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FB" w:rsidRDefault="00B05CFB" w:rsidP="00FB5EB8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pct5" w:color="auto" w:fill="FFFFFF"/>
        <w:tabs>
          <w:tab w:val="left" w:pos="0"/>
          <w:tab w:val="left" w:pos="684"/>
          <w:tab w:val="left" w:pos="5731"/>
        </w:tabs>
        <w:jc w:val="center"/>
        <w:rPr>
          <w:color w:val="000000"/>
        </w:rPr>
      </w:pPr>
      <w:bookmarkStart w:id="0" w:name="_GoBack"/>
      <w:bookmarkEnd w:id="0"/>
    </w:p>
    <w:p w:rsidR="00B05CFB" w:rsidRDefault="00B05CFB" w:rsidP="00FB5EB8">
      <w:pPr>
        <w:pStyle w:val="Nadpis1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pct5" w:color="auto" w:fill="FFFFFF"/>
        <w:rPr>
          <w:rFonts w:ascii="Arial Black" w:hAnsi="Arial Black"/>
          <w:smallCaps/>
          <w:shadow/>
          <w:spacing w:val="20"/>
          <w:sz w:val="76"/>
          <w:szCs w:val="76"/>
        </w:rPr>
      </w:pPr>
      <w:r>
        <w:rPr>
          <w:rFonts w:ascii="Arial Black" w:hAnsi="Arial Black"/>
          <w:smallCaps/>
          <w:shadow/>
          <w:spacing w:val="20"/>
          <w:sz w:val="76"/>
          <w:szCs w:val="76"/>
        </w:rPr>
        <w:t xml:space="preserve">Dodatek číslo </w:t>
      </w:r>
      <w:r w:rsidR="00610332">
        <w:rPr>
          <w:rFonts w:ascii="Arial Black" w:hAnsi="Arial Black"/>
          <w:smallCaps/>
          <w:shadow/>
          <w:spacing w:val="20"/>
          <w:sz w:val="76"/>
          <w:szCs w:val="76"/>
        </w:rPr>
        <w:t>1</w:t>
      </w:r>
    </w:p>
    <w:p w:rsidR="00B05CFB" w:rsidRDefault="00B05CFB" w:rsidP="00FB5EB8">
      <w:pPr>
        <w:pStyle w:val="Zkladntex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pct5" w:color="auto" w:fill="FFFFFF"/>
        <w:rPr>
          <w:b/>
          <w:bCs/>
          <w:color w:val="FF0000"/>
          <w:sz w:val="12"/>
          <w:szCs w:val="12"/>
        </w:rPr>
      </w:pPr>
    </w:p>
    <w:p w:rsidR="00B05CFB" w:rsidRDefault="00B05CFB" w:rsidP="00FB5EB8">
      <w:pPr>
        <w:pStyle w:val="Zkladntex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pct5" w:color="auto" w:fill="FFFFFF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ke smlouvě o dílo číslo</w:t>
      </w:r>
      <w:r w:rsidR="00610332">
        <w:rPr>
          <w:rFonts w:ascii="Arial Black" w:hAnsi="Arial Black"/>
          <w:sz w:val="32"/>
          <w:szCs w:val="32"/>
        </w:rPr>
        <w:t>:</w:t>
      </w:r>
      <w:r>
        <w:rPr>
          <w:rFonts w:ascii="Arial Black" w:hAnsi="Arial Black"/>
          <w:sz w:val="32"/>
          <w:szCs w:val="32"/>
        </w:rPr>
        <w:t xml:space="preserve"> </w:t>
      </w:r>
      <w:r w:rsidR="00610332" w:rsidRPr="00610332">
        <w:rPr>
          <w:rFonts w:ascii="Arial Black" w:hAnsi="Arial Black"/>
          <w:sz w:val="32"/>
          <w:szCs w:val="32"/>
        </w:rPr>
        <w:t>70-24-3</w:t>
      </w:r>
    </w:p>
    <w:p w:rsidR="00B05CFB" w:rsidRDefault="00B05CFB" w:rsidP="00FB5EB8">
      <w:pPr>
        <w:pStyle w:val="Zkladntext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pct5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uzavřené dne </w:t>
      </w:r>
      <w:r w:rsidR="00610332" w:rsidRPr="00610332">
        <w:rPr>
          <w:rFonts w:ascii="Arial Black" w:hAnsi="Arial Black"/>
          <w:sz w:val="32"/>
          <w:szCs w:val="32"/>
        </w:rPr>
        <w:t>16</w:t>
      </w:r>
      <w:r w:rsidRPr="00610332">
        <w:rPr>
          <w:rFonts w:ascii="Arial Black" w:hAnsi="Arial Black"/>
          <w:sz w:val="32"/>
          <w:szCs w:val="32"/>
        </w:rPr>
        <w:t>.</w:t>
      </w:r>
      <w:r w:rsidR="003A2448">
        <w:rPr>
          <w:rFonts w:ascii="Arial Black" w:hAnsi="Arial Black"/>
          <w:sz w:val="32"/>
          <w:szCs w:val="32"/>
        </w:rPr>
        <w:t xml:space="preserve"> </w:t>
      </w:r>
      <w:r w:rsidR="00610332" w:rsidRPr="00610332">
        <w:rPr>
          <w:rFonts w:ascii="Arial Black" w:hAnsi="Arial Black"/>
          <w:sz w:val="32"/>
          <w:szCs w:val="32"/>
        </w:rPr>
        <w:t>01</w:t>
      </w:r>
      <w:r w:rsidRPr="00610332">
        <w:rPr>
          <w:rFonts w:ascii="Arial Black" w:hAnsi="Arial Black"/>
          <w:sz w:val="32"/>
          <w:szCs w:val="32"/>
        </w:rPr>
        <w:t>.</w:t>
      </w:r>
      <w:r w:rsidR="003A2448">
        <w:rPr>
          <w:rFonts w:ascii="Arial Black" w:hAnsi="Arial Black"/>
          <w:sz w:val="32"/>
          <w:szCs w:val="32"/>
        </w:rPr>
        <w:t xml:space="preserve"> </w:t>
      </w:r>
      <w:r w:rsidRPr="00610332">
        <w:rPr>
          <w:rFonts w:ascii="Arial Black" w:hAnsi="Arial Black"/>
          <w:sz w:val="32"/>
          <w:szCs w:val="32"/>
        </w:rPr>
        <w:t>20</w:t>
      </w:r>
      <w:r w:rsidR="00610332" w:rsidRPr="00610332">
        <w:rPr>
          <w:rFonts w:ascii="Arial Black" w:hAnsi="Arial Black"/>
          <w:sz w:val="32"/>
          <w:szCs w:val="32"/>
        </w:rPr>
        <w:t>24</w:t>
      </w:r>
    </w:p>
    <w:p w:rsidR="00B05CFB" w:rsidRDefault="00B05CFB" w:rsidP="00FB5EB8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pct5" w:color="auto" w:fill="FFFFFF"/>
        <w:tabs>
          <w:tab w:val="left" w:pos="0"/>
          <w:tab w:val="left" w:pos="684"/>
          <w:tab w:val="left" w:pos="5731"/>
        </w:tabs>
        <w:rPr>
          <w:color w:val="000000"/>
        </w:rPr>
      </w:pPr>
    </w:p>
    <w:p w:rsidR="00B05CFB" w:rsidRDefault="00B05CFB">
      <w:pPr>
        <w:tabs>
          <w:tab w:val="left" w:pos="1418"/>
          <w:tab w:val="left" w:pos="3544"/>
        </w:tabs>
        <w:jc w:val="both"/>
        <w:rPr>
          <w:b/>
          <w:bCs/>
          <w:sz w:val="16"/>
          <w:szCs w:val="16"/>
        </w:rPr>
      </w:pPr>
    </w:p>
    <w:p w:rsidR="00B05CFB" w:rsidRDefault="00B05CFB">
      <w:pPr>
        <w:tabs>
          <w:tab w:val="left" w:pos="1134"/>
          <w:tab w:val="left" w:pos="3544"/>
        </w:tabs>
        <w:jc w:val="center"/>
        <w:rPr>
          <w:sz w:val="28"/>
          <w:szCs w:val="32"/>
        </w:rPr>
      </w:pPr>
      <w:r>
        <w:rPr>
          <w:sz w:val="28"/>
          <w:szCs w:val="32"/>
        </w:rPr>
        <w:t>mezi smluvními stranami</w:t>
      </w:r>
    </w:p>
    <w:p w:rsidR="00B05CFB" w:rsidRDefault="00B05CFB" w:rsidP="006C1F7D">
      <w:pPr>
        <w:tabs>
          <w:tab w:val="left" w:pos="426"/>
          <w:tab w:val="left" w:pos="6379"/>
        </w:tabs>
        <w:spacing w:before="240"/>
        <w:contextualSpacing/>
        <w:jc w:val="both"/>
        <w:rPr>
          <w:b/>
          <w:bCs/>
          <w:szCs w:val="24"/>
        </w:rPr>
      </w:pPr>
      <w:r>
        <w:rPr>
          <w:rFonts w:ascii="Arial" w:hAnsi="Arial" w:cs="Arial"/>
          <w:b/>
          <w:bCs/>
          <w:szCs w:val="22"/>
        </w:rPr>
        <w:t>1.</w:t>
      </w:r>
      <w:r>
        <w:rPr>
          <w:b/>
          <w:bCs/>
          <w:szCs w:val="28"/>
        </w:rPr>
        <w:tab/>
      </w:r>
      <w:r w:rsidR="00610332" w:rsidRPr="00610332">
        <w:rPr>
          <w:b/>
          <w:bCs/>
          <w:sz w:val="28"/>
          <w:szCs w:val="28"/>
        </w:rPr>
        <w:t>Výzkumný ústav veterinárního lékařství, v. v. i.</w:t>
      </w:r>
      <w:r w:rsidRPr="00610332">
        <w:rPr>
          <w:b/>
          <w:bCs/>
          <w:sz w:val="28"/>
          <w:szCs w:val="28"/>
        </w:rPr>
        <w:tab/>
      </w:r>
      <w:r>
        <w:rPr>
          <w:b/>
          <w:bCs/>
          <w:szCs w:val="24"/>
        </w:rPr>
        <w:t>jako objednatelem</w:t>
      </w:r>
    </w:p>
    <w:p w:rsidR="006C1F7D" w:rsidRDefault="006C1F7D" w:rsidP="006C1F7D">
      <w:pPr>
        <w:tabs>
          <w:tab w:val="left" w:pos="426"/>
          <w:tab w:val="left" w:pos="6379"/>
        </w:tabs>
        <w:spacing w:before="240"/>
        <w:contextualSpacing/>
        <w:jc w:val="both"/>
        <w:rPr>
          <w:bCs/>
          <w:szCs w:val="28"/>
        </w:rPr>
      </w:pPr>
      <w:r>
        <w:rPr>
          <w:bCs/>
          <w:szCs w:val="28"/>
        </w:rPr>
        <w:t>se sídlem:                    Hudcova 296/70, 621 00  Brno - Medlánky</w:t>
      </w:r>
    </w:p>
    <w:p w:rsidR="006C1F7D" w:rsidRDefault="006C1F7D" w:rsidP="006C1F7D">
      <w:pPr>
        <w:tabs>
          <w:tab w:val="left" w:pos="426"/>
          <w:tab w:val="left" w:pos="6379"/>
        </w:tabs>
        <w:spacing w:before="24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zastoupení:                 </w:t>
      </w:r>
      <w:r w:rsidR="00994BC0">
        <w:rPr>
          <w:bCs/>
          <w:szCs w:val="28"/>
        </w:rPr>
        <w:t xml:space="preserve"> </w:t>
      </w:r>
      <w:r>
        <w:rPr>
          <w:bCs/>
          <w:szCs w:val="28"/>
        </w:rPr>
        <w:t>MVDr. Martin Faldyna, Ph.D., ředitel</w:t>
      </w:r>
    </w:p>
    <w:p w:rsidR="006C1F7D" w:rsidRDefault="006C1F7D" w:rsidP="006C1F7D">
      <w:pPr>
        <w:tabs>
          <w:tab w:val="left" w:pos="426"/>
          <w:tab w:val="left" w:pos="6379"/>
        </w:tabs>
        <w:spacing w:before="240"/>
        <w:contextualSpacing/>
        <w:jc w:val="both"/>
        <w:rPr>
          <w:bCs/>
          <w:szCs w:val="28"/>
        </w:rPr>
      </w:pPr>
      <w:r>
        <w:rPr>
          <w:bCs/>
          <w:szCs w:val="28"/>
        </w:rPr>
        <w:t>IČ:                               00027162</w:t>
      </w:r>
    </w:p>
    <w:p w:rsidR="006C1F7D" w:rsidRDefault="006C1F7D" w:rsidP="006C1F7D">
      <w:pPr>
        <w:tabs>
          <w:tab w:val="left" w:pos="426"/>
          <w:tab w:val="left" w:pos="6379"/>
        </w:tabs>
        <w:spacing w:before="240"/>
        <w:contextualSpacing/>
        <w:jc w:val="both"/>
        <w:rPr>
          <w:bCs/>
          <w:szCs w:val="28"/>
        </w:rPr>
      </w:pPr>
      <w:r>
        <w:rPr>
          <w:bCs/>
          <w:szCs w:val="28"/>
        </w:rPr>
        <w:t>EU DIČ:                     CZ00027162</w:t>
      </w:r>
    </w:p>
    <w:p w:rsidR="006C1F7D" w:rsidRDefault="006C1F7D" w:rsidP="006C1F7D">
      <w:pPr>
        <w:tabs>
          <w:tab w:val="left" w:pos="426"/>
          <w:tab w:val="left" w:pos="6379"/>
        </w:tabs>
        <w:spacing w:before="24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bankovní spojení:       </w:t>
      </w:r>
      <w:r w:rsidR="00457FEB">
        <w:rPr>
          <w:bCs/>
          <w:szCs w:val="28"/>
        </w:rPr>
        <w:t>xxxxxxxxxxxxxxxxxxxxxxxxxxxxxx</w:t>
      </w:r>
    </w:p>
    <w:p w:rsidR="00B05CFB" w:rsidRDefault="00B05CFB" w:rsidP="00716D1C">
      <w:pPr>
        <w:tabs>
          <w:tab w:val="left" w:pos="426"/>
          <w:tab w:val="left" w:pos="6379"/>
        </w:tabs>
        <w:spacing w:before="120"/>
        <w:contextualSpacing/>
        <w:jc w:val="both"/>
        <w:rPr>
          <w:b/>
          <w:bCs/>
          <w:szCs w:val="24"/>
        </w:rPr>
      </w:pPr>
      <w:r>
        <w:rPr>
          <w:rFonts w:ascii="Arial" w:hAnsi="Arial" w:cs="Arial"/>
          <w:b/>
          <w:bCs/>
          <w:szCs w:val="22"/>
        </w:rPr>
        <w:t>2.</w:t>
      </w:r>
      <w:r>
        <w:rPr>
          <w:b/>
          <w:bCs/>
          <w:szCs w:val="28"/>
        </w:rPr>
        <w:tab/>
      </w:r>
      <w:r>
        <w:rPr>
          <w:b/>
          <w:bCs/>
          <w:sz w:val="28"/>
          <w:szCs w:val="28"/>
          <w:u w:val="single"/>
        </w:rPr>
        <w:t>ANeT–Advanced Network Technology s.r.o.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4"/>
        </w:rPr>
        <w:t>jako zhotovitelem</w:t>
      </w:r>
    </w:p>
    <w:p w:rsidR="006C1F7D" w:rsidRDefault="006C1F7D" w:rsidP="00716D1C">
      <w:pPr>
        <w:tabs>
          <w:tab w:val="left" w:pos="426"/>
          <w:tab w:val="left" w:pos="6379"/>
        </w:tabs>
        <w:spacing w:before="120"/>
        <w:contextualSpacing/>
        <w:jc w:val="both"/>
        <w:rPr>
          <w:bCs/>
          <w:szCs w:val="28"/>
        </w:rPr>
      </w:pPr>
      <w:r>
        <w:rPr>
          <w:bCs/>
          <w:szCs w:val="28"/>
        </w:rPr>
        <w:t>se sídlem:                    Křižíkova 3009/72a, 612 00  Brno</w:t>
      </w:r>
    </w:p>
    <w:p w:rsidR="006C1F7D" w:rsidRDefault="006C1F7D" w:rsidP="00716D1C">
      <w:pPr>
        <w:tabs>
          <w:tab w:val="left" w:pos="426"/>
          <w:tab w:val="left" w:pos="6379"/>
        </w:tabs>
        <w:spacing w:before="120"/>
        <w:contextualSpacing/>
        <w:jc w:val="both"/>
        <w:rPr>
          <w:bCs/>
          <w:szCs w:val="28"/>
        </w:rPr>
      </w:pPr>
      <w:r>
        <w:rPr>
          <w:bCs/>
          <w:szCs w:val="28"/>
        </w:rPr>
        <w:t>zastoupení:                  Ing. Karel Kallab, jednatel</w:t>
      </w:r>
    </w:p>
    <w:p w:rsidR="006C1F7D" w:rsidRDefault="006C1F7D" w:rsidP="00716D1C">
      <w:pPr>
        <w:tabs>
          <w:tab w:val="left" w:pos="426"/>
          <w:tab w:val="left" w:pos="6379"/>
        </w:tabs>
        <w:spacing w:before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716D1C">
        <w:rPr>
          <w:bCs/>
          <w:szCs w:val="28"/>
        </w:rPr>
        <w:t xml:space="preserve">            Ing. Dušan Drechser, jednatel</w:t>
      </w:r>
    </w:p>
    <w:p w:rsidR="00716D1C" w:rsidRDefault="00716D1C" w:rsidP="00716D1C">
      <w:pPr>
        <w:tabs>
          <w:tab w:val="left" w:pos="426"/>
          <w:tab w:val="left" w:pos="6379"/>
        </w:tabs>
        <w:spacing w:before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Ing. Michal Chaloupka, jednatel</w:t>
      </w:r>
    </w:p>
    <w:p w:rsidR="00716D1C" w:rsidRDefault="00716D1C" w:rsidP="00716D1C">
      <w:pPr>
        <w:tabs>
          <w:tab w:val="left" w:pos="426"/>
          <w:tab w:val="left" w:pos="6379"/>
        </w:tabs>
        <w:spacing w:before="120"/>
        <w:contextualSpacing/>
        <w:jc w:val="both"/>
        <w:rPr>
          <w:bCs/>
          <w:szCs w:val="28"/>
        </w:rPr>
      </w:pPr>
      <w:r>
        <w:rPr>
          <w:bCs/>
          <w:szCs w:val="28"/>
        </w:rPr>
        <w:t>IČ:                               47916923</w:t>
      </w:r>
    </w:p>
    <w:p w:rsidR="00716D1C" w:rsidRDefault="00716D1C" w:rsidP="00716D1C">
      <w:pPr>
        <w:tabs>
          <w:tab w:val="left" w:pos="426"/>
          <w:tab w:val="left" w:pos="6379"/>
        </w:tabs>
        <w:spacing w:before="120"/>
        <w:contextualSpacing/>
        <w:jc w:val="both"/>
        <w:rPr>
          <w:bCs/>
          <w:szCs w:val="28"/>
        </w:rPr>
      </w:pPr>
      <w:r>
        <w:rPr>
          <w:bCs/>
          <w:szCs w:val="28"/>
        </w:rPr>
        <w:t>EU DIČ:                      CZ47916923</w:t>
      </w:r>
    </w:p>
    <w:p w:rsidR="00716D1C" w:rsidRDefault="00716D1C" w:rsidP="00716D1C">
      <w:pPr>
        <w:tabs>
          <w:tab w:val="left" w:pos="426"/>
          <w:tab w:val="left" w:pos="6379"/>
        </w:tabs>
        <w:spacing w:before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bankovní spojení:      </w:t>
      </w:r>
      <w:r w:rsidR="00EA1EC4">
        <w:rPr>
          <w:bCs/>
          <w:szCs w:val="28"/>
        </w:rPr>
        <w:t xml:space="preserve">  </w:t>
      </w:r>
      <w:r w:rsidR="00457FEB">
        <w:rPr>
          <w:bCs/>
          <w:szCs w:val="28"/>
        </w:rPr>
        <w:t>xxxxxxxxxxxxxxxxxxxxxxxxxxxxxxxxxx</w:t>
      </w:r>
    </w:p>
    <w:p w:rsidR="00716D1C" w:rsidRPr="006C1F7D" w:rsidRDefault="00716D1C" w:rsidP="00716D1C">
      <w:pPr>
        <w:tabs>
          <w:tab w:val="left" w:pos="426"/>
          <w:tab w:val="left" w:pos="6379"/>
        </w:tabs>
        <w:spacing w:before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obchodní rejstřík:       </w:t>
      </w:r>
      <w:r w:rsidR="00EA1EC4">
        <w:rPr>
          <w:bCs/>
          <w:szCs w:val="28"/>
        </w:rPr>
        <w:t xml:space="preserve"> </w:t>
      </w:r>
      <w:r w:rsidR="00457FEB">
        <w:rPr>
          <w:bCs/>
          <w:szCs w:val="28"/>
        </w:rPr>
        <w:t>xxxxxxxxxxxxxxxxxxxxxxxxxxxxxx</w:t>
      </w:r>
    </w:p>
    <w:p w:rsidR="00B05CFB" w:rsidRDefault="00B05CFB">
      <w:pPr>
        <w:tabs>
          <w:tab w:val="left" w:pos="1134"/>
          <w:tab w:val="left" w:pos="3686"/>
        </w:tabs>
        <w:jc w:val="center"/>
        <w:rPr>
          <w:b/>
          <w:bCs/>
          <w:sz w:val="26"/>
          <w:szCs w:val="26"/>
        </w:rPr>
      </w:pPr>
    </w:p>
    <w:p w:rsidR="00B05CFB" w:rsidRDefault="00B05CFB" w:rsidP="00140894">
      <w:pPr>
        <w:pStyle w:val="Zkladntext"/>
      </w:pPr>
      <w:r>
        <w:t xml:space="preserve">Tento </w:t>
      </w:r>
      <w:r w:rsidR="00716D1C">
        <w:t>D</w:t>
      </w:r>
      <w:r>
        <w:t xml:space="preserve">odatek číslo </w:t>
      </w:r>
      <w:r w:rsidRPr="00610332">
        <w:t>1</w:t>
      </w:r>
      <w:r>
        <w:t xml:space="preserve"> (dále jen Dodatek</w:t>
      </w:r>
      <w:r w:rsidR="00140894">
        <w:t xml:space="preserve"> č. 1</w:t>
      </w:r>
      <w:r>
        <w:t xml:space="preserve">) smluvní strany uzavírají v souladu se Smlouvou o dílo č. </w:t>
      </w:r>
      <w:r w:rsidR="00610332">
        <w:t>70-24-3</w:t>
      </w:r>
      <w:r>
        <w:t xml:space="preserve"> na systém ANET (dále jen Smlouvy), </w:t>
      </w:r>
      <w:r w:rsidR="00610332">
        <w:br/>
      </w:r>
      <w:r>
        <w:t xml:space="preserve">uzavřené dne </w:t>
      </w:r>
      <w:r w:rsidR="00610332">
        <w:t>16. 1. 2024</w:t>
      </w:r>
      <w:r w:rsidR="00140894">
        <w:t>.</w:t>
      </w:r>
    </w:p>
    <w:p w:rsidR="00B05CFB" w:rsidRDefault="00B05CFB">
      <w:pPr>
        <w:jc w:val="both"/>
        <w:rPr>
          <w:szCs w:val="24"/>
        </w:rPr>
      </w:pPr>
    </w:p>
    <w:p w:rsidR="00B05CFB" w:rsidRDefault="00EE34BA">
      <w:pPr>
        <w:pStyle w:val="Nadpis2"/>
      </w:pPr>
      <w:r>
        <w:t>A – Příloha č.</w:t>
      </w:r>
      <w:r w:rsidR="00716D1C">
        <w:t xml:space="preserve"> </w:t>
      </w:r>
      <w:r>
        <w:t>3 – Kalkulace</w:t>
      </w:r>
    </w:p>
    <w:p w:rsidR="00B05CFB" w:rsidRDefault="00B05CFB">
      <w:pPr>
        <w:pStyle w:val="Zkladntextodsazen3"/>
        <w:ind w:left="709" w:firstLine="0"/>
        <w:rPr>
          <w:i w:val="0"/>
          <w:iCs w:val="0"/>
        </w:rPr>
      </w:pPr>
    </w:p>
    <w:p w:rsidR="00EE34BA" w:rsidRDefault="00B05CFB" w:rsidP="00140894">
      <w:pPr>
        <w:pStyle w:val="Zkladntextodsazen3"/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Smluvní strany se dohodly na </w:t>
      </w:r>
      <w:r w:rsidR="00610332">
        <w:rPr>
          <w:i w:val="0"/>
          <w:iCs w:val="0"/>
        </w:rPr>
        <w:t>změně složení zakázky</w:t>
      </w:r>
      <w:r>
        <w:rPr>
          <w:i w:val="0"/>
          <w:iCs w:val="0"/>
        </w:rPr>
        <w:t>:</w:t>
      </w:r>
      <w:r w:rsidR="00610332">
        <w:rPr>
          <w:i w:val="0"/>
          <w:iCs w:val="0"/>
        </w:rPr>
        <w:t xml:space="preserve"> </w:t>
      </w:r>
    </w:p>
    <w:p w:rsidR="00B05CFB" w:rsidRDefault="00EE34BA" w:rsidP="00140894">
      <w:pPr>
        <w:pStyle w:val="Zkladntextodsazen3"/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Aplikace </w:t>
      </w:r>
      <w:r w:rsidRPr="00EE34BA">
        <w:rPr>
          <w:i w:val="0"/>
          <w:iCs w:val="0"/>
        </w:rPr>
        <w:t>ANeT-BusinessTrip</w:t>
      </w:r>
      <w:r>
        <w:rPr>
          <w:i w:val="0"/>
          <w:iCs w:val="0"/>
        </w:rPr>
        <w:t xml:space="preserve"> se nahrazuje aplikací </w:t>
      </w:r>
      <w:r w:rsidRPr="00EE34BA">
        <w:rPr>
          <w:i w:val="0"/>
          <w:iCs w:val="0"/>
        </w:rPr>
        <w:t>ANeT-Substitution.</w:t>
      </w:r>
      <w:r w:rsidR="00610332">
        <w:rPr>
          <w:i w:val="0"/>
          <w:iCs w:val="0"/>
        </w:rPr>
        <w:t xml:space="preserve"> </w:t>
      </w:r>
    </w:p>
    <w:p w:rsidR="00881110" w:rsidRDefault="00881110" w:rsidP="00610332">
      <w:pPr>
        <w:pStyle w:val="Zkladntextodsazen3"/>
        <w:ind w:left="0" w:firstLine="0"/>
        <w:jc w:val="left"/>
        <w:rPr>
          <w:i w:val="0"/>
          <w:iCs w:val="0"/>
        </w:rPr>
      </w:pPr>
    </w:p>
    <w:p w:rsidR="00881110" w:rsidRDefault="00881110" w:rsidP="00610332">
      <w:pPr>
        <w:pStyle w:val="Zkladntextodsazen3"/>
        <w:ind w:left="0" w:firstLine="0"/>
        <w:jc w:val="left"/>
        <w:rPr>
          <w:i w:val="0"/>
          <w:iCs w:val="0"/>
        </w:rPr>
      </w:pPr>
      <w:r>
        <w:rPr>
          <w:i w:val="0"/>
          <w:iCs w:val="0"/>
        </w:rPr>
        <w:t>Původní položka:</w:t>
      </w:r>
    </w:p>
    <w:p w:rsidR="00881110" w:rsidRDefault="00881110" w:rsidP="00881110">
      <w:pPr>
        <w:pStyle w:val="Zkladntextodsazen3"/>
        <w:ind w:left="0" w:firstLine="0"/>
        <w:jc w:val="left"/>
        <w:rPr>
          <w:i w:val="0"/>
          <w:iCs w:val="0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20"/>
        <w:gridCol w:w="1040"/>
        <w:gridCol w:w="720"/>
        <w:gridCol w:w="980"/>
      </w:tblGrid>
      <w:tr w:rsidR="00881110" w:rsidRPr="00E852EC">
        <w:trPr>
          <w:trHeight w:val="696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110" w:rsidRPr="00E852EC" w:rsidRDefault="00881110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ATS-BUSINESSTRIP 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110" w:rsidRPr="00E852EC" w:rsidRDefault="0088111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ANeT-BusinessTrip</w:t>
            </w:r>
            <w:r w:rsidRPr="00E852EC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- aplikace pro komplexní správu služebních cest. Aplikace pro integraci do prostředí ANeT-WebTime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10" w:rsidRPr="00E852EC" w:rsidRDefault="0088111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39 900 Kč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10" w:rsidRPr="00E852EC" w:rsidRDefault="0088111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10" w:rsidRPr="00E852EC" w:rsidRDefault="0088111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39 900 Kč</w:t>
            </w:r>
          </w:p>
        </w:tc>
      </w:tr>
      <w:tr w:rsidR="00E852EC" w:rsidRPr="00E852EC" w:rsidTr="00C25BA8">
        <w:trPr>
          <w:trHeight w:val="26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2EC" w:rsidRPr="00E852EC" w:rsidRDefault="00E852EC" w:rsidP="00881110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2EC" w:rsidRPr="00E852EC" w:rsidRDefault="00E852EC" w:rsidP="00E852EC">
            <w:pPr>
              <w:autoSpaceDE/>
              <w:autoSpaceDN/>
              <w:rPr>
                <w:sz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2EC" w:rsidRPr="00E852EC" w:rsidRDefault="00E852EC" w:rsidP="00E852EC">
            <w:pPr>
              <w:autoSpaceDE/>
              <w:autoSpaceDN/>
              <w:rPr>
                <w:sz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2EC" w:rsidRPr="00E852EC" w:rsidRDefault="00E852EC" w:rsidP="00E852EC">
            <w:pPr>
              <w:autoSpaceDE/>
              <w:autoSpaceDN/>
              <w:rPr>
                <w:sz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2EC" w:rsidRPr="00E852EC" w:rsidRDefault="00E852EC" w:rsidP="00E852EC">
            <w:pPr>
              <w:autoSpaceDE/>
              <w:autoSpaceDN/>
              <w:rPr>
                <w:sz w:val="20"/>
                <w:lang w:eastAsia="cs-CZ"/>
              </w:rPr>
            </w:pPr>
          </w:p>
        </w:tc>
      </w:tr>
    </w:tbl>
    <w:p w:rsidR="00881110" w:rsidRDefault="00881110" w:rsidP="00610332">
      <w:pPr>
        <w:pStyle w:val="Zkladntextodsazen3"/>
        <w:ind w:left="0" w:firstLine="0"/>
        <w:jc w:val="left"/>
        <w:rPr>
          <w:i w:val="0"/>
          <w:iCs w:val="0"/>
        </w:rPr>
      </w:pPr>
    </w:p>
    <w:p w:rsidR="00881110" w:rsidRDefault="00C25BA8" w:rsidP="00610332">
      <w:pPr>
        <w:pStyle w:val="Zkladntextodsazen3"/>
        <w:ind w:left="0" w:firstLine="0"/>
        <w:jc w:val="left"/>
        <w:rPr>
          <w:i w:val="0"/>
          <w:iCs w:val="0"/>
        </w:rPr>
      </w:pPr>
      <w:r>
        <w:rPr>
          <w:i w:val="0"/>
          <w:iCs w:val="0"/>
        </w:rPr>
        <w:t xml:space="preserve">Se </w:t>
      </w:r>
      <w:r w:rsidR="00881110">
        <w:rPr>
          <w:i w:val="0"/>
          <w:iCs w:val="0"/>
        </w:rPr>
        <w:t>nahraz</w:t>
      </w:r>
      <w:r>
        <w:rPr>
          <w:i w:val="0"/>
          <w:iCs w:val="0"/>
        </w:rPr>
        <w:t>uje</w:t>
      </w:r>
      <w:r w:rsidR="00881110">
        <w:rPr>
          <w:i w:val="0"/>
          <w:iCs w:val="0"/>
        </w:rPr>
        <w:t xml:space="preserve"> novou položkou</w:t>
      </w:r>
      <w:r w:rsidR="00E24FE2">
        <w:rPr>
          <w:i w:val="0"/>
          <w:iCs w:val="0"/>
        </w:rPr>
        <w:t>:</w:t>
      </w:r>
    </w:p>
    <w:p w:rsidR="00881110" w:rsidRDefault="00881110" w:rsidP="00610332">
      <w:pPr>
        <w:pStyle w:val="Zkladntextodsazen3"/>
        <w:ind w:left="0" w:firstLine="0"/>
        <w:jc w:val="left"/>
        <w:rPr>
          <w:i w:val="0"/>
          <w:iCs w:val="0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20"/>
        <w:gridCol w:w="1040"/>
        <w:gridCol w:w="720"/>
        <w:gridCol w:w="980"/>
      </w:tblGrid>
      <w:tr w:rsidR="00881110" w:rsidRPr="00E852EC">
        <w:trPr>
          <w:trHeight w:val="48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110" w:rsidRPr="00E852EC" w:rsidRDefault="00881110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ATS-SUBSTITUTION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110" w:rsidRPr="00E852EC" w:rsidRDefault="00881110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ANeT-Substitution</w:t>
            </w:r>
            <w:r w:rsidRPr="00E852EC">
              <w:rPr>
                <w:rFonts w:ascii="Arial" w:hAnsi="Arial" w:cs="Arial"/>
                <w:sz w:val="18"/>
                <w:szCs w:val="18"/>
                <w:lang w:eastAsia="cs-CZ"/>
              </w:rPr>
              <w:t xml:space="preserve"> - aplikace pro zastupování uživatelů. Jen pro integraci do prostředí ANeT-WebTime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110" w:rsidRPr="00E852EC" w:rsidRDefault="0088111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24 800 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10" w:rsidRPr="00E852EC" w:rsidRDefault="0088111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10" w:rsidRPr="00E852EC" w:rsidRDefault="0088111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852E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24 800 Kč</w:t>
            </w:r>
          </w:p>
        </w:tc>
      </w:tr>
      <w:tr w:rsidR="00881110" w:rsidRPr="00E852EC">
        <w:trPr>
          <w:trHeight w:val="26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110" w:rsidRPr="00E852EC" w:rsidRDefault="00881110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110" w:rsidRPr="00E852EC" w:rsidRDefault="00881110">
            <w:pPr>
              <w:autoSpaceDE/>
              <w:autoSpaceDN/>
              <w:rPr>
                <w:sz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110" w:rsidRPr="00E852EC" w:rsidRDefault="00881110">
            <w:pPr>
              <w:autoSpaceDE/>
              <w:autoSpaceDN/>
              <w:rPr>
                <w:sz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110" w:rsidRPr="00E852EC" w:rsidRDefault="00881110">
            <w:pPr>
              <w:autoSpaceDE/>
              <w:autoSpaceDN/>
              <w:rPr>
                <w:sz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110" w:rsidRPr="00E852EC" w:rsidRDefault="00881110">
            <w:pPr>
              <w:autoSpaceDE/>
              <w:autoSpaceDN/>
              <w:rPr>
                <w:sz w:val="20"/>
                <w:lang w:eastAsia="cs-CZ"/>
              </w:rPr>
            </w:pPr>
          </w:p>
        </w:tc>
      </w:tr>
    </w:tbl>
    <w:p w:rsidR="00881110" w:rsidRDefault="00881110" w:rsidP="00610332">
      <w:pPr>
        <w:pStyle w:val="Zkladntextodsazen3"/>
        <w:ind w:left="0" w:firstLine="0"/>
        <w:jc w:val="left"/>
        <w:rPr>
          <w:i w:val="0"/>
          <w:iCs w:val="0"/>
        </w:rPr>
      </w:pPr>
    </w:p>
    <w:p w:rsidR="00EE34BA" w:rsidRDefault="00C25BA8" w:rsidP="00610332">
      <w:pPr>
        <w:pStyle w:val="Zkladntextodsazen3"/>
        <w:ind w:left="0" w:firstLine="0"/>
        <w:jc w:val="left"/>
        <w:rPr>
          <w:i w:val="0"/>
          <w:iCs w:val="0"/>
        </w:rPr>
      </w:pPr>
      <w:r>
        <w:rPr>
          <w:i w:val="0"/>
          <w:iCs w:val="0"/>
        </w:rPr>
        <w:t>Rozdíl v ceně aplikací je tedy -</w:t>
      </w:r>
      <w:r w:rsidR="00881110">
        <w:rPr>
          <w:i w:val="0"/>
          <w:iCs w:val="0"/>
        </w:rPr>
        <w:t xml:space="preserve"> 15 100,- CZK</w:t>
      </w:r>
    </w:p>
    <w:p w:rsidR="00B05CFB" w:rsidRDefault="00B05CFB">
      <w:pPr>
        <w:pStyle w:val="Nadpis2"/>
      </w:pPr>
    </w:p>
    <w:p w:rsidR="00B05CFB" w:rsidRDefault="00EE34BA">
      <w:pPr>
        <w:pStyle w:val="Nadpis2"/>
      </w:pPr>
      <w:r>
        <w:t>B – Článek</w:t>
      </w:r>
      <w:r w:rsidR="00B05CFB">
        <w:t xml:space="preserve"> Smlouvy </w:t>
      </w:r>
      <w:r w:rsidR="00E24FE2">
        <w:t>I</w:t>
      </w:r>
      <w:r w:rsidR="00B05CFB">
        <w:t>V. CENA DÍLA, FAKTURACE A PLACENÍ</w:t>
      </w:r>
    </w:p>
    <w:p w:rsidR="00B05CFB" w:rsidRDefault="00B05CFB">
      <w:pPr>
        <w:pStyle w:val="Zkladntextodsazen2"/>
      </w:pPr>
    </w:p>
    <w:p w:rsidR="00716D1C" w:rsidRDefault="00E852EC" w:rsidP="00140894">
      <w:pPr>
        <w:jc w:val="both"/>
        <w:rPr>
          <w:szCs w:val="24"/>
        </w:rPr>
      </w:pPr>
      <w:r>
        <w:rPr>
          <w:szCs w:val="24"/>
        </w:rPr>
        <w:t xml:space="preserve">Strany se dohodly na snížení ceny za zakázku </w:t>
      </w:r>
      <w:r w:rsidR="00790B5E">
        <w:rPr>
          <w:szCs w:val="24"/>
        </w:rPr>
        <w:t xml:space="preserve">o rozdíl v cenách za aplikace. Nová cena </w:t>
      </w:r>
      <w:r>
        <w:rPr>
          <w:szCs w:val="24"/>
        </w:rPr>
        <w:t xml:space="preserve">je </w:t>
      </w:r>
      <w:r w:rsidR="00C25BA8">
        <w:rPr>
          <w:szCs w:val="24"/>
        </w:rPr>
        <w:t xml:space="preserve">tedy </w:t>
      </w:r>
      <w:r>
        <w:rPr>
          <w:szCs w:val="24"/>
        </w:rPr>
        <w:t>nižší o 15 100 Kč bez DPH</w:t>
      </w:r>
      <w:r w:rsidR="00B05CFB" w:rsidRPr="00E852EC">
        <w:rPr>
          <w:szCs w:val="24"/>
        </w:rPr>
        <w:t xml:space="preserve"> (slovy </w:t>
      </w:r>
      <w:r>
        <w:rPr>
          <w:szCs w:val="24"/>
        </w:rPr>
        <w:t>patnáct tisíc sto</w:t>
      </w:r>
      <w:r w:rsidR="00B05CFB" w:rsidRPr="00E852EC">
        <w:rPr>
          <w:szCs w:val="24"/>
        </w:rPr>
        <w:t xml:space="preserve"> korun českých</w:t>
      </w:r>
      <w:r w:rsidR="00B05CFB">
        <w:rPr>
          <w:szCs w:val="24"/>
        </w:rPr>
        <w:t xml:space="preserve">). </w:t>
      </w:r>
    </w:p>
    <w:p w:rsidR="00716D1C" w:rsidRDefault="00716D1C" w:rsidP="008E5FEB">
      <w:pPr>
        <w:rPr>
          <w:szCs w:val="24"/>
        </w:rPr>
      </w:pPr>
    </w:p>
    <w:p w:rsidR="00881110" w:rsidRDefault="00881110" w:rsidP="008E5FEB">
      <w:r>
        <w:t>Článek IV. Odstavec 1 první 2 věty v původním znění:</w:t>
      </w:r>
    </w:p>
    <w:p w:rsidR="00881110" w:rsidRDefault="00881110" w:rsidP="00881110"/>
    <w:p w:rsidR="00881110" w:rsidRDefault="00881110" w:rsidP="00140894">
      <w:pPr>
        <w:jc w:val="both"/>
      </w:pPr>
      <w:r>
        <w:t xml:space="preserve">Cena díla, uvedeného v čl. III. této Smlouvy, v souladu s ust. § 2 odst. 2 zák. č. 526/1990 Sb. a činí dle dohody smluvních stran celkem částku 233 200 Kč (slovy dvě stě třicet tři tisíc dvě stě korun českých). Z toho cena pro Celek A činí </w:t>
      </w:r>
      <w:r w:rsidR="00457FEB">
        <w:t>xxxxxxxxxx</w:t>
      </w:r>
      <w:r>
        <w:t xml:space="preserve"> (slovy </w:t>
      </w:r>
      <w:r w:rsidR="00457FEB">
        <w:t>xxxxxxxxxxxxxxxxxxxxxxxxxxxxxx</w:t>
      </w:r>
      <w:r>
        <w:t xml:space="preserve">), Cena pro Celek B činí </w:t>
      </w:r>
      <w:r w:rsidR="00457FEB">
        <w:t>xxxxxxxxxxxx</w:t>
      </w:r>
      <w:r>
        <w:t xml:space="preserve"> (slovy </w:t>
      </w:r>
      <w:r w:rsidR="00457FEB">
        <w:t>xxxxxxxxxxxxxxxxxxxxxxxxxxxxxxxx</w:t>
      </w:r>
      <w:r>
        <w:t>).</w:t>
      </w:r>
    </w:p>
    <w:p w:rsidR="00881110" w:rsidRDefault="00881110" w:rsidP="00881110"/>
    <w:p w:rsidR="00881110" w:rsidRDefault="00881110" w:rsidP="00881110">
      <w:r>
        <w:t>Je nahrazen tímto zněním:</w:t>
      </w:r>
    </w:p>
    <w:p w:rsidR="00881110" w:rsidRDefault="00881110" w:rsidP="00881110"/>
    <w:p w:rsidR="00881110" w:rsidRDefault="00881110" w:rsidP="00140894">
      <w:pPr>
        <w:jc w:val="both"/>
      </w:pPr>
      <w:r>
        <w:t xml:space="preserve">Cena díla, uvedeného v čl. III. této Smlouvy, v souladu s ust. § 2 odst. 2 zák. č. 526/1990 Sb. a činí dle dohody smluvních stran celkem částku 218 100 Kč (slovy dvě stě </w:t>
      </w:r>
      <w:r w:rsidR="00C25BA8">
        <w:t>osmnáct</w:t>
      </w:r>
      <w:r>
        <w:t xml:space="preserve"> tisíc </w:t>
      </w:r>
      <w:r w:rsidR="00C25BA8">
        <w:t>sto</w:t>
      </w:r>
      <w:r>
        <w:t xml:space="preserve"> korun českých). Z toho cena pro Celek A činí </w:t>
      </w:r>
      <w:r w:rsidR="00457FEB">
        <w:t>xxxxxxxxxx</w:t>
      </w:r>
      <w:r>
        <w:t xml:space="preserve"> (slovy </w:t>
      </w:r>
      <w:r w:rsidR="00457FEB">
        <w:t>xxxxxxxxxxxxxxxxxxxxxxxxxxxxxxxxxxxxx</w:t>
      </w:r>
      <w:r>
        <w:t xml:space="preserve">), Cena pro Celek B činí </w:t>
      </w:r>
      <w:r w:rsidR="00457FEB">
        <w:t>xxxxxxxxx</w:t>
      </w:r>
      <w:r>
        <w:t xml:space="preserve"> (slovy </w:t>
      </w:r>
      <w:r w:rsidR="00457FEB">
        <w:t>xxxxxxxxxxxxxxxxxxxxxxxxxxxxxxxxxx</w:t>
      </w:r>
      <w:r>
        <w:t>).</w:t>
      </w:r>
    </w:p>
    <w:p w:rsidR="008E5FEB" w:rsidRDefault="008E5FEB">
      <w:pPr>
        <w:ind w:left="709" w:hanging="709"/>
      </w:pPr>
    </w:p>
    <w:p w:rsidR="008E5FEB" w:rsidRDefault="008E5FEB">
      <w:pPr>
        <w:ind w:left="709" w:hanging="709"/>
      </w:pPr>
    </w:p>
    <w:p w:rsidR="00B05CFB" w:rsidRDefault="00B05CFB" w:rsidP="00563D8D">
      <w:r>
        <w:t xml:space="preserve">Současně se upravuje článek </w:t>
      </w:r>
      <w:r w:rsidR="00C25BA8">
        <w:t>I</w:t>
      </w:r>
      <w:r>
        <w:t>V.</w:t>
      </w:r>
      <w:r w:rsidR="00716D1C">
        <w:t xml:space="preserve"> </w:t>
      </w:r>
      <w:r>
        <w:t>odst.</w:t>
      </w:r>
      <w:r w:rsidR="00140894">
        <w:t xml:space="preserve"> </w:t>
      </w:r>
      <w:r>
        <w:t>4 Smlouvy takto:</w:t>
      </w:r>
    </w:p>
    <w:p w:rsidR="008E5FEB" w:rsidRDefault="008E5FEB" w:rsidP="00C565AB">
      <w:pPr>
        <w:jc w:val="both"/>
      </w:pPr>
    </w:p>
    <w:p w:rsidR="00B05CFB" w:rsidRDefault="00B05CFB" w:rsidP="00C565AB">
      <w:pPr>
        <w:ind w:left="709" w:hanging="709"/>
        <w:jc w:val="both"/>
      </w:pPr>
      <w:r>
        <w:t>4.</w:t>
      </w:r>
      <w:r>
        <w:tab/>
        <w:t>Cena za dílo, uvedená v čl. V. odst. 1, bude uhrazena objednatelem po řádném předání a převzetí díla nebo jeho samostatné ucelené části a na základě faktury zhotovitele, která bude splňovat veškeré požadavky, vyžadované platnými daňovými a účetními předpisy.</w:t>
      </w:r>
    </w:p>
    <w:p w:rsidR="00B05CFB" w:rsidRDefault="00B05CFB" w:rsidP="00C565AB">
      <w:pPr>
        <w:ind w:left="709" w:hanging="709"/>
        <w:jc w:val="both"/>
        <w:rPr>
          <w:b/>
          <w:bCs/>
          <w:szCs w:val="24"/>
          <w:u w:val="single"/>
        </w:rPr>
      </w:pPr>
    </w:p>
    <w:p w:rsidR="00B05CFB" w:rsidRDefault="00B05CFB">
      <w:pPr>
        <w:jc w:val="both"/>
        <w:rPr>
          <w:b/>
          <w:bCs/>
          <w:szCs w:val="24"/>
          <w:u w:val="single"/>
        </w:rPr>
      </w:pPr>
    </w:p>
    <w:p w:rsidR="00B05CFB" w:rsidRDefault="00563D8D">
      <w:pPr>
        <w:pStyle w:val="Nadpis2"/>
      </w:pPr>
      <w:r>
        <w:t>C</w:t>
      </w:r>
      <w:r w:rsidR="00B05CFB">
        <w:t xml:space="preserve"> – Ostatní ujednání</w:t>
      </w:r>
    </w:p>
    <w:p w:rsidR="00B05CFB" w:rsidRDefault="00B05CFB">
      <w:pPr>
        <w:ind w:left="709" w:hanging="709"/>
        <w:jc w:val="both"/>
        <w:rPr>
          <w:b/>
          <w:bCs/>
          <w:szCs w:val="24"/>
        </w:rPr>
      </w:pPr>
    </w:p>
    <w:p w:rsidR="00B05CFB" w:rsidRDefault="00B05CFB">
      <w:r>
        <w:t xml:space="preserve">Dodatek </w:t>
      </w:r>
      <w:r w:rsidR="00716D1C">
        <w:t xml:space="preserve">č. 1 </w:t>
      </w:r>
      <w:r>
        <w:t xml:space="preserve">tvoří nedílnou součást smlouvy o dílo číslo </w:t>
      </w:r>
      <w:r w:rsidR="00563D8D">
        <w:t>70-24-3.</w:t>
      </w:r>
    </w:p>
    <w:p w:rsidR="00B05CFB" w:rsidRDefault="00B05CFB">
      <w:pPr>
        <w:rPr>
          <w:rFonts w:ascii="CG Times" w:hAnsi="CG Times"/>
          <w:sz w:val="20"/>
        </w:rPr>
      </w:pPr>
    </w:p>
    <w:p w:rsidR="00B05CFB" w:rsidRDefault="00B05CFB">
      <w:r w:rsidRPr="008E5FEB">
        <w:t>Ostatní</w:t>
      </w:r>
      <w:r>
        <w:t xml:space="preserve"> ujednání Smlouvy o dílo č. </w:t>
      </w:r>
      <w:r w:rsidR="00563D8D">
        <w:t xml:space="preserve">70-24-3 </w:t>
      </w:r>
      <w:r>
        <w:t>zůstávají v platnosti beze změn.</w:t>
      </w:r>
    </w:p>
    <w:p w:rsidR="00B05CFB" w:rsidRDefault="00B05CFB">
      <w:pPr>
        <w:rPr>
          <w:b/>
          <w:bCs/>
          <w:u w:val="single"/>
        </w:rPr>
      </w:pPr>
    </w:p>
    <w:p w:rsidR="00B05CFB" w:rsidRDefault="00716D1C" w:rsidP="00140894">
      <w:pPr>
        <w:jc w:val="both"/>
      </w:pPr>
      <w:r>
        <w:t xml:space="preserve">Pokud je </w:t>
      </w:r>
      <w:r w:rsidR="00B05CFB">
        <w:t xml:space="preserve">Dodatek </w:t>
      </w:r>
      <w:r>
        <w:t xml:space="preserve">č. 1 </w:t>
      </w:r>
      <w:r w:rsidR="00B05CFB">
        <w:t xml:space="preserve"> vyhotoven </w:t>
      </w:r>
      <w:r>
        <w:t>v listinné podobě</w:t>
      </w:r>
      <w:r w:rsidR="006E23C1">
        <w:t>,</w:t>
      </w:r>
      <w:r>
        <w:t xml:space="preserve"> je zpracován </w:t>
      </w:r>
      <w:r w:rsidR="00B05CFB">
        <w:t>ve dvou stejnopisech s platností originálu, z nichž každá strana obdrží po jednom vyhotovení.</w:t>
      </w:r>
      <w:r>
        <w:t xml:space="preserve"> </w:t>
      </w:r>
      <w:r w:rsidR="00E02498">
        <w:t>Pokud je Dodatek č. 1 zpracován v elektronické podobě a opatřen zaručenými elektronickými podpisy, je zpracován v jednom originále.</w:t>
      </w:r>
    </w:p>
    <w:p w:rsidR="00B05CFB" w:rsidRDefault="00B05CFB"/>
    <w:p w:rsidR="00B05CFB" w:rsidRDefault="00B05CFB" w:rsidP="00C565AB">
      <w:pPr>
        <w:jc w:val="both"/>
      </w:pPr>
      <w:r>
        <w:t xml:space="preserve">Smluvní strany prohlašují, že si tento Dodatek před jeho podpisem přečetly, že byl uzavřen po vzájemném projednání podle jejich pravé a svobodné vůle, určitě, vážně a srozumitelně, nikoli v tísni za nápadně nevýhodných podmínek. Autentičnost tohoto Dodatku potvrzují svým podpisem. </w:t>
      </w:r>
    </w:p>
    <w:p w:rsidR="00B05CFB" w:rsidRDefault="00B05CFB"/>
    <w:p w:rsidR="00B05CFB" w:rsidRDefault="00B05CFB" w:rsidP="00C565AB">
      <w:pPr>
        <w:jc w:val="both"/>
      </w:pPr>
      <w:r>
        <w:t xml:space="preserve">Dodatek </w:t>
      </w:r>
      <w:r w:rsidR="00E02498">
        <w:t xml:space="preserve">č. 1 </w:t>
      </w:r>
      <w:r>
        <w:t>nabývá platnosti  dnem jeho podepsání oprávněnými zástupci obou smluvních stran</w:t>
      </w:r>
      <w:r w:rsidR="00E02498">
        <w:t xml:space="preserve"> a účinnosti dnem zveřejnění v registru smluv.</w:t>
      </w:r>
    </w:p>
    <w:p w:rsidR="00B05CFB" w:rsidRDefault="00B05CFB"/>
    <w:p w:rsidR="00E02498" w:rsidRDefault="00E02498">
      <w:r>
        <w:t>Za objednatele:                                                          Za zhotovitele:</w:t>
      </w:r>
    </w:p>
    <w:p w:rsidR="00E24FE2" w:rsidRDefault="00E24FE2">
      <w:pPr>
        <w:jc w:val="both"/>
      </w:pPr>
    </w:p>
    <w:p w:rsidR="00B05CFB" w:rsidRDefault="00B05CFB">
      <w:pPr>
        <w:jc w:val="both"/>
        <w:rPr>
          <w:b/>
          <w:bCs/>
          <w:szCs w:val="24"/>
        </w:rPr>
      </w:pPr>
      <w:r>
        <w:rPr>
          <w:szCs w:val="24"/>
        </w:rPr>
        <w:t xml:space="preserve">V </w:t>
      </w:r>
      <w:r w:rsidR="00563D8D">
        <w:rPr>
          <w:szCs w:val="24"/>
        </w:rPr>
        <w:t>Brně</w:t>
      </w:r>
      <w:r>
        <w:rPr>
          <w:szCs w:val="24"/>
        </w:rPr>
        <w:t xml:space="preserve"> </w:t>
      </w:r>
      <w:r w:rsidR="00E02498">
        <w:rPr>
          <w:szCs w:val="24"/>
        </w:rPr>
        <w:t>dne ……………..</w:t>
      </w:r>
      <w:r w:rsidR="00E02498">
        <w:rPr>
          <w:szCs w:val="24"/>
        </w:rPr>
        <w:tab/>
      </w:r>
      <w:r w:rsidR="00E02498">
        <w:rPr>
          <w:szCs w:val="24"/>
        </w:rPr>
        <w:tab/>
        <w:t xml:space="preserve"> </w:t>
      </w:r>
      <w:r w:rsidR="00E02498">
        <w:rPr>
          <w:szCs w:val="24"/>
        </w:rPr>
        <w:tab/>
        <w:t xml:space="preserve">          </w:t>
      </w:r>
      <w:r>
        <w:rPr>
          <w:szCs w:val="24"/>
        </w:rPr>
        <w:t>V Brně dne ……………………</w:t>
      </w:r>
    </w:p>
    <w:p w:rsidR="00B05CFB" w:rsidRDefault="00B05CFB">
      <w:pPr>
        <w:jc w:val="both"/>
        <w:rPr>
          <w:b/>
          <w:bCs/>
          <w:szCs w:val="24"/>
        </w:rPr>
      </w:pPr>
    </w:p>
    <w:p w:rsidR="00E24FE2" w:rsidRDefault="00E24FE2">
      <w:pPr>
        <w:jc w:val="both"/>
        <w:rPr>
          <w:b/>
          <w:bCs/>
          <w:szCs w:val="24"/>
        </w:rPr>
      </w:pPr>
    </w:p>
    <w:p w:rsidR="00E02498" w:rsidRDefault="00E02498">
      <w:pPr>
        <w:jc w:val="both"/>
        <w:rPr>
          <w:b/>
          <w:bCs/>
          <w:szCs w:val="24"/>
        </w:rPr>
      </w:pPr>
    </w:p>
    <w:p w:rsidR="00E02498" w:rsidRDefault="00E02498">
      <w:pPr>
        <w:jc w:val="both"/>
        <w:rPr>
          <w:b/>
          <w:bCs/>
          <w:szCs w:val="24"/>
        </w:rPr>
      </w:pPr>
    </w:p>
    <w:p w:rsidR="00B05CFB" w:rsidRDefault="00B05CFB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...........................................................           ............................................................  </w:t>
      </w:r>
    </w:p>
    <w:p w:rsidR="00B05CFB" w:rsidRDefault="00B05CF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02498" w:rsidRDefault="00E02498">
      <w:pPr>
        <w:jc w:val="both"/>
        <w:rPr>
          <w:szCs w:val="24"/>
        </w:rPr>
      </w:pPr>
      <w:r>
        <w:rPr>
          <w:szCs w:val="24"/>
        </w:rPr>
        <w:t>MVDr. Martin Faldyna, Ph.D. ředitel                    Ing. Karel Kallab, jednatel</w:t>
      </w:r>
    </w:p>
    <w:p w:rsidR="00E02498" w:rsidRDefault="00E02498">
      <w:pPr>
        <w:jc w:val="both"/>
        <w:rPr>
          <w:szCs w:val="24"/>
        </w:rPr>
      </w:pPr>
    </w:p>
    <w:p w:rsidR="009515A9" w:rsidRDefault="009515A9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............................................................</w:t>
      </w:r>
    </w:p>
    <w:p w:rsidR="00E02498" w:rsidRDefault="00E0249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Ing. Dušan Drechsler, jednatel</w:t>
      </w:r>
    </w:p>
    <w:p w:rsidR="00E02498" w:rsidRDefault="00E02498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............................................................</w:t>
      </w:r>
    </w:p>
    <w:p w:rsidR="00E02498" w:rsidRDefault="00E0249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C565AB">
        <w:rPr>
          <w:szCs w:val="24"/>
        </w:rPr>
        <w:t xml:space="preserve">   </w:t>
      </w:r>
      <w:r>
        <w:rPr>
          <w:szCs w:val="24"/>
        </w:rPr>
        <w:t>Ing. Michal Chaloupka, jednatel</w:t>
      </w:r>
    </w:p>
    <w:p w:rsidR="00E02498" w:rsidRDefault="00E02498">
      <w:pPr>
        <w:jc w:val="both"/>
        <w:rPr>
          <w:szCs w:val="24"/>
        </w:rPr>
      </w:pPr>
    </w:p>
    <w:p w:rsidR="00E02498" w:rsidRDefault="00E02498">
      <w:pPr>
        <w:jc w:val="both"/>
        <w:rPr>
          <w:szCs w:val="24"/>
        </w:rPr>
      </w:pPr>
    </w:p>
    <w:sectPr w:rsidR="00E02498">
      <w:headerReference w:type="default" r:id="rId7"/>
      <w:footerReference w:type="default" r:id="rId8"/>
      <w:pgSz w:w="11906" w:h="16838"/>
      <w:pgMar w:top="1588" w:right="1797" w:bottom="1417" w:left="179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F5" w:rsidRDefault="00DD25F5">
      <w:r>
        <w:separator/>
      </w:r>
    </w:p>
  </w:endnote>
  <w:endnote w:type="continuationSeparator" w:id="0">
    <w:p w:rsidR="00DD25F5" w:rsidRDefault="00DD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DA" w:rsidRDefault="007A47DA">
    <w:pPr>
      <w:pStyle w:val="Zpat"/>
      <w:jc w:val="center"/>
      <w:rPr>
        <w:szCs w:val="24"/>
      </w:rPr>
    </w:pPr>
    <w:r>
      <w:rPr>
        <w:rStyle w:val="slostrnky"/>
        <w:szCs w:val="24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134D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F5" w:rsidRDefault="00DD25F5">
      <w:r>
        <w:separator/>
      </w:r>
    </w:p>
  </w:footnote>
  <w:footnote w:type="continuationSeparator" w:id="0">
    <w:p w:rsidR="00DD25F5" w:rsidRDefault="00DD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DA" w:rsidRDefault="007A47DA">
    <w:pPr>
      <w:pStyle w:val="Zhlav"/>
      <w:tabs>
        <w:tab w:val="clear" w:pos="8306"/>
        <w:tab w:val="right" w:pos="9356"/>
      </w:tabs>
      <w:ind w:right="-1050"/>
      <w:jc w:val="right"/>
      <w:rPr>
        <w:rFonts w:ascii="Arial" w:hAnsi="Arial" w:cs="Arial"/>
      </w:rPr>
    </w:pPr>
    <w:r>
      <w:rPr>
        <w:rFonts w:ascii="Arial" w:hAnsi="Arial" w:cs="Arial"/>
        <w:b/>
        <w:bCs/>
        <w:i/>
        <w:iCs/>
        <w:szCs w:val="24"/>
      </w:rPr>
      <w:t>Dodatek č.</w:t>
    </w:r>
    <w:r w:rsidR="00563D8D">
      <w:rPr>
        <w:rFonts w:ascii="Arial" w:hAnsi="Arial" w:cs="Arial"/>
        <w:b/>
        <w:bCs/>
        <w:i/>
        <w:i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48A8"/>
    <w:multiLevelType w:val="hybridMultilevel"/>
    <w:tmpl w:val="F6EC3CFC"/>
    <w:lvl w:ilvl="0" w:tplc="383A771C">
      <w:start w:val="3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FB"/>
    <w:rsid w:val="000134D8"/>
    <w:rsid w:val="00067388"/>
    <w:rsid w:val="000B6D68"/>
    <w:rsid w:val="000F5A3E"/>
    <w:rsid w:val="00123D13"/>
    <w:rsid w:val="00140894"/>
    <w:rsid w:val="00184552"/>
    <w:rsid w:val="002B327B"/>
    <w:rsid w:val="003A2448"/>
    <w:rsid w:val="00457FEB"/>
    <w:rsid w:val="00563D8D"/>
    <w:rsid w:val="00610332"/>
    <w:rsid w:val="006C1F7D"/>
    <w:rsid w:val="006E23C1"/>
    <w:rsid w:val="007113FF"/>
    <w:rsid w:val="00716D1C"/>
    <w:rsid w:val="0073119A"/>
    <w:rsid w:val="00790B5E"/>
    <w:rsid w:val="007A47DA"/>
    <w:rsid w:val="00881110"/>
    <w:rsid w:val="0088767F"/>
    <w:rsid w:val="008E5FEB"/>
    <w:rsid w:val="009515A9"/>
    <w:rsid w:val="00994BC0"/>
    <w:rsid w:val="00A271D0"/>
    <w:rsid w:val="00B05CFB"/>
    <w:rsid w:val="00BF5089"/>
    <w:rsid w:val="00C25BA8"/>
    <w:rsid w:val="00C40E9E"/>
    <w:rsid w:val="00C565AB"/>
    <w:rsid w:val="00D13087"/>
    <w:rsid w:val="00D15D96"/>
    <w:rsid w:val="00D90A76"/>
    <w:rsid w:val="00DD0C5F"/>
    <w:rsid w:val="00DD25F5"/>
    <w:rsid w:val="00E02498"/>
    <w:rsid w:val="00E24FE2"/>
    <w:rsid w:val="00E852EC"/>
    <w:rsid w:val="00EA1EC4"/>
    <w:rsid w:val="00EB26FC"/>
    <w:rsid w:val="00EB7401"/>
    <w:rsid w:val="00EE34BA"/>
    <w:rsid w:val="00EF0E07"/>
    <w:rsid w:val="00F23690"/>
    <w:rsid w:val="00F93BA6"/>
    <w:rsid w:val="00FB183F"/>
    <w:rsid w:val="00FB5EB8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C6F24-0ACC-4244-B857-86EF8A84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5" w:color="auto" w:fill="auto"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 Black" w:hAnsi="Arial Black"/>
      <w:b/>
      <w:bCs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  <w:color w:val="000000"/>
      <w:szCs w:val="24"/>
      <w:lang w:val="en-GB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bCs/>
      <w:color w:val="00000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</w:style>
  <w:style w:type="character" w:styleId="Odkaznavysvtlivky">
    <w:name w:val="end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Cs w:val="24"/>
    </w:rPr>
  </w:style>
  <w:style w:type="paragraph" w:styleId="Zkladntextodsazen">
    <w:name w:val="Body Text Indent"/>
    <w:basedOn w:val="Normln"/>
    <w:pPr>
      <w:ind w:left="709" w:hanging="709"/>
      <w:jc w:val="both"/>
    </w:pPr>
    <w:rPr>
      <w:szCs w:val="24"/>
    </w:rPr>
  </w:style>
  <w:style w:type="paragraph" w:styleId="Zkladntextodsazen2">
    <w:name w:val="Body Text Indent 2"/>
    <w:basedOn w:val="Normln"/>
    <w:pPr>
      <w:ind w:left="709"/>
      <w:jc w:val="both"/>
    </w:pPr>
    <w:rPr>
      <w:szCs w:val="24"/>
    </w:rPr>
  </w:style>
  <w:style w:type="paragraph" w:styleId="Zkladntextodsazen3">
    <w:name w:val="Body Text Indent 3"/>
    <w:basedOn w:val="Normln"/>
    <w:pPr>
      <w:ind w:left="1134" w:hanging="425"/>
      <w:jc w:val="both"/>
    </w:pPr>
    <w:rPr>
      <w:i/>
      <w:iCs/>
      <w:szCs w:val="24"/>
    </w:rPr>
  </w:style>
  <w:style w:type="paragraph" w:styleId="Textbubliny">
    <w:name w:val="Balloon Text"/>
    <w:basedOn w:val="Normln"/>
    <w:link w:val="TextbublinyChar"/>
    <w:rsid w:val="003A24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24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ANeT - Dodatek ke Smlouvě o dílo</vt:lpstr>
      <vt:lpstr>4. ANeT - Dodatek ke Smlouvě o dílo</vt:lpstr>
    </vt:vector>
  </TitlesOfParts>
  <Company>Advanced Network Technology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ANeT - Dodatek ke Smlouvě o dílo</dc:title>
  <dc:subject/>
  <dc:creator>kak</dc:creator>
  <cp:keywords/>
  <dc:description>Dodatek ke Smlouvě ANeT</dc:description>
  <cp:lastModifiedBy>Jan Rázek</cp:lastModifiedBy>
  <cp:revision>2</cp:revision>
  <cp:lastPrinted>2024-05-27T08:55:00Z</cp:lastPrinted>
  <dcterms:created xsi:type="dcterms:W3CDTF">2024-06-05T05:51:00Z</dcterms:created>
  <dcterms:modified xsi:type="dcterms:W3CDTF">2024-06-05T05:51:00Z</dcterms:modified>
  <cp:category>ANeT Smlouvy</cp:category>
</cp:coreProperties>
</file>