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5DCC8" w14:textId="77777777" w:rsidR="00534840" w:rsidRPr="00FF6663" w:rsidRDefault="00327AED" w:rsidP="00261F8B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  <w:bookmarkStart w:id="0" w:name="_Hlk22711394"/>
      <w:r w:rsidRPr="00FF6663">
        <w:rPr>
          <w:rFonts w:ascii="Calibri" w:hAnsi="Calibri" w:cs="Calibri"/>
          <w:b/>
          <w:sz w:val="28"/>
          <w:szCs w:val="28"/>
        </w:rPr>
        <w:t>Nájemní smlouva</w:t>
      </w:r>
    </w:p>
    <w:p w14:paraId="6B33C084" w14:textId="77777777" w:rsidR="00534840" w:rsidRPr="00FF6663" w:rsidRDefault="00534840" w:rsidP="00223240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</w:p>
    <w:p w14:paraId="3B6D7C51" w14:textId="564281A2" w:rsidR="00223240" w:rsidRPr="00FF6663" w:rsidRDefault="00534840" w:rsidP="00261F8B">
      <w:pPr>
        <w:ind w:left="360"/>
        <w:jc w:val="right"/>
        <w:rPr>
          <w:rFonts w:ascii="Calibri" w:hAnsi="Calibri" w:cs="Calibri"/>
          <w:bCs/>
          <w:sz w:val="22"/>
          <w:szCs w:val="22"/>
        </w:rPr>
      </w:pPr>
      <w:r w:rsidRPr="00FF6663">
        <w:rPr>
          <w:rFonts w:ascii="Calibri" w:hAnsi="Calibri" w:cs="Calibri"/>
          <w:bCs/>
          <w:sz w:val="22"/>
          <w:szCs w:val="22"/>
        </w:rPr>
        <w:t xml:space="preserve">Č. sml. pronajímatele: </w:t>
      </w:r>
      <w:r w:rsidR="00EF5211">
        <w:rPr>
          <w:rFonts w:ascii="Calibri" w:hAnsi="Calibri" w:cs="Calibri"/>
          <w:bCs/>
          <w:sz w:val="22"/>
          <w:szCs w:val="22"/>
        </w:rPr>
        <w:t>SMLO-0006/61388939/2024</w:t>
      </w:r>
    </w:p>
    <w:p w14:paraId="72470CB5" w14:textId="215D8480" w:rsidR="005F06F9" w:rsidRPr="00FF6663" w:rsidRDefault="005F06F9" w:rsidP="007258D5">
      <w:pPr>
        <w:ind w:left="1068" w:firstLine="348"/>
        <w:jc w:val="center"/>
        <w:rPr>
          <w:rFonts w:ascii="Calibri" w:hAnsi="Calibri" w:cs="Calibri"/>
          <w:bCs/>
          <w:sz w:val="22"/>
          <w:szCs w:val="22"/>
        </w:rPr>
      </w:pPr>
      <w:r w:rsidRPr="00FF6663">
        <w:rPr>
          <w:rFonts w:ascii="Calibri" w:hAnsi="Calibri" w:cs="Calibri"/>
          <w:bCs/>
          <w:sz w:val="22"/>
          <w:szCs w:val="22"/>
        </w:rPr>
        <w:t xml:space="preserve">Č. </w:t>
      </w:r>
      <w:proofErr w:type="spellStart"/>
      <w:r w:rsidRPr="00FF6663">
        <w:rPr>
          <w:rFonts w:ascii="Calibri" w:hAnsi="Calibri" w:cs="Calibri"/>
          <w:bCs/>
          <w:sz w:val="22"/>
          <w:szCs w:val="22"/>
        </w:rPr>
        <w:t>sml</w:t>
      </w:r>
      <w:proofErr w:type="spellEnd"/>
      <w:r w:rsidRPr="00FF6663">
        <w:rPr>
          <w:rFonts w:ascii="Calibri" w:hAnsi="Calibri" w:cs="Calibri"/>
          <w:bCs/>
          <w:sz w:val="22"/>
          <w:szCs w:val="22"/>
        </w:rPr>
        <w:t xml:space="preserve">. </w:t>
      </w:r>
      <w:r w:rsidR="00327AED" w:rsidRPr="00FF6663">
        <w:rPr>
          <w:rFonts w:ascii="Calibri" w:hAnsi="Calibri" w:cs="Calibri"/>
          <w:bCs/>
          <w:sz w:val="22"/>
          <w:szCs w:val="22"/>
        </w:rPr>
        <w:t>nájemce</w:t>
      </w:r>
      <w:r w:rsidRPr="00FF6663">
        <w:rPr>
          <w:rFonts w:ascii="Calibri" w:hAnsi="Calibri" w:cs="Calibri"/>
          <w:bCs/>
          <w:sz w:val="22"/>
          <w:szCs w:val="22"/>
        </w:rPr>
        <w:t xml:space="preserve">: </w:t>
      </w:r>
    </w:p>
    <w:p w14:paraId="2ABF816D" w14:textId="77777777" w:rsidR="00223240" w:rsidRPr="00FF6663" w:rsidRDefault="00223240" w:rsidP="00223240">
      <w:pPr>
        <w:ind w:left="360"/>
        <w:jc w:val="both"/>
        <w:rPr>
          <w:rFonts w:ascii="Calibri" w:hAnsi="Calibri" w:cs="Calibri"/>
        </w:rPr>
      </w:pPr>
    </w:p>
    <w:p w14:paraId="0FD50E3D" w14:textId="77777777" w:rsidR="00223240" w:rsidRPr="00FF6663" w:rsidRDefault="00910E92" w:rsidP="00223240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FF6663">
        <w:rPr>
          <w:rFonts w:ascii="Calibri" w:hAnsi="Calibri" w:cs="Calibri"/>
          <w:bCs/>
          <w:sz w:val="22"/>
          <w:szCs w:val="22"/>
        </w:rPr>
        <w:t>Smluvní strany</w:t>
      </w:r>
      <w:r w:rsidR="00261F8B" w:rsidRPr="00FF6663">
        <w:rPr>
          <w:rFonts w:ascii="Calibri" w:hAnsi="Calibri" w:cs="Calibri"/>
          <w:bCs/>
          <w:sz w:val="22"/>
          <w:szCs w:val="22"/>
        </w:rPr>
        <w:t>:</w:t>
      </w:r>
    </w:p>
    <w:p w14:paraId="7B8FF341" w14:textId="77777777" w:rsidR="00910E92" w:rsidRPr="00FF6663" w:rsidRDefault="00910E92" w:rsidP="00223240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5C73EE30" w14:textId="77777777" w:rsidR="00261F8B" w:rsidRPr="00FF6663" w:rsidRDefault="00261F8B" w:rsidP="00261F8B">
      <w:pPr>
        <w:ind w:left="360"/>
        <w:rPr>
          <w:rFonts w:ascii="Calibri" w:hAnsi="Calibri" w:cs="Calibri"/>
          <w:b/>
        </w:rPr>
      </w:pPr>
      <w:r w:rsidRPr="00FF6663">
        <w:rPr>
          <w:rFonts w:ascii="Calibri" w:hAnsi="Calibri" w:cs="Calibri"/>
          <w:b/>
        </w:rPr>
        <w:t xml:space="preserve">Gymnázium J. S. Machara, Brandýs nad Labem — Stará Boleslav, </w:t>
      </w:r>
      <w:r w:rsidRPr="00FF6663">
        <w:rPr>
          <w:rFonts w:ascii="Calibri" w:hAnsi="Calibri" w:cs="Calibri"/>
          <w:b/>
        </w:rPr>
        <w:br/>
        <w:t xml:space="preserve">příspěvková organizace </w:t>
      </w:r>
    </w:p>
    <w:p w14:paraId="66857EBA" w14:textId="77777777" w:rsidR="005F765E" w:rsidRPr="00FF6663" w:rsidRDefault="00223240" w:rsidP="00223240">
      <w:pPr>
        <w:ind w:left="360"/>
        <w:jc w:val="both"/>
        <w:rPr>
          <w:rFonts w:ascii="Calibri" w:hAnsi="Calibri" w:cs="Calibri"/>
          <w:bCs/>
        </w:rPr>
      </w:pPr>
      <w:r w:rsidRPr="00FF6663">
        <w:rPr>
          <w:rFonts w:ascii="Calibri" w:hAnsi="Calibri" w:cs="Calibri"/>
        </w:rPr>
        <w:t>se sídlem:</w:t>
      </w:r>
      <w:r w:rsidRPr="00FF6663">
        <w:rPr>
          <w:rFonts w:ascii="Calibri" w:hAnsi="Calibri" w:cs="Calibri"/>
        </w:rPr>
        <w:tab/>
      </w:r>
      <w:r w:rsidR="00261F8B" w:rsidRPr="00FF6663">
        <w:rPr>
          <w:rFonts w:ascii="Calibri" w:hAnsi="Calibri" w:cs="Calibri"/>
          <w:bCs/>
        </w:rPr>
        <w:t xml:space="preserve">Královická 668/23, </w:t>
      </w:r>
      <w:r w:rsidR="005F765E" w:rsidRPr="00FF6663">
        <w:rPr>
          <w:rFonts w:ascii="Calibri" w:hAnsi="Calibri" w:cs="Calibri"/>
          <w:bCs/>
        </w:rPr>
        <w:t>Brandýs nad Labem</w:t>
      </w:r>
    </w:p>
    <w:p w14:paraId="2A5B96DD" w14:textId="77777777" w:rsidR="00223240" w:rsidRPr="00FF6663" w:rsidRDefault="00261F8B" w:rsidP="00223240">
      <w:pPr>
        <w:ind w:left="360"/>
        <w:jc w:val="both"/>
        <w:rPr>
          <w:rFonts w:ascii="Calibri" w:hAnsi="Calibri" w:cs="Calibri"/>
          <w:bCs/>
        </w:rPr>
      </w:pPr>
      <w:r w:rsidRPr="00FF6663">
        <w:rPr>
          <w:rFonts w:ascii="Calibri" w:hAnsi="Calibri" w:cs="Calibri"/>
          <w:bCs/>
        </w:rPr>
        <w:t>250 01 Brandýs nad Labem — Stará Boleslav</w:t>
      </w:r>
    </w:p>
    <w:p w14:paraId="16B76857" w14:textId="77777777" w:rsidR="00223240" w:rsidRPr="00FF6663" w:rsidRDefault="00223240" w:rsidP="00223240">
      <w:pPr>
        <w:ind w:left="360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IČ</w:t>
      </w:r>
      <w:r w:rsidR="00571B08" w:rsidRPr="00FF6663">
        <w:rPr>
          <w:rFonts w:ascii="Calibri" w:hAnsi="Calibri" w:cs="Calibri"/>
        </w:rPr>
        <w:t>:</w:t>
      </w:r>
      <w:r w:rsidR="00571B08" w:rsidRPr="00FF6663">
        <w:rPr>
          <w:rFonts w:ascii="Calibri" w:hAnsi="Calibri" w:cs="Calibri"/>
        </w:rPr>
        <w:tab/>
      </w:r>
      <w:r w:rsidR="00261F8B" w:rsidRPr="00FF6663">
        <w:rPr>
          <w:rFonts w:ascii="Calibri" w:hAnsi="Calibri" w:cs="Calibri"/>
        </w:rPr>
        <w:t>613 88 939</w:t>
      </w:r>
    </w:p>
    <w:p w14:paraId="152A9319" w14:textId="58A9EDBA" w:rsidR="00223240" w:rsidRPr="00FF6663" w:rsidRDefault="00223240" w:rsidP="00223240">
      <w:pPr>
        <w:ind w:left="360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číslo </w:t>
      </w:r>
      <w:r w:rsidR="00261F8B" w:rsidRPr="00FF6663">
        <w:rPr>
          <w:rFonts w:ascii="Calibri" w:hAnsi="Calibri" w:cs="Calibri"/>
        </w:rPr>
        <w:t xml:space="preserve">bankovního </w:t>
      </w:r>
      <w:r w:rsidRPr="00FF6663">
        <w:rPr>
          <w:rFonts w:ascii="Calibri" w:hAnsi="Calibri" w:cs="Calibri"/>
        </w:rPr>
        <w:t>účtu:</w:t>
      </w:r>
      <w:r w:rsidR="00261F8B" w:rsidRPr="00FF6663">
        <w:rPr>
          <w:rFonts w:ascii="Calibri" w:hAnsi="Calibri" w:cs="Calibri"/>
        </w:rPr>
        <w:t xml:space="preserve"> </w:t>
      </w:r>
      <w:proofErr w:type="spellStart"/>
      <w:r w:rsidR="00E14595">
        <w:rPr>
          <w:rFonts w:ascii="Calibri" w:hAnsi="Calibri" w:cs="Calibri"/>
        </w:rPr>
        <w:t>xxxxxxxxxxxxxxxxxxx</w:t>
      </w:r>
      <w:proofErr w:type="spellEnd"/>
    </w:p>
    <w:p w14:paraId="1D59D01F" w14:textId="77777777" w:rsidR="00261F8B" w:rsidRPr="00FF6663" w:rsidRDefault="00261F8B" w:rsidP="00261F8B">
      <w:pPr>
        <w:ind w:left="360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zastoupená: ředitelkou školy PhDr. Ing. Miroslavou Zachariášovou</w:t>
      </w:r>
    </w:p>
    <w:p w14:paraId="1991E4EB" w14:textId="77777777" w:rsidR="00223240" w:rsidRPr="00FF6663" w:rsidRDefault="00223240" w:rsidP="00223240">
      <w:pPr>
        <w:ind w:left="360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na straně jedné jakožto </w:t>
      </w:r>
      <w:r w:rsidR="00261F8B" w:rsidRPr="00FF6663">
        <w:rPr>
          <w:rFonts w:ascii="Calibri" w:hAnsi="Calibri" w:cs="Calibri"/>
        </w:rPr>
        <w:t>„P</w:t>
      </w:r>
      <w:r w:rsidR="00910E92" w:rsidRPr="00FF6663">
        <w:rPr>
          <w:rFonts w:ascii="Calibri" w:hAnsi="Calibri" w:cs="Calibri"/>
        </w:rPr>
        <w:t>ronajímatel</w:t>
      </w:r>
      <w:r w:rsidR="00261F8B" w:rsidRPr="00FF6663">
        <w:rPr>
          <w:rFonts w:ascii="Calibri" w:hAnsi="Calibri" w:cs="Calibri"/>
        </w:rPr>
        <w:t>“</w:t>
      </w:r>
      <w:r w:rsidR="00F72B5F" w:rsidRPr="00FF6663">
        <w:rPr>
          <w:rFonts w:ascii="Calibri" w:hAnsi="Calibri" w:cs="Calibri"/>
        </w:rPr>
        <w:t xml:space="preserve"> či „Gymnázium“</w:t>
      </w:r>
    </w:p>
    <w:p w14:paraId="0D07D2EE" w14:textId="77777777" w:rsidR="00223240" w:rsidRPr="00FF6663" w:rsidRDefault="00223240" w:rsidP="00223240">
      <w:pPr>
        <w:ind w:left="360"/>
        <w:jc w:val="both"/>
        <w:rPr>
          <w:rFonts w:ascii="Calibri" w:hAnsi="Calibri" w:cs="Calibri"/>
        </w:rPr>
      </w:pPr>
    </w:p>
    <w:p w14:paraId="0033B9D9" w14:textId="77777777" w:rsidR="00CF253E" w:rsidRPr="00FF6663" w:rsidRDefault="00CF253E" w:rsidP="00F00A5B">
      <w:pPr>
        <w:ind w:left="360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a</w:t>
      </w:r>
    </w:p>
    <w:p w14:paraId="5B6D74F3" w14:textId="77777777" w:rsidR="00A0571B" w:rsidRPr="00FF6663" w:rsidRDefault="00A0571B" w:rsidP="00F00A5B">
      <w:pPr>
        <w:ind w:left="360"/>
        <w:jc w:val="both"/>
        <w:rPr>
          <w:rFonts w:ascii="Calibri" w:hAnsi="Calibri" w:cs="Calibri"/>
        </w:rPr>
      </w:pPr>
    </w:p>
    <w:p w14:paraId="112C742F" w14:textId="77777777" w:rsidR="00261F8B" w:rsidRPr="00FF6663" w:rsidRDefault="00261F8B" w:rsidP="00261F8B">
      <w:pPr>
        <w:ind w:left="360"/>
        <w:rPr>
          <w:rFonts w:ascii="Calibri" w:hAnsi="Calibri" w:cs="Calibri"/>
          <w:b/>
        </w:rPr>
      </w:pPr>
      <w:r w:rsidRPr="00FF6663">
        <w:rPr>
          <w:rFonts w:ascii="Calibri" w:hAnsi="Calibri" w:cs="Calibri"/>
          <w:b/>
        </w:rPr>
        <w:t xml:space="preserve">Základní umělecká škola Brandýs n. L. – Stará Boleslav, </w:t>
      </w:r>
    </w:p>
    <w:p w14:paraId="7171F222" w14:textId="77777777" w:rsidR="00261F8B" w:rsidRPr="00FF6663" w:rsidRDefault="00261F8B" w:rsidP="00261F8B">
      <w:pPr>
        <w:ind w:left="360"/>
        <w:rPr>
          <w:rFonts w:ascii="Calibri" w:hAnsi="Calibri" w:cs="Calibri"/>
          <w:bCs/>
        </w:rPr>
      </w:pPr>
      <w:r w:rsidRPr="00FF6663">
        <w:rPr>
          <w:rFonts w:ascii="Calibri" w:hAnsi="Calibri" w:cs="Calibri"/>
          <w:bCs/>
        </w:rPr>
        <w:t>se sídlem F. X. Procházky 25 250 01, Brandýs nad Labem – Stará Boleslav,</w:t>
      </w:r>
      <w:r w:rsidRPr="00FF6663">
        <w:rPr>
          <w:rFonts w:ascii="Calibri" w:hAnsi="Calibri" w:cs="Calibri"/>
          <w:bCs/>
        </w:rPr>
        <w:br/>
        <w:t>IČO: 43755097,</w:t>
      </w:r>
    </w:p>
    <w:p w14:paraId="3B62F1FF" w14:textId="77777777" w:rsidR="00261F8B" w:rsidRPr="00FF6663" w:rsidRDefault="00261F8B" w:rsidP="00261F8B">
      <w:pPr>
        <w:ind w:left="360"/>
        <w:rPr>
          <w:rFonts w:ascii="Calibri" w:hAnsi="Calibri" w:cs="Calibri"/>
          <w:bCs/>
        </w:rPr>
      </w:pPr>
      <w:r w:rsidRPr="00FF6663">
        <w:rPr>
          <w:rFonts w:ascii="Calibri" w:hAnsi="Calibri" w:cs="Calibri"/>
          <w:bCs/>
        </w:rPr>
        <w:t>zastoupená: ředitelkou školy Mgr. Jaromírou Stránskou,</w:t>
      </w:r>
    </w:p>
    <w:p w14:paraId="5DEA8FFD" w14:textId="77777777" w:rsidR="00F00A5B" w:rsidRPr="00FF6663" w:rsidRDefault="00F00A5B" w:rsidP="00261F8B">
      <w:pPr>
        <w:ind w:firstLine="360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na straně druhé jakožto </w:t>
      </w:r>
      <w:r w:rsidR="00F72B5F" w:rsidRPr="00FF6663">
        <w:rPr>
          <w:rFonts w:ascii="Calibri" w:hAnsi="Calibri" w:cs="Calibri"/>
        </w:rPr>
        <w:t>„</w:t>
      </w:r>
      <w:r w:rsidR="00261F8B" w:rsidRPr="00FF6663">
        <w:rPr>
          <w:rFonts w:ascii="Calibri" w:hAnsi="Calibri" w:cs="Calibri"/>
        </w:rPr>
        <w:t>N</w:t>
      </w:r>
      <w:r w:rsidR="00E06289" w:rsidRPr="00FF6663">
        <w:rPr>
          <w:rFonts w:ascii="Calibri" w:hAnsi="Calibri" w:cs="Calibri"/>
        </w:rPr>
        <w:t>ájemce</w:t>
      </w:r>
      <w:r w:rsidR="00F72B5F" w:rsidRPr="00FF6663">
        <w:rPr>
          <w:rFonts w:ascii="Calibri" w:hAnsi="Calibri" w:cs="Calibri"/>
        </w:rPr>
        <w:t>“ či „ZUŠ“</w:t>
      </w:r>
    </w:p>
    <w:p w14:paraId="0AA2BA46" w14:textId="77777777" w:rsidR="00910E92" w:rsidRPr="00FF6663" w:rsidRDefault="00910E92" w:rsidP="00F00A5B">
      <w:pPr>
        <w:ind w:left="360"/>
        <w:jc w:val="both"/>
        <w:rPr>
          <w:rFonts w:ascii="Calibri" w:hAnsi="Calibri" w:cs="Calibri"/>
        </w:rPr>
      </w:pPr>
    </w:p>
    <w:p w14:paraId="1FD0CF59" w14:textId="77777777" w:rsidR="00910E92" w:rsidRPr="00FF6663" w:rsidRDefault="00910E92" w:rsidP="00F00A5B">
      <w:pPr>
        <w:ind w:left="360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uzavírají podle § 2201 a následujících zákona č. 89/2012 Sb., občanský zákoník, </w:t>
      </w:r>
    </w:p>
    <w:p w14:paraId="28AF3A7D" w14:textId="77777777" w:rsidR="00A0571B" w:rsidRPr="00FF6663" w:rsidRDefault="00A0571B" w:rsidP="00F00A5B">
      <w:pPr>
        <w:ind w:left="360"/>
        <w:jc w:val="both"/>
        <w:rPr>
          <w:rFonts w:ascii="Calibri" w:hAnsi="Calibri" w:cs="Calibri"/>
        </w:rPr>
      </w:pPr>
    </w:p>
    <w:p w14:paraId="656386E1" w14:textId="77777777" w:rsidR="00A0571B" w:rsidRPr="00FF6663" w:rsidRDefault="00A0571B" w:rsidP="00F00A5B">
      <w:pPr>
        <w:ind w:left="360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tuto</w:t>
      </w:r>
      <w:r w:rsidR="00910E92" w:rsidRPr="00FF6663">
        <w:rPr>
          <w:rFonts w:ascii="Calibri" w:hAnsi="Calibri" w:cs="Calibri"/>
        </w:rPr>
        <w:t xml:space="preserve"> </w:t>
      </w:r>
      <w:r w:rsidR="00910E92" w:rsidRPr="00FF6663">
        <w:rPr>
          <w:rFonts w:ascii="Calibri" w:hAnsi="Calibri" w:cs="Calibri"/>
          <w:b/>
        </w:rPr>
        <w:t>nájemní smlouvu</w:t>
      </w:r>
      <w:r w:rsidR="00910E92" w:rsidRPr="00FF6663">
        <w:rPr>
          <w:rFonts w:ascii="Calibri" w:hAnsi="Calibri" w:cs="Calibri"/>
        </w:rPr>
        <w:t>:</w:t>
      </w:r>
    </w:p>
    <w:bookmarkEnd w:id="0"/>
    <w:p w14:paraId="363A4BCB" w14:textId="77777777" w:rsidR="00F00A5B" w:rsidRPr="00FF6663" w:rsidRDefault="00F00A5B" w:rsidP="00261F8B">
      <w:pPr>
        <w:jc w:val="both"/>
        <w:rPr>
          <w:rFonts w:ascii="Calibri" w:hAnsi="Calibri" w:cs="Calibri"/>
        </w:rPr>
      </w:pPr>
    </w:p>
    <w:p w14:paraId="757A6D5B" w14:textId="77777777" w:rsidR="00F00A5B" w:rsidRPr="00FF6663" w:rsidRDefault="006807B6" w:rsidP="006807B6">
      <w:pPr>
        <w:ind w:left="360"/>
        <w:rPr>
          <w:rFonts w:ascii="Calibri" w:hAnsi="Calibri" w:cs="Calibri"/>
          <w:b/>
        </w:rPr>
      </w:pPr>
      <w:r w:rsidRPr="00FF6663">
        <w:rPr>
          <w:rFonts w:ascii="Calibri" w:hAnsi="Calibri" w:cs="Calibri"/>
          <w:b/>
        </w:rPr>
        <w:t xml:space="preserve">                                      </w:t>
      </w:r>
      <w:r w:rsidR="009B65DF" w:rsidRPr="00FF6663">
        <w:rPr>
          <w:rFonts w:ascii="Calibri" w:hAnsi="Calibri" w:cs="Calibri"/>
          <w:b/>
        </w:rPr>
        <w:t xml:space="preserve"> </w:t>
      </w:r>
      <w:r w:rsidRPr="00FF6663">
        <w:rPr>
          <w:rFonts w:ascii="Calibri" w:hAnsi="Calibri" w:cs="Calibri"/>
          <w:b/>
        </w:rPr>
        <w:t xml:space="preserve">      </w:t>
      </w:r>
      <w:r w:rsidR="0083727C" w:rsidRPr="00FF6663">
        <w:rPr>
          <w:rFonts w:ascii="Calibri" w:hAnsi="Calibri" w:cs="Calibri"/>
          <w:b/>
        </w:rPr>
        <w:t xml:space="preserve">  </w:t>
      </w:r>
      <w:r w:rsidRPr="00FF6663">
        <w:rPr>
          <w:rFonts w:ascii="Calibri" w:hAnsi="Calibri" w:cs="Calibri"/>
          <w:b/>
        </w:rPr>
        <w:t xml:space="preserve">              </w:t>
      </w:r>
      <w:r w:rsidR="00910E92" w:rsidRPr="00FF6663">
        <w:rPr>
          <w:rFonts w:ascii="Calibri" w:hAnsi="Calibri" w:cs="Calibri"/>
          <w:b/>
        </w:rPr>
        <w:t>Článek</w:t>
      </w:r>
      <w:r w:rsidRPr="00FF6663">
        <w:rPr>
          <w:rFonts w:ascii="Calibri" w:hAnsi="Calibri" w:cs="Calibri"/>
          <w:b/>
        </w:rPr>
        <w:t xml:space="preserve"> </w:t>
      </w:r>
      <w:r w:rsidR="00F00A5B" w:rsidRPr="00FF6663">
        <w:rPr>
          <w:rFonts w:ascii="Calibri" w:hAnsi="Calibri" w:cs="Calibri"/>
          <w:b/>
        </w:rPr>
        <w:t>I</w:t>
      </w:r>
    </w:p>
    <w:p w14:paraId="74C22841" w14:textId="77777777" w:rsidR="00910E92" w:rsidRPr="00FF6663" w:rsidRDefault="00910E92" w:rsidP="00910E92">
      <w:pPr>
        <w:ind w:left="360"/>
        <w:jc w:val="center"/>
        <w:rPr>
          <w:rFonts w:ascii="Calibri" w:hAnsi="Calibri" w:cs="Calibri"/>
          <w:b/>
        </w:rPr>
      </w:pPr>
      <w:r w:rsidRPr="00FF6663">
        <w:rPr>
          <w:rFonts w:ascii="Calibri" w:hAnsi="Calibri" w:cs="Calibri"/>
          <w:b/>
        </w:rPr>
        <w:t>Úvodní ustanovení</w:t>
      </w:r>
    </w:p>
    <w:p w14:paraId="578F2A8A" w14:textId="77777777" w:rsidR="00571B08" w:rsidRPr="00FF6663" w:rsidRDefault="00571B08" w:rsidP="00047FED">
      <w:pPr>
        <w:ind w:left="720"/>
        <w:rPr>
          <w:rFonts w:ascii="Calibri" w:hAnsi="Calibri" w:cs="Calibri"/>
        </w:rPr>
      </w:pPr>
    </w:p>
    <w:p w14:paraId="2A5FE3C0" w14:textId="5C5852E8" w:rsidR="00040CBB" w:rsidRPr="00FF6663" w:rsidRDefault="0083176D" w:rsidP="002C1E68">
      <w:pPr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1.1 </w:t>
      </w:r>
      <w:r w:rsidR="00F00A5B" w:rsidRPr="00FF6663">
        <w:rPr>
          <w:rFonts w:ascii="Calibri" w:hAnsi="Calibri" w:cs="Calibri"/>
        </w:rPr>
        <w:t>Středočeský kraj</w:t>
      </w:r>
      <w:r w:rsidR="006437EE" w:rsidRPr="00FF6663">
        <w:rPr>
          <w:rFonts w:ascii="Calibri" w:hAnsi="Calibri" w:cs="Calibri"/>
        </w:rPr>
        <w:t xml:space="preserve"> je</w:t>
      </w:r>
      <w:r w:rsidR="00F00A5B" w:rsidRPr="00FF6663">
        <w:rPr>
          <w:rFonts w:ascii="Calibri" w:hAnsi="Calibri" w:cs="Calibri"/>
        </w:rPr>
        <w:t xml:space="preserve"> výlučným vlastníkem budovy č.</w:t>
      </w:r>
      <w:r w:rsidR="006B36C9" w:rsidRPr="00FF6663">
        <w:rPr>
          <w:rFonts w:ascii="Calibri" w:hAnsi="Calibri" w:cs="Calibri"/>
        </w:rPr>
        <w:t xml:space="preserve"> </w:t>
      </w:r>
      <w:r w:rsidR="00F00A5B" w:rsidRPr="00FF6663">
        <w:rPr>
          <w:rFonts w:ascii="Calibri" w:hAnsi="Calibri" w:cs="Calibri"/>
        </w:rPr>
        <w:t>p.</w:t>
      </w:r>
      <w:r w:rsidR="00991A0F" w:rsidRPr="00FF6663">
        <w:rPr>
          <w:rFonts w:ascii="Calibri" w:hAnsi="Calibri" w:cs="Calibri"/>
        </w:rPr>
        <w:t xml:space="preserve"> </w:t>
      </w:r>
      <w:r w:rsidR="00261F8B" w:rsidRPr="00FF6663">
        <w:rPr>
          <w:rFonts w:ascii="Calibri" w:hAnsi="Calibri" w:cs="Calibri"/>
        </w:rPr>
        <w:t xml:space="preserve">669 </w:t>
      </w:r>
      <w:r w:rsidR="00F00A5B" w:rsidRPr="00FF6663">
        <w:rPr>
          <w:rFonts w:ascii="Calibri" w:hAnsi="Calibri" w:cs="Calibri"/>
        </w:rPr>
        <w:t>na pozemku p.</w:t>
      </w:r>
      <w:r w:rsidR="006B36C9" w:rsidRPr="00FF6663">
        <w:rPr>
          <w:rFonts w:ascii="Calibri" w:hAnsi="Calibri" w:cs="Calibri"/>
        </w:rPr>
        <w:t xml:space="preserve"> </w:t>
      </w:r>
      <w:r w:rsidR="00F00A5B" w:rsidRPr="00FF6663">
        <w:rPr>
          <w:rFonts w:ascii="Calibri" w:hAnsi="Calibri" w:cs="Calibri"/>
        </w:rPr>
        <w:t>č</w:t>
      </w:r>
      <w:r w:rsidR="00261F8B" w:rsidRPr="00FF6663">
        <w:rPr>
          <w:rFonts w:ascii="Calibri" w:hAnsi="Calibri" w:cs="Calibri"/>
        </w:rPr>
        <w:t>. 701</w:t>
      </w:r>
      <w:r w:rsidR="00F00A5B" w:rsidRPr="00FF6663">
        <w:rPr>
          <w:rFonts w:ascii="Calibri" w:hAnsi="Calibri" w:cs="Calibri"/>
        </w:rPr>
        <w:t xml:space="preserve"> </w:t>
      </w:r>
      <w:r w:rsidR="00910E92" w:rsidRPr="00FF6663">
        <w:rPr>
          <w:rFonts w:ascii="Calibri" w:hAnsi="Calibri" w:cs="Calibri"/>
        </w:rPr>
        <w:t>o výměře</w:t>
      </w:r>
      <w:r w:rsidR="00335E39" w:rsidRPr="00FF6663">
        <w:rPr>
          <w:rFonts w:ascii="Calibri" w:hAnsi="Calibri" w:cs="Calibri"/>
        </w:rPr>
        <w:t xml:space="preserve"> 180</w:t>
      </w:r>
      <w:r w:rsidR="00910E92" w:rsidRPr="00FF6663">
        <w:rPr>
          <w:rFonts w:ascii="Calibri" w:hAnsi="Calibri" w:cs="Calibri"/>
        </w:rPr>
        <w:t xml:space="preserve"> m</w:t>
      </w:r>
      <w:r w:rsidR="00910E92" w:rsidRPr="00FF6663">
        <w:rPr>
          <w:rFonts w:ascii="Calibri" w:hAnsi="Calibri" w:cs="Calibri"/>
          <w:vertAlign w:val="superscript"/>
        </w:rPr>
        <w:t>2</w:t>
      </w:r>
      <w:r w:rsidR="00910E92" w:rsidRPr="00FF6663">
        <w:rPr>
          <w:rFonts w:ascii="Calibri" w:hAnsi="Calibri" w:cs="Calibri"/>
        </w:rPr>
        <w:t xml:space="preserve"> </w:t>
      </w:r>
      <w:r w:rsidR="00F00A5B" w:rsidRPr="00FF6663">
        <w:rPr>
          <w:rFonts w:ascii="Calibri" w:hAnsi="Calibri" w:cs="Calibri"/>
        </w:rPr>
        <w:t xml:space="preserve">zapsané v katastru nemovitostí vedeném Katastrálním úřadem </w:t>
      </w:r>
      <w:r w:rsidR="00910E92" w:rsidRPr="00FF6663">
        <w:rPr>
          <w:rFonts w:ascii="Calibri" w:hAnsi="Calibri" w:cs="Calibri"/>
        </w:rPr>
        <w:t xml:space="preserve">pro Středočeský kraj, </w:t>
      </w:r>
      <w:r w:rsidR="006437EE" w:rsidRPr="00FF6663">
        <w:rPr>
          <w:rFonts w:ascii="Calibri" w:hAnsi="Calibri" w:cs="Calibri"/>
        </w:rPr>
        <w:t>K</w:t>
      </w:r>
      <w:r w:rsidR="00910E92" w:rsidRPr="00FF6663">
        <w:rPr>
          <w:rFonts w:ascii="Calibri" w:hAnsi="Calibri" w:cs="Calibri"/>
        </w:rPr>
        <w:t>atastrální pracoviště</w:t>
      </w:r>
      <w:r w:rsidR="00F00A5B" w:rsidRPr="00FF6663">
        <w:rPr>
          <w:rFonts w:ascii="Calibri" w:hAnsi="Calibri" w:cs="Calibri"/>
        </w:rPr>
        <w:t xml:space="preserve"> </w:t>
      </w:r>
      <w:r w:rsidR="00261F8B" w:rsidRPr="00FF6663">
        <w:rPr>
          <w:rFonts w:ascii="Calibri" w:hAnsi="Calibri" w:cs="Calibri"/>
        </w:rPr>
        <w:t xml:space="preserve">Brandýs nad </w:t>
      </w:r>
      <w:r w:rsidR="00FF6663" w:rsidRPr="00FF6663">
        <w:rPr>
          <w:rFonts w:ascii="Calibri" w:hAnsi="Calibri" w:cs="Calibri"/>
        </w:rPr>
        <w:t>Labem – Stará</w:t>
      </w:r>
      <w:r w:rsidR="00261F8B" w:rsidRPr="00FF6663">
        <w:rPr>
          <w:rFonts w:ascii="Calibri" w:hAnsi="Calibri" w:cs="Calibri"/>
        </w:rPr>
        <w:t xml:space="preserve"> Boleslav</w:t>
      </w:r>
      <w:r w:rsidR="00F00A5B" w:rsidRPr="00FF6663">
        <w:rPr>
          <w:rFonts w:ascii="Calibri" w:hAnsi="Calibri" w:cs="Calibri"/>
        </w:rPr>
        <w:t>,</w:t>
      </w:r>
      <w:r w:rsidR="006437EE" w:rsidRPr="00FF6663">
        <w:rPr>
          <w:rFonts w:ascii="Calibri" w:hAnsi="Calibri" w:cs="Calibri"/>
        </w:rPr>
        <w:t xml:space="preserve"> pro obec </w:t>
      </w:r>
      <w:r w:rsidR="00261F8B" w:rsidRPr="00FF6663">
        <w:rPr>
          <w:rFonts w:ascii="Calibri" w:hAnsi="Calibri" w:cs="Calibri"/>
        </w:rPr>
        <w:t xml:space="preserve">Brandýs nad </w:t>
      </w:r>
      <w:r w:rsidR="005C57B7" w:rsidRPr="00FF6663">
        <w:rPr>
          <w:rFonts w:ascii="Calibri" w:hAnsi="Calibri" w:cs="Calibri"/>
        </w:rPr>
        <w:t>Labem – Stará</w:t>
      </w:r>
      <w:r w:rsidR="00261F8B" w:rsidRPr="00FF6663">
        <w:rPr>
          <w:rFonts w:ascii="Calibri" w:hAnsi="Calibri" w:cs="Calibri"/>
        </w:rPr>
        <w:t xml:space="preserve"> Boleslav, </w:t>
      </w:r>
      <w:r w:rsidR="006437EE" w:rsidRPr="00FF6663">
        <w:rPr>
          <w:rFonts w:ascii="Calibri" w:hAnsi="Calibri" w:cs="Calibri"/>
        </w:rPr>
        <w:t xml:space="preserve">katastrální území </w:t>
      </w:r>
      <w:r w:rsidR="00261F8B" w:rsidRPr="00FF6663">
        <w:rPr>
          <w:rFonts w:ascii="Calibri" w:hAnsi="Calibri" w:cs="Calibri"/>
        </w:rPr>
        <w:t xml:space="preserve">Brandýs nad Labem </w:t>
      </w:r>
      <w:r w:rsidR="00F00A5B" w:rsidRPr="00FF6663">
        <w:rPr>
          <w:rFonts w:ascii="Calibri" w:hAnsi="Calibri" w:cs="Calibri"/>
        </w:rPr>
        <w:t>na listu vlastnic</w:t>
      </w:r>
      <w:r w:rsidR="00261F8B" w:rsidRPr="00FF6663">
        <w:rPr>
          <w:rFonts w:ascii="Calibri" w:hAnsi="Calibri" w:cs="Calibri"/>
        </w:rPr>
        <w:t>tví č. 3773</w:t>
      </w:r>
      <w:r w:rsidR="00910E92" w:rsidRPr="00FF6663">
        <w:rPr>
          <w:rFonts w:ascii="Calibri" w:hAnsi="Calibri" w:cs="Calibri"/>
        </w:rPr>
        <w:t xml:space="preserve"> (dále jen „nemovitosti“</w:t>
      </w:r>
      <w:r w:rsidR="006437EE" w:rsidRPr="00FF6663">
        <w:rPr>
          <w:rFonts w:ascii="Calibri" w:hAnsi="Calibri" w:cs="Calibri"/>
        </w:rPr>
        <w:t>)</w:t>
      </w:r>
      <w:r w:rsidR="00910E92" w:rsidRPr="00FF6663">
        <w:rPr>
          <w:rFonts w:ascii="Calibri" w:hAnsi="Calibri" w:cs="Calibri"/>
        </w:rPr>
        <w:t xml:space="preserve">. Uvedené nemovitosti byly předány k hospodaření příspěvkové organizaci Středočeského </w:t>
      </w:r>
      <w:r w:rsidR="00FF6663" w:rsidRPr="00FF6663">
        <w:rPr>
          <w:rFonts w:ascii="Calibri" w:hAnsi="Calibri" w:cs="Calibri"/>
        </w:rPr>
        <w:t>kraje – Gymnázium</w:t>
      </w:r>
      <w:r w:rsidR="007871C3" w:rsidRPr="00FF6663">
        <w:rPr>
          <w:rFonts w:ascii="Calibri" w:hAnsi="Calibri" w:cs="Calibri"/>
          <w:bCs/>
        </w:rPr>
        <w:t xml:space="preserve"> J. S. Machara, Brandýs nad </w:t>
      </w:r>
      <w:r w:rsidR="005C57B7" w:rsidRPr="00FF6663">
        <w:rPr>
          <w:rFonts w:ascii="Calibri" w:hAnsi="Calibri" w:cs="Calibri"/>
          <w:bCs/>
        </w:rPr>
        <w:t>Labem – Stará</w:t>
      </w:r>
      <w:r w:rsidR="007871C3" w:rsidRPr="00FF6663">
        <w:rPr>
          <w:rFonts w:ascii="Calibri" w:hAnsi="Calibri" w:cs="Calibri"/>
          <w:bCs/>
        </w:rPr>
        <w:t xml:space="preserve"> Boleslav, příspěvková organizace,</w:t>
      </w:r>
      <w:r w:rsidR="006437EE" w:rsidRPr="00FF6663">
        <w:rPr>
          <w:rFonts w:ascii="Calibri" w:hAnsi="Calibri" w:cs="Calibri"/>
        </w:rPr>
        <w:t xml:space="preserve"> na základě Zřizovací listiny příspěvkové organizace </w:t>
      </w:r>
      <w:r w:rsidR="00973970" w:rsidRPr="00FF6663">
        <w:rPr>
          <w:rFonts w:ascii="Calibri" w:hAnsi="Calibri" w:cs="Calibri"/>
        </w:rPr>
        <w:t>OŠMS/5916</w:t>
      </w:r>
      <w:r w:rsidR="006437EE" w:rsidRPr="00FF6663">
        <w:rPr>
          <w:rFonts w:ascii="Calibri" w:hAnsi="Calibri" w:cs="Calibri"/>
        </w:rPr>
        <w:t>/</w:t>
      </w:r>
      <w:r w:rsidR="00973970" w:rsidRPr="00FF6663">
        <w:rPr>
          <w:rFonts w:ascii="Calibri" w:hAnsi="Calibri" w:cs="Calibri"/>
        </w:rPr>
        <w:t>2001</w:t>
      </w:r>
      <w:r w:rsidR="006437EE" w:rsidRPr="00FF6663">
        <w:rPr>
          <w:rFonts w:ascii="Calibri" w:hAnsi="Calibri" w:cs="Calibri"/>
        </w:rPr>
        <w:t xml:space="preserve"> ze dne </w:t>
      </w:r>
      <w:r w:rsidR="00973970" w:rsidRPr="00FF6663">
        <w:rPr>
          <w:rFonts w:ascii="Calibri" w:hAnsi="Calibri" w:cs="Calibri"/>
        </w:rPr>
        <w:t>30. 11. 2009</w:t>
      </w:r>
      <w:r w:rsidR="00DE37CB" w:rsidRPr="00FF6663">
        <w:rPr>
          <w:rFonts w:ascii="Calibri" w:hAnsi="Calibri" w:cs="Calibri"/>
        </w:rPr>
        <w:t xml:space="preserve"> ve znění pozdějších dodatků</w:t>
      </w:r>
      <w:r w:rsidR="006437EE" w:rsidRPr="00FF6663">
        <w:rPr>
          <w:rFonts w:ascii="Calibri" w:hAnsi="Calibri" w:cs="Calibri"/>
        </w:rPr>
        <w:t>.</w:t>
      </w:r>
    </w:p>
    <w:p w14:paraId="3BB0FAA4" w14:textId="77777777" w:rsidR="00223240" w:rsidRPr="00FF6663" w:rsidRDefault="00223240" w:rsidP="00047FED">
      <w:pPr>
        <w:ind w:left="720"/>
        <w:rPr>
          <w:rFonts w:ascii="Calibri" w:hAnsi="Calibri" w:cs="Calibri"/>
        </w:rPr>
      </w:pPr>
    </w:p>
    <w:p w14:paraId="0F8C40C5" w14:textId="77777777" w:rsidR="006807B6" w:rsidRPr="00FF6663" w:rsidRDefault="006807B6" w:rsidP="0083727C">
      <w:pPr>
        <w:tabs>
          <w:tab w:val="left" w:pos="3780"/>
        </w:tabs>
        <w:ind w:left="360"/>
        <w:jc w:val="both"/>
        <w:rPr>
          <w:rFonts w:ascii="Calibri" w:hAnsi="Calibri" w:cs="Calibri"/>
          <w:b/>
        </w:rPr>
      </w:pPr>
      <w:r w:rsidRPr="00FF6663">
        <w:rPr>
          <w:rFonts w:ascii="Calibri" w:hAnsi="Calibri" w:cs="Calibri"/>
          <w:b/>
        </w:rPr>
        <w:t xml:space="preserve">                                                    </w:t>
      </w:r>
      <w:r w:rsidR="009B65DF" w:rsidRPr="00FF6663">
        <w:rPr>
          <w:rFonts w:ascii="Calibri" w:hAnsi="Calibri" w:cs="Calibri"/>
          <w:b/>
        </w:rPr>
        <w:t xml:space="preserve"> </w:t>
      </w:r>
      <w:r w:rsidRPr="00FF6663">
        <w:rPr>
          <w:rFonts w:ascii="Calibri" w:hAnsi="Calibri" w:cs="Calibri"/>
          <w:b/>
        </w:rPr>
        <w:t xml:space="preserve"> </w:t>
      </w:r>
      <w:r w:rsidR="0083727C" w:rsidRPr="00FF6663">
        <w:rPr>
          <w:rFonts w:ascii="Calibri" w:hAnsi="Calibri" w:cs="Calibri"/>
          <w:b/>
        </w:rPr>
        <w:t xml:space="preserve"> </w:t>
      </w:r>
      <w:r w:rsidRPr="00FF6663">
        <w:rPr>
          <w:rFonts w:ascii="Calibri" w:hAnsi="Calibri" w:cs="Calibri"/>
          <w:b/>
        </w:rPr>
        <w:t xml:space="preserve">        </w:t>
      </w:r>
      <w:r w:rsidR="0083176D" w:rsidRPr="00FF6663">
        <w:rPr>
          <w:rFonts w:ascii="Calibri" w:hAnsi="Calibri" w:cs="Calibri"/>
          <w:b/>
        </w:rPr>
        <w:t xml:space="preserve">Článek </w:t>
      </w:r>
      <w:r w:rsidR="00F00A5B" w:rsidRPr="00FF6663">
        <w:rPr>
          <w:rFonts w:ascii="Calibri" w:hAnsi="Calibri" w:cs="Calibri"/>
          <w:b/>
        </w:rPr>
        <w:t>II</w:t>
      </w:r>
    </w:p>
    <w:p w14:paraId="129D7B38" w14:textId="77777777" w:rsidR="0083176D" w:rsidRPr="00FF6663" w:rsidRDefault="0083176D" w:rsidP="0083176D">
      <w:pPr>
        <w:tabs>
          <w:tab w:val="left" w:pos="3780"/>
        </w:tabs>
        <w:ind w:left="360"/>
        <w:jc w:val="center"/>
        <w:rPr>
          <w:rFonts w:ascii="Calibri" w:hAnsi="Calibri" w:cs="Calibri"/>
          <w:b/>
        </w:rPr>
      </w:pPr>
      <w:r w:rsidRPr="00FF6663">
        <w:rPr>
          <w:rFonts w:ascii="Calibri" w:hAnsi="Calibri" w:cs="Calibri"/>
          <w:b/>
        </w:rPr>
        <w:t>Účel a předmět nájmu</w:t>
      </w:r>
    </w:p>
    <w:p w14:paraId="3E8CC8EB" w14:textId="77777777" w:rsidR="0083176D" w:rsidRPr="00FF6663" w:rsidRDefault="0083176D" w:rsidP="002C1E68">
      <w:pPr>
        <w:tabs>
          <w:tab w:val="left" w:pos="3780"/>
        </w:tabs>
        <w:ind w:left="360"/>
        <w:jc w:val="both"/>
        <w:rPr>
          <w:rFonts w:ascii="Calibri" w:hAnsi="Calibri" w:cs="Calibri"/>
          <w:b/>
        </w:rPr>
      </w:pPr>
    </w:p>
    <w:p w14:paraId="3A04B457" w14:textId="77777777" w:rsidR="007871C3" w:rsidRPr="00FF6663" w:rsidRDefault="0083176D" w:rsidP="007871C3">
      <w:pPr>
        <w:tabs>
          <w:tab w:val="left" w:pos="3780"/>
        </w:tabs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2.1 </w:t>
      </w:r>
      <w:r w:rsidR="007871C3" w:rsidRPr="00FF6663">
        <w:rPr>
          <w:rFonts w:ascii="Calibri" w:hAnsi="Calibri" w:cs="Calibri"/>
        </w:rPr>
        <w:t xml:space="preserve">Pronajímatel za úplatu přenechává do užívání nájemci celou nemovitost popsanou v čl. I. této smlouvy za účelem provozu základní umělecké školy.  </w:t>
      </w:r>
    </w:p>
    <w:p w14:paraId="618746B2" w14:textId="77777777" w:rsidR="007871C3" w:rsidRPr="00FF6663" w:rsidRDefault="007871C3" w:rsidP="007871C3">
      <w:pPr>
        <w:tabs>
          <w:tab w:val="left" w:pos="3780"/>
        </w:tabs>
        <w:ind w:left="426"/>
        <w:jc w:val="both"/>
        <w:rPr>
          <w:rFonts w:ascii="Calibri" w:hAnsi="Calibri" w:cs="Calibri"/>
        </w:rPr>
      </w:pPr>
    </w:p>
    <w:p w14:paraId="2B807596" w14:textId="77777777" w:rsidR="00FF6663" w:rsidRDefault="0083176D" w:rsidP="00FF6663">
      <w:pPr>
        <w:tabs>
          <w:tab w:val="left" w:pos="3780"/>
        </w:tabs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lastRenderedPageBreak/>
        <w:t>2.2 Nájemce potvrzuje, že je mu znám stav předmětu nájmu a že si předmět nájmu prohlédl a nevznesl žádných námitek.</w:t>
      </w:r>
    </w:p>
    <w:p w14:paraId="7CB585CB" w14:textId="77777777" w:rsidR="00FF6663" w:rsidRDefault="00FF6663" w:rsidP="00FF6663">
      <w:pPr>
        <w:tabs>
          <w:tab w:val="left" w:pos="3780"/>
        </w:tabs>
        <w:ind w:left="426"/>
        <w:jc w:val="both"/>
        <w:rPr>
          <w:rFonts w:ascii="Calibri" w:hAnsi="Calibri" w:cs="Calibri"/>
        </w:rPr>
      </w:pPr>
    </w:p>
    <w:p w14:paraId="0218AC7B" w14:textId="7A2BC871" w:rsidR="00047FED" w:rsidRPr="00FF6663" w:rsidRDefault="0083176D" w:rsidP="00FF6663">
      <w:pPr>
        <w:tabs>
          <w:tab w:val="left" w:pos="3780"/>
        </w:tabs>
        <w:ind w:left="426"/>
        <w:jc w:val="center"/>
        <w:rPr>
          <w:rFonts w:ascii="Calibri" w:hAnsi="Calibri" w:cs="Calibri"/>
          <w:b/>
        </w:rPr>
      </w:pPr>
      <w:r w:rsidRPr="00FF6663">
        <w:rPr>
          <w:rFonts w:ascii="Calibri" w:hAnsi="Calibri" w:cs="Calibri"/>
          <w:b/>
        </w:rPr>
        <w:t xml:space="preserve">Článek </w:t>
      </w:r>
      <w:r w:rsidR="00047FED" w:rsidRPr="00FF6663">
        <w:rPr>
          <w:rFonts w:ascii="Calibri" w:hAnsi="Calibri" w:cs="Calibri"/>
          <w:b/>
        </w:rPr>
        <w:t>III</w:t>
      </w:r>
    </w:p>
    <w:p w14:paraId="079D8ECE" w14:textId="77777777" w:rsidR="0083176D" w:rsidRPr="00FF6663" w:rsidRDefault="0083176D" w:rsidP="0083176D">
      <w:pPr>
        <w:ind w:left="360"/>
        <w:jc w:val="center"/>
        <w:rPr>
          <w:rFonts w:ascii="Calibri" w:hAnsi="Calibri" w:cs="Calibri"/>
          <w:b/>
        </w:rPr>
      </w:pPr>
      <w:r w:rsidRPr="00FF6663">
        <w:rPr>
          <w:rFonts w:ascii="Calibri" w:hAnsi="Calibri" w:cs="Calibri"/>
          <w:b/>
        </w:rPr>
        <w:t>Doba nájmu</w:t>
      </w:r>
    </w:p>
    <w:p w14:paraId="427C1715" w14:textId="77777777" w:rsidR="00047FED" w:rsidRPr="00FF6663" w:rsidRDefault="00047FED" w:rsidP="00213CD8">
      <w:pPr>
        <w:ind w:left="360"/>
        <w:rPr>
          <w:rFonts w:ascii="Calibri" w:hAnsi="Calibri" w:cs="Calibri"/>
          <w:b/>
        </w:rPr>
      </w:pPr>
    </w:p>
    <w:p w14:paraId="2D8E4B79" w14:textId="600FA2FB" w:rsidR="00992EFA" w:rsidRPr="00FF6663" w:rsidRDefault="00992EFA" w:rsidP="002C1E68">
      <w:pPr>
        <w:ind w:left="284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3.1 </w:t>
      </w:r>
      <w:r w:rsidR="007871C3" w:rsidRPr="00FF6663">
        <w:rPr>
          <w:rFonts w:ascii="Calibri" w:hAnsi="Calibri" w:cs="Calibri"/>
        </w:rPr>
        <w:t xml:space="preserve">Nájem se uzavírá na dobu </w:t>
      </w:r>
      <w:r w:rsidR="00C17565" w:rsidRPr="00A50B83">
        <w:rPr>
          <w:rFonts w:ascii="Calibri" w:hAnsi="Calibri" w:cs="Calibri"/>
          <w:b/>
          <w:bCs/>
        </w:rPr>
        <w:t xml:space="preserve">od </w:t>
      </w:r>
      <w:r w:rsidR="0025082A">
        <w:rPr>
          <w:rFonts w:ascii="Calibri" w:hAnsi="Calibri" w:cs="Calibri"/>
          <w:b/>
          <w:bCs/>
        </w:rPr>
        <w:t>4</w:t>
      </w:r>
      <w:r w:rsidR="00C17565" w:rsidRPr="00A50B83">
        <w:rPr>
          <w:rFonts w:ascii="Calibri" w:hAnsi="Calibri" w:cs="Calibri"/>
          <w:b/>
          <w:bCs/>
        </w:rPr>
        <w:t>.</w:t>
      </w:r>
      <w:r w:rsidR="007360B5" w:rsidRPr="00A50B83">
        <w:rPr>
          <w:rFonts w:ascii="Calibri" w:hAnsi="Calibri" w:cs="Calibri"/>
          <w:b/>
          <w:bCs/>
        </w:rPr>
        <w:t xml:space="preserve"> </w:t>
      </w:r>
      <w:r w:rsidR="00A50B83">
        <w:rPr>
          <w:rFonts w:ascii="Calibri" w:hAnsi="Calibri" w:cs="Calibri"/>
          <w:b/>
          <w:bCs/>
        </w:rPr>
        <w:t>6</w:t>
      </w:r>
      <w:r w:rsidR="00C17565" w:rsidRPr="00A50B83">
        <w:rPr>
          <w:rFonts w:ascii="Calibri" w:hAnsi="Calibri" w:cs="Calibri"/>
          <w:b/>
          <w:bCs/>
        </w:rPr>
        <w:t>.</w:t>
      </w:r>
      <w:r w:rsidR="007360B5" w:rsidRPr="00A50B83">
        <w:rPr>
          <w:rFonts w:ascii="Calibri" w:hAnsi="Calibri" w:cs="Calibri"/>
          <w:b/>
          <w:bCs/>
        </w:rPr>
        <w:t xml:space="preserve"> </w:t>
      </w:r>
      <w:r w:rsidR="00C17565" w:rsidRPr="00A50B83">
        <w:rPr>
          <w:rFonts w:ascii="Calibri" w:hAnsi="Calibri" w:cs="Calibri"/>
          <w:b/>
          <w:bCs/>
        </w:rPr>
        <w:t>2024</w:t>
      </w:r>
      <w:r w:rsidRPr="00FF6663">
        <w:rPr>
          <w:rFonts w:ascii="Calibri" w:hAnsi="Calibri" w:cs="Calibri"/>
        </w:rPr>
        <w:t xml:space="preserve"> </w:t>
      </w:r>
      <w:r w:rsidRPr="00FF6663">
        <w:rPr>
          <w:rFonts w:ascii="Calibri" w:hAnsi="Calibri" w:cs="Calibri"/>
          <w:b/>
        </w:rPr>
        <w:t>na dobu neurčitou</w:t>
      </w:r>
      <w:r w:rsidRPr="00FF6663">
        <w:rPr>
          <w:rFonts w:ascii="Calibri" w:hAnsi="Calibri" w:cs="Calibri"/>
        </w:rPr>
        <w:t>.</w:t>
      </w:r>
    </w:p>
    <w:p w14:paraId="46F23D1E" w14:textId="77777777" w:rsidR="00992EFA" w:rsidRPr="00FF6663" w:rsidRDefault="00992EFA" w:rsidP="002C1E68">
      <w:pPr>
        <w:ind w:left="284"/>
        <w:jc w:val="both"/>
        <w:rPr>
          <w:rFonts w:ascii="Calibri" w:hAnsi="Calibri" w:cs="Calibri"/>
        </w:rPr>
      </w:pPr>
    </w:p>
    <w:p w14:paraId="561F91C5" w14:textId="77777777" w:rsidR="00040CBB" w:rsidRPr="00FF6663" w:rsidRDefault="00992EFA" w:rsidP="00F72B5F">
      <w:pPr>
        <w:ind w:left="284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3.2 Nájemní vztah je možné ukončit písemnou výpovědí kterékoliv smluvní strany z jakéhokoliv důvodu, a to i bez jeho udání. Výpovědní doba činí </w:t>
      </w:r>
      <w:r w:rsidR="00F72B5F" w:rsidRPr="00FF6663">
        <w:rPr>
          <w:rFonts w:ascii="Calibri" w:hAnsi="Calibri" w:cs="Calibri"/>
        </w:rPr>
        <w:t>dvanáct měsíců</w:t>
      </w:r>
      <w:r w:rsidRPr="00FF6663">
        <w:rPr>
          <w:rFonts w:ascii="Calibri" w:hAnsi="Calibri" w:cs="Calibri"/>
        </w:rPr>
        <w:t xml:space="preserve"> a počíná běžet prvním dnem měsíce následujícího po doručení písemné výpovědi druhé straně.</w:t>
      </w:r>
      <w:r w:rsidR="007E758D" w:rsidRPr="00FF6663">
        <w:rPr>
          <w:rFonts w:ascii="Calibri" w:hAnsi="Calibri" w:cs="Calibri"/>
        </w:rPr>
        <w:t xml:space="preserve"> Kratší výpovědní dobu lze sjednat vzájemnou dohodou stran.</w:t>
      </w:r>
    </w:p>
    <w:p w14:paraId="142825A9" w14:textId="77777777" w:rsidR="005042BB" w:rsidRPr="00FF6663" w:rsidRDefault="005042BB" w:rsidP="002C1E68">
      <w:pPr>
        <w:ind w:left="360"/>
        <w:jc w:val="both"/>
        <w:rPr>
          <w:rFonts w:ascii="Calibri" w:hAnsi="Calibri" w:cs="Calibri"/>
        </w:rPr>
      </w:pPr>
    </w:p>
    <w:p w14:paraId="633977DE" w14:textId="77777777" w:rsidR="00992EFA" w:rsidRPr="00FF6663" w:rsidRDefault="00992EFA" w:rsidP="002C1E68">
      <w:pPr>
        <w:ind w:left="284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3.3 Pronajímatel je oprávněn od této smlouvy odstoupit, pokud by nájemce užíval předmět nájmu k jinému účelu než dohodnutému v č</w:t>
      </w:r>
      <w:r w:rsidR="00E06289" w:rsidRPr="00FF6663">
        <w:rPr>
          <w:rFonts w:ascii="Calibri" w:hAnsi="Calibri" w:cs="Calibri"/>
        </w:rPr>
        <w:t>l</w:t>
      </w:r>
      <w:r w:rsidRPr="00FF6663">
        <w:rPr>
          <w:rFonts w:ascii="Calibri" w:hAnsi="Calibri" w:cs="Calibri"/>
        </w:rPr>
        <w:t>. II nebo pokud by nájemce podstatným způsobem porušil své smluvní nebo zákonné povin</w:t>
      </w:r>
      <w:bookmarkStart w:id="1" w:name="_GoBack"/>
      <w:bookmarkEnd w:id="1"/>
      <w:r w:rsidRPr="00FF6663">
        <w:rPr>
          <w:rFonts w:ascii="Calibri" w:hAnsi="Calibri" w:cs="Calibri"/>
        </w:rPr>
        <w:t>nosti.</w:t>
      </w:r>
    </w:p>
    <w:p w14:paraId="2EB877AF" w14:textId="77777777" w:rsidR="005042BB" w:rsidRPr="00FF6663" w:rsidRDefault="005042BB" w:rsidP="002C1E68">
      <w:pPr>
        <w:ind w:left="360"/>
        <w:jc w:val="both"/>
        <w:rPr>
          <w:rFonts w:ascii="Calibri" w:hAnsi="Calibri" w:cs="Calibri"/>
        </w:rPr>
      </w:pPr>
    </w:p>
    <w:p w14:paraId="75D44DF6" w14:textId="77777777" w:rsidR="005042BB" w:rsidRPr="00FF6663" w:rsidRDefault="00992EFA" w:rsidP="002C1E68">
      <w:pPr>
        <w:ind w:left="284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3.4 Nájemce se zavazuje předat pronajímateli předmět nájmu v den skončení nájmu ve stavu odpovídajícímu obvyklému opotřebení, nedohodnou-li se účastníci této smlouvy jinak.</w:t>
      </w:r>
    </w:p>
    <w:p w14:paraId="6CBFCAF4" w14:textId="77777777" w:rsidR="00A060CD" w:rsidRPr="00FF6663" w:rsidRDefault="00A060CD" w:rsidP="00213CD8">
      <w:pPr>
        <w:ind w:left="426"/>
        <w:rPr>
          <w:rFonts w:ascii="Calibri" w:hAnsi="Calibri" w:cs="Calibri"/>
        </w:rPr>
      </w:pPr>
    </w:p>
    <w:p w14:paraId="14D9E4C2" w14:textId="77777777" w:rsidR="000C6B6C" w:rsidRPr="00FF6663" w:rsidRDefault="00992EFA" w:rsidP="00213CD8">
      <w:pPr>
        <w:ind w:left="360" w:hanging="360"/>
        <w:jc w:val="center"/>
        <w:rPr>
          <w:rFonts w:ascii="Calibri" w:hAnsi="Calibri" w:cs="Calibri"/>
          <w:b/>
        </w:rPr>
      </w:pPr>
      <w:r w:rsidRPr="00FF6663">
        <w:rPr>
          <w:rFonts w:ascii="Calibri" w:hAnsi="Calibri" w:cs="Calibri"/>
          <w:b/>
        </w:rPr>
        <w:t xml:space="preserve">Článek </w:t>
      </w:r>
      <w:r w:rsidR="00EF16AC" w:rsidRPr="00FF6663">
        <w:rPr>
          <w:rFonts w:ascii="Calibri" w:hAnsi="Calibri" w:cs="Calibri"/>
          <w:b/>
        </w:rPr>
        <w:t>IV</w:t>
      </w:r>
    </w:p>
    <w:p w14:paraId="0629B288" w14:textId="77777777" w:rsidR="00992EFA" w:rsidRPr="00FF6663" w:rsidRDefault="00992EFA" w:rsidP="00213CD8">
      <w:pPr>
        <w:ind w:left="360" w:hanging="360"/>
        <w:jc w:val="center"/>
        <w:rPr>
          <w:rFonts w:ascii="Calibri" w:hAnsi="Calibri" w:cs="Calibri"/>
          <w:b/>
        </w:rPr>
      </w:pPr>
      <w:r w:rsidRPr="00FF6663">
        <w:rPr>
          <w:rFonts w:ascii="Calibri" w:hAnsi="Calibri" w:cs="Calibri"/>
          <w:b/>
        </w:rPr>
        <w:t>Nájemné</w:t>
      </w:r>
    </w:p>
    <w:p w14:paraId="08B2CCE6" w14:textId="77777777" w:rsidR="00047FED" w:rsidRPr="00FF6663" w:rsidRDefault="00047FED" w:rsidP="00213CD8">
      <w:pPr>
        <w:ind w:left="360" w:hanging="360"/>
        <w:rPr>
          <w:rFonts w:ascii="Calibri" w:hAnsi="Calibri" w:cs="Calibri"/>
          <w:b/>
        </w:rPr>
      </w:pPr>
    </w:p>
    <w:p w14:paraId="4E6B3D97" w14:textId="07A1D203" w:rsidR="00047FED" w:rsidRPr="00FF6663" w:rsidRDefault="00992EFA" w:rsidP="002C1E68">
      <w:pPr>
        <w:ind w:left="360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4.1 Výše nájemného je stanovena </w:t>
      </w:r>
      <w:r w:rsidR="0058061B" w:rsidRPr="00FF6663">
        <w:rPr>
          <w:rFonts w:ascii="Calibri" w:hAnsi="Calibri" w:cs="Calibri"/>
        </w:rPr>
        <w:t>za 330 m</w:t>
      </w:r>
      <w:r w:rsidR="0058061B" w:rsidRPr="00FF6663">
        <w:rPr>
          <w:rFonts w:ascii="Calibri" w:hAnsi="Calibri" w:cs="Calibri"/>
          <w:vertAlign w:val="superscript"/>
        </w:rPr>
        <w:t>2</w:t>
      </w:r>
      <w:r w:rsidR="0058061B" w:rsidRPr="00FF6663">
        <w:rPr>
          <w:rFonts w:ascii="Calibri" w:hAnsi="Calibri" w:cs="Calibri"/>
        </w:rPr>
        <w:t xml:space="preserve"> (3 podlaží, 9 místností, chodby a příslušenství) </w:t>
      </w:r>
      <w:r w:rsidRPr="00FF6663">
        <w:rPr>
          <w:rFonts w:ascii="Calibri" w:hAnsi="Calibri" w:cs="Calibri"/>
        </w:rPr>
        <w:t xml:space="preserve">v částce </w:t>
      </w:r>
      <w:r w:rsidR="006308F1" w:rsidRPr="00FF6663">
        <w:rPr>
          <w:rFonts w:ascii="Calibri" w:hAnsi="Calibri" w:cs="Calibri"/>
          <w:b/>
        </w:rPr>
        <w:t>198</w:t>
      </w:r>
      <w:r w:rsidR="00E63784">
        <w:rPr>
          <w:rFonts w:ascii="Calibri" w:hAnsi="Calibri" w:cs="Calibri"/>
          <w:b/>
        </w:rPr>
        <w:t xml:space="preserve"> Kč/</w:t>
      </w:r>
      <w:r w:rsidR="006308F1" w:rsidRPr="00FF6663">
        <w:rPr>
          <w:rFonts w:ascii="Calibri" w:hAnsi="Calibri" w:cs="Calibri"/>
          <w:b/>
        </w:rPr>
        <w:t>m</w:t>
      </w:r>
      <w:r w:rsidR="006308F1" w:rsidRPr="00FF6663">
        <w:rPr>
          <w:rFonts w:ascii="Calibri" w:hAnsi="Calibri" w:cs="Calibri"/>
          <w:b/>
          <w:vertAlign w:val="superscript"/>
        </w:rPr>
        <w:t>2</w:t>
      </w:r>
      <w:r w:rsidR="006308F1" w:rsidRPr="00FF6663">
        <w:rPr>
          <w:rFonts w:ascii="Calibri" w:hAnsi="Calibri" w:cs="Calibri"/>
          <w:b/>
        </w:rPr>
        <w:t xml:space="preserve">/rok tj. 65 340,- Kč </w:t>
      </w:r>
      <w:r w:rsidR="00581D27" w:rsidRPr="00FF6663">
        <w:rPr>
          <w:rFonts w:ascii="Calibri" w:hAnsi="Calibri" w:cs="Calibri"/>
        </w:rPr>
        <w:t xml:space="preserve">(slovy </w:t>
      </w:r>
      <w:r w:rsidR="006308F1" w:rsidRPr="00FF6663">
        <w:rPr>
          <w:rFonts w:ascii="Calibri" w:hAnsi="Calibri" w:cs="Calibri"/>
        </w:rPr>
        <w:t>šedesát pět tisíc tři sta čtyřicet korun</w:t>
      </w:r>
      <w:r w:rsidR="00581D27" w:rsidRPr="00FF6663">
        <w:rPr>
          <w:rFonts w:ascii="Calibri" w:hAnsi="Calibri" w:cs="Calibri"/>
        </w:rPr>
        <w:t xml:space="preserve">) </w:t>
      </w:r>
      <w:r w:rsidR="006308F1" w:rsidRPr="00FF6663">
        <w:rPr>
          <w:rFonts w:ascii="Calibri" w:hAnsi="Calibri" w:cs="Calibri"/>
          <w:b/>
        </w:rPr>
        <w:t>ročně</w:t>
      </w:r>
      <w:r w:rsidR="00581D27" w:rsidRPr="00FF6663">
        <w:rPr>
          <w:rFonts w:ascii="Calibri" w:hAnsi="Calibri" w:cs="Calibri"/>
        </w:rPr>
        <w:t xml:space="preserve">. </w:t>
      </w:r>
      <w:r w:rsidR="00287A0F" w:rsidRPr="00FF6663">
        <w:rPr>
          <w:rFonts w:ascii="Calibri" w:hAnsi="Calibri" w:cs="Calibri"/>
        </w:rPr>
        <w:t xml:space="preserve">Jedná se o nájemné v místě a čase obvyklé, přičemž součástí nájemného nejsou </w:t>
      </w:r>
      <w:r w:rsidR="001966AE" w:rsidRPr="00FF6663">
        <w:rPr>
          <w:rFonts w:ascii="Calibri" w:hAnsi="Calibri" w:cs="Calibri"/>
        </w:rPr>
        <w:t xml:space="preserve">dále uvedené </w:t>
      </w:r>
      <w:r w:rsidR="00287A0F" w:rsidRPr="00FF6663">
        <w:rPr>
          <w:rFonts w:ascii="Calibri" w:hAnsi="Calibri" w:cs="Calibri"/>
        </w:rPr>
        <w:t>služby s nájmem spojené.</w:t>
      </w:r>
    </w:p>
    <w:p w14:paraId="03269FE1" w14:textId="77777777" w:rsidR="00206CED" w:rsidRPr="00FF6663" w:rsidRDefault="00206CED" w:rsidP="002C1E68">
      <w:pPr>
        <w:ind w:left="360"/>
        <w:jc w:val="both"/>
        <w:rPr>
          <w:rFonts w:ascii="Calibri" w:hAnsi="Calibri" w:cs="Calibri"/>
        </w:rPr>
      </w:pPr>
    </w:p>
    <w:p w14:paraId="7BD01BEE" w14:textId="77777777" w:rsidR="00206CED" w:rsidRPr="00FF6663" w:rsidRDefault="00206CED" w:rsidP="002C1E68">
      <w:pPr>
        <w:ind w:left="360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4.2 </w:t>
      </w:r>
      <w:r w:rsidR="008D791E" w:rsidRPr="00FF6663">
        <w:rPr>
          <w:rFonts w:ascii="Calibri" w:hAnsi="Calibri" w:cs="Calibri"/>
        </w:rPr>
        <w:t>Pronajímatel je oprávněn zvyšovat nájemné každoročně vždy</w:t>
      </w:r>
      <w:r w:rsidRPr="00FF6663">
        <w:rPr>
          <w:rFonts w:ascii="Calibri" w:hAnsi="Calibri" w:cs="Calibri"/>
        </w:rPr>
        <w:t xml:space="preserve"> od 1. ledna kalendářního roku počínaje rokem 20</w:t>
      </w:r>
      <w:r w:rsidR="00F4326A" w:rsidRPr="00FF6663">
        <w:rPr>
          <w:rFonts w:ascii="Calibri" w:hAnsi="Calibri" w:cs="Calibri"/>
        </w:rPr>
        <w:t>25</w:t>
      </w:r>
      <w:r w:rsidR="008D791E" w:rsidRPr="00FF6663">
        <w:rPr>
          <w:rFonts w:ascii="Calibri" w:hAnsi="Calibri" w:cs="Calibri"/>
        </w:rPr>
        <w:t xml:space="preserve"> </w:t>
      </w:r>
      <w:r w:rsidRPr="00FF6663">
        <w:rPr>
          <w:rFonts w:ascii="Calibri" w:hAnsi="Calibri" w:cs="Calibri"/>
        </w:rPr>
        <w:t>o průměrnou roční míru inflace vyjádřenou přírůstkem průměrného indexu spotřebitelských cen za předchozí kalendářní rok zveřejněnou Českým statistickým úřadem.</w:t>
      </w:r>
      <w:r w:rsidR="008D791E" w:rsidRPr="00FF6663">
        <w:rPr>
          <w:rFonts w:ascii="Calibri" w:hAnsi="Calibri" w:cs="Calibri"/>
        </w:rPr>
        <w:t xml:space="preserve"> Zvýšení nájmu o míru inflace je platné od okamžiku doručení písemného oznámení pronajímatele o zvýšení nájmu nájemci. Nebude-li oznámení o zvýšení nájmu doručeno nájemci do 15. prosince kalendářního roku, právo na uplatnění zvýšení nájmu v daném kalendářním roce zanikne.</w:t>
      </w:r>
    </w:p>
    <w:p w14:paraId="79CC6535" w14:textId="77777777" w:rsidR="00A060CD" w:rsidRPr="00FF6663" w:rsidRDefault="00A060CD" w:rsidP="002C1E68">
      <w:pPr>
        <w:jc w:val="both"/>
        <w:rPr>
          <w:rFonts w:ascii="Calibri" w:hAnsi="Calibri" w:cs="Calibri"/>
          <w:b/>
        </w:rPr>
      </w:pPr>
    </w:p>
    <w:p w14:paraId="31539AD1" w14:textId="77777777" w:rsidR="00587328" w:rsidRPr="00FF6663" w:rsidRDefault="00083DBD" w:rsidP="002C1E68">
      <w:pPr>
        <w:ind w:left="360" w:hanging="360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      </w:t>
      </w:r>
      <w:r w:rsidR="00287A0F" w:rsidRPr="00FF6663">
        <w:rPr>
          <w:rFonts w:ascii="Calibri" w:hAnsi="Calibri" w:cs="Calibri"/>
        </w:rPr>
        <w:t>4.</w:t>
      </w:r>
      <w:r w:rsidR="002C1E68" w:rsidRPr="00FF6663">
        <w:rPr>
          <w:rFonts w:ascii="Calibri" w:hAnsi="Calibri" w:cs="Calibri"/>
        </w:rPr>
        <w:t>3</w:t>
      </w:r>
      <w:r w:rsidR="00DA2635" w:rsidRPr="00FF6663">
        <w:rPr>
          <w:rFonts w:ascii="Calibri" w:hAnsi="Calibri" w:cs="Calibri"/>
        </w:rPr>
        <w:t xml:space="preserve"> </w:t>
      </w:r>
      <w:r w:rsidR="00287A0F" w:rsidRPr="00FF6663">
        <w:rPr>
          <w:rFonts w:ascii="Calibri" w:hAnsi="Calibri" w:cs="Calibri"/>
        </w:rPr>
        <w:t>Nájemce</w:t>
      </w:r>
      <w:r w:rsidR="00587328" w:rsidRPr="00FF6663">
        <w:rPr>
          <w:rFonts w:ascii="Calibri" w:hAnsi="Calibri" w:cs="Calibri"/>
        </w:rPr>
        <w:t xml:space="preserve"> se zavazuje </w:t>
      </w:r>
      <w:r w:rsidR="00FA74FA" w:rsidRPr="00FF6663">
        <w:rPr>
          <w:rFonts w:ascii="Calibri" w:hAnsi="Calibri" w:cs="Calibri"/>
        </w:rPr>
        <w:t>uhradit náklady spojené se spotřebou vody (vodné, stočné, srážkov</w:t>
      </w:r>
      <w:r w:rsidR="00724C88" w:rsidRPr="00FF6663">
        <w:rPr>
          <w:rFonts w:ascii="Calibri" w:hAnsi="Calibri" w:cs="Calibri"/>
        </w:rPr>
        <w:t xml:space="preserve">á voda) na základě přefakturace </w:t>
      </w:r>
      <w:r w:rsidR="00FA74FA" w:rsidRPr="00FF6663">
        <w:rPr>
          <w:rFonts w:ascii="Calibri" w:hAnsi="Calibri" w:cs="Calibri"/>
        </w:rPr>
        <w:t>ze strany pronajímatel</w:t>
      </w:r>
      <w:r w:rsidR="00724C88" w:rsidRPr="00FF6663">
        <w:rPr>
          <w:rFonts w:ascii="Calibri" w:hAnsi="Calibri" w:cs="Calibri"/>
        </w:rPr>
        <w:t>e</w:t>
      </w:r>
      <w:r w:rsidR="00FA74FA" w:rsidRPr="00FF6663">
        <w:rPr>
          <w:rFonts w:ascii="Calibri" w:hAnsi="Calibri" w:cs="Calibri"/>
        </w:rPr>
        <w:t xml:space="preserve">. </w:t>
      </w:r>
      <w:r w:rsidR="00724C88" w:rsidRPr="00FF6663">
        <w:rPr>
          <w:rFonts w:ascii="Calibri" w:hAnsi="Calibri" w:cs="Calibri"/>
        </w:rPr>
        <w:t xml:space="preserve">Platby za energie budou dodavatelé fakturovat přímo nájemci. </w:t>
      </w:r>
    </w:p>
    <w:p w14:paraId="6F670170" w14:textId="77777777" w:rsidR="00587328" w:rsidRPr="00FF6663" w:rsidRDefault="00587328" w:rsidP="002C1E68">
      <w:pPr>
        <w:jc w:val="both"/>
        <w:rPr>
          <w:rFonts w:ascii="Calibri" w:hAnsi="Calibri" w:cs="Calibri"/>
        </w:rPr>
      </w:pPr>
    </w:p>
    <w:p w14:paraId="5DAF2AC2" w14:textId="4032A917" w:rsidR="00647156" w:rsidRPr="00FF6663" w:rsidRDefault="00661298" w:rsidP="00647156">
      <w:pPr>
        <w:ind w:left="426" w:hanging="142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  4.4</w:t>
      </w:r>
      <w:r w:rsidR="00724C88" w:rsidRPr="00FF6663">
        <w:rPr>
          <w:rFonts w:ascii="Calibri" w:hAnsi="Calibri" w:cs="Calibri"/>
        </w:rPr>
        <w:t>.</w:t>
      </w:r>
      <w:r w:rsidR="007360B5" w:rsidRPr="00FF6663">
        <w:rPr>
          <w:rFonts w:ascii="Calibri" w:hAnsi="Calibri" w:cs="Calibri"/>
        </w:rPr>
        <w:t xml:space="preserve"> Nájemce se zavazuje hradit pronajímateli nájemn</w:t>
      </w:r>
      <w:r w:rsidR="00724C88" w:rsidRPr="00FF6663">
        <w:rPr>
          <w:rFonts w:ascii="Calibri" w:hAnsi="Calibri" w:cs="Calibri"/>
        </w:rPr>
        <w:t xml:space="preserve">é </w:t>
      </w:r>
      <w:r w:rsidR="007360B5" w:rsidRPr="00FF6663">
        <w:rPr>
          <w:rFonts w:ascii="Calibri" w:hAnsi="Calibri" w:cs="Calibri"/>
        </w:rPr>
        <w:t>na základě daňového dokladu – faktury, která bude vystavena pr</w:t>
      </w:r>
      <w:r w:rsidR="006308F1" w:rsidRPr="00FF6663">
        <w:rPr>
          <w:rFonts w:ascii="Calibri" w:hAnsi="Calibri" w:cs="Calibri"/>
        </w:rPr>
        <w:t xml:space="preserve">onajímatelem </w:t>
      </w:r>
      <w:r w:rsidR="00FF6663">
        <w:rPr>
          <w:rFonts w:ascii="Calibri" w:hAnsi="Calibri" w:cs="Calibri"/>
        </w:rPr>
        <w:t xml:space="preserve">jedenkrát </w:t>
      </w:r>
      <w:r w:rsidR="00FF6663" w:rsidRPr="00FF6663">
        <w:rPr>
          <w:rFonts w:ascii="Calibri" w:hAnsi="Calibri" w:cs="Calibri"/>
        </w:rPr>
        <w:t>za kalendářní rok</w:t>
      </w:r>
      <w:r w:rsidR="00FF6663">
        <w:rPr>
          <w:rFonts w:ascii="Calibri" w:hAnsi="Calibri" w:cs="Calibri"/>
        </w:rPr>
        <w:t xml:space="preserve"> vždy v prosinci příslušného roku. </w:t>
      </w:r>
      <w:r w:rsidR="007360B5" w:rsidRPr="00FF6663">
        <w:rPr>
          <w:rFonts w:ascii="Calibri" w:hAnsi="Calibri" w:cs="Calibri"/>
        </w:rPr>
        <w:t>Smluvní strany sjednávají splatnost faktury 14 dnů.</w:t>
      </w:r>
    </w:p>
    <w:p w14:paraId="24084519" w14:textId="77777777" w:rsidR="00647156" w:rsidRPr="00FF6663" w:rsidRDefault="007360B5" w:rsidP="002C1E68">
      <w:pPr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br/>
      </w:r>
      <w:r w:rsidR="008D791E" w:rsidRPr="00FF6663">
        <w:rPr>
          <w:rFonts w:ascii="Calibri" w:hAnsi="Calibri" w:cs="Calibri"/>
        </w:rPr>
        <w:t>4.</w:t>
      </w:r>
      <w:r w:rsidR="00661298" w:rsidRPr="00FF6663">
        <w:rPr>
          <w:rFonts w:ascii="Calibri" w:hAnsi="Calibri" w:cs="Calibri"/>
        </w:rPr>
        <w:t>5</w:t>
      </w:r>
      <w:r w:rsidR="008D791E" w:rsidRPr="00FF6663">
        <w:rPr>
          <w:rFonts w:ascii="Calibri" w:hAnsi="Calibri" w:cs="Calibri"/>
        </w:rPr>
        <w:t xml:space="preserve">. </w:t>
      </w:r>
      <w:r w:rsidR="00647156" w:rsidRPr="00FF6663">
        <w:rPr>
          <w:rFonts w:ascii="Calibri" w:hAnsi="Calibri" w:cs="Calibri"/>
        </w:rPr>
        <w:t>V případě prodlení s úhradou nájem</w:t>
      </w:r>
      <w:r w:rsidR="00F04953" w:rsidRPr="00FF6663">
        <w:rPr>
          <w:rFonts w:ascii="Calibri" w:hAnsi="Calibri" w:cs="Calibri"/>
        </w:rPr>
        <w:t xml:space="preserve">ného </w:t>
      </w:r>
      <w:r w:rsidR="00647156" w:rsidRPr="00FF6663">
        <w:rPr>
          <w:rFonts w:ascii="Calibri" w:hAnsi="Calibri" w:cs="Calibri"/>
        </w:rPr>
        <w:t xml:space="preserve">či dalších plateb dle této smlouvy se zavazuje Nájemce uhradit Pronajímateli smluvní pokutu ve výši 0,1 % z dlužné částky za </w:t>
      </w:r>
      <w:r w:rsidR="00647156" w:rsidRPr="00FF6663">
        <w:rPr>
          <w:rFonts w:ascii="Calibri" w:hAnsi="Calibri" w:cs="Calibri"/>
        </w:rPr>
        <w:lastRenderedPageBreak/>
        <w:t xml:space="preserve">každý den prodlení. </w:t>
      </w:r>
      <w:r w:rsidR="00BB6AD6" w:rsidRPr="00FF6663">
        <w:rPr>
          <w:rFonts w:ascii="Calibri" w:hAnsi="Calibri" w:cs="Calibri"/>
        </w:rPr>
        <w:t>Zaplacením smluvní pokuty není dotčeno právo Pronajímatele na náhradu škody, která mu vznikla v příčinné souvislosti s porušením smluvní povinnosti.</w:t>
      </w:r>
    </w:p>
    <w:p w14:paraId="6C4F83C8" w14:textId="77777777" w:rsidR="00647156" w:rsidRPr="00FF6663" w:rsidRDefault="00647156" w:rsidP="002C1E68">
      <w:pPr>
        <w:ind w:left="426"/>
        <w:jc w:val="both"/>
        <w:rPr>
          <w:rFonts w:ascii="Calibri" w:hAnsi="Calibri" w:cs="Calibri"/>
        </w:rPr>
      </w:pPr>
    </w:p>
    <w:p w14:paraId="417F763C" w14:textId="77777777" w:rsidR="00192AFE" w:rsidRPr="00FF6663" w:rsidRDefault="00206CED" w:rsidP="00F72B5F">
      <w:pPr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4.</w:t>
      </w:r>
      <w:r w:rsidR="00661298" w:rsidRPr="00FF6663">
        <w:rPr>
          <w:rFonts w:ascii="Calibri" w:hAnsi="Calibri" w:cs="Calibri"/>
        </w:rPr>
        <w:t>6</w:t>
      </w:r>
      <w:r w:rsidR="00724C88" w:rsidRPr="00FF6663">
        <w:rPr>
          <w:rFonts w:ascii="Calibri" w:hAnsi="Calibri" w:cs="Calibri"/>
        </w:rPr>
        <w:t>.</w:t>
      </w:r>
      <w:r w:rsidRPr="00FF6663">
        <w:rPr>
          <w:rFonts w:ascii="Calibri" w:hAnsi="Calibri" w:cs="Calibri"/>
        </w:rPr>
        <w:t xml:space="preserve"> </w:t>
      </w:r>
      <w:r w:rsidR="00F64000" w:rsidRPr="00FF6663">
        <w:rPr>
          <w:rFonts w:ascii="Calibri" w:hAnsi="Calibri" w:cs="Calibri"/>
        </w:rPr>
        <w:t>Úhr</w:t>
      </w:r>
      <w:r w:rsidR="00AF0380" w:rsidRPr="00FF6663">
        <w:rPr>
          <w:rFonts w:ascii="Calibri" w:hAnsi="Calibri" w:cs="Calibri"/>
        </w:rPr>
        <w:t>ada v rozsahu s užíváním pronajaté nemovitosti je</w:t>
      </w:r>
      <w:r w:rsidR="00F64000" w:rsidRPr="00FF6663">
        <w:rPr>
          <w:rFonts w:ascii="Calibri" w:hAnsi="Calibri" w:cs="Calibri"/>
        </w:rPr>
        <w:t xml:space="preserve"> příjmem pronajímatele, který vykonává správu pronajatého majetku ve vlastnictví Středočeského kraje. </w:t>
      </w:r>
    </w:p>
    <w:p w14:paraId="51E7A8E6" w14:textId="77777777" w:rsidR="001C1DDA" w:rsidRPr="00FF6663" w:rsidRDefault="001C1DDA" w:rsidP="00213CD8">
      <w:pPr>
        <w:ind w:left="3900" w:firstLine="348"/>
        <w:rPr>
          <w:rFonts w:ascii="Calibri" w:hAnsi="Calibri" w:cs="Calibri"/>
          <w:b/>
        </w:rPr>
      </w:pPr>
    </w:p>
    <w:p w14:paraId="3F4755DF" w14:textId="77777777" w:rsidR="00192AFE" w:rsidRPr="00FF6663" w:rsidRDefault="00F64000" w:rsidP="00213CD8">
      <w:pPr>
        <w:ind w:left="3900" w:firstLine="348"/>
        <w:rPr>
          <w:rFonts w:ascii="Calibri" w:hAnsi="Calibri" w:cs="Calibri"/>
          <w:b/>
        </w:rPr>
      </w:pPr>
      <w:r w:rsidRPr="00FF6663">
        <w:rPr>
          <w:rFonts w:ascii="Calibri" w:hAnsi="Calibri" w:cs="Calibri"/>
          <w:b/>
        </w:rPr>
        <w:t xml:space="preserve">Článek </w:t>
      </w:r>
      <w:r w:rsidR="00192AFE" w:rsidRPr="00FF6663">
        <w:rPr>
          <w:rFonts w:ascii="Calibri" w:hAnsi="Calibri" w:cs="Calibri"/>
          <w:b/>
        </w:rPr>
        <w:t>V</w:t>
      </w:r>
    </w:p>
    <w:p w14:paraId="2EB62F71" w14:textId="77777777" w:rsidR="00F64000" w:rsidRPr="00FF6663" w:rsidRDefault="00F64000" w:rsidP="00F64000">
      <w:pPr>
        <w:ind w:left="426"/>
        <w:jc w:val="center"/>
        <w:rPr>
          <w:rFonts w:ascii="Calibri" w:hAnsi="Calibri" w:cs="Calibri"/>
          <w:b/>
        </w:rPr>
      </w:pPr>
      <w:r w:rsidRPr="00FF6663">
        <w:rPr>
          <w:rFonts w:ascii="Calibri" w:hAnsi="Calibri" w:cs="Calibri"/>
          <w:b/>
        </w:rPr>
        <w:t>Podmínky nájmu</w:t>
      </w:r>
    </w:p>
    <w:p w14:paraId="1E46DD51" w14:textId="77777777" w:rsidR="00F64000" w:rsidRPr="00FF6663" w:rsidRDefault="00F64000" w:rsidP="001966AE">
      <w:pPr>
        <w:rPr>
          <w:rFonts w:ascii="Calibri" w:hAnsi="Calibri" w:cs="Calibri"/>
          <w:b/>
        </w:rPr>
      </w:pPr>
    </w:p>
    <w:p w14:paraId="1FA5290C" w14:textId="77777777" w:rsidR="00F00A5B" w:rsidRPr="00FF6663" w:rsidRDefault="00F64000" w:rsidP="001966AE">
      <w:pPr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5.1 Nájemce je povinen se o předmět nájmu starat s péčí řádného hospodáře tak, aby předmět nájmu byl chráněn před poškozením a nedocházelo na něm ke škodám ani ke škodám na zdraví a majetku třetích osob. Nájemce je povinen neprodleně ohlásit pronajímateli závady, které </w:t>
      </w:r>
      <w:r w:rsidR="00403610" w:rsidRPr="00FF6663">
        <w:rPr>
          <w:rFonts w:ascii="Calibri" w:hAnsi="Calibri" w:cs="Calibri"/>
        </w:rPr>
        <w:t>vzniknou na předmětu nájmu v souvislosti s jeho užíváním a které by znemožňovaly jeho užívání dle této smlouvy.</w:t>
      </w:r>
    </w:p>
    <w:p w14:paraId="1E2462D0" w14:textId="77777777" w:rsidR="001966AE" w:rsidRPr="00FF6663" w:rsidRDefault="001966AE" w:rsidP="001966AE">
      <w:pPr>
        <w:ind w:left="426"/>
        <w:jc w:val="both"/>
        <w:rPr>
          <w:rFonts w:ascii="Calibri" w:hAnsi="Calibri" w:cs="Calibri"/>
        </w:rPr>
      </w:pPr>
    </w:p>
    <w:p w14:paraId="74EF9AE7" w14:textId="77777777" w:rsidR="00403610" w:rsidRPr="00FF6663" w:rsidRDefault="001966AE" w:rsidP="00661298">
      <w:pPr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5.2 Nájemce se zavazuje užívat přenechanou část nebytových prostor pouze k dohodnutému ú</w:t>
      </w:r>
      <w:r w:rsidR="00724C88" w:rsidRPr="00FF6663">
        <w:rPr>
          <w:rFonts w:ascii="Calibri" w:hAnsi="Calibri" w:cs="Calibri"/>
        </w:rPr>
        <w:t>čelu, tedy za účelem výuky</w:t>
      </w:r>
      <w:r w:rsidR="00661298" w:rsidRPr="00FF6663">
        <w:rPr>
          <w:rFonts w:ascii="Calibri" w:hAnsi="Calibri" w:cs="Calibri"/>
        </w:rPr>
        <w:t>.</w:t>
      </w:r>
    </w:p>
    <w:p w14:paraId="27168BDA" w14:textId="77777777" w:rsidR="00661298" w:rsidRPr="00FF6663" w:rsidRDefault="00661298" w:rsidP="00661298">
      <w:pPr>
        <w:ind w:left="426"/>
        <w:jc w:val="both"/>
        <w:rPr>
          <w:rFonts w:ascii="Calibri" w:hAnsi="Calibri" w:cs="Calibri"/>
        </w:rPr>
      </w:pPr>
    </w:p>
    <w:p w14:paraId="26FFEE75" w14:textId="77777777" w:rsidR="00403610" w:rsidRPr="00FF6663" w:rsidRDefault="00403610" w:rsidP="001966AE">
      <w:pPr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5.</w:t>
      </w:r>
      <w:r w:rsidR="001966AE" w:rsidRPr="00FF6663">
        <w:rPr>
          <w:rFonts w:ascii="Calibri" w:hAnsi="Calibri" w:cs="Calibri"/>
        </w:rPr>
        <w:t>3</w:t>
      </w:r>
      <w:r w:rsidRPr="00FF6663">
        <w:rPr>
          <w:rFonts w:ascii="Calibri" w:hAnsi="Calibri" w:cs="Calibri"/>
        </w:rPr>
        <w:t xml:space="preserve"> Nájemce je povinen dodržovat platné právní předpisy, zejména protipožární</w:t>
      </w:r>
      <w:r w:rsidR="006B4FDD" w:rsidRPr="00FF6663">
        <w:rPr>
          <w:rFonts w:ascii="Calibri" w:hAnsi="Calibri" w:cs="Calibri"/>
        </w:rPr>
        <w:t>, hygienické</w:t>
      </w:r>
      <w:r w:rsidRPr="00FF6663">
        <w:rPr>
          <w:rFonts w:ascii="Calibri" w:hAnsi="Calibri" w:cs="Calibri"/>
        </w:rPr>
        <w:t xml:space="preserve"> a bezpečnostní.</w:t>
      </w:r>
      <w:r w:rsidR="006B4FDD" w:rsidRPr="00FF6663">
        <w:rPr>
          <w:rFonts w:ascii="Calibri" w:hAnsi="Calibri" w:cs="Calibri"/>
        </w:rPr>
        <w:t xml:space="preserve"> Nájemce se zavazuje provádět pravidelnou kontrolu předmětu nájmu z hlediska protipožární prevence. Nájemce bere na vědomí svou objektivní odpovědnost za plnění všech povinností vyplývajících z právních předpisů o požární ochraně, předpisů o bezpečnosti a ochraně zdraví při práci. Totéž platí i pro zaměstnance nájemce, jakož i pro třetí osoby docházející do předmětu nájmu.</w:t>
      </w:r>
    </w:p>
    <w:p w14:paraId="436BC430" w14:textId="77777777" w:rsidR="00403610" w:rsidRPr="00FF6663" w:rsidRDefault="00403610" w:rsidP="006B4FDD">
      <w:pPr>
        <w:jc w:val="both"/>
        <w:rPr>
          <w:rFonts w:ascii="Calibri" w:hAnsi="Calibri" w:cs="Calibri"/>
        </w:rPr>
      </w:pPr>
    </w:p>
    <w:p w14:paraId="18523C6F" w14:textId="77777777" w:rsidR="00403610" w:rsidRPr="00FF6663" w:rsidRDefault="00403610" w:rsidP="001966AE">
      <w:pPr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5.</w:t>
      </w:r>
      <w:r w:rsidR="001966AE" w:rsidRPr="00FF6663">
        <w:rPr>
          <w:rFonts w:ascii="Calibri" w:hAnsi="Calibri" w:cs="Calibri"/>
        </w:rPr>
        <w:t>4</w:t>
      </w:r>
      <w:r w:rsidRPr="00FF6663">
        <w:rPr>
          <w:rFonts w:ascii="Calibri" w:hAnsi="Calibri" w:cs="Calibri"/>
        </w:rPr>
        <w:t xml:space="preserve"> Nájemce je povinen umožnit pronajímateli kdykoliv provedení kontroly dodržování podmínek nájmu sjednaných touto smlouvou a poskytnout nezbytnou součinnost.</w:t>
      </w:r>
    </w:p>
    <w:p w14:paraId="25E51D62" w14:textId="77777777" w:rsidR="00403610" w:rsidRPr="00FF6663" w:rsidRDefault="00403610" w:rsidP="001966AE">
      <w:pPr>
        <w:ind w:left="426"/>
        <w:jc w:val="both"/>
        <w:rPr>
          <w:rFonts w:ascii="Calibri" w:hAnsi="Calibri" w:cs="Calibri"/>
        </w:rPr>
      </w:pPr>
    </w:p>
    <w:p w14:paraId="0F690849" w14:textId="6288799A" w:rsidR="001966AE" w:rsidRPr="00FF6663" w:rsidRDefault="00403610" w:rsidP="00492E4D">
      <w:pPr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5.</w:t>
      </w:r>
      <w:r w:rsidR="001966AE" w:rsidRPr="00FF6663">
        <w:rPr>
          <w:rFonts w:ascii="Calibri" w:hAnsi="Calibri" w:cs="Calibri"/>
        </w:rPr>
        <w:t>5</w:t>
      </w:r>
      <w:r w:rsidRPr="00FF6663">
        <w:rPr>
          <w:rFonts w:ascii="Calibri" w:hAnsi="Calibri" w:cs="Calibri"/>
        </w:rPr>
        <w:t xml:space="preserve"> Nájemce není oprávněn přenechat předmět nájmu do užívání dalších osob</w:t>
      </w:r>
      <w:r w:rsidR="001966AE" w:rsidRPr="00FF6663">
        <w:rPr>
          <w:rFonts w:ascii="Calibri" w:hAnsi="Calibri" w:cs="Calibri"/>
        </w:rPr>
        <w:t xml:space="preserve"> bez souhlasu pronajímatele.</w:t>
      </w:r>
    </w:p>
    <w:p w14:paraId="18629C28" w14:textId="36E41C7A" w:rsidR="006B4FDD" w:rsidRPr="00FF6663" w:rsidRDefault="006B4FDD" w:rsidP="006B4FDD">
      <w:pPr>
        <w:pStyle w:val="Normlnweb"/>
        <w:spacing w:after="0" w:line="240" w:lineRule="auto"/>
        <w:ind w:left="360"/>
        <w:jc w:val="both"/>
        <w:rPr>
          <w:rFonts w:cs="Calibri"/>
          <w:sz w:val="24"/>
        </w:rPr>
      </w:pPr>
      <w:r w:rsidRPr="00FF6663">
        <w:rPr>
          <w:rFonts w:cs="Calibri"/>
          <w:sz w:val="24"/>
        </w:rPr>
        <w:t>5</w:t>
      </w:r>
      <w:r w:rsidR="00F72B5F" w:rsidRPr="00FF6663">
        <w:rPr>
          <w:rFonts w:cs="Calibri"/>
          <w:sz w:val="24"/>
        </w:rPr>
        <w:t>.</w:t>
      </w:r>
      <w:r w:rsidR="00492E4D">
        <w:rPr>
          <w:rFonts w:cs="Calibri"/>
          <w:sz w:val="24"/>
        </w:rPr>
        <w:t>6</w:t>
      </w:r>
      <w:r w:rsidRPr="00FF6663">
        <w:rPr>
          <w:rFonts w:cs="Calibri"/>
          <w:sz w:val="24"/>
        </w:rPr>
        <w:t xml:space="preserve"> Nájemce je povinen výhradně na svůj náklad zajišťovat všechny opravy a revize pro všechny rozvody, technologické celky a zařízení v předmětu nájmu odborně způsobilou osobou.</w:t>
      </w:r>
    </w:p>
    <w:p w14:paraId="70779F42" w14:textId="66FC7964" w:rsidR="00F25286" w:rsidRPr="009C6039" w:rsidRDefault="00492E4D" w:rsidP="009C6039">
      <w:pPr>
        <w:pStyle w:val="Normlnweb"/>
        <w:spacing w:after="0" w:line="240" w:lineRule="auto"/>
        <w:ind w:left="360"/>
        <w:jc w:val="both"/>
        <w:rPr>
          <w:rFonts w:cs="Calibri"/>
          <w:sz w:val="24"/>
        </w:rPr>
      </w:pPr>
      <w:r>
        <w:rPr>
          <w:rFonts w:cs="Calibri"/>
          <w:sz w:val="24"/>
        </w:rPr>
        <w:t>5.7</w:t>
      </w:r>
      <w:r w:rsidR="006B4FDD" w:rsidRPr="00FF6663">
        <w:rPr>
          <w:rFonts w:cs="Calibri"/>
          <w:sz w:val="24"/>
        </w:rPr>
        <w:t xml:space="preserve"> </w:t>
      </w:r>
      <w:r w:rsidR="001966AE" w:rsidRPr="00FF6663">
        <w:rPr>
          <w:rFonts w:cs="Calibri"/>
          <w:sz w:val="24"/>
        </w:rPr>
        <w:t>Nájemce se zavazuje, že nebude provádět v pronajatých prostorech žádné stavební ani jiné úpravy bez předchozího písemného souhlasu pronajímatele. Dohodnuté úpravy bude provádět výhradně na svůj náklad a v souladu s povolením příslušného stavebního úřadu, které si sám obstará. Po skončení nájemního vztahu sjednaného touto smlouvou, nemá nájemce nárok na úhradu nákladů vynaložených do pronajatých prostor</w:t>
      </w:r>
      <w:r w:rsidR="006B4FDD" w:rsidRPr="00FF6663">
        <w:rPr>
          <w:rFonts w:cs="Calibri"/>
          <w:sz w:val="24"/>
        </w:rPr>
        <w:t>.</w:t>
      </w:r>
    </w:p>
    <w:p w14:paraId="38259DBD" w14:textId="7EC9CCF6" w:rsidR="00F25286" w:rsidRDefault="00492E4D" w:rsidP="006F185E">
      <w:pPr>
        <w:ind w:left="3900" w:firstLine="34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</w:p>
    <w:p w14:paraId="1EC8FF31" w14:textId="77777777" w:rsidR="00492E4D" w:rsidRDefault="00492E4D" w:rsidP="006F185E">
      <w:pPr>
        <w:ind w:left="3900" w:firstLine="348"/>
        <w:rPr>
          <w:rFonts w:ascii="Calibri" w:hAnsi="Calibri" w:cs="Calibri"/>
          <w:b/>
        </w:rPr>
      </w:pPr>
    </w:p>
    <w:p w14:paraId="1FF2BE2A" w14:textId="77777777" w:rsidR="00492E4D" w:rsidRDefault="00492E4D" w:rsidP="006F185E">
      <w:pPr>
        <w:ind w:left="3900" w:firstLine="348"/>
        <w:rPr>
          <w:rFonts w:ascii="Calibri" w:hAnsi="Calibri" w:cs="Calibri"/>
          <w:b/>
        </w:rPr>
      </w:pPr>
    </w:p>
    <w:p w14:paraId="3E76100C" w14:textId="77777777" w:rsidR="00492E4D" w:rsidRDefault="00492E4D" w:rsidP="006F185E">
      <w:pPr>
        <w:ind w:left="3900" w:firstLine="348"/>
        <w:rPr>
          <w:rFonts w:ascii="Calibri" w:hAnsi="Calibri" w:cs="Calibri"/>
          <w:b/>
        </w:rPr>
      </w:pPr>
    </w:p>
    <w:p w14:paraId="52CB6843" w14:textId="77777777" w:rsidR="0025082A" w:rsidRPr="00FF6663" w:rsidRDefault="0025082A" w:rsidP="006F185E">
      <w:pPr>
        <w:ind w:left="3900" w:firstLine="348"/>
        <w:rPr>
          <w:rFonts w:ascii="Calibri" w:hAnsi="Calibri" w:cs="Calibri"/>
          <w:b/>
        </w:rPr>
      </w:pPr>
    </w:p>
    <w:p w14:paraId="162131C1" w14:textId="77777777" w:rsidR="001C1DDA" w:rsidRPr="00FF6663" w:rsidRDefault="006F185E" w:rsidP="00F72B5F">
      <w:pPr>
        <w:ind w:left="3900" w:firstLine="348"/>
        <w:rPr>
          <w:rFonts w:ascii="Calibri" w:hAnsi="Calibri" w:cs="Calibri"/>
          <w:b/>
        </w:rPr>
      </w:pPr>
      <w:r w:rsidRPr="00FF6663">
        <w:rPr>
          <w:rFonts w:ascii="Calibri" w:hAnsi="Calibri" w:cs="Calibri"/>
          <w:b/>
        </w:rPr>
        <w:t>Článek VI</w:t>
      </w:r>
    </w:p>
    <w:p w14:paraId="127E87A4" w14:textId="77777777" w:rsidR="006F185E" w:rsidRPr="00FF6663" w:rsidRDefault="006F185E" w:rsidP="006B4FDD">
      <w:pPr>
        <w:ind w:left="426"/>
        <w:jc w:val="center"/>
        <w:rPr>
          <w:rFonts w:ascii="Calibri" w:hAnsi="Calibri" w:cs="Calibri"/>
          <w:b/>
        </w:rPr>
      </w:pPr>
      <w:r w:rsidRPr="00FF6663">
        <w:rPr>
          <w:rFonts w:ascii="Calibri" w:hAnsi="Calibri" w:cs="Calibri"/>
          <w:b/>
        </w:rPr>
        <w:t>Závěrečná ustanovení</w:t>
      </w:r>
    </w:p>
    <w:p w14:paraId="1B265FD8" w14:textId="77777777" w:rsidR="00467FAF" w:rsidRPr="00FF6663" w:rsidRDefault="00467FAF" w:rsidP="00213CD8">
      <w:pPr>
        <w:rPr>
          <w:rFonts w:ascii="Calibri" w:hAnsi="Calibri" w:cs="Calibri"/>
          <w:b/>
        </w:rPr>
      </w:pPr>
    </w:p>
    <w:p w14:paraId="2A379CF7" w14:textId="77777777" w:rsidR="00F00A5B" w:rsidRPr="00FF6663" w:rsidRDefault="006F185E" w:rsidP="007E758D">
      <w:pPr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6. 1 Pozbude-li některé ustanovení této smlouvy platnosti či účinnosti nebo ukáže-li se některé ustanovení této smlouvy neplatným nebo neúčinným, zůstávají ostatní ustanovení této smlouvy v 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14:paraId="328D6BC0" w14:textId="77777777" w:rsidR="006F185E" w:rsidRPr="00FF6663" w:rsidRDefault="006F185E" w:rsidP="007E758D">
      <w:pPr>
        <w:ind w:left="360"/>
        <w:jc w:val="both"/>
        <w:rPr>
          <w:rFonts w:ascii="Calibri" w:hAnsi="Calibri" w:cs="Calibri"/>
        </w:rPr>
      </w:pPr>
    </w:p>
    <w:p w14:paraId="766B6B2E" w14:textId="77777777" w:rsidR="006F185E" w:rsidRPr="00FF6663" w:rsidRDefault="006F185E" w:rsidP="007E758D">
      <w:pPr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6.2 Práva a povinnosti smluvních stran touto smlouvou výslovně neupravené se ř</w:t>
      </w:r>
      <w:r w:rsidR="00EF578A" w:rsidRPr="00FF6663">
        <w:rPr>
          <w:rFonts w:ascii="Calibri" w:hAnsi="Calibri" w:cs="Calibri"/>
        </w:rPr>
        <w:t>í</w:t>
      </w:r>
      <w:r w:rsidRPr="00FF6663">
        <w:rPr>
          <w:rFonts w:ascii="Calibri" w:hAnsi="Calibri" w:cs="Calibri"/>
        </w:rPr>
        <w:t>dí obecně závaznými právními předpisy, zejména zák. č. 89/2012 Sb., občanský zákoník v platném znění a příslušnými nařízeními vlád</w:t>
      </w:r>
      <w:r w:rsidR="00EF578A" w:rsidRPr="00FF6663">
        <w:rPr>
          <w:rFonts w:ascii="Calibri" w:hAnsi="Calibri" w:cs="Calibri"/>
        </w:rPr>
        <w:t>y</w:t>
      </w:r>
      <w:r w:rsidRPr="00FF6663">
        <w:rPr>
          <w:rFonts w:ascii="Calibri" w:hAnsi="Calibri" w:cs="Calibri"/>
        </w:rPr>
        <w:t xml:space="preserve"> ČR.</w:t>
      </w:r>
    </w:p>
    <w:p w14:paraId="11FBBA07" w14:textId="77777777" w:rsidR="006F185E" w:rsidRPr="00FF6663" w:rsidRDefault="006F185E" w:rsidP="007E758D">
      <w:pPr>
        <w:ind w:left="426"/>
        <w:jc w:val="both"/>
        <w:rPr>
          <w:rFonts w:ascii="Calibri" w:hAnsi="Calibri" w:cs="Calibri"/>
        </w:rPr>
      </w:pPr>
    </w:p>
    <w:p w14:paraId="011C4AD4" w14:textId="77777777" w:rsidR="001966AE" w:rsidRPr="00FF6663" w:rsidRDefault="006F185E" w:rsidP="007E758D">
      <w:pPr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6.3 Tato smlouva může být měněna a doplňována toliko písemnými číslovanými dodatky</w:t>
      </w:r>
      <w:r w:rsidR="001966AE" w:rsidRPr="00FF6663">
        <w:rPr>
          <w:rFonts w:ascii="Calibri" w:hAnsi="Calibri" w:cs="Calibri"/>
        </w:rPr>
        <w:t>.</w:t>
      </w:r>
    </w:p>
    <w:p w14:paraId="356F67E8" w14:textId="77777777" w:rsidR="001966AE" w:rsidRPr="00FF6663" w:rsidRDefault="001966AE" w:rsidP="007E758D">
      <w:pPr>
        <w:ind w:left="426"/>
        <w:jc w:val="both"/>
        <w:rPr>
          <w:rFonts w:ascii="Calibri" w:hAnsi="Calibri" w:cs="Calibri"/>
        </w:rPr>
      </w:pPr>
    </w:p>
    <w:p w14:paraId="0DF1EE4D" w14:textId="77777777" w:rsidR="006F185E" w:rsidRPr="00FF6663" w:rsidRDefault="001966AE" w:rsidP="007E758D">
      <w:pPr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6.4. Tato smlouva nabývá platnosti </w:t>
      </w:r>
      <w:r w:rsidR="006F185E" w:rsidRPr="00FF6663">
        <w:rPr>
          <w:rFonts w:ascii="Calibri" w:hAnsi="Calibri" w:cs="Calibri"/>
        </w:rPr>
        <w:t xml:space="preserve">dnem podpisu oběma stranami a účinnosti dnem zveřejnění v registru smluv, které provede </w:t>
      </w:r>
      <w:r w:rsidRPr="00FF6663">
        <w:rPr>
          <w:rFonts w:ascii="Calibri" w:hAnsi="Calibri" w:cs="Calibri"/>
        </w:rPr>
        <w:t xml:space="preserve">v zákonné lhůtě </w:t>
      </w:r>
      <w:r w:rsidR="006F185E" w:rsidRPr="00FF6663">
        <w:rPr>
          <w:rFonts w:ascii="Calibri" w:hAnsi="Calibri" w:cs="Calibri"/>
        </w:rPr>
        <w:t>pronajímatel. Nájemce poskytne pronajímateli součinnost při uveřejňování v registru smluv.</w:t>
      </w:r>
    </w:p>
    <w:p w14:paraId="154FB5B3" w14:textId="77777777" w:rsidR="006F185E" w:rsidRPr="00FF6663" w:rsidRDefault="006F185E" w:rsidP="007E758D">
      <w:pPr>
        <w:ind w:left="426"/>
        <w:jc w:val="both"/>
        <w:rPr>
          <w:rFonts w:ascii="Calibri" w:hAnsi="Calibri" w:cs="Calibri"/>
        </w:rPr>
      </w:pPr>
    </w:p>
    <w:p w14:paraId="2DFA5092" w14:textId="77777777" w:rsidR="006F185E" w:rsidRPr="00FF6663" w:rsidRDefault="006F185E" w:rsidP="007E758D">
      <w:pPr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>6.</w:t>
      </w:r>
      <w:r w:rsidR="001966AE" w:rsidRPr="00FF6663">
        <w:rPr>
          <w:rFonts w:ascii="Calibri" w:hAnsi="Calibri" w:cs="Calibri"/>
        </w:rPr>
        <w:t>5</w:t>
      </w:r>
      <w:r w:rsidRPr="00FF6663">
        <w:rPr>
          <w:rFonts w:ascii="Calibri" w:hAnsi="Calibri" w:cs="Calibri"/>
        </w:rPr>
        <w:t xml:space="preserve"> Tato smlouva se vyhotovuje ve dvou stejnopisech, každý s platností originálu, z nichž každá smluvní strana obdrží po jednom stejnopisu.</w:t>
      </w:r>
    </w:p>
    <w:p w14:paraId="76F1C1E2" w14:textId="77777777" w:rsidR="006F185E" w:rsidRPr="00FF6663" w:rsidRDefault="006F185E" w:rsidP="007E758D">
      <w:pPr>
        <w:ind w:left="426"/>
        <w:jc w:val="both"/>
        <w:rPr>
          <w:rFonts w:ascii="Calibri" w:hAnsi="Calibri" w:cs="Calibri"/>
        </w:rPr>
      </w:pPr>
    </w:p>
    <w:p w14:paraId="33A7FAEE" w14:textId="570778CE" w:rsidR="006F185E" w:rsidRPr="00FF6663" w:rsidRDefault="001966AE" w:rsidP="007E758D">
      <w:pPr>
        <w:ind w:left="426"/>
        <w:jc w:val="both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6.6 </w:t>
      </w:r>
      <w:r w:rsidR="006F185E" w:rsidRPr="00FF6663">
        <w:rPr>
          <w:rFonts w:ascii="Calibri" w:hAnsi="Calibri" w:cs="Calibri"/>
        </w:rPr>
        <w:t xml:space="preserve">Tato smlouva byla schválena usnesením Rady Středočeského kraje č. </w:t>
      </w:r>
      <w:r w:rsidR="009C6039">
        <w:rPr>
          <w:rFonts w:ascii="Calibri" w:hAnsi="Calibri" w:cs="Calibri"/>
        </w:rPr>
        <w:t xml:space="preserve">009 -17/2024/RK ze dne 25. 4. 2024. </w:t>
      </w:r>
    </w:p>
    <w:p w14:paraId="4E5251CE" w14:textId="77777777" w:rsidR="001C1DDA" w:rsidRPr="00FF6663" w:rsidRDefault="001C1DDA" w:rsidP="00BB6AD6">
      <w:pPr>
        <w:rPr>
          <w:rFonts w:ascii="Calibri" w:hAnsi="Calibri" w:cs="Calibri"/>
        </w:rPr>
      </w:pPr>
    </w:p>
    <w:p w14:paraId="47192167" w14:textId="77777777" w:rsidR="006F185E" w:rsidRPr="00FF6663" w:rsidRDefault="006F185E" w:rsidP="006F185E">
      <w:pPr>
        <w:ind w:left="426"/>
        <w:rPr>
          <w:rFonts w:ascii="Calibri" w:hAnsi="Calibri" w:cs="Calibri"/>
        </w:rPr>
      </w:pPr>
    </w:p>
    <w:p w14:paraId="2A2356E5" w14:textId="2F797B54" w:rsidR="00F00A5B" w:rsidRPr="00FF6663" w:rsidRDefault="009B65DF" w:rsidP="00213CD8">
      <w:pPr>
        <w:ind w:left="360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 V</w:t>
      </w:r>
      <w:r w:rsidR="00492E4D">
        <w:rPr>
          <w:rFonts w:ascii="Calibri" w:hAnsi="Calibri" w:cs="Calibri"/>
        </w:rPr>
        <w:t xml:space="preserve"> Brandýse nad Labem </w:t>
      </w:r>
      <w:r w:rsidR="00F00A5B" w:rsidRPr="00FF6663">
        <w:rPr>
          <w:rFonts w:ascii="Calibri" w:hAnsi="Calibri" w:cs="Calibri"/>
        </w:rPr>
        <w:t>dne</w:t>
      </w:r>
      <w:r w:rsidR="00E14595">
        <w:rPr>
          <w:rFonts w:ascii="Calibri" w:hAnsi="Calibri" w:cs="Calibri"/>
        </w:rPr>
        <w:t xml:space="preserve"> 4. 6. 2024</w:t>
      </w:r>
      <w:r w:rsidR="009C6039">
        <w:rPr>
          <w:rFonts w:ascii="Calibri" w:hAnsi="Calibri" w:cs="Calibri"/>
        </w:rPr>
        <w:tab/>
      </w:r>
      <w:r w:rsidR="009C6039">
        <w:rPr>
          <w:rFonts w:ascii="Calibri" w:hAnsi="Calibri" w:cs="Calibri"/>
        </w:rPr>
        <w:tab/>
      </w:r>
      <w:r w:rsidR="00A060CD" w:rsidRPr="00FF6663">
        <w:rPr>
          <w:rFonts w:ascii="Calibri" w:hAnsi="Calibri" w:cs="Calibri"/>
        </w:rPr>
        <w:t>V</w:t>
      </w:r>
      <w:r w:rsidR="00492E4D">
        <w:rPr>
          <w:rFonts w:ascii="Calibri" w:hAnsi="Calibri" w:cs="Calibri"/>
        </w:rPr>
        <w:t> Brandýse nad Labem</w:t>
      </w:r>
      <w:r w:rsidR="00192AFE" w:rsidRPr="00FF6663">
        <w:rPr>
          <w:rFonts w:ascii="Calibri" w:hAnsi="Calibri" w:cs="Calibri"/>
        </w:rPr>
        <w:t xml:space="preserve"> dne</w:t>
      </w:r>
      <w:r w:rsidR="0009478C" w:rsidRPr="00FF6663">
        <w:rPr>
          <w:rFonts w:ascii="Calibri" w:hAnsi="Calibri" w:cs="Calibri"/>
        </w:rPr>
        <w:t xml:space="preserve"> </w:t>
      </w:r>
      <w:r w:rsidR="00E14595">
        <w:rPr>
          <w:rFonts w:ascii="Calibri" w:hAnsi="Calibri" w:cs="Calibri"/>
        </w:rPr>
        <w:t>4. 6. 2024</w:t>
      </w:r>
    </w:p>
    <w:p w14:paraId="28C946F1" w14:textId="77777777" w:rsidR="00E93A31" w:rsidRPr="00FF6663" w:rsidRDefault="00E93A31" w:rsidP="00213CD8">
      <w:pPr>
        <w:rPr>
          <w:rFonts w:ascii="Calibri" w:hAnsi="Calibri" w:cs="Calibri"/>
        </w:rPr>
      </w:pPr>
    </w:p>
    <w:p w14:paraId="4CB3446C" w14:textId="72F23EB6" w:rsidR="00F00A5B" w:rsidRPr="00FF6663" w:rsidRDefault="009B65DF" w:rsidP="00213CD8">
      <w:pPr>
        <w:ind w:left="360"/>
        <w:rPr>
          <w:rFonts w:ascii="Calibri" w:hAnsi="Calibri" w:cs="Calibri"/>
        </w:rPr>
      </w:pPr>
      <w:r w:rsidRPr="00FF6663">
        <w:rPr>
          <w:rFonts w:ascii="Calibri" w:hAnsi="Calibri" w:cs="Calibri"/>
        </w:rPr>
        <w:t xml:space="preserve"> </w:t>
      </w:r>
      <w:r w:rsidR="006F185E" w:rsidRPr="00FF6663">
        <w:rPr>
          <w:rFonts w:ascii="Calibri" w:hAnsi="Calibri" w:cs="Calibri"/>
        </w:rPr>
        <w:t>Pronajímatel</w:t>
      </w:r>
      <w:r w:rsidR="00F00A5B" w:rsidRPr="00FF6663">
        <w:rPr>
          <w:rFonts w:ascii="Calibri" w:hAnsi="Calibri" w:cs="Calibri"/>
        </w:rPr>
        <w:t xml:space="preserve">:                                                      </w:t>
      </w:r>
      <w:r w:rsidR="00492E4D">
        <w:rPr>
          <w:rFonts w:ascii="Calibri" w:hAnsi="Calibri" w:cs="Calibri"/>
        </w:rPr>
        <w:tab/>
      </w:r>
      <w:r w:rsidR="006F185E" w:rsidRPr="00FF6663">
        <w:rPr>
          <w:rFonts w:ascii="Calibri" w:hAnsi="Calibri" w:cs="Calibri"/>
        </w:rPr>
        <w:t>Nájemce</w:t>
      </w:r>
      <w:r w:rsidR="00F00A5B" w:rsidRPr="00FF6663">
        <w:rPr>
          <w:rFonts w:ascii="Calibri" w:hAnsi="Calibri" w:cs="Calibri"/>
        </w:rPr>
        <w:t>:</w:t>
      </w:r>
    </w:p>
    <w:p w14:paraId="1454B7E8" w14:textId="77777777" w:rsidR="00E93A31" w:rsidRPr="00FF6663" w:rsidRDefault="00E93A31" w:rsidP="00213CD8">
      <w:pPr>
        <w:rPr>
          <w:rFonts w:ascii="Calibri" w:hAnsi="Calibri" w:cs="Calibri"/>
        </w:rPr>
      </w:pPr>
    </w:p>
    <w:p w14:paraId="111FFC80" w14:textId="77777777" w:rsidR="001C1DDA" w:rsidRPr="00FF6663" w:rsidRDefault="001C1DDA" w:rsidP="00213CD8">
      <w:pPr>
        <w:rPr>
          <w:rFonts w:ascii="Calibri" w:hAnsi="Calibri" w:cs="Calibri"/>
        </w:rPr>
      </w:pPr>
    </w:p>
    <w:p w14:paraId="13267D57" w14:textId="77777777" w:rsidR="001C1DDA" w:rsidRDefault="001C1DDA" w:rsidP="00213CD8">
      <w:pPr>
        <w:rPr>
          <w:rFonts w:ascii="Calibri" w:hAnsi="Calibri" w:cs="Calibr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1701"/>
        <w:gridCol w:w="2973"/>
      </w:tblGrid>
      <w:tr w:rsidR="000634C4" w14:paraId="31B9AA1D" w14:textId="77777777" w:rsidTr="008D3639">
        <w:trPr>
          <w:jc w:val="center"/>
        </w:trPr>
        <w:tc>
          <w:tcPr>
            <w:tcW w:w="2973" w:type="dxa"/>
            <w:tcBorders>
              <w:bottom w:val="single" w:sz="4" w:space="0" w:color="auto"/>
            </w:tcBorders>
          </w:tcPr>
          <w:p w14:paraId="6C28F2A3" w14:textId="77777777" w:rsidR="000634C4" w:rsidRDefault="000634C4" w:rsidP="00213CD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9F14342" w14:textId="77777777" w:rsidR="000634C4" w:rsidRDefault="000634C4" w:rsidP="00213CD8">
            <w:pPr>
              <w:rPr>
                <w:rFonts w:ascii="Calibri" w:hAnsi="Calibri" w:cs="Calibri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37AE387B" w14:textId="77777777" w:rsidR="000634C4" w:rsidRDefault="000634C4" w:rsidP="00213CD8">
            <w:pPr>
              <w:rPr>
                <w:rFonts w:ascii="Calibri" w:hAnsi="Calibri" w:cs="Calibri"/>
              </w:rPr>
            </w:pPr>
          </w:p>
        </w:tc>
      </w:tr>
      <w:tr w:rsidR="000634C4" w14:paraId="1CA1F555" w14:textId="77777777" w:rsidTr="008D3639">
        <w:trPr>
          <w:jc w:val="center"/>
        </w:trPr>
        <w:tc>
          <w:tcPr>
            <w:tcW w:w="2973" w:type="dxa"/>
            <w:tcBorders>
              <w:top w:val="single" w:sz="4" w:space="0" w:color="auto"/>
            </w:tcBorders>
            <w:vAlign w:val="center"/>
          </w:tcPr>
          <w:p w14:paraId="3ABFF5CC" w14:textId="688A9432" w:rsidR="000634C4" w:rsidRDefault="000634C4" w:rsidP="008D3639">
            <w:pPr>
              <w:jc w:val="center"/>
              <w:rPr>
                <w:rFonts w:ascii="Calibri" w:hAnsi="Calibri" w:cs="Calibri"/>
              </w:rPr>
            </w:pPr>
            <w:r w:rsidRPr="00FF6663">
              <w:rPr>
                <w:rFonts w:ascii="Calibri" w:hAnsi="Calibri" w:cs="Calibri"/>
              </w:rPr>
              <w:t>PhDr. Ing. Miroslava Zachariášová</w:t>
            </w:r>
          </w:p>
        </w:tc>
        <w:tc>
          <w:tcPr>
            <w:tcW w:w="1701" w:type="dxa"/>
            <w:vAlign w:val="center"/>
          </w:tcPr>
          <w:p w14:paraId="71457616" w14:textId="77777777" w:rsidR="000634C4" w:rsidRDefault="000634C4" w:rsidP="008D36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73" w:type="dxa"/>
            <w:tcBorders>
              <w:top w:val="single" w:sz="4" w:space="0" w:color="auto"/>
            </w:tcBorders>
            <w:vAlign w:val="center"/>
          </w:tcPr>
          <w:p w14:paraId="10D0282D" w14:textId="24B360F9" w:rsidR="000634C4" w:rsidRDefault="000634C4" w:rsidP="008D3639">
            <w:pPr>
              <w:jc w:val="center"/>
              <w:rPr>
                <w:rFonts w:ascii="Calibri" w:hAnsi="Calibri" w:cs="Calibri"/>
              </w:rPr>
            </w:pPr>
            <w:r w:rsidRPr="00FF6663">
              <w:rPr>
                <w:rFonts w:ascii="Calibri" w:hAnsi="Calibri" w:cs="Calibri"/>
                <w:bCs/>
              </w:rPr>
              <w:t>Mgr. Jaromíra Stránská</w:t>
            </w:r>
          </w:p>
        </w:tc>
      </w:tr>
      <w:tr w:rsidR="000634C4" w14:paraId="0A42AED3" w14:textId="77777777" w:rsidTr="008D3639">
        <w:trPr>
          <w:jc w:val="center"/>
        </w:trPr>
        <w:tc>
          <w:tcPr>
            <w:tcW w:w="2973" w:type="dxa"/>
            <w:vAlign w:val="center"/>
          </w:tcPr>
          <w:p w14:paraId="0C4D6D16" w14:textId="24F24A1F" w:rsidR="000634C4" w:rsidRDefault="000634C4" w:rsidP="008D3639">
            <w:pPr>
              <w:jc w:val="center"/>
              <w:rPr>
                <w:rFonts w:ascii="Calibri" w:hAnsi="Calibri" w:cs="Calibri"/>
              </w:rPr>
            </w:pPr>
            <w:r w:rsidRPr="00FF6663">
              <w:rPr>
                <w:rFonts w:ascii="Calibri" w:hAnsi="Calibri" w:cs="Calibri"/>
                <w:bCs/>
              </w:rPr>
              <w:t>ředitelka Gymnázia</w:t>
            </w:r>
          </w:p>
        </w:tc>
        <w:tc>
          <w:tcPr>
            <w:tcW w:w="1701" w:type="dxa"/>
            <w:vAlign w:val="center"/>
          </w:tcPr>
          <w:p w14:paraId="115EA91B" w14:textId="77777777" w:rsidR="000634C4" w:rsidRDefault="000634C4" w:rsidP="008D36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73" w:type="dxa"/>
            <w:vAlign w:val="center"/>
          </w:tcPr>
          <w:p w14:paraId="778A288D" w14:textId="1F859CC8" w:rsidR="000634C4" w:rsidRDefault="000634C4" w:rsidP="008D3639">
            <w:pPr>
              <w:jc w:val="center"/>
              <w:rPr>
                <w:rFonts w:ascii="Calibri" w:hAnsi="Calibri" w:cs="Calibri"/>
              </w:rPr>
            </w:pPr>
            <w:r w:rsidRPr="00FF6663">
              <w:rPr>
                <w:rFonts w:ascii="Calibri" w:hAnsi="Calibri" w:cs="Calibri"/>
                <w:bCs/>
              </w:rPr>
              <w:t>ředitelka ZUŠ</w:t>
            </w:r>
          </w:p>
        </w:tc>
      </w:tr>
    </w:tbl>
    <w:p w14:paraId="3D02EB0D" w14:textId="77777777" w:rsidR="00E06289" w:rsidRPr="00FF6663" w:rsidRDefault="00E06289" w:rsidP="009660E1">
      <w:pPr>
        <w:rPr>
          <w:rFonts w:ascii="Calibri" w:hAnsi="Calibri" w:cs="Calibri"/>
        </w:rPr>
      </w:pPr>
    </w:p>
    <w:sectPr w:rsidR="00E06289" w:rsidRPr="00FF6663" w:rsidSect="00AC3758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A26"/>
    <w:multiLevelType w:val="hybridMultilevel"/>
    <w:tmpl w:val="C930C5E8"/>
    <w:lvl w:ilvl="0" w:tplc="B9FED36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720E"/>
    <w:multiLevelType w:val="hybridMultilevel"/>
    <w:tmpl w:val="0AB063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71BB5"/>
    <w:multiLevelType w:val="hybridMultilevel"/>
    <w:tmpl w:val="0D6898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49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AF87932"/>
    <w:multiLevelType w:val="hybridMultilevel"/>
    <w:tmpl w:val="47003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B2721"/>
    <w:multiLevelType w:val="hybridMultilevel"/>
    <w:tmpl w:val="B43261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363CC"/>
    <w:multiLevelType w:val="hybridMultilevel"/>
    <w:tmpl w:val="2AA67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31E43"/>
    <w:multiLevelType w:val="hybridMultilevel"/>
    <w:tmpl w:val="46BAE0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72714"/>
    <w:multiLevelType w:val="multilevel"/>
    <w:tmpl w:val="81C27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75A16D7D"/>
    <w:multiLevelType w:val="multilevel"/>
    <w:tmpl w:val="2CB44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79341130"/>
    <w:multiLevelType w:val="hybridMultilevel"/>
    <w:tmpl w:val="CC80E228"/>
    <w:lvl w:ilvl="0" w:tplc="24EE403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5B"/>
    <w:rsid w:val="000155D1"/>
    <w:rsid w:val="00016A3F"/>
    <w:rsid w:val="000207C8"/>
    <w:rsid w:val="00040CBB"/>
    <w:rsid w:val="00047FED"/>
    <w:rsid w:val="00051AD7"/>
    <w:rsid w:val="000634C4"/>
    <w:rsid w:val="00083DBD"/>
    <w:rsid w:val="0009478C"/>
    <w:rsid w:val="000C6B6C"/>
    <w:rsid w:val="000E09DE"/>
    <w:rsid w:val="000E4410"/>
    <w:rsid w:val="000E50F6"/>
    <w:rsid w:val="00103523"/>
    <w:rsid w:val="001137F9"/>
    <w:rsid w:val="0012460B"/>
    <w:rsid w:val="00150D54"/>
    <w:rsid w:val="0015762D"/>
    <w:rsid w:val="00180E9C"/>
    <w:rsid w:val="00192AFE"/>
    <w:rsid w:val="001966AE"/>
    <w:rsid w:val="001C150C"/>
    <w:rsid w:val="001C1DDA"/>
    <w:rsid w:val="001E7405"/>
    <w:rsid w:val="002013B4"/>
    <w:rsid w:val="00206CED"/>
    <w:rsid w:val="00213CD8"/>
    <w:rsid w:val="00223240"/>
    <w:rsid w:val="002370A2"/>
    <w:rsid w:val="0025082A"/>
    <w:rsid w:val="00253D0B"/>
    <w:rsid w:val="00261F8B"/>
    <w:rsid w:val="00287A0F"/>
    <w:rsid w:val="002A5C17"/>
    <w:rsid w:val="002B147E"/>
    <w:rsid w:val="002C10BE"/>
    <w:rsid w:val="002C1E68"/>
    <w:rsid w:val="002D4132"/>
    <w:rsid w:val="002E5E39"/>
    <w:rsid w:val="00327AED"/>
    <w:rsid w:val="00335E39"/>
    <w:rsid w:val="00360741"/>
    <w:rsid w:val="0036601D"/>
    <w:rsid w:val="00371074"/>
    <w:rsid w:val="003967B6"/>
    <w:rsid w:val="00396819"/>
    <w:rsid w:val="003B5FED"/>
    <w:rsid w:val="003C4E69"/>
    <w:rsid w:val="00403610"/>
    <w:rsid w:val="00434716"/>
    <w:rsid w:val="00441160"/>
    <w:rsid w:val="00467FAF"/>
    <w:rsid w:val="0048097D"/>
    <w:rsid w:val="00492E4D"/>
    <w:rsid w:val="004946CE"/>
    <w:rsid w:val="004A0317"/>
    <w:rsid w:val="004D1F10"/>
    <w:rsid w:val="005042BB"/>
    <w:rsid w:val="00534840"/>
    <w:rsid w:val="005417CB"/>
    <w:rsid w:val="00556B89"/>
    <w:rsid w:val="00571B08"/>
    <w:rsid w:val="0058061B"/>
    <w:rsid w:val="00581D27"/>
    <w:rsid w:val="00587328"/>
    <w:rsid w:val="00591C6E"/>
    <w:rsid w:val="005C57B7"/>
    <w:rsid w:val="005E1F14"/>
    <w:rsid w:val="005F06F9"/>
    <w:rsid w:val="005F765E"/>
    <w:rsid w:val="00611F4B"/>
    <w:rsid w:val="00613501"/>
    <w:rsid w:val="006308F1"/>
    <w:rsid w:val="006437EE"/>
    <w:rsid w:val="00647156"/>
    <w:rsid w:val="00650791"/>
    <w:rsid w:val="00652B3A"/>
    <w:rsid w:val="00654FFF"/>
    <w:rsid w:val="00661298"/>
    <w:rsid w:val="006807B6"/>
    <w:rsid w:val="006B36C9"/>
    <w:rsid w:val="006B4FDD"/>
    <w:rsid w:val="006D3A2E"/>
    <w:rsid w:val="006F185E"/>
    <w:rsid w:val="006F577D"/>
    <w:rsid w:val="006F641B"/>
    <w:rsid w:val="006F76E2"/>
    <w:rsid w:val="00724C88"/>
    <w:rsid w:val="007258D5"/>
    <w:rsid w:val="007360B5"/>
    <w:rsid w:val="007730B9"/>
    <w:rsid w:val="0077528E"/>
    <w:rsid w:val="007871C3"/>
    <w:rsid w:val="00795C40"/>
    <w:rsid w:val="007C218D"/>
    <w:rsid w:val="007D30D2"/>
    <w:rsid w:val="007E758D"/>
    <w:rsid w:val="008029B3"/>
    <w:rsid w:val="00824804"/>
    <w:rsid w:val="0083176D"/>
    <w:rsid w:val="0083727C"/>
    <w:rsid w:val="0084565F"/>
    <w:rsid w:val="0088215B"/>
    <w:rsid w:val="0088361A"/>
    <w:rsid w:val="0089170C"/>
    <w:rsid w:val="008B1038"/>
    <w:rsid w:val="008B10BB"/>
    <w:rsid w:val="008D3639"/>
    <w:rsid w:val="008D601F"/>
    <w:rsid w:val="008D791E"/>
    <w:rsid w:val="00903CE2"/>
    <w:rsid w:val="00910E92"/>
    <w:rsid w:val="0093162D"/>
    <w:rsid w:val="009660E1"/>
    <w:rsid w:val="00973970"/>
    <w:rsid w:val="00976B80"/>
    <w:rsid w:val="00991A0F"/>
    <w:rsid w:val="00992EFA"/>
    <w:rsid w:val="009B65DF"/>
    <w:rsid w:val="009C6039"/>
    <w:rsid w:val="00A0571B"/>
    <w:rsid w:val="00A060CD"/>
    <w:rsid w:val="00A153D2"/>
    <w:rsid w:val="00A32BC6"/>
    <w:rsid w:val="00A50B83"/>
    <w:rsid w:val="00A778F9"/>
    <w:rsid w:val="00A93E77"/>
    <w:rsid w:val="00AB2989"/>
    <w:rsid w:val="00AC3758"/>
    <w:rsid w:val="00AC7E2A"/>
    <w:rsid w:val="00AD2663"/>
    <w:rsid w:val="00AE00F9"/>
    <w:rsid w:val="00AE282F"/>
    <w:rsid w:val="00AF0380"/>
    <w:rsid w:val="00B030F5"/>
    <w:rsid w:val="00B04685"/>
    <w:rsid w:val="00B17ADB"/>
    <w:rsid w:val="00B21DA4"/>
    <w:rsid w:val="00B274BC"/>
    <w:rsid w:val="00B52D47"/>
    <w:rsid w:val="00B63345"/>
    <w:rsid w:val="00B634F6"/>
    <w:rsid w:val="00B74B62"/>
    <w:rsid w:val="00B86547"/>
    <w:rsid w:val="00BB6AD6"/>
    <w:rsid w:val="00BF38BF"/>
    <w:rsid w:val="00C17565"/>
    <w:rsid w:val="00C2228B"/>
    <w:rsid w:val="00C83ADF"/>
    <w:rsid w:val="00C952D2"/>
    <w:rsid w:val="00CA535A"/>
    <w:rsid w:val="00CF253E"/>
    <w:rsid w:val="00D455F1"/>
    <w:rsid w:val="00D51FDE"/>
    <w:rsid w:val="00D61BF3"/>
    <w:rsid w:val="00D64BC1"/>
    <w:rsid w:val="00D93B87"/>
    <w:rsid w:val="00DA2635"/>
    <w:rsid w:val="00DA7B9B"/>
    <w:rsid w:val="00DE37CB"/>
    <w:rsid w:val="00E06289"/>
    <w:rsid w:val="00E14595"/>
    <w:rsid w:val="00E45978"/>
    <w:rsid w:val="00E47A36"/>
    <w:rsid w:val="00E63784"/>
    <w:rsid w:val="00E6398F"/>
    <w:rsid w:val="00E835C2"/>
    <w:rsid w:val="00E87E28"/>
    <w:rsid w:val="00E93A31"/>
    <w:rsid w:val="00EA3E5E"/>
    <w:rsid w:val="00EB48C3"/>
    <w:rsid w:val="00EC5794"/>
    <w:rsid w:val="00ED2B9C"/>
    <w:rsid w:val="00EF16AC"/>
    <w:rsid w:val="00EF5211"/>
    <w:rsid w:val="00EF578A"/>
    <w:rsid w:val="00F00A5B"/>
    <w:rsid w:val="00F04953"/>
    <w:rsid w:val="00F25286"/>
    <w:rsid w:val="00F2672B"/>
    <w:rsid w:val="00F347D6"/>
    <w:rsid w:val="00F4326A"/>
    <w:rsid w:val="00F64000"/>
    <w:rsid w:val="00F7257C"/>
    <w:rsid w:val="00F72B5F"/>
    <w:rsid w:val="00F813FC"/>
    <w:rsid w:val="00FA74FA"/>
    <w:rsid w:val="00FB4D27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52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0A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61B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61B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6B4FDD"/>
    <w:pPr>
      <w:spacing w:before="100" w:beforeAutospacing="1" w:after="100" w:afterAutospacing="1" w:line="276" w:lineRule="auto"/>
    </w:pPr>
    <w:rPr>
      <w:rFonts w:ascii="Calibri" w:hAnsi="Calibri"/>
      <w:sz w:val="22"/>
      <w:lang w:eastAsia="en-US"/>
    </w:rPr>
  </w:style>
  <w:style w:type="table" w:styleId="Mkatabulky">
    <w:name w:val="Table Grid"/>
    <w:basedOn w:val="Normlntabulka"/>
    <w:rsid w:val="0006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0A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61B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61B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6B4FDD"/>
    <w:pPr>
      <w:spacing w:before="100" w:beforeAutospacing="1" w:after="100" w:afterAutospacing="1" w:line="276" w:lineRule="auto"/>
    </w:pPr>
    <w:rPr>
      <w:rFonts w:ascii="Calibri" w:hAnsi="Calibri"/>
      <w:sz w:val="22"/>
      <w:lang w:eastAsia="en-US"/>
    </w:rPr>
  </w:style>
  <w:style w:type="table" w:styleId="Mkatabulky">
    <w:name w:val="Table Grid"/>
    <w:basedOn w:val="Normlntabulka"/>
    <w:rsid w:val="0006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DDA751B2A334782F8343588BE66F8" ma:contentTypeVersion="6" ma:contentTypeDescription="Vytvoří nový dokument" ma:contentTypeScope="" ma:versionID="3debd938f0dfea4c63965a88fb5d7450">
  <xsd:schema xmlns:xsd="http://www.w3.org/2001/XMLSchema" xmlns:xs="http://www.w3.org/2001/XMLSchema" xmlns:p="http://schemas.microsoft.com/office/2006/metadata/properties" xmlns:ns3="bc57ccfb-4858-464d-abdf-faf59e6380db" xmlns:ns4="1cd6eb82-1834-4638-bc87-f55f4da7297a" targetNamespace="http://schemas.microsoft.com/office/2006/metadata/properties" ma:root="true" ma:fieldsID="6715f4570d0dd0258c4083c128a678a8" ns3:_="" ns4:_="">
    <xsd:import namespace="bc57ccfb-4858-464d-abdf-faf59e6380db"/>
    <xsd:import namespace="1cd6eb82-1834-4638-bc87-f55f4da729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7ccfb-4858-464d-abdf-faf59e6380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6eb82-1834-4638-bc87-f55f4da72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596E-9532-42F8-BC0F-55D62EBAC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7ccfb-4858-464d-abdf-faf59e6380db"/>
    <ds:schemaRef ds:uri="1cd6eb82-1834-4638-bc87-f55f4da72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BFA72-9082-44BC-B20A-D9AC96CAE9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CE3D41-EA82-411E-84C4-01FF08FAB1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AD6138-1238-4103-973E-93C7A963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psaného dne, měsíce a roku uzavírají a podpisem již uzavřely dle ust</vt:lpstr>
    </vt:vector>
  </TitlesOfParts>
  <Company>PPP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psaného dne, měsíce a roku uzavírají a podpisem již uzavřely dle ust</dc:title>
  <dc:creator>ředitelka Jarka</dc:creator>
  <cp:lastModifiedBy>Renata Gabrielová</cp:lastModifiedBy>
  <cp:revision>2</cp:revision>
  <cp:lastPrinted>2024-04-30T08:13:00Z</cp:lastPrinted>
  <dcterms:created xsi:type="dcterms:W3CDTF">2024-06-04T13:07:00Z</dcterms:created>
  <dcterms:modified xsi:type="dcterms:W3CDTF">2024-06-04T13:07:00Z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0x010100D75DDA751B2A334782F8343588BE66F8</vt:lpwstr>
  </property>
</Properties>
</file>