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CF4FD" w14:textId="18C96697" w:rsidR="00287997" w:rsidRDefault="007E3005" w:rsidP="007E3005">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4EF34B9" w14:textId="77777777" w:rsidR="007E3005" w:rsidRDefault="007E3005" w:rsidP="007E3005">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t xml:space="preserve"> mezi těmito smluvními stranami:</w:t>
      </w:r>
    </w:p>
    <w:p w14:paraId="47C67A7E" w14:textId="77777777" w:rsidR="007E3005" w:rsidRDefault="007E3005" w:rsidP="007E3005">
      <w:pPr>
        <w:jc w:val="center"/>
      </w:pPr>
      <w:r>
        <w:t>(dále jen “</w:t>
      </w:r>
      <w:r w:rsidRPr="00176F08">
        <w:rPr>
          <w:b/>
        </w:rPr>
        <w:t>smlouva</w:t>
      </w:r>
      <w:r>
        <w:t>”)</w:t>
      </w:r>
    </w:p>
    <w:p w14:paraId="24561316" w14:textId="77777777" w:rsidR="007E3005" w:rsidRDefault="007E3005" w:rsidP="007E3005"/>
    <w:p w14:paraId="1E76AA49" w14:textId="77777777" w:rsidR="00547FAC" w:rsidRPr="00726B26" w:rsidRDefault="00547FAC" w:rsidP="00547FAC">
      <w:pPr>
        <w:rPr>
          <w:b/>
        </w:rPr>
      </w:pPr>
      <w:r>
        <w:rPr>
          <w:b/>
        </w:rPr>
        <w:t>UCHYTIL s.r.o.</w:t>
      </w:r>
    </w:p>
    <w:p w14:paraId="496F7F78" w14:textId="77777777" w:rsidR="00547FAC" w:rsidRDefault="00547FAC" w:rsidP="00547FAC">
      <w:r>
        <w:t>IČO: 60734078</w:t>
      </w:r>
    </w:p>
    <w:p w14:paraId="557A0D56" w14:textId="77777777" w:rsidR="00547FAC" w:rsidRPr="00512AB9" w:rsidRDefault="00547FAC" w:rsidP="00547FAC">
      <w:r>
        <w:t>DIČ: CZ60734078</w:t>
      </w:r>
    </w:p>
    <w:p w14:paraId="465E87EA" w14:textId="77777777" w:rsidR="00547FAC" w:rsidRPr="00512AB9" w:rsidRDefault="00547FAC" w:rsidP="00547FAC">
      <w:r>
        <w:t>se sídlem</w:t>
      </w:r>
      <w:r w:rsidRPr="00512AB9">
        <w:t xml:space="preserve">:  </w:t>
      </w:r>
      <w:r>
        <w:t>K terminálu 7, 619 00 Brno</w:t>
      </w:r>
    </w:p>
    <w:p w14:paraId="3390F686" w14:textId="77777777" w:rsidR="00547FAC" w:rsidRPr="00512AB9" w:rsidRDefault="00547FAC" w:rsidP="00547FAC">
      <w:r>
        <w:t>zastoupena</w:t>
      </w:r>
      <w:r w:rsidRPr="00512AB9">
        <w:t xml:space="preserve">: </w:t>
      </w:r>
      <w:r>
        <w:t>Josef Uchytil, jednatel společnosti</w:t>
      </w:r>
    </w:p>
    <w:p w14:paraId="5B4E3657" w14:textId="77777777" w:rsidR="00547FAC" w:rsidRPr="00512AB9" w:rsidRDefault="00547FAC" w:rsidP="00547FAC">
      <w:r w:rsidRPr="00512AB9">
        <w:t xml:space="preserve">bankovní spojení: </w:t>
      </w:r>
      <w:r>
        <w:t>KB, a.s.</w:t>
      </w:r>
    </w:p>
    <w:p w14:paraId="62878244" w14:textId="77777777" w:rsidR="00547FAC" w:rsidRPr="00512AB9" w:rsidRDefault="00547FAC" w:rsidP="00547FAC">
      <w:r w:rsidRPr="00512AB9">
        <w:t xml:space="preserve">číslo účtu: </w:t>
      </w:r>
      <w:r>
        <w:t>107-6412170257/0100</w:t>
      </w:r>
    </w:p>
    <w:p w14:paraId="039D62AB" w14:textId="77777777" w:rsidR="00547FAC" w:rsidRPr="00512AB9" w:rsidRDefault="00547FAC" w:rsidP="00547FAC">
      <w:pPr>
        <w:jc w:val="left"/>
      </w:pPr>
      <w:r>
        <w:t>z</w:t>
      </w:r>
      <w:r w:rsidRPr="00512AB9">
        <w:t>apsán</w:t>
      </w:r>
      <w:r>
        <w:t>a</w:t>
      </w:r>
      <w:r w:rsidRPr="00512AB9">
        <w:t xml:space="preserve"> v obchodním rejstříku vedeném </w:t>
      </w:r>
      <w:r>
        <w:t xml:space="preserve">v obchodním rejstříku krajským </w:t>
      </w:r>
      <w:r w:rsidRPr="00652864">
        <w:t>soudem v </w:t>
      </w:r>
      <w:r>
        <w:t>Brně</w:t>
      </w:r>
      <w:r w:rsidRPr="00652864">
        <w:t xml:space="preserve">, </w:t>
      </w:r>
      <w:r>
        <w:t xml:space="preserve">oddíl C </w:t>
      </w:r>
      <w:r w:rsidRPr="00652864">
        <w:t xml:space="preserve">vložka </w:t>
      </w:r>
      <w:r>
        <w:t>17690,</w:t>
      </w:r>
    </w:p>
    <w:p w14:paraId="47DEE62E" w14:textId="77777777" w:rsidR="00547FAC" w:rsidRPr="003D584E" w:rsidRDefault="00547FAC" w:rsidP="003D584E">
      <w:pPr>
        <w:rPr>
          <w:rStyle w:val="platne1"/>
          <w:w w:val="100"/>
        </w:rPr>
      </w:pPr>
      <w:r w:rsidRPr="003D584E">
        <w:rPr>
          <w:rStyle w:val="platne1"/>
          <w:w w:val="100"/>
        </w:rPr>
        <w:t>jako zhotovitel (dále jen „</w:t>
      </w:r>
      <w:r w:rsidRPr="003D584E">
        <w:rPr>
          <w:rStyle w:val="platne1"/>
          <w:b/>
          <w:w w:val="100"/>
        </w:rPr>
        <w:t>Zhotovitel</w:t>
      </w:r>
      <w:r w:rsidRPr="003D584E">
        <w:rPr>
          <w:rStyle w:val="platne1"/>
          <w:w w:val="100"/>
        </w:rPr>
        <w:t>“) na straně jedné</w:t>
      </w:r>
    </w:p>
    <w:p w14:paraId="659652F9" w14:textId="77777777" w:rsidR="007E3005" w:rsidRPr="008F490A" w:rsidRDefault="007E3005" w:rsidP="007E3005">
      <w:pPr>
        <w:rPr>
          <w:rStyle w:val="platne1"/>
        </w:rPr>
      </w:pPr>
    </w:p>
    <w:p w14:paraId="52FA1125" w14:textId="77777777" w:rsidR="007E3005" w:rsidRDefault="007E3005" w:rsidP="007E3005">
      <w:pPr>
        <w:rPr>
          <w:rStyle w:val="platne1"/>
        </w:rPr>
      </w:pPr>
      <w:r w:rsidRPr="008F490A">
        <w:rPr>
          <w:rStyle w:val="platne1"/>
        </w:rPr>
        <w:t>a</w:t>
      </w:r>
    </w:p>
    <w:p w14:paraId="5E70877D" w14:textId="77777777" w:rsidR="007E3005" w:rsidRPr="008F490A" w:rsidRDefault="007E3005" w:rsidP="007E3005">
      <w:pPr>
        <w:rPr>
          <w:rStyle w:val="platne1"/>
        </w:rPr>
      </w:pPr>
    </w:p>
    <w:p w14:paraId="1E0AB874" w14:textId="77777777" w:rsidR="007E3005" w:rsidRPr="002B77A6" w:rsidRDefault="007E3005" w:rsidP="007E3005">
      <w:pPr>
        <w:rPr>
          <w:b/>
        </w:rPr>
      </w:pPr>
      <w:r w:rsidRPr="002B77A6">
        <w:rPr>
          <w:b/>
        </w:rPr>
        <w:t>Fakultní nemocnice Brno</w:t>
      </w:r>
    </w:p>
    <w:p w14:paraId="1C52FF27" w14:textId="77777777" w:rsidR="007E3005" w:rsidRPr="002B77A6" w:rsidRDefault="007E3005" w:rsidP="007E3005">
      <w:r w:rsidRPr="002B77A6">
        <w:t>IČ</w:t>
      </w:r>
      <w:r>
        <w:t>O</w:t>
      </w:r>
      <w:r w:rsidRPr="002B77A6">
        <w:t>: 65269705</w:t>
      </w:r>
    </w:p>
    <w:p w14:paraId="371339CF" w14:textId="77777777" w:rsidR="007E3005" w:rsidRPr="002B77A6" w:rsidRDefault="007E3005" w:rsidP="007E3005">
      <w:r w:rsidRPr="002B77A6">
        <w:t>DIČ: CZ65269705</w:t>
      </w:r>
    </w:p>
    <w:p w14:paraId="779D8E57" w14:textId="77777777" w:rsidR="007E3005" w:rsidRPr="002B77A6" w:rsidRDefault="007E3005" w:rsidP="007E3005">
      <w:r w:rsidRPr="002B77A6">
        <w:t xml:space="preserve">se sídlem: Brno, Jihlavská 20, PSČ 625 00 </w:t>
      </w:r>
    </w:p>
    <w:p w14:paraId="726A9F21" w14:textId="77777777" w:rsidR="007E3005" w:rsidRDefault="007E3005" w:rsidP="007E3005">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7F67BB2E" w14:textId="77777777" w:rsidR="007E3005" w:rsidRPr="002B77A6" w:rsidRDefault="007E3005" w:rsidP="007E3005">
      <w:r w:rsidRPr="002B77A6">
        <w:t>bankovní spo</w:t>
      </w:r>
      <w:r>
        <w:t>jení: Česká národní banka</w:t>
      </w:r>
    </w:p>
    <w:p w14:paraId="4984E034" w14:textId="77777777" w:rsidR="007E3005" w:rsidRDefault="007E3005" w:rsidP="007E3005">
      <w:r w:rsidRPr="002B77A6">
        <w:t>číslo ban</w:t>
      </w:r>
      <w:r>
        <w:t>kovního účtu: 71234621/0710</w:t>
      </w:r>
    </w:p>
    <w:p w14:paraId="0999F48C" w14:textId="77777777" w:rsidR="007E3005" w:rsidRDefault="007E3005" w:rsidP="007E3005"/>
    <w:p w14:paraId="72476789" w14:textId="77777777" w:rsidR="007E3005" w:rsidRPr="00EC1013" w:rsidRDefault="007E3005" w:rsidP="007E3005">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385BFA51" w14:textId="77777777" w:rsidR="007E3005" w:rsidRPr="007E3005" w:rsidRDefault="007E3005" w:rsidP="007E3005">
      <w:pPr>
        <w:rPr>
          <w:rStyle w:val="platne1"/>
          <w:w w:val="100"/>
        </w:rPr>
      </w:pPr>
    </w:p>
    <w:p w14:paraId="3B9EBF88" w14:textId="77777777" w:rsidR="007E3005" w:rsidRPr="007E3005" w:rsidRDefault="007E3005" w:rsidP="007E3005">
      <w:pPr>
        <w:rPr>
          <w:rStyle w:val="platne1"/>
          <w:w w:val="100"/>
        </w:rPr>
      </w:pPr>
      <w:r w:rsidRPr="007E3005">
        <w:rPr>
          <w:rStyle w:val="platne1"/>
          <w:w w:val="100"/>
        </w:rPr>
        <w:t>jako objednatelem (dále jen „</w:t>
      </w:r>
      <w:r w:rsidRPr="007E3005">
        <w:rPr>
          <w:rStyle w:val="platne1"/>
          <w:b/>
          <w:w w:val="100"/>
        </w:rPr>
        <w:t>Objednatel</w:t>
      </w:r>
      <w:r w:rsidRPr="007E3005">
        <w:rPr>
          <w:rStyle w:val="platne1"/>
          <w:w w:val="100"/>
        </w:rPr>
        <w:t>“) na straně druhé,</w:t>
      </w:r>
    </w:p>
    <w:p w14:paraId="54269088" w14:textId="77777777" w:rsidR="007E3005" w:rsidRPr="007E3005" w:rsidRDefault="007E3005" w:rsidP="007E3005">
      <w:pPr>
        <w:rPr>
          <w:rStyle w:val="platne1"/>
          <w:w w:val="100"/>
        </w:rPr>
      </w:pPr>
    </w:p>
    <w:p w14:paraId="6683A039" w14:textId="77777777" w:rsidR="007E3005" w:rsidRPr="007E3005" w:rsidRDefault="007E3005" w:rsidP="007E3005">
      <w:r w:rsidRPr="007E3005">
        <w:rPr>
          <w:rStyle w:val="platne1"/>
          <w:w w:val="100"/>
        </w:rPr>
        <w:t>a to v následujícím znění:</w:t>
      </w:r>
    </w:p>
    <w:p w14:paraId="62A69D58" w14:textId="77777777" w:rsidR="007E3005" w:rsidRDefault="007E3005"/>
    <w:p w14:paraId="2CEF35BA" w14:textId="77777777" w:rsidR="007E3005" w:rsidRDefault="007E3005"/>
    <w:p w14:paraId="6FECE49A" w14:textId="77777777" w:rsidR="007E3005" w:rsidRDefault="007E3005"/>
    <w:p w14:paraId="6E0AE573" w14:textId="77777777" w:rsidR="007E3005" w:rsidRDefault="007E3005"/>
    <w:p w14:paraId="33115035" w14:textId="77777777" w:rsidR="007E3005" w:rsidRDefault="007E3005"/>
    <w:p w14:paraId="3A3EDC98" w14:textId="77777777" w:rsidR="007E3005" w:rsidRDefault="007E3005" w:rsidP="007E3005">
      <w:pPr>
        <w:pStyle w:val="Nadpis1"/>
      </w:pPr>
      <w:r w:rsidRPr="007E3005">
        <w:lastRenderedPageBreak/>
        <w:t>ÚVODNÍ USTANOVENÍ</w:t>
      </w:r>
    </w:p>
    <w:p w14:paraId="18A176CF" w14:textId="05D6D1CD" w:rsidR="007E3005" w:rsidRDefault="007E3005" w:rsidP="00D36A34">
      <w:pPr>
        <w:pStyle w:val="Odstavecseseznamem"/>
      </w:pPr>
      <w:r>
        <w:t xml:space="preserve">Objednatel je investorem a zadavatelem veřejné zakázky na obstarání rekonstrukce kotelny </w:t>
      </w:r>
      <w:r w:rsidR="00D36A34">
        <w:t xml:space="preserve">s názvem veřejné zakázky: </w:t>
      </w:r>
      <w:r w:rsidR="00D36A34" w:rsidRPr="00D36A34">
        <w:t>FN BRNO – NBP – Rekonstrukce plynové kotelny v budově J1</w:t>
      </w:r>
      <w:r>
        <w:t xml:space="preserve">, evidenční číslo Věstníku veřejných zakázek </w:t>
      </w:r>
      <w:r w:rsidR="003D584E">
        <w:t>Z2024-000145</w:t>
      </w:r>
      <w:r>
        <w:t xml:space="preserve"> (dále jen „</w:t>
      </w:r>
      <w:r w:rsidRPr="00F33FBD">
        <w:rPr>
          <w:b/>
        </w:rPr>
        <w:t>zakázka</w:t>
      </w:r>
      <w:r>
        <w:t>“).</w:t>
      </w:r>
    </w:p>
    <w:p w14:paraId="05579089" w14:textId="77777777" w:rsidR="007E3005" w:rsidRDefault="007E3005" w:rsidP="007E3005">
      <w:pPr>
        <w:pStyle w:val="Odstavecseseznamem"/>
      </w:pPr>
      <w:r>
        <w:t xml:space="preserve">Účelem této smlouvy je provedení díla – dodání a montáž zdroje tepla </w:t>
      </w:r>
      <w:r w:rsidRPr="00D36A34">
        <w:t>a související činnosti</w:t>
      </w:r>
      <w:r>
        <w:t xml:space="preserve"> v souladu s touto smlouvou a zadávací dokumentací.</w:t>
      </w:r>
    </w:p>
    <w:p w14:paraId="0B508721" w14:textId="7A76F212" w:rsidR="007E3005" w:rsidRDefault="007E3005" w:rsidP="007E3005">
      <w:pPr>
        <w:pStyle w:val="Odstavecseseznamem"/>
      </w:pPr>
      <w:r>
        <w:t xml:space="preserve">Dílo bude prováděno v prostorách: </w:t>
      </w:r>
      <w:r w:rsidR="00D36A34">
        <w:t>objektu J1</w:t>
      </w:r>
      <w:r w:rsidR="00D36A34" w:rsidRPr="003A0C35">
        <w:t xml:space="preserve"> </w:t>
      </w:r>
      <w:r w:rsidR="00D36A34">
        <w:t>Fakultní nemocnice Brno Jihlavská 20, 625 00 Brno</w:t>
      </w:r>
      <w:r>
        <w:t>.</w:t>
      </w:r>
    </w:p>
    <w:p w14:paraId="2B5CA8AC" w14:textId="77777777" w:rsidR="007E3005" w:rsidRDefault="007E3005" w:rsidP="007E3005">
      <w:pPr>
        <w:pStyle w:val="Nadpis1"/>
      </w:pPr>
      <w:r w:rsidRPr="007E3005">
        <w:t>PŘEDMET SMLOUVY</w:t>
      </w:r>
    </w:p>
    <w:p w14:paraId="1CBFA45B" w14:textId="2298341C" w:rsidR="007E3005" w:rsidRDefault="007E3005" w:rsidP="00D36A34">
      <w:pPr>
        <w:pStyle w:val="Odstavecseseznamem"/>
      </w:pPr>
      <w:r w:rsidRPr="00176F08">
        <w:rPr>
          <w:lang w:eastAsia="cs-CZ"/>
        </w:rPr>
        <w:t>Předmětem této smlouvy je závazek Zhotovitele provést pro Objednatele na vlastní náklad a nebezpečí</w:t>
      </w:r>
      <w:r>
        <w:rPr>
          <w:lang w:eastAsia="cs-CZ"/>
        </w:rPr>
        <w:t xml:space="preserve"> </w:t>
      </w:r>
      <w:r w:rsidRPr="00176F08">
        <w:rPr>
          <w:lang w:eastAsia="cs-CZ"/>
        </w:rPr>
        <w:t xml:space="preserve">dílo – </w:t>
      </w:r>
      <w:r w:rsidR="00D36A34" w:rsidRPr="00D36A34">
        <w:rPr>
          <w:lang w:eastAsia="cs-CZ"/>
        </w:rPr>
        <w:t>Rekonstrukce plynové kotelny v budově J1</w:t>
      </w:r>
      <w:r>
        <w:rPr>
          <w:lang w:eastAsia="cs-CZ"/>
        </w:rPr>
        <w:t xml:space="preserve"> včetně souvisejících činností</w:t>
      </w:r>
      <w:r w:rsidRPr="00176F08">
        <w:rPr>
          <w:lang w:eastAsia="cs-CZ"/>
        </w:rPr>
        <w:t xml:space="preserve"> (dále také jen „dílo“)</w:t>
      </w:r>
      <w:r>
        <w:rPr>
          <w:lang w:eastAsia="cs-CZ"/>
        </w:rPr>
        <w:t xml:space="preserve">, </w:t>
      </w:r>
      <w:r w:rsidRPr="00176F08">
        <w:rPr>
          <w:lang w:eastAsia="cs-CZ"/>
        </w:rPr>
        <w:t xml:space="preserve">v rozsahu a za podmínek sjednaných v této smlouvě a zadávací </w:t>
      </w:r>
      <w:r w:rsidR="004633EE" w:rsidRPr="00176F08">
        <w:rPr>
          <w:lang w:eastAsia="cs-CZ"/>
        </w:rPr>
        <w:t>dokumentaci</w:t>
      </w:r>
      <w:r w:rsidR="004633EE">
        <w:rPr>
          <w:lang w:eastAsia="cs-CZ"/>
        </w:rPr>
        <w:t xml:space="preserve"> a projektové</w:t>
      </w:r>
      <w:r>
        <w:rPr>
          <w:lang w:eastAsia="cs-CZ"/>
        </w:rPr>
        <w:t xml:space="preserve"> dokumentací, vypracované </w:t>
      </w:r>
      <w:r w:rsidR="004633EE">
        <w:rPr>
          <w:lang w:eastAsia="cs-CZ"/>
        </w:rPr>
        <w:t xml:space="preserve">společností CERGO ENERGY s.r.o., se sídlem Horní Lhota 127, 678 01 Blansko, </w:t>
      </w:r>
      <w:r>
        <w:rPr>
          <w:lang w:eastAsia="cs-CZ"/>
        </w:rPr>
        <w:t xml:space="preserve">která </w:t>
      </w:r>
      <w:r w:rsidR="004633EE">
        <w:rPr>
          <w:lang w:eastAsia="cs-CZ"/>
        </w:rPr>
        <w:t xml:space="preserve">byla součástí zadávací dokumentace a bude součástí převzetí staveniště </w:t>
      </w:r>
      <w:r>
        <w:rPr>
          <w:lang w:eastAsia="cs-CZ"/>
        </w:rPr>
        <w:t>(dále také jen „projektová dokumentace“).</w:t>
      </w:r>
      <w:r w:rsidR="004633EE">
        <w:rPr>
          <w:lang w:eastAsia="cs-CZ"/>
        </w:rPr>
        <w:t xml:space="preserve"> Rozsahem díla a souvisejících činností se rozumí zejména:</w:t>
      </w:r>
    </w:p>
    <w:p w14:paraId="6593A291" w14:textId="08A09884" w:rsidR="004633EE" w:rsidRDefault="004633EE" w:rsidP="004633EE">
      <w:pPr>
        <w:pStyle w:val="Bezmezer"/>
      </w:pPr>
      <w:r>
        <w:t>demontáž stávajícího tepelného zdroje, včetně souvisejícího vybavení sloužícího pro vytápění a ohřev teplé vody;</w:t>
      </w:r>
    </w:p>
    <w:p w14:paraId="6BD0890A" w14:textId="11F1AE43" w:rsidR="004633EE" w:rsidRDefault="004633EE" w:rsidP="004633EE">
      <w:pPr>
        <w:pStyle w:val="Bezmezer"/>
      </w:pPr>
      <w:r>
        <w:t>dodání a montáž kaskády nových kondenzačních stacionárních plynových kotlů, které budou splňovat podmínky pro kotelny II. kategorie v souladu s ČSN 07 0703 a vyhlášky Českého úřadu bezpečnosti práce č. 91/1993 Sb., k zajištění bezpečnosti práce v nízkotlakých kotelnách.</w:t>
      </w:r>
    </w:p>
    <w:p w14:paraId="3A262D4F" w14:textId="2915A408" w:rsidR="004633EE" w:rsidRDefault="004633EE" w:rsidP="004633EE">
      <w:pPr>
        <w:pStyle w:val="Bezmezer"/>
      </w:pPr>
      <w:r>
        <w:t>dodání a montáž systému měření a regulace, který bude zajišťovat řízení centrálního zdroje tepla (kotelny), vytápění a ohřevu TUV pro objekty J1-J3 Fakultní nemocnice Brno Jihlavská 20, 625 00 Brno;</w:t>
      </w:r>
    </w:p>
    <w:p w14:paraId="5D72FAAC" w14:textId="77777777" w:rsidR="00280E9D" w:rsidRDefault="004633EE" w:rsidP="004633EE">
      <w:pPr>
        <w:pStyle w:val="Bezmezer"/>
      </w:pPr>
      <w:r>
        <w:t>stavební vyspravení prostor kotelny – oprava omítek, výmalba, úprava podlahy</w:t>
      </w:r>
      <w:r w:rsidR="00280E9D">
        <w:t>;</w:t>
      </w:r>
    </w:p>
    <w:p w14:paraId="4413CAB2" w14:textId="0E3EE964" w:rsidR="004633EE" w:rsidRDefault="00280E9D" w:rsidP="004633EE">
      <w:pPr>
        <w:pStyle w:val="Bezmezer"/>
      </w:pPr>
      <w:r>
        <w:t>poskytování záručního servi</w:t>
      </w:r>
      <w:r w:rsidR="000176D6">
        <w:t xml:space="preserve">su po celou záruční dobu, jak je sjednaná v této smlouvě. Pod pojmem záruční servis </w:t>
      </w:r>
      <w:r w:rsidR="000176D6" w:rsidRPr="00FF6ADA">
        <w:t>se rozumí veškeré úkony, kontroly, kalibrace,</w:t>
      </w:r>
      <w:r w:rsidR="00325D1C">
        <w:t xml:space="preserve"> seřízení,</w:t>
      </w:r>
      <w:r w:rsidR="000176D6" w:rsidRPr="00FF6ADA">
        <w:t xml:space="preserve"> </w:t>
      </w:r>
      <w:r w:rsidR="000176D6">
        <w:t xml:space="preserve">preventivní a </w:t>
      </w:r>
      <w:r w:rsidR="000176D6" w:rsidRPr="00FF6ADA">
        <w:t xml:space="preserve">provozní údržba apod., včetně vystavení protokolů, které jsou předepsány výrobcem dodávaných zařízení pro zabezpečení </w:t>
      </w:r>
      <w:r w:rsidR="000176D6">
        <w:t>řádné funkce dodaného zařízení, p</w:t>
      </w:r>
      <w:r w:rsidR="000176D6" w:rsidRPr="00E47FBC">
        <w:t>rovádění pravidelných servisních prohlídek a oprav</w:t>
      </w:r>
      <w:r w:rsidR="004633EE">
        <w:t>.</w:t>
      </w:r>
      <w:r w:rsidR="000176D6">
        <w:t xml:space="preserve"> Přesný rozsah záručního servisu tvoří přílohu č. </w:t>
      </w:r>
      <w:r w:rsidR="00C6087C">
        <w:t>6</w:t>
      </w:r>
      <w:r w:rsidR="000176D6">
        <w:t xml:space="preserve"> k této smlouvě. </w:t>
      </w:r>
    </w:p>
    <w:p w14:paraId="1908EBE6" w14:textId="680D2922" w:rsidR="00A0776B" w:rsidRDefault="00A0776B" w:rsidP="004633EE">
      <w:pPr>
        <w:pStyle w:val="Bezmezer"/>
      </w:pPr>
      <w:r>
        <w:t>dodávka potřebných náplní</w:t>
      </w:r>
      <w:r w:rsidR="00BD066B">
        <w:t>, maziva apod.</w:t>
      </w:r>
      <w:r>
        <w:t xml:space="preserve"> </w:t>
      </w:r>
      <w:r w:rsidR="00BD066B">
        <w:t>po celou záruční dobu</w:t>
      </w:r>
    </w:p>
    <w:p w14:paraId="7F10F0AD" w14:textId="77777777" w:rsidR="007E3005" w:rsidRDefault="007E3005" w:rsidP="007E3005">
      <w:pPr>
        <w:pStyle w:val="Odstavecseseznamem"/>
      </w:pPr>
      <w:r>
        <w:t>Objednatel se zavazuje poskytnout Zhotoviteli potřebnou součinnost a za řádné provedení díla mu zaplatit cenu sjednanou ve smlouvě.</w:t>
      </w:r>
    </w:p>
    <w:p w14:paraId="47EE10D6" w14:textId="3710232B" w:rsidR="007E3005" w:rsidRDefault="007E3005" w:rsidP="007E3005">
      <w:pPr>
        <w:pStyle w:val="Odstavecseseznamem"/>
      </w:pPr>
      <w:r>
        <w:t xml:space="preserve">Veškerá jednání a komunikace mezi smluvními stranami bude probíhat přednostně prostřednictvím osob a kontaktních údajů vymezených v příloze č. </w:t>
      </w:r>
      <w:r w:rsidR="004633EE">
        <w:t>1</w:t>
      </w:r>
      <w:r>
        <w:t xml:space="preserve"> smlouvy. V této příloze jsou rovněž vymezena oprávnění těchto osob.</w:t>
      </w:r>
    </w:p>
    <w:p w14:paraId="1308C27A" w14:textId="77777777" w:rsidR="007E3005" w:rsidRDefault="007E3005" w:rsidP="007E3005">
      <w:pPr>
        <w:pStyle w:val="Nadpis1"/>
      </w:pPr>
      <w:r w:rsidRPr="007E3005">
        <w:t>POVINNOSTI OBJEDNATELE</w:t>
      </w:r>
    </w:p>
    <w:p w14:paraId="521988E7" w14:textId="77777777" w:rsidR="007E3005" w:rsidRDefault="007E3005" w:rsidP="007E3005">
      <w:pPr>
        <w:pStyle w:val="Odstavecseseznamem"/>
      </w:pPr>
      <w:r>
        <w:t>Objednatel podpisem smlouvy stvrzuje, že má zajištěny dostatečné finanční prostředky na financování díla.</w:t>
      </w:r>
    </w:p>
    <w:p w14:paraId="38A5E3CE" w14:textId="77777777" w:rsidR="007E3005" w:rsidRDefault="007E3005" w:rsidP="007E3005">
      <w:pPr>
        <w:pStyle w:val="Odstavecseseznamem"/>
      </w:pPr>
      <w:r>
        <w:t>Objednatel je povinen řádně a včas provedené dílo převzít a uhradit zhotoviteli cenu díla za dále stanovených podmínek.</w:t>
      </w:r>
    </w:p>
    <w:p w14:paraId="4F21202A" w14:textId="77777777" w:rsidR="007E3005" w:rsidRDefault="007E3005" w:rsidP="007E3005">
      <w:pPr>
        <w:pStyle w:val="Nadpis1"/>
      </w:pPr>
      <w:bookmarkStart w:id="4" w:name="_Toc498428262"/>
      <w:bookmarkStart w:id="5" w:name="_Ref503356398"/>
      <w:bookmarkStart w:id="6" w:name="_Toc64530402"/>
      <w:r w:rsidRPr="006748FA">
        <w:t>POVINNOSTI ZHOTOVITELE</w:t>
      </w:r>
      <w:bookmarkEnd w:id="4"/>
      <w:bookmarkEnd w:id="5"/>
      <w:bookmarkEnd w:id="6"/>
    </w:p>
    <w:p w14:paraId="44DBCC4A" w14:textId="77777777" w:rsidR="00253E39" w:rsidRDefault="00253E39" w:rsidP="00253E39">
      <w:pPr>
        <w:pStyle w:val="Odstavecseseznamem"/>
      </w:pPr>
      <w:r w:rsidRPr="00586585">
        <w:t>Z</w:t>
      </w:r>
      <w:r w:rsidRPr="00C27B82">
        <w:t>hotovitel je povinen provést dílo na svůj náklad a své nebezpečí ve smluvené době v souladu:</w:t>
      </w:r>
    </w:p>
    <w:p w14:paraId="3F391557" w14:textId="77777777" w:rsidR="00253E39" w:rsidRDefault="00253E39" w:rsidP="00253E39">
      <w:pPr>
        <w:pStyle w:val="Bezmezer"/>
      </w:pPr>
      <w:r>
        <w:lastRenderedPageBreak/>
        <w:t>se smlouvou;</w:t>
      </w:r>
    </w:p>
    <w:p w14:paraId="0BF47803" w14:textId="77777777" w:rsidR="00253E39" w:rsidRDefault="00253E39" w:rsidP="00253E39">
      <w:pPr>
        <w:pStyle w:val="Bezmezer"/>
      </w:pPr>
      <w:r>
        <w:t>s projektovou dokumentací;</w:t>
      </w:r>
    </w:p>
    <w:p w14:paraId="3CACB08E" w14:textId="77777777" w:rsidR="00253E39" w:rsidRDefault="00253E39" w:rsidP="00253E39">
      <w:pPr>
        <w:pStyle w:val="Bezmezer"/>
      </w:pPr>
      <w:r>
        <w:t>s pokyny Objednatele;</w:t>
      </w:r>
    </w:p>
    <w:p w14:paraId="47FE0A88" w14:textId="77777777" w:rsidR="00253E39" w:rsidRDefault="00253E39" w:rsidP="00253E39">
      <w:pPr>
        <w:pStyle w:val="Bezmezer"/>
      </w:pPr>
      <w:r>
        <w:t>s právními předpisy a závaznými technickými normami platnými v době provádění díla.</w:t>
      </w:r>
    </w:p>
    <w:p w14:paraId="77E6E02A" w14:textId="3A666F31" w:rsidR="00253E39" w:rsidRPr="00BD066B" w:rsidRDefault="00253E39" w:rsidP="00253E39">
      <w:pPr>
        <w:pStyle w:val="Odstavecseseznamem"/>
      </w:pPr>
      <w:r w:rsidRPr="00C27B82">
        <w:rPr>
          <w:szCs w:val="20"/>
        </w:rPr>
        <w:t xml:space="preserve">Zhotovitel je povinen umožnit výkon </w:t>
      </w:r>
      <w:r w:rsidRPr="008F0D5E">
        <w:rPr>
          <w:b/>
          <w:szCs w:val="20"/>
        </w:rPr>
        <w:t>technického dozoru</w:t>
      </w:r>
      <w:r>
        <w:rPr>
          <w:szCs w:val="20"/>
        </w:rPr>
        <w:t xml:space="preserve"> </w:t>
      </w:r>
      <w:r w:rsidRPr="00C27B82">
        <w:rPr>
          <w:szCs w:val="20"/>
        </w:rPr>
        <w:t>a obdobných činností v souladu se smlouvou.</w:t>
      </w:r>
    </w:p>
    <w:p w14:paraId="16B4440F" w14:textId="4ED4F944" w:rsidR="00BD066B" w:rsidRPr="00BD066B" w:rsidRDefault="008E4BB4" w:rsidP="00253E39">
      <w:pPr>
        <w:pStyle w:val="Odstavecseseznamem"/>
      </w:pPr>
      <w:r>
        <w:rPr>
          <w:szCs w:val="20"/>
        </w:rPr>
        <w:t xml:space="preserve">Zhotovitel je povinen k </w:t>
      </w:r>
      <w:r w:rsidR="00BD066B">
        <w:rPr>
          <w:szCs w:val="20"/>
        </w:rPr>
        <w:t>předání staveniště Objednateli</w:t>
      </w:r>
      <w:r>
        <w:rPr>
          <w:szCs w:val="20"/>
        </w:rPr>
        <w:t xml:space="preserve"> předložit </w:t>
      </w:r>
      <w:r w:rsidR="00BD066B">
        <w:rPr>
          <w:szCs w:val="20"/>
        </w:rPr>
        <w:t>následující dokumenty:</w:t>
      </w:r>
    </w:p>
    <w:p w14:paraId="2B2FB797" w14:textId="2FAB55AB" w:rsidR="00BD066B" w:rsidRDefault="00BD066B" w:rsidP="00C6087C">
      <w:pPr>
        <w:pStyle w:val="Bezmezer"/>
      </w:pPr>
      <w:r>
        <w:t>technologický postup prováděných prací</w:t>
      </w:r>
      <w:r w:rsidR="00543B24">
        <w:t>;</w:t>
      </w:r>
    </w:p>
    <w:p w14:paraId="15E9739A" w14:textId="38941E4C" w:rsidR="00BD066B" w:rsidRDefault="00BD066B" w:rsidP="00C6087C">
      <w:pPr>
        <w:pStyle w:val="Bezmezer"/>
      </w:pPr>
      <w:r>
        <w:t>plán kontrol a zkoušek</w:t>
      </w:r>
      <w:r w:rsidR="00543B24">
        <w:t>;</w:t>
      </w:r>
    </w:p>
    <w:p w14:paraId="1010CFDE" w14:textId="6ED53F24" w:rsidR="00BD066B" w:rsidRDefault="00BD066B" w:rsidP="00C6087C">
      <w:pPr>
        <w:pStyle w:val="Bezmezer"/>
      </w:pPr>
      <w:r>
        <w:t>svařovací postupy (WPS)</w:t>
      </w:r>
      <w:r w:rsidR="00543B24">
        <w:t>;</w:t>
      </w:r>
    </w:p>
    <w:p w14:paraId="0E924F5C" w14:textId="4D042775" w:rsidR="008E4BB4" w:rsidRDefault="008E4BB4" w:rsidP="00C6087C">
      <w:pPr>
        <w:pStyle w:val="Bezmezer"/>
      </w:pPr>
      <w:r>
        <w:t>odborné oprávnění osob vykonávajících svářečské práce dle platných technických norem (v minimálním počtu 3 osob)</w:t>
      </w:r>
      <w:r w:rsidR="00543B24">
        <w:t>.</w:t>
      </w:r>
    </w:p>
    <w:p w14:paraId="6F32A683" w14:textId="77777777" w:rsidR="00253E39" w:rsidRPr="00253E39" w:rsidRDefault="00253E39" w:rsidP="00253E39">
      <w:pPr>
        <w:pStyle w:val="Odstavecseseznamem"/>
      </w:pPr>
      <w:bookmarkStart w:id="7"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7"/>
    </w:p>
    <w:p w14:paraId="052AE827" w14:textId="0CC254D7" w:rsidR="00253E39" w:rsidRDefault="00253E39" w:rsidP="00253E39">
      <w:pPr>
        <w:pStyle w:val="Odstavecseseznamem"/>
      </w:pPr>
      <w:bookmarkStart w:id="8" w:name="_Ref503274767"/>
      <w:r w:rsidRPr="008F0D5E">
        <w:t xml:space="preserve">Zhotovitel je po celou dobu provádění díla povinen zajistit </w:t>
      </w:r>
      <w:r w:rsidRPr="008F0D5E">
        <w:rPr>
          <w:b/>
        </w:rPr>
        <w:t>přítomnost hlavního stavbyvedoucího nebo jeho zástupce na staveništi</w:t>
      </w:r>
      <w:r w:rsidRPr="008F0D5E">
        <w:t xml:space="preserve">, nebude-li výjimečně zástupci smluvních stran ve věcech technických dohodnuto jinak. </w:t>
      </w:r>
      <w:bookmarkStart w:id="9" w:name="_Ref503274733"/>
      <w:bookmarkEnd w:id="8"/>
      <w:r w:rsidRPr="008F0D5E">
        <w:t>Zhotovitel je oprávněn nahradit hlavního stavbyvedoucího a jeho zástupce jinou osobou pouze v případě, že tato osoba splňuje technickou kvalifikaci dle čl. III.</w:t>
      </w:r>
      <w:r w:rsidR="00C6087C">
        <w:t xml:space="preserve"> </w:t>
      </w:r>
      <w:r w:rsidRPr="008F0D5E">
        <w:t>3 zadávací dokumentace k veřejné zakázce</w:t>
      </w:r>
      <w:r w:rsidR="00C6087C">
        <w:t>.</w:t>
      </w:r>
    </w:p>
    <w:bookmarkEnd w:id="9"/>
    <w:p w14:paraId="4189F7C6" w14:textId="77777777" w:rsidR="00253E39" w:rsidRPr="006748FA" w:rsidRDefault="00253E39" w:rsidP="00253E39">
      <w:pPr>
        <w:pStyle w:val="Odstavecseseznamem"/>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64F340FE" w14:textId="77777777" w:rsidR="00253E39" w:rsidRPr="006748FA" w:rsidRDefault="00253E39" w:rsidP="00253E39">
      <w:pPr>
        <w:pStyle w:val="Odstavecseseznamem"/>
      </w:pPr>
      <w:r w:rsidRPr="006748FA">
        <w:t xml:space="preserve">Zhotovitel je povinen </w:t>
      </w:r>
      <w:r>
        <w:t>O</w:t>
      </w:r>
      <w:r w:rsidRPr="006748FA">
        <w:t>bjednateli předkládat průběžně aktualizovaný seznam poddodavatelů.</w:t>
      </w:r>
    </w:p>
    <w:p w14:paraId="631136D9" w14:textId="77777777" w:rsidR="00253E39" w:rsidRDefault="00253E39" w:rsidP="00253E39">
      <w:pPr>
        <w:pStyle w:val="Odstavecseseznamem"/>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6721639" w14:textId="5E193419" w:rsidR="00253E39" w:rsidRPr="00937EFC" w:rsidRDefault="00253E39" w:rsidP="00253E39">
      <w:pPr>
        <w:pStyle w:val="Odstavecseseznamem"/>
      </w:pPr>
      <w:r w:rsidRPr="00937EFC">
        <w:t xml:space="preserve">Zhotovitel se zavazuje dodržovat směrnici </w:t>
      </w:r>
      <w:r w:rsidR="00325D1C">
        <w:t>Objednatele</w:t>
      </w:r>
      <w:r w:rsidR="00325D1C" w:rsidRPr="00937EFC">
        <w:t xml:space="preserve"> </w:t>
      </w:r>
      <w:r>
        <w:t xml:space="preserve">o </w:t>
      </w:r>
      <w:r w:rsidRPr="00937EFC">
        <w:t xml:space="preserve">Provádění činností se zvýšeným požárním nebezpečím uvedenou v příloze č. </w:t>
      </w:r>
      <w:r w:rsidR="00C31A42">
        <w:t>4</w:t>
      </w:r>
      <w:r w:rsidRPr="00937EFC">
        <w:t xml:space="preserve"> smlouvy.</w:t>
      </w:r>
    </w:p>
    <w:p w14:paraId="01CB580F" w14:textId="77777777" w:rsidR="00253E39" w:rsidRDefault="00253E39" w:rsidP="00253E39">
      <w:pPr>
        <w:pStyle w:val="Odstavecseseznamem"/>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70FDF8A2" w14:textId="77777777" w:rsidR="00253E39" w:rsidRDefault="00253E39" w:rsidP="00253E39">
      <w:pPr>
        <w:pStyle w:val="Odstavecseseznamem"/>
      </w:pPr>
      <w:r>
        <w:t>Zhotovitel se zavazuje zajistit veškerá bezpečnostní a hygienická opatření, požární ochranu místa plnění a ochranu životního prostředí v rozsahu a způsobem stanoveným příslušnými právními předpisy.</w:t>
      </w:r>
    </w:p>
    <w:p w14:paraId="5A38601B" w14:textId="77777777" w:rsidR="00253E39" w:rsidRDefault="00253E39" w:rsidP="00253E39">
      <w:pPr>
        <w:pStyle w:val="Odstavecseseznamem"/>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3FCBC2F3" w14:textId="77777777" w:rsidR="00253E39" w:rsidRDefault="00253E39" w:rsidP="00253E39">
      <w:pPr>
        <w:pStyle w:val="Odstavecseseznamem"/>
      </w:pPr>
      <w:r>
        <w:lastRenderedPageBreak/>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0702C7A3" w14:textId="11036EC3" w:rsidR="00253E39" w:rsidRDefault="00253E39" w:rsidP="00253E39">
      <w:pPr>
        <w:pStyle w:val="Odstavecseseznamem"/>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0B16626" w14:textId="77777777" w:rsidR="00253E39" w:rsidRDefault="00253E39" w:rsidP="00253E39">
      <w:pPr>
        <w:pStyle w:val="Odstavecseseznamem"/>
      </w:pPr>
      <w:r>
        <w:t>Objednatel si vyhrazuje právo provádět průběžnou kontrolu kvality díla a použitých materiálů a přizvat si podle potřeby nezávislou kontrolní osobu. Zhotovitel je povinen poskytnout Objednateli při kontrole díla potřebnou součinnost.</w:t>
      </w:r>
    </w:p>
    <w:p w14:paraId="00A8808C" w14:textId="724A402F" w:rsidR="00253E39" w:rsidRDefault="00253E39" w:rsidP="00253E39">
      <w:pPr>
        <w:pStyle w:val="Odstavecseseznamem"/>
      </w:pPr>
      <w:r>
        <w:t xml:space="preserve">Zástupce Objednatele je oprávněn vyzvat Zhotovitele k okamžité nápravě, není-li dílo prováděno v souladu se smlouvou, projektovou dokumentací,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Objednatele na zaplacení eventuálních sankcí a na náhradu škody tímto není dotčen. </w:t>
      </w:r>
    </w:p>
    <w:p w14:paraId="5B582BF0" w14:textId="77777777" w:rsidR="00253E39" w:rsidRDefault="00253E39" w:rsidP="00253E39">
      <w:pPr>
        <w:pStyle w:val="Odstavecseseznamem"/>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609A6F0D" w14:textId="77777777" w:rsidR="00253E39" w:rsidRPr="00425590" w:rsidRDefault="00253E39" w:rsidP="00253E39">
      <w:pPr>
        <w:pStyle w:val="Odstavecseseznamem"/>
      </w:pPr>
      <w:r>
        <w:t xml:space="preserve">Zhotovitel se zavazuje na své náklady odstraňovat odpady vzniklé prováděním díla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1FA33B5D" w14:textId="77777777" w:rsidR="00253E39" w:rsidRPr="00425590" w:rsidRDefault="00253E39" w:rsidP="00253E39">
      <w:pPr>
        <w:pStyle w:val="Odstavecseseznamem"/>
      </w:pPr>
      <w:r w:rsidRPr="00425590">
        <w:t>Zhotovitel je v průběhu provádění díla povinen vést stavební deník v rozsahu a s náležitostmi dále uvedenými.</w:t>
      </w:r>
    </w:p>
    <w:p w14:paraId="54291901" w14:textId="77777777" w:rsidR="00253E39" w:rsidRPr="0044596E" w:rsidRDefault="00253E39" w:rsidP="00253E39">
      <w:pPr>
        <w:pStyle w:val="Odstavecseseznamem"/>
      </w:pPr>
      <w:r w:rsidRPr="0044596E">
        <w:t xml:space="preserve">Zhotovitel je povinen písemně oznámit </w:t>
      </w:r>
      <w:r>
        <w:t>O</w:t>
      </w:r>
      <w:r w:rsidRPr="0044596E">
        <w:t>bjednateli datum předání místa plnění (po jeho vyklizení) nejméně 3 dny předem a současně jej vyzvat k jeho převzetí.</w:t>
      </w:r>
    </w:p>
    <w:p w14:paraId="47B11A5F" w14:textId="77777777" w:rsidR="00253E39" w:rsidRPr="0044596E" w:rsidRDefault="00253E39" w:rsidP="00253E39">
      <w:pPr>
        <w:pStyle w:val="Odstavecseseznamem"/>
      </w:pPr>
      <w:r w:rsidRPr="0044596E">
        <w:t xml:space="preserve">Zhotovitel je povinen písemně oznámit </w:t>
      </w:r>
      <w:r>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704D94A3" w14:textId="77777777" w:rsidR="00253E39" w:rsidRPr="00E31EAF" w:rsidRDefault="00253E39" w:rsidP="00253E39">
      <w:pPr>
        <w:pStyle w:val="Odstavecseseznamem"/>
      </w:pPr>
      <w:r>
        <w:t>Dílo (potažmo jeho části) bude předáno na základě p</w:t>
      </w:r>
      <w:r w:rsidRPr="00170158">
        <w:t>ředávací</w:t>
      </w:r>
      <w:r>
        <w:t>ho</w:t>
      </w:r>
      <w:r w:rsidRPr="00170158">
        <w:t xml:space="preserve"> protokol</w:t>
      </w:r>
      <w:r>
        <w:t>u</w:t>
      </w:r>
      <w:r w:rsidRPr="00170158">
        <w:t xml:space="preserve"> </w:t>
      </w:r>
      <w:r>
        <w:t xml:space="preserve">vyhotoveného Zhotovitelem a </w:t>
      </w:r>
      <w:r w:rsidRPr="00170158">
        <w:t>obsah</w:t>
      </w:r>
      <w:r>
        <w:t xml:space="preserve">ujícím </w:t>
      </w:r>
      <w:r w:rsidRPr="00170158">
        <w:t xml:space="preserve">alespoň: označení předmětu plnění (dílo), označení a identifikační údaje </w:t>
      </w:r>
      <w:r>
        <w:t>O</w:t>
      </w:r>
      <w:r w:rsidRPr="00170158">
        <w:t xml:space="preserve">bjednatele a </w:t>
      </w:r>
      <w:r>
        <w:t>Z</w:t>
      </w:r>
      <w:r w:rsidRPr="00170158">
        <w:t xml:space="preserve">hotovitele, číslo smlouvy a datum jejího uzavření, prohlášení </w:t>
      </w:r>
      <w:r>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 xml:space="preserve">hotovitele. </w:t>
      </w:r>
    </w:p>
    <w:p w14:paraId="6B4C2128" w14:textId="77777777" w:rsidR="00253E39" w:rsidRPr="00864ACD" w:rsidRDefault="00253E39" w:rsidP="00253E39">
      <w:pPr>
        <w:pStyle w:val="Odstavecseseznamem"/>
      </w:pPr>
      <w:r>
        <w:t>Povinnost Z</w:t>
      </w:r>
      <w:r w:rsidRPr="00634149">
        <w:t xml:space="preserve">hotovitele je splněna předáním bezvadného díla, příp. až odstraněním vad a nedodělků. Nároky </w:t>
      </w:r>
      <w:r>
        <w:t>O</w:t>
      </w:r>
      <w:r w:rsidRPr="00634149">
        <w:t>bjednatele na zaplacení eventuálních</w:t>
      </w:r>
      <w:r>
        <w:t xml:space="preserve"> </w:t>
      </w:r>
      <w:r w:rsidRPr="00634149">
        <w:t>sankcí a škod nejsou tímto dotčeny.</w:t>
      </w:r>
    </w:p>
    <w:p w14:paraId="62A0E3C1" w14:textId="77777777" w:rsidR="00253E39" w:rsidRPr="006748FA" w:rsidRDefault="00253E39" w:rsidP="00253E39">
      <w:pPr>
        <w:pStyle w:val="Odstavecseseznamem"/>
      </w:pPr>
      <w:r w:rsidRPr="006748FA">
        <w:t>Zhotovitel je oprávněn pověřit provedením jakékoliv části díla poddodavatele. Zhotovitel odpovídá za činnost poddodavatele tak, jako by dílo prováděl sám.</w:t>
      </w:r>
    </w:p>
    <w:p w14:paraId="514E566D" w14:textId="77777777" w:rsidR="00253E39" w:rsidRPr="006748FA" w:rsidRDefault="00253E39" w:rsidP="00253E39">
      <w:pPr>
        <w:pStyle w:val="Odstavecseseznamem"/>
      </w:pPr>
      <w:r w:rsidRPr="006748FA">
        <w:lastRenderedPageBreak/>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45568257" w14:textId="77777777" w:rsidR="00253E39" w:rsidRPr="006748FA" w:rsidRDefault="00253E39" w:rsidP="00253E39">
      <w:pPr>
        <w:pStyle w:val="Odstavecseseznamem"/>
      </w:pPr>
      <w:r w:rsidRPr="006748FA">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22D32F48" w14:textId="28C582C7" w:rsidR="00253E39" w:rsidRDefault="00253E39" w:rsidP="00253E39">
      <w:pPr>
        <w:pStyle w:val="Odstavecseseznamem"/>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3C36D6B3" w14:textId="7FCB117B" w:rsidR="000176D6" w:rsidRDefault="000176D6" w:rsidP="00253E39">
      <w:pPr>
        <w:pStyle w:val="Odstavecseseznamem"/>
      </w:pPr>
      <w:r>
        <w:t>Zhotovitel je povinen</w:t>
      </w:r>
      <w:r w:rsidRPr="002F4EDA">
        <w:t xml:space="preserve"> provádět pravidelné servisní prohlídky</w:t>
      </w:r>
      <w:r w:rsidR="00325D1C">
        <w:t>, kontroly a revize</w:t>
      </w:r>
      <w:r w:rsidRPr="002F4EDA">
        <w:t xml:space="preserve"> (preventivní bezpečnostně technické kontroly) předepsané výrobc</w:t>
      </w:r>
      <w:r>
        <w:t>em a platnými právními předpisy</w:t>
      </w:r>
      <w:r w:rsidRPr="002F4EDA">
        <w:t xml:space="preserve">; tyto úkony bude </w:t>
      </w:r>
      <w:r>
        <w:t>Zhotovitel</w:t>
      </w:r>
      <w:r w:rsidRPr="002F4EDA">
        <w:t xml:space="preserve"> v záruční době provádět bez vyzvání </w:t>
      </w:r>
      <w:r>
        <w:t>Objednatele</w:t>
      </w:r>
      <w:r w:rsidRPr="002F4EDA">
        <w:t>, včet</w:t>
      </w:r>
      <w:r>
        <w:t xml:space="preserve">ně dodání potřebného materiálu, náhradních dílů </w:t>
      </w:r>
      <w:r w:rsidRPr="00AC0198">
        <w:t>a vystavení protokolu o provedení servisní prohlídky (kalibrací, validací),</w:t>
      </w:r>
      <w:r>
        <w:t xml:space="preserve"> </w:t>
      </w:r>
      <w:r w:rsidRPr="002F4EDA">
        <w:t xml:space="preserve">a to bez nároku na další úplatu nad rámec sjednané ceny </w:t>
      </w:r>
      <w:r>
        <w:t>díla.</w:t>
      </w:r>
    </w:p>
    <w:p w14:paraId="1AC9914F" w14:textId="77777777" w:rsidR="00253E39" w:rsidRDefault="00253E39" w:rsidP="00253E39">
      <w:pPr>
        <w:pStyle w:val="Nadpis1"/>
      </w:pPr>
      <w:bookmarkStart w:id="10" w:name="_Toc498428266"/>
      <w:bookmarkStart w:id="11" w:name="_Ref499746691"/>
      <w:bookmarkStart w:id="12" w:name="_Ref499746853"/>
      <w:bookmarkStart w:id="13" w:name="_Ref499747046"/>
      <w:bookmarkStart w:id="14" w:name="_Toc64530404"/>
      <w:bookmarkStart w:id="15" w:name="_Ref117450698"/>
      <w:bookmarkStart w:id="16" w:name="_Ref117689019"/>
      <w:r w:rsidRPr="006748FA">
        <w:t xml:space="preserve">MÍSTO PLNĚNÍ, </w:t>
      </w:r>
      <w:r w:rsidRPr="00D11E45">
        <w:t>DOBA</w:t>
      </w:r>
      <w:r w:rsidRPr="006748FA">
        <w:t xml:space="preserve"> PLNĚNÍ</w:t>
      </w:r>
      <w:bookmarkEnd w:id="10"/>
      <w:bookmarkEnd w:id="11"/>
      <w:bookmarkEnd w:id="12"/>
      <w:bookmarkEnd w:id="13"/>
      <w:bookmarkEnd w:id="14"/>
      <w:bookmarkEnd w:id="15"/>
      <w:bookmarkEnd w:id="16"/>
    </w:p>
    <w:p w14:paraId="41D8475C" w14:textId="6E9515F4" w:rsidR="00253E39" w:rsidRDefault="00253E39" w:rsidP="00253E39">
      <w:pPr>
        <w:pStyle w:val="Odstavecseseznamem"/>
      </w:pPr>
      <w:r w:rsidRPr="00E507B1">
        <w:t>Místem plnění se rozumí prostory v</w:t>
      </w:r>
      <w:r>
        <w:t> </w:t>
      </w:r>
      <w:r w:rsidRPr="00E507B1">
        <w:t>objektu</w:t>
      </w:r>
      <w:r>
        <w:t xml:space="preserve"> </w:t>
      </w:r>
      <w:r w:rsidR="008F0D5E">
        <w:t>J1</w:t>
      </w:r>
      <w:r>
        <w:t xml:space="preserve"> </w:t>
      </w:r>
      <w:r w:rsidRPr="00E507B1">
        <w:t xml:space="preserve">v areálu </w:t>
      </w:r>
      <w:r w:rsidRPr="008F0D5E">
        <w:t>Fakultní nemocnici Brno, Jihlavská 20, 602 00 Brno a další plochy a prostory vymezené v projektové dokumentaci, v této příloze jsou vymezeny dotčené stavební obj</w:t>
      </w:r>
      <w:r w:rsidRPr="00B630F3">
        <w:t>ekty.</w:t>
      </w:r>
    </w:p>
    <w:p w14:paraId="2C6A9A9D" w14:textId="243FEFA7" w:rsidR="00325D1C" w:rsidRDefault="00253E39" w:rsidP="00325D1C">
      <w:pPr>
        <w:pStyle w:val="Odstavecseseznamem"/>
      </w:pPr>
      <w:r w:rsidRPr="00E507B1">
        <w:t>Zhotovitel se zavazuje</w:t>
      </w:r>
      <w:r>
        <w:t xml:space="preserve"> provést dílo v následujících termínech:</w:t>
      </w:r>
    </w:p>
    <w:p w14:paraId="43D98F64" w14:textId="6B9C7751" w:rsidR="00325D1C" w:rsidRDefault="00325D1C" w:rsidP="00253E39">
      <w:pPr>
        <w:pStyle w:val="Bezmezer"/>
        <w:rPr>
          <w:color w:val="000000" w:themeColor="text1"/>
        </w:rPr>
      </w:pPr>
      <w:r>
        <w:rPr>
          <w:color w:val="000000" w:themeColor="text1"/>
        </w:rPr>
        <w:t xml:space="preserve">Přejímka hlavních dodávek </w:t>
      </w:r>
      <w:r w:rsidR="00532EDF">
        <w:rPr>
          <w:color w:val="000000" w:themeColor="text1"/>
        </w:rPr>
        <w:t xml:space="preserve">potřebných k úplné funkčnosti díla </w:t>
      </w:r>
      <w:r>
        <w:rPr>
          <w:color w:val="000000" w:themeColor="text1"/>
        </w:rPr>
        <w:t>(kotlů</w:t>
      </w:r>
      <w:r w:rsidR="008C4B66">
        <w:rPr>
          <w:color w:val="000000" w:themeColor="text1"/>
        </w:rPr>
        <w:t>, armatur, čerpadel</w:t>
      </w:r>
      <w:r w:rsidR="00292E77">
        <w:rPr>
          <w:color w:val="000000" w:themeColor="text1"/>
        </w:rPr>
        <w:t>, akumulačních nádrží</w:t>
      </w:r>
      <w:r w:rsidR="00532EDF">
        <w:rPr>
          <w:color w:val="000000" w:themeColor="text1"/>
        </w:rPr>
        <w:t>, atd.</w:t>
      </w:r>
      <w:r w:rsidR="008C4B66">
        <w:rPr>
          <w:color w:val="000000" w:themeColor="text1"/>
        </w:rPr>
        <w:t>) v místě sídla nebo pracoviště</w:t>
      </w:r>
      <w:r w:rsidR="005B655D">
        <w:rPr>
          <w:color w:val="000000" w:themeColor="text1"/>
        </w:rPr>
        <w:t xml:space="preserve"> </w:t>
      </w:r>
      <w:r w:rsidR="00DD1D8F">
        <w:rPr>
          <w:color w:val="000000" w:themeColor="text1"/>
        </w:rPr>
        <w:t>Zhotovitele</w:t>
      </w:r>
      <w:r w:rsidR="008C4B66">
        <w:rPr>
          <w:color w:val="000000" w:themeColor="text1"/>
        </w:rPr>
        <w:t xml:space="preserve"> </w:t>
      </w:r>
      <w:r w:rsidR="00532EDF">
        <w:rPr>
          <w:color w:val="000000" w:themeColor="text1"/>
        </w:rPr>
        <w:t xml:space="preserve">na území České republiky </w:t>
      </w:r>
      <w:r w:rsidR="005B655D">
        <w:rPr>
          <w:color w:val="000000" w:themeColor="text1"/>
        </w:rPr>
        <w:t xml:space="preserve">nejpozději do </w:t>
      </w:r>
      <w:r w:rsidR="009E616B" w:rsidRPr="00904BC1">
        <w:rPr>
          <w:color w:val="000000" w:themeColor="text1"/>
        </w:rPr>
        <w:t>10 týdnu</w:t>
      </w:r>
      <w:r w:rsidR="009E616B">
        <w:rPr>
          <w:color w:val="000000" w:themeColor="text1"/>
        </w:rPr>
        <w:t xml:space="preserve"> od nabytí účinnosti smlouvy</w:t>
      </w:r>
      <w:r w:rsidR="005B655D">
        <w:rPr>
          <w:color w:val="000000" w:themeColor="text1"/>
        </w:rPr>
        <w:t xml:space="preserve">. </w:t>
      </w:r>
    </w:p>
    <w:p w14:paraId="51C702FE" w14:textId="7C0D7317" w:rsidR="00CF42B9" w:rsidRPr="00292E77" w:rsidRDefault="00CF42B9" w:rsidP="00532EDF">
      <w:pPr>
        <w:pStyle w:val="Bezmezer"/>
        <w:numPr>
          <w:ilvl w:val="0"/>
          <w:numId w:val="0"/>
        </w:numPr>
        <w:ind w:left="1134"/>
        <w:rPr>
          <w:color w:val="000000" w:themeColor="text1"/>
        </w:rPr>
      </w:pPr>
      <w:r>
        <w:rPr>
          <w:color w:val="000000" w:themeColor="text1"/>
        </w:rPr>
        <w:t xml:space="preserve">Z přejímky / kontroly dodávek bude vyhotoven písemný zápis s výčtem požadovaných a skutečně kontrolovaných položek, potvrzený oběma stranami. </w:t>
      </w:r>
    </w:p>
    <w:p w14:paraId="53DEDEDA" w14:textId="493F3160" w:rsidR="007D6570" w:rsidRPr="00292E77" w:rsidRDefault="00532EDF" w:rsidP="00253E39">
      <w:pPr>
        <w:pStyle w:val="Bezmezer"/>
        <w:rPr>
          <w:color w:val="000000" w:themeColor="text1"/>
        </w:rPr>
      </w:pPr>
      <w:r>
        <w:rPr>
          <w:color w:val="000000" w:themeColor="text1"/>
        </w:rPr>
        <w:t>Převzetí staveniště a z</w:t>
      </w:r>
      <w:r w:rsidR="007D6570">
        <w:rPr>
          <w:color w:val="000000" w:themeColor="text1"/>
        </w:rPr>
        <w:t xml:space="preserve">ahájení stavebních úprav respektive dodávky předmětu plnění na </w:t>
      </w:r>
      <w:r>
        <w:rPr>
          <w:color w:val="000000" w:themeColor="text1"/>
        </w:rPr>
        <w:t xml:space="preserve">písemnou </w:t>
      </w:r>
      <w:r w:rsidR="007D6570">
        <w:rPr>
          <w:color w:val="000000" w:themeColor="text1"/>
        </w:rPr>
        <w:t xml:space="preserve">výzvu </w:t>
      </w:r>
      <w:r>
        <w:rPr>
          <w:color w:val="000000" w:themeColor="text1"/>
        </w:rPr>
        <w:t>O</w:t>
      </w:r>
      <w:r w:rsidR="007D6570">
        <w:rPr>
          <w:color w:val="000000" w:themeColor="text1"/>
        </w:rPr>
        <w:t>bjednatel</w:t>
      </w:r>
      <w:r w:rsidR="00CF42B9">
        <w:rPr>
          <w:color w:val="000000" w:themeColor="text1"/>
        </w:rPr>
        <w:t>e</w:t>
      </w:r>
      <w:r>
        <w:rPr>
          <w:color w:val="000000" w:themeColor="text1"/>
        </w:rPr>
        <w:t xml:space="preserve"> zaslanou Zhotoviteli</w:t>
      </w:r>
      <w:r w:rsidR="00CF42B9">
        <w:rPr>
          <w:color w:val="000000" w:themeColor="text1"/>
        </w:rPr>
        <w:t xml:space="preserve"> </w:t>
      </w:r>
      <w:r>
        <w:rPr>
          <w:color w:val="000000" w:themeColor="text1"/>
        </w:rPr>
        <w:t>7</w:t>
      </w:r>
      <w:r w:rsidR="00CF42B9">
        <w:rPr>
          <w:color w:val="000000" w:themeColor="text1"/>
        </w:rPr>
        <w:t> dnů předem</w:t>
      </w:r>
      <w:r w:rsidR="007D6570">
        <w:rPr>
          <w:color w:val="000000" w:themeColor="text1"/>
        </w:rPr>
        <w:t>.</w:t>
      </w:r>
    </w:p>
    <w:p w14:paraId="2BE22D24" w14:textId="20F6C6F3" w:rsidR="00253E39" w:rsidRPr="008F0D5E" w:rsidRDefault="00253E39" w:rsidP="00253E39">
      <w:pPr>
        <w:pStyle w:val="Bezmezer"/>
      </w:pPr>
      <w:r w:rsidRPr="006C7769">
        <w:t xml:space="preserve">Dokončení díla a jeho protokolární odevzdání do </w:t>
      </w:r>
      <w:r w:rsidR="006C7769" w:rsidRPr="006C7769">
        <w:t>1</w:t>
      </w:r>
      <w:r w:rsidR="008A4866">
        <w:t>0</w:t>
      </w:r>
      <w:r w:rsidR="006C7769" w:rsidRPr="006C7769">
        <w:t xml:space="preserve"> týdnů </w:t>
      </w:r>
      <w:r w:rsidRPr="006C7769">
        <w:t>od</w:t>
      </w:r>
      <w:r w:rsidR="00CF42B9">
        <w:t xml:space="preserve"> </w:t>
      </w:r>
      <w:r w:rsidR="00532EDF">
        <w:t>převzetí staveniště</w:t>
      </w:r>
      <w:r w:rsidRPr="006C7769">
        <w:t>;</w:t>
      </w:r>
    </w:p>
    <w:p w14:paraId="1EEA8975" w14:textId="77777777" w:rsidR="00253E39" w:rsidRDefault="00253E39" w:rsidP="00253E39">
      <w:pPr>
        <w:pStyle w:val="Bezmezer"/>
        <w:numPr>
          <w:ilvl w:val="0"/>
          <w:numId w:val="0"/>
        </w:numPr>
        <w:ind w:left="567"/>
      </w:pPr>
      <w:r>
        <w:t>(dále také jen „smluvní termíny“).</w:t>
      </w:r>
    </w:p>
    <w:p w14:paraId="5C0A175D" w14:textId="520436AC" w:rsidR="00292E77" w:rsidRDefault="00253E39" w:rsidP="00253E39">
      <w:pPr>
        <w:pStyle w:val="Odstavecseseznamem"/>
      </w:pPr>
      <w:r w:rsidRPr="008F0D5E">
        <w:t>Zhotovitel je povinen do 5 dnů od převzetí staveniště předat Objednateli časový harmonogram postupu provádění díla, dopracovaný do takové podrobnosti, aby bylo možné jeho plnění vyhodnocovat každý týden (dále jen „harmonogram“).</w:t>
      </w:r>
      <w:r w:rsidR="00532EDF">
        <w:t xml:space="preserve"> </w:t>
      </w:r>
      <w:r w:rsidR="00292E77">
        <w:t>H</w:t>
      </w:r>
      <w:r w:rsidR="008A4866">
        <w:t xml:space="preserve">armonogram bude vypracován tak, aby přerušení dodávek </w:t>
      </w:r>
      <w:r w:rsidR="00292E77">
        <w:t>bylo maximálně následující:</w:t>
      </w:r>
    </w:p>
    <w:p w14:paraId="77B0B6A4" w14:textId="1D8A5A1A" w:rsidR="00292E77" w:rsidRDefault="00292E77" w:rsidP="00292E77">
      <w:pPr>
        <w:pStyle w:val="Bezmezer"/>
      </w:pPr>
      <w:r>
        <w:t xml:space="preserve">Přerušení dodávek teplé vody </w:t>
      </w:r>
      <w:r w:rsidR="008A4866">
        <w:t xml:space="preserve">maximálně </w:t>
      </w:r>
      <w:r>
        <w:t>4x během realizace od 8:00 do 14:00 hod</w:t>
      </w:r>
      <w:r w:rsidR="00904BC1">
        <w:t>.</w:t>
      </w:r>
      <w:r w:rsidR="00253E39" w:rsidRPr="008F0D5E">
        <w:t xml:space="preserve"> </w:t>
      </w:r>
      <w:r w:rsidR="00904BC1">
        <w:t>Další termín pro přerušení dodávky teplé vody musí být konzultován s Objednatelem a oznámen Zhotovitelem písemně minimálně 5 pracovních dnů předem.</w:t>
      </w:r>
      <w:r w:rsidR="00904BC1" w:rsidRPr="00904BC1">
        <w:t xml:space="preserve"> </w:t>
      </w:r>
      <w:r w:rsidR="00904BC1">
        <w:t xml:space="preserve">Překročení uvedeného nebo dohodnutého limitu </w:t>
      </w:r>
      <w:r w:rsidR="00904BC1" w:rsidRPr="008F0D5E">
        <w:t>je podstatným porušením smlouvy.</w:t>
      </w:r>
    </w:p>
    <w:p w14:paraId="70F98012" w14:textId="03BB0992" w:rsidR="00292E77" w:rsidRDefault="00292E77" w:rsidP="004B142C">
      <w:pPr>
        <w:pStyle w:val="Bezmezer"/>
      </w:pPr>
      <w:r>
        <w:t xml:space="preserve">Přerušení dodávek teplé vody maximálně 8x během realizace od 10:00 do 12:00 Překročení uvedeného limitu </w:t>
      </w:r>
      <w:r w:rsidRPr="008F0D5E">
        <w:t>je podstatným porušením smlouvy.</w:t>
      </w:r>
    </w:p>
    <w:p w14:paraId="396AE98D" w14:textId="504157FF" w:rsidR="00292E77" w:rsidRPr="008F0D5E" w:rsidRDefault="00292E77" w:rsidP="004B142C">
      <w:pPr>
        <w:pStyle w:val="Bezmezer"/>
      </w:pPr>
      <w:r>
        <w:t>Přerušení dodávek studené vody maximálně 1x během realizace od 8:00 do 14:00 hod. Další termín pro přerušení dodávky studené vody musí být konzultován</w:t>
      </w:r>
      <w:r w:rsidR="00141077">
        <w:t xml:space="preserve"> s </w:t>
      </w:r>
      <w:r w:rsidR="00904BC1">
        <w:t>O</w:t>
      </w:r>
      <w:r w:rsidR="00141077">
        <w:t xml:space="preserve">bjednatelem a oznámen </w:t>
      </w:r>
      <w:r w:rsidR="00904BC1">
        <w:t>Z</w:t>
      </w:r>
      <w:r w:rsidR="00141077">
        <w:t xml:space="preserve">hotovitelem </w:t>
      </w:r>
      <w:r w:rsidR="00326BBB">
        <w:t xml:space="preserve">písemně </w:t>
      </w:r>
      <w:r w:rsidR="00141077">
        <w:t xml:space="preserve">minimálně 5 pracovních dnů předem. </w:t>
      </w:r>
    </w:p>
    <w:p w14:paraId="1A6D7E7D" w14:textId="77777777" w:rsidR="00253E39" w:rsidRDefault="00253E39" w:rsidP="004B142C">
      <w:pPr>
        <w:pStyle w:val="Odstavecseseznamem"/>
      </w:pPr>
      <w:r>
        <w:t>Na žádost Objednatele je Zhotovitel povinen vypracovat ve sjednané lhůtě podrobný krátkodobý harmonogram speciálních prací, jestliže Objednatel shledá podrobný harmonogram jako potřebný z důvodů koordinace činností.</w:t>
      </w:r>
    </w:p>
    <w:p w14:paraId="759A540E" w14:textId="33EE7565" w:rsidR="00253E39" w:rsidRDefault="00253E39" w:rsidP="00253E39">
      <w:pPr>
        <w:pStyle w:val="Odstavecseseznamem"/>
      </w:pPr>
      <w:r>
        <w:lastRenderedPageBreak/>
        <w:t>Zhotovitel je povinen udržovat harmonogram postupu výstavby v aktuálním stavu a v případě změny vždy předat Objednateli aktualizovaný harmonogram postupu výstavby v podrobnostech odpovídajících původnímu harmonogramu dle odstavce V.</w:t>
      </w:r>
      <w:r w:rsidR="004B142C">
        <w:t xml:space="preserve"> </w:t>
      </w:r>
      <w:r w:rsidR="008F0D5E">
        <w:t>3</w:t>
      </w:r>
      <w:r>
        <w:t>.</w:t>
      </w:r>
    </w:p>
    <w:p w14:paraId="3C978456" w14:textId="77777777" w:rsidR="00253E39" w:rsidRDefault="00253E39" w:rsidP="00253E39">
      <w:pPr>
        <w:pStyle w:val="Nadpis1"/>
      </w:pPr>
      <w:bookmarkStart w:id="17" w:name="_Toc64530405"/>
      <w:r w:rsidRPr="006748FA">
        <w:t>CENA DÍLA</w:t>
      </w:r>
      <w:bookmarkEnd w:id="17"/>
    </w:p>
    <w:p w14:paraId="1BBCBCC6" w14:textId="77777777" w:rsidR="00253E39" w:rsidRDefault="00253E39" w:rsidP="00253E39">
      <w:pPr>
        <w:pStyle w:val="Odstavecseseznamem"/>
      </w:pPr>
      <w:r>
        <w:t>C</w:t>
      </w:r>
      <w:r w:rsidRPr="006748FA">
        <w:t>ena díla</w:t>
      </w:r>
      <w:r>
        <w:t xml:space="preserve"> je sjednána dohodou smluvních stran v souladu se zákonem </w:t>
      </w:r>
      <w:r w:rsidRPr="006748FA">
        <w:t>č. 526/1990 Sb., o cenách, ve znění pozdějších předpisů, činí</w:t>
      </w:r>
      <w:r>
        <w:t>:</w:t>
      </w:r>
    </w:p>
    <w:tbl>
      <w:tblPr>
        <w:tblW w:w="12933" w:type="dxa"/>
        <w:tblInd w:w="426" w:type="dxa"/>
        <w:tblLook w:val="04A0" w:firstRow="1" w:lastRow="0" w:firstColumn="1" w:lastColumn="0" w:noHBand="0" w:noVBand="1"/>
      </w:tblPr>
      <w:tblGrid>
        <w:gridCol w:w="5211"/>
        <w:gridCol w:w="3861"/>
        <w:gridCol w:w="3861"/>
      </w:tblGrid>
      <w:tr w:rsidR="002B2996" w:rsidRPr="003660DD" w14:paraId="3E04F8A4" w14:textId="77777777" w:rsidTr="002B2996">
        <w:tc>
          <w:tcPr>
            <w:tcW w:w="5211" w:type="dxa"/>
            <w:shd w:val="clear" w:color="auto" w:fill="auto"/>
          </w:tcPr>
          <w:p w14:paraId="32A2B021" w14:textId="77777777" w:rsidR="002B2996" w:rsidRPr="003660DD" w:rsidRDefault="002B2996" w:rsidP="002B2996">
            <w:r w:rsidRPr="003660DD">
              <w:t xml:space="preserve">Cena </w:t>
            </w:r>
            <w:r>
              <w:t>d</w:t>
            </w:r>
            <w:r w:rsidRPr="003660DD">
              <w:t>íla bez DPH:</w:t>
            </w:r>
          </w:p>
        </w:tc>
        <w:tc>
          <w:tcPr>
            <w:tcW w:w="3861" w:type="dxa"/>
          </w:tcPr>
          <w:p w14:paraId="204F0CC4" w14:textId="21C6E259" w:rsidR="002B2996" w:rsidRPr="003660DD" w:rsidRDefault="002B2996" w:rsidP="002B2996">
            <w:pPr>
              <w:jc w:val="right"/>
              <w:rPr>
                <w:highlight w:val="yellow"/>
              </w:rPr>
            </w:pPr>
            <w:r>
              <w:t>8 177 000,00</w:t>
            </w:r>
            <w:r w:rsidRPr="003660DD">
              <w:t xml:space="preserve"> Kč</w:t>
            </w:r>
          </w:p>
        </w:tc>
        <w:tc>
          <w:tcPr>
            <w:tcW w:w="3861" w:type="dxa"/>
            <w:shd w:val="clear" w:color="auto" w:fill="auto"/>
          </w:tcPr>
          <w:p w14:paraId="264B9E4F" w14:textId="51E0A4A2" w:rsidR="002B2996" w:rsidRPr="003660DD" w:rsidRDefault="002B2996" w:rsidP="002B2996">
            <w:pPr>
              <w:jc w:val="right"/>
            </w:pPr>
            <w:r w:rsidRPr="003660DD">
              <w:rPr>
                <w:highlight w:val="yellow"/>
              </w:rPr>
              <w:t>[PLNÍ DODAVATEL]</w:t>
            </w:r>
            <w:r w:rsidRPr="003660DD">
              <w:t xml:space="preserve"> Kč</w:t>
            </w:r>
          </w:p>
        </w:tc>
      </w:tr>
      <w:tr w:rsidR="002B2996" w:rsidRPr="003660DD" w14:paraId="6DAF7B64" w14:textId="77777777" w:rsidTr="002B2996">
        <w:tc>
          <w:tcPr>
            <w:tcW w:w="5211" w:type="dxa"/>
            <w:shd w:val="clear" w:color="auto" w:fill="auto"/>
          </w:tcPr>
          <w:p w14:paraId="5FC39167" w14:textId="58B47A0A" w:rsidR="002B2996" w:rsidRPr="003660DD" w:rsidRDefault="002B2996" w:rsidP="002B2996">
            <w:r w:rsidRPr="003660DD">
              <w:t xml:space="preserve">DPH </w:t>
            </w:r>
            <w:r>
              <w:t>21</w:t>
            </w:r>
            <w:r w:rsidRPr="003660DD">
              <w:t xml:space="preserve"> %:</w:t>
            </w:r>
          </w:p>
        </w:tc>
        <w:tc>
          <w:tcPr>
            <w:tcW w:w="3861" w:type="dxa"/>
          </w:tcPr>
          <w:p w14:paraId="67F084E5" w14:textId="65E64586" w:rsidR="002B2996" w:rsidRPr="003660DD" w:rsidRDefault="002B2996" w:rsidP="002B2996">
            <w:pPr>
              <w:jc w:val="right"/>
              <w:rPr>
                <w:highlight w:val="yellow"/>
              </w:rPr>
            </w:pPr>
            <w:r>
              <w:t>1 717 170,00</w:t>
            </w:r>
            <w:r w:rsidRPr="003660DD">
              <w:t xml:space="preserve"> Kč</w:t>
            </w:r>
          </w:p>
        </w:tc>
        <w:tc>
          <w:tcPr>
            <w:tcW w:w="3861" w:type="dxa"/>
            <w:shd w:val="clear" w:color="auto" w:fill="auto"/>
          </w:tcPr>
          <w:p w14:paraId="6CAE16D9" w14:textId="565C7B40" w:rsidR="002B2996" w:rsidRPr="003660DD" w:rsidRDefault="002B2996" w:rsidP="002B2996">
            <w:pPr>
              <w:jc w:val="right"/>
            </w:pPr>
            <w:r w:rsidRPr="003660DD">
              <w:rPr>
                <w:highlight w:val="yellow"/>
              </w:rPr>
              <w:t>[DOLNÍ DODAVATEL]</w:t>
            </w:r>
            <w:r w:rsidRPr="003660DD">
              <w:t xml:space="preserve"> Kč</w:t>
            </w:r>
          </w:p>
        </w:tc>
      </w:tr>
      <w:tr w:rsidR="002B2996" w:rsidRPr="003660DD" w14:paraId="234627DC" w14:textId="77777777" w:rsidTr="002B2996">
        <w:tc>
          <w:tcPr>
            <w:tcW w:w="5211" w:type="dxa"/>
            <w:shd w:val="clear" w:color="auto" w:fill="auto"/>
          </w:tcPr>
          <w:p w14:paraId="001D8F36" w14:textId="77777777" w:rsidR="002B2996" w:rsidRPr="003660DD" w:rsidRDefault="002B2996" w:rsidP="002B2996">
            <w:r w:rsidRPr="003660DD">
              <w:t xml:space="preserve">Cena </w:t>
            </w:r>
            <w:r>
              <w:t>d</w:t>
            </w:r>
            <w:r w:rsidRPr="003660DD">
              <w:t>íla včetně DPH:</w:t>
            </w:r>
          </w:p>
        </w:tc>
        <w:tc>
          <w:tcPr>
            <w:tcW w:w="3861" w:type="dxa"/>
          </w:tcPr>
          <w:p w14:paraId="290B9778" w14:textId="4E0613AD" w:rsidR="002B2996" w:rsidRPr="003660DD" w:rsidRDefault="002B2996" w:rsidP="002B2996">
            <w:pPr>
              <w:jc w:val="right"/>
              <w:rPr>
                <w:highlight w:val="yellow"/>
              </w:rPr>
            </w:pPr>
            <w:r>
              <w:t>9 894 170,00</w:t>
            </w:r>
            <w:r w:rsidRPr="003660DD">
              <w:t xml:space="preserve"> Kč</w:t>
            </w:r>
          </w:p>
        </w:tc>
        <w:tc>
          <w:tcPr>
            <w:tcW w:w="3861" w:type="dxa"/>
            <w:shd w:val="clear" w:color="auto" w:fill="auto"/>
          </w:tcPr>
          <w:p w14:paraId="090BC30B" w14:textId="174ED31D" w:rsidR="002B2996" w:rsidRPr="003660DD" w:rsidRDefault="002B2996" w:rsidP="002B2996">
            <w:pPr>
              <w:jc w:val="right"/>
            </w:pPr>
            <w:r w:rsidRPr="003660DD">
              <w:rPr>
                <w:highlight w:val="yellow"/>
              </w:rPr>
              <w:t>DOPNÍ DODAVATEL]</w:t>
            </w:r>
            <w:r w:rsidRPr="003660DD">
              <w:t xml:space="preserve"> Kč</w:t>
            </w:r>
          </w:p>
        </w:tc>
      </w:tr>
    </w:tbl>
    <w:p w14:paraId="5573E0E1" w14:textId="77777777" w:rsidR="00253E39" w:rsidRDefault="00253E39" w:rsidP="00253E39">
      <w:pPr>
        <w:pStyle w:val="Odstavecseseznamem"/>
        <w:numPr>
          <w:ilvl w:val="0"/>
          <w:numId w:val="0"/>
        </w:numPr>
        <w:ind w:left="567"/>
      </w:pPr>
      <w:r w:rsidRPr="005E39B6">
        <w:t>(dále jen „</w:t>
      </w:r>
      <w:r w:rsidRPr="005E39B6">
        <w:rPr>
          <w:b/>
        </w:rPr>
        <w:t>cena díla</w:t>
      </w:r>
      <w:r w:rsidRPr="005E39B6">
        <w:t>“)</w:t>
      </w:r>
    </w:p>
    <w:p w14:paraId="5986EAA5" w14:textId="77777777" w:rsidR="00253E39" w:rsidRDefault="00253E39" w:rsidP="00253E39">
      <w:pPr>
        <w:pStyle w:val="Odstavecseseznamem"/>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27E4A870" w14:textId="22369446" w:rsidR="00253E39" w:rsidRDefault="00253E39" w:rsidP="00253E39">
      <w:pPr>
        <w:pStyle w:val="Odstavecseseznamem"/>
      </w:pPr>
      <w:r w:rsidRPr="00937EFC">
        <w:t xml:space="preserve">Cena díla je stanovena na základě </w:t>
      </w:r>
      <w:r>
        <w:t>položkových rozpočtů/výkaz</w:t>
      </w:r>
      <w:r w:rsidR="00C31A42">
        <w:t>ů</w:t>
      </w:r>
      <w:r>
        <w:t xml:space="preserve"> výměr</w:t>
      </w:r>
      <w:r w:rsidRPr="00937EFC">
        <w:t xml:space="preserve">, které tvoří přílohu č. </w:t>
      </w:r>
      <w:r w:rsidR="00C31A42">
        <w:t>2</w:t>
      </w:r>
      <w:r w:rsidRPr="00937EFC">
        <w:t xml:space="preserve"> smlouvy</w:t>
      </w:r>
      <w:r>
        <w:t>.</w:t>
      </w:r>
    </w:p>
    <w:p w14:paraId="0A1EAB21" w14:textId="77777777" w:rsidR="00253E39" w:rsidRPr="006748FA" w:rsidRDefault="00253E39" w:rsidP="00253E39">
      <w:pPr>
        <w:pStyle w:val="Odstavecseseznamem"/>
      </w:pPr>
      <w:r w:rsidRPr="006748FA">
        <w:t xml:space="preserve">V případě, že se v průběhu provádění díla ukáže, že některé jednotkové (a potažmo i součtové) ceny nejsou uvedeny s přesností na dvě desetinná místa, je </w:t>
      </w:r>
      <w:r>
        <w:t>Z</w:t>
      </w:r>
      <w:r w:rsidRPr="006748FA">
        <w:t xml:space="preserve">hotovitel povinen obratem předložit </w:t>
      </w:r>
      <w:r>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5597CDAE" w14:textId="77777777" w:rsidR="00253E39" w:rsidRPr="006748FA" w:rsidRDefault="00253E39" w:rsidP="00253E39">
      <w:pPr>
        <w:pStyle w:val="Odstavecseseznamem"/>
      </w:pPr>
      <w:r w:rsidRPr="006748FA">
        <w:t>Cena díla zahrnuje veškeré náklady nezbytné k řádnému a včasnému provedení díla, včetně případných správních poplatků</w:t>
      </w:r>
      <w:r>
        <w:t>.</w:t>
      </w:r>
    </w:p>
    <w:p w14:paraId="3BBA6AFF" w14:textId="4DC1BB9F" w:rsidR="00253E39" w:rsidRPr="006748FA" w:rsidRDefault="00253E39" w:rsidP="00253E39">
      <w:pPr>
        <w:pStyle w:val="Odstavecseseznamem"/>
      </w:pPr>
      <w:r w:rsidRPr="006748FA">
        <w:t>Zhotovitel je povinen ke každé změně v množství nebo kvalitě prováděných prací, která je zapsána a </w:t>
      </w:r>
      <w:r>
        <w:t>odsouhlasena v</w:t>
      </w:r>
      <w:r w:rsidR="00361254">
        <w:t xml:space="preserve">e stavebním </w:t>
      </w:r>
      <w:r w:rsidRPr="006748FA">
        <w:t>deníku osobou oprávněnou jednat za </w:t>
      </w:r>
      <w:r>
        <w:t>O</w:t>
      </w:r>
      <w:r w:rsidRPr="006748FA">
        <w:t xml:space="preserve">bjednatele ve věcech technických, neprodleně zpracovat a předložit </w:t>
      </w:r>
      <w:r>
        <w:t>O</w:t>
      </w:r>
      <w:r w:rsidRPr="006748FA">
        <w:t>bjednateli změnový list, který bude podkladem pro zpracování dodatku smlouvy a jehož součástí je položkový rozpočet – ocenění víceprací i</w:t>
      </w:r>
      <w:r>
        <w:t> </w:t>
      </w:r>
      <w:r w:rsidRPr="006748FA">
        <w:t>méněprací. Zhotovitel po </w:t>
      </w:r>
      <w:r>
        <w:t>odsouhlasení změny v</w:t>
      </w:r>
      <w:r w:rsidR="00361254">
        <w:t>e stavebním</w:t>
      </w:r>
      <w:r w:rsidRPr="006748FA">
        <w:t xml:space="preserve"> deníku není oprávněn přerušit </w:t>
      </w:r>
      <w:r>
        <w:t>provádění díla</w:t>
      </w:r>
      <w:r w:rsidRPr="006748FA">
        <w:t xml:space="preserve"> po dobu do uzavření příslušného dodatku smlouvy.</w:t>
      </w:r>
    </w:p>
    <w:p w14:paraId="79A789DB" w14:textId="77777777" w:rsidR="00253E39" w:rsidRDefault="00253E39" w:rsidP="00253E39">
      <w:pPr>
        <w:pStyle w:val="Odstavecseseznamem"/>
      </w:pPr>
      <w:bookmarkStart w:id="18" w:name="_Ref118973024"/>
      <w:r w:rsidRPr="00575425">
        <w:t>Změna ceny díla je možná pouze při vzniku následujících okolností:</w:t>
      </w:r>
      <w:bookmarkEnd w:id="18"/>
    </w:p>
    <w:p w14:paraId="2B6092DE" w14:textId="77777777" w:rsidR="00253E39" w:rsidRPr="00D010FA" w:rsidRDefault="00253E39" w:rsidP="00253E39">
      <w:pPr>
        <w:pStyle w:val="Bezmezer"/>
      </w:pPr>
      <w:r w:rsidRPr="00D010FA">
        <w:rPr>
          <w:b/>
        </w:rPr>
        <w:t>vícepr</w:t>
      </w:r>
      <w:r>
        <w:rPr>
          <w:b/>
        </w:rPr>
        <w:t>á</w:t>
      </w:r>
      <w:r w:rsidRPr="00D010FA">
        <w:rPr>
          <w:b/>
        </w:rPr>
        <w:t>c</w:t>
      </w:r>
      <w:r>
        <w:rPr>
          <w:b/>
        </w:rPr>
        <w:t>e</w:t>
      </w:r>
      <w:r w:rsidRPr="00D010FA">
        <w:t xml:space="preserve"> – </w:t>
      </w:r>
      <w:r>
        <w:t>Z</w:t>
      </w:r>
      <w:r w:rsidRPr="00D010FA">
        <w:t>hotovitel provede práce, dodávky nebo služby, které nejsou zahrnuté v předmětu díla</w:t>
      </w:r>
      <w:r>
        <w:t>,</w:t>
      </w:r>
      <w:r w:rsidRPr="00D010FA">
        <w:t xml:space="preserve"> ani jejich </w:t>
      </w:r>
      <w:r>
        <w:t>cena není zahrnuta</w:t>
      </w:r>
      <w:r w:rsidRPr="00D010FA">
        <w:t xml:space="preserve"> ve sjednané ceně, ale jsou buď nezbytné k dokončení díla, nebo vyžádané </w:t>
      </w:r>
      <w:r>
        <w:t>O</w:t>
      </w:r>
      <w:r w:rsidRPr="00D010FA">
        <w:t>bjednatelem a </w:t>
      </w:r>
      <w:r>
        <w:t>Z</w:t>
      </w:r>
      <w:r w:rsidRPr="00D010FA">
        <w:t>hotovitel se před jejich provedením s </w:t>
      </w:r>
      <w:r>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32EF0F50" w14:textId="77777777" w:rsidR="00253E39" w:rsidRPr="00D010FA" w:rsidRDefault="00253E39" w:rsidP="00253E39">
      <w:pPr>
        <w:pStyle w:val="Bezmezer"/>
      </w:pPr>
      <w:r w:rsidRPr="00D010FA">
        <w:rPr>
          <w:b/>
        </w:rPr>
        <w:t>méněpr</w:t>
      </w:r>
      <w:r>
        <w:rPr>
          <w:b/>
        </w:rPr>
        <w:t>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182B408A" w14:textId="77777777" w:rsidR="00253E39" w:rsidRDefault="00253E39" w:rsidP="00253E39">
      <w:pPr>
        <w:pStyle w:val="Bezmezer"/>
      </w:pPr>
      <w:r w:rsidRPr="00D010FA">
        <w:t xml:space="preserve">z důvodu nikoli na straně </w:t>
      </w:r>
      <w:r>
        <w:t>Z</w:t>
      </w:r>
      <w:r w:rsidRPr="00D010FA">
        <w:t>hotovitele dojde k prodloužení termínu dokončení díla.</w:t>
      </w:r>
    </w:p>
    <w:p w14:paraId="4E57A4C1" w14:textId="77777777" w:rsidR="00253E39" w:rsidRPr="00253E39" w:rsidRDefault="00253E39" w:rsidP="00253E39">
      <w:pPr>
        <w:pStyle w:val="Odstavecseseznamem"/>
      </w:pPr>
      <w:r w:rsidRPr="00E34F48">
        <w:rPr>
          <w:b/>
        </w:rPr>
        <w:t>Změna ceny díla z důvodu víceprací</w:t>
      </w:r>
      <w:r>
        <w:rPr>
          <w:b/>
        </w:rPr>
        <w:t>:</w:t>
      </w:r>
    </w:p>
    <w:p w14:paraId="135869EA" w14:textId="77777777" w:rsidR="00253E39" w:rsidRPr="00D010FA" w:rsidRDefault="00253E39" w:rsidP="00253E39">
      <w:pPr>
        <w:pStyle w:val="Bezmezer"/>
      </w:pPr>
      <w:r>
        <w:t>Z</w:t>
      </w:r>
      <w:r w:rsidRPr="00D010FA">
        <w:t>hotovitel provede ocenění soupisu stavebních prací, odsouhlaseného oběma smluvními stranami, jež mají být provedeny navíc, s odpočtem těch prací, jež mají být vypuštěny či nahrazeny, jednotkovými cenami položkových rozpočtů</w:t>
      </w:r>
      <w:r>
        <w:t>;</w:t>
      </w:r>
    </w:p>
    <w:p w14:paraId="41E3FBC4" w14:textId="77777777" w:rsidR="00253E39" w:rsidRPr="00D010FA" w:rsidRDefault="00253E39" w:rsidP="00253E39">
      <w:pPr>
        <w:pStyle w:val="Bezmezer"/>
        <w:rPr>
          <w:b/>
        </w:rPr>
      </w:pPr>
      <w:r w:rsidRPr="00D010FA">
        <w:lastRenderedPageBreak/>
        <w:t xml:space="preserve">pokud práce a dodávky tvořící vícepráce nebudou v položkovém rozpočtu obsaženy, pak </w:t>
      </w:r>
      <w:r>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Pr="00E34F48">
        <w:t>;</w:t>
      </w:r>
    </w:p>
    <w:p w14:paraId="623E6C29" w14:textId="77777777" w:rsidR="00253E39" w:rsidRPr="00D010FA" w:rsidRDefault="00253E39" w:rsidP="00253E39">
      <w:pPr>
        <w:pStyle w:val="Bezmezer"/>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anoveny individuální kalkulací Z</w:t>
      </w:r>
      <w:r w:rsidRPr="00D010FA">
        <w:t>hotovitele</w:t>
      </w:r>
      <w:r>
        <w:t>;</w:t>
      </w:r>
    </w:p>
    <w:p w14:paraId="0FC8588F" w14:textId="77777777" w:rsidR="00253E39" w:rsidRPr="008F0D5E" w:rsidRDefault="00253E39" w:rsidP="00253E39">
      <w:pPr>
        <w:pStyle w:val="Bezmezer"/>
      </w:pPr>
      <w:r w:rsidRPr="008F0D5E">
        <w:t>v ceně víceprací je nutno zohlednit také odpovídající podíl ostatních nákladů stavebního objektu, provozního souboru nebo stavby ve výši odpovídající jejich podílu v položkových rozpočtech;</w:t>
      </w:r>
    </w:p>
    <w:p w14:paraId="13FA1C80" w14:textId="77777777" w:rsidR="00253E39" w:rsidRDefault="00253E39" w:rsidP="00253E39">
      <w:pPr>
        <w:pStyle w:val="Bezmezer"/>
      </w:pPr>
      <w:r w:rsidRPr="00D010FA">
        <w:t>nelze-li změnu ceny vymezit podle jednotkových cen sborníků, lze použít dohodnutých hodinových sazeb</w:t>
      </w:r>
      <w:r>
        <w:t>.</w:t>
      </w:r>
    </w:p>
    <w:p w14:paraId="7D2416F7" w14:textId="77777777" w:rsidR="00253E39" w:rsidRPr="00253E39" w:rsidRDefault="00253E39" w:rsidP="00253E39">
      <w:pPr>
        <w:pStyle w:val="Odstavecseseznamem"/>
      </w:pPr>
      <w:bookmarkStart w:id="19" w:name="_Ref118973035"/>
      <w:r w:rsidRPr="00E34F48">
        <w:rPr>
          <w:b/>
        </w:rPr>
        <w:t>Změna ceny díla z důvodu méněprací</w:t>
      </w:r>
      <w:bookmarkEnd w:id="19"/>
      <w:r>
        <w:rPr>
          <w:b/>
        </w:rPr>
        <w:t>:</w:t>
      </w:r>
    </w:p>
    <w:p w14:paraId="6C91F1F8" w14:textId="77777777" w:rsidR="00253E39" w:rsidRPr="00D010FA" w:rsidRDefault="00253E39" w:rsidP="00253E39">
      <w:pPr>
        <w:pStyle w:val="Bezmezer"/>
      </w:pPr>
      <w:r>
        <w:t>Z</w:t>
      </w:r>
      <w:r w:rsidRPr="00D010FA">
        <w:t>hotovitel zpracuje písemný seznam méněprací formou soupisu stavebních prací, dodávek a služeb včetně výkazu výměr, který odsouhlasí s </w:t>
      </w:r>
      <w:r>
        <w:t>O</w:t>
      </w:r>
      <w:r w:rsidRPr="00D010FA">
        <w:t>bjednatelem,</w:t>
      </w:r>
    </w:p>
    <w:p w14:paraId="35FCBB31" w14:textId="77777777" w:rsidR="00253E39" w:rsidRPr="00D010FA" w:rsidRDefault="00253E39" w:rsidP="00253E39">
      <w:pPr>
        <w:pStyle w:val="Bezmezer"/>
      </w:pPr>
      <w:r>
        <w:t>Z</w:t>
      </w:r>
      <w:r w:rsidRPr="00D010FA">
        <w:t>hotovitel provede ocenění soupisu prací, odsouhlaseného oběma smluvními stranami, ve výši jednotkových cen položkových rozpočtů,</w:t>
      </w:r>
    </w:p>
    <w:p w14:paraId="3BA629A2" w14:textId="77777777" w:rsidR="00253E39" w:rsidRPr="00253E39" w:rsidRDefault="00253E39" w:rsidP="00253E39">
      <w:pPr>
        <w:pStyle w:val="Bezmezer"/>
      </w:pPr>
      <w:r w:rsidRPr="00D010FA">
        <w:t>v ceně méněprací je nutno zohlednit také odpovídající podíl ostatních nákladů stavebního objektu, provozního souboru nebo stavby ve výši odpovídající jejich podílu v položkových rozpočtech</w:t>
      </w:r>
      <w:r>
        <w:t>.</w:t>
      </w:r>
    </w:p>
    <w:p w14:paraId="7097F5BA" w14:textId="77777777" w:rsidR="00253E39" w:rsidRPr="00253E39" w:rsidRDefault="00253E39" w:rsidP="00253E39">
      <w:pPr>
        <w:pStyle w:val="Odstavecseseznamem"/>
      </w:pPr>
      <w:r w:rsidRPr="00E34F48">
        <w:rPr>
          <w:b/>
        </w:rPr>
        <w:t xml:space="preserve">Změna ceny díla z důvodu prodloužení termínu dokončení díla z důvodu nikoliv na straně </w:t>
      </w:r>
      <w:r>
        <w:rPr>
          <w:b/>
        </w:rPr>
        <w:t>Z</w:t>
      </w:r>
      <w:r w:rsidRPr="00E34F48">
        <w:rPr>
          <w:b/>
        </w:rPr>
        <w:t>hotovitele</w:t>
      </w:r>
    </w:p>
    <w:p w14:paraId="10BAE486" w14:textId="77777777" w:rsidR="00253E39" w:rsidRPr="00D010FA" w:rsidRDefault="00253E39" w:rsidP="00253E39">
      <w:pPr>
        <w:pStyle w:val="Bezmezer"/>
      </w:pPr>
      <w:r w:rsidRPr="00D010FA">
        <w:t xml:space="preserve">změna ceny se týká pouze prací neprovedených v původních </w:t>
      </w:r>
      <w:r>
        <w:t xml:space="preserve">smluvních </w:t>
      </w:r>
      <w:r w:rsidRPr="00D010FA">
        <w:t>termínech</w:t>
      </w:r>
      <w:r>
        <w:t>;</w:t>
      </w:r>
    </w:p>
    <w:p w14:paraId="6CDD9735" w14:textId="77777777" w:rsidR="00253E39" w:rsidRPr="00D010FA" w:rsidRDefault="00253E39" w:rsidP="00253E39">
      <w:pPr>
        <w:pStyle w:val="Bezmezer"/>
      </w:pPr>
      <w:r w:rsidRPr="00D010FA">
        <w:t>změna ceny díla může být uplatněna až do výše součtu meziročních nárůstů cen od data uzavření smlouvy do data provádění prací,</w:t>
      </w:r>
    </w:p>
    <w:p w14:paraId="0BFEC4BE" w14:textId="77777777" w:rsidR="00253E39" w:rsidRPr="00253E39" w:rsidRDefault="00253E39" w:rsidP="00253E39">
      <w:pPr>
        <w:pStyle w:val="Bezmezer"/>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r>
        <w:t>.</w:t>
      </w:r>
    </w:p>
    <w:p w14:paraId="47CE637F" w14:textId="77777777" w:rsidR="00253E39" w:rsidRPr="006748FA" w:rsidRDefault="00253E39" w:rsidP="00253E39">
      <w:pPr>
        <w:pStyle w:val="Odstavecseseznamem"/>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53CBDAFF" w14:textId="77777777" w:rsidR="007E3005" w:rsidRDefault="00253E39" w:rsidP="00253E39">
      <w:pPr>
        <w:pStyle w:val="Odstavec"/>
        <w:numPr>
          <w:ilvl w:val="0"/>
          <w:numId w:val="0"/>
        </w:numPr>
        <w:ind w:left="567"/>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4E9D5D00" w14:textId="77777777" w:rsidR="00253E39" w:rsidRDefault="00253E39" w:rsidP="00253E39">
      <w:pPr>
        <w:pStyle w:val="Nadpis1"/>
      </w:pPr>
      <w:bookmarkStart w:id="20" w:name="_Toc498428267"/>
      <w:bookmarkStart w:id="21" w:name="_Ref499746463"/>
      <w:bookmarkStart w:id="22" w:name="_Ref499746574"/>
      <w:bookmarkStart w:id="23" w:name="_Toc64530406"/>
      <w:r w:rsidRPr="006748FA">
        <w:t>PLATEBNÍ PODMÍNKY</w:t>
      </w:r>
      <w:bookmarkEnd w:id="20"/>
      <w:bookmarkEnd w:id="21"/>
      <w:bookmarkEnd w:id="22"/>
      <w:bookmarkEnd w:id="23"/>
    </w:p>
    <w:p w14:paraId="0605A637" w14:textId="77777777" w:rsidR="00253E39" w:rsidRPr="00D010FA" w:rsidRDefault="00253E39" w:rsidP="00253E39">
      <w:pPr>
        <w:pStyle w:val="Odstavecseseznamem"/>
      </w:pPr>
      <w:r w:rsidRPr="00D010FA">
        <w:t xml:space="preserve">Objednatel nebude poskytovat </w:t>
      </w:r>
      <w:r>
        <w:t>Z</w:t>
      </w:r>
      <w:r w:rsidRPr="00D010FA">
        <w:t>hotoviteli zálohy.</w:t>
      </w:r>
    </w:p>
    <w:p w14:paraId="21C63DF6" w14:textId="072C80B0" w:rsidR="00253E39" w:rsidRPr="008F0D5E" w:rsidRDefault="00253E39" w:rsidP="00253E39">
      <w:pPr>
        <w:pStyle w:val="Odstavecseseznamem"/>
      </w:pPr>
      <w:r w:rsidRPr="008F0D5E">
        <w:t>Cena díla bude hrazena průběžně dle skutečně provedených prací, poskytnutých dodávek a služeb, a to na základě daňových dokladů (dále jednotlivě jen „</w:t>
      </w:r>
      <w:r w:rsidRPr="008F0D5E">
        <w:rPr>
          <w:b/>
        </w:rPr>
        <w:t>faktura</w:t>
      </w:r>
      <w:r w:rsidRPr="008F0D5E">
        <w:t>“) vystavovaných Zhotovitelem 1x měsíčně, přičemž datem zdanitelného plnění je poslední den příslušného kalendářního měsíce.</w:t>
      </w:r>
    </w:p>
    <w:p w14:paraId="4D43BFC3" w14:textId="0261D192" w:rsidR="00253E39" w:rsidRPr="008F0D5E" w:rsidRDefault="0082155D" w:rsidP="0082155D">
      <w:pPr>
        <w:pStyle w:val="Odstavecseseznamem"/>
      </w:pPr>
      <w:r w:rsidRPr="0082155D">
        <w:t>Zhotovitel je povinen předkládat Objednateli faktury s připojeným soupisem provedených prací, provedených v daném kalendářním měsíci nejpozději do 3. dne</w:t>
      </w:r>
      <w:r w:rsidR="00361254">
        <w:t xml:space="preserve"> včetně</w:t>
      </w:r>
      <w:r w:rsidRPr="0082155D">
        <w:t xml:space="preserve"> bezprostředně následujícího měsíce, tj. měsíce bezprostředně následujícího po uskutečnění zdanitelného </w:t>
      </w:r>
      <w:r w:rsidRPr="0082155D">
        <w:lastRenderedPageBreak/>
        <w:t xml:space="preserve">plnění. Připadne-li v daném měsíci 3. den na den pracovního klidu, je Zhotovitel oprávněn předložit faktury nejpozději v nejbližší pracovní den. Faktury (včetně soupisu provedených prací) musí být odsouhlaseny </w:t>
      </w:r>
      <w:r w:rsidRPr="008F0D5E">
        <w:t>osobou provádějící technický dozor stavebníka/zástupcem Objednatele.</w:t>
      </w:r>
    </w:p>
    <w:p w14:paraId="3B207AED" w14:textId="57772141" w:rsidR="0082155D" w:rsidRPr="006748FA" w:rsidRDefault="0082155D" w:rsidP="0082155D">
      <w:pPr>
        <w:pStyle w:val="Odstavecseseznamem"/>
      </w:pPr>
      <w:r w:rsidRPr="006748FA">
        <w:t xml:space="preserve">Odsouhlasený soupis provedených prací, dodávek a služeb je nedílnou součástí faktury. Bez tohoto soupisu je faktura neúplná. Zároveň bude tento soupis </w:t>
      </w:r>
      <w:r>
        <w:t xml:space="preserve">předán Objednateli digitálně </w:t>
      </w:r>
      <w:r w:rsidRPr="00E507B1">
        <w:t>formou výstupu ze softwaru pro rozpočtování, který je ve shodné struktuře a formátu jako byl smluvní rozpočet stavby (tento výstup musí umožňovat zpětný import do rozpočtového programu), a jakýkoliv uzamčený excelovský soubor, který je přímým výstupem softwaru pro rozpočtování</w:t>
      </w:r>
      <w:r w:rsidRPr="006748FA">
        <w:t>.</w:t>
      </w:r>
    </w:p>
    <w:p w14:paraId="68189CD4" w14:textId="54E70526" w:rsidR="0082155D" w:rsidRDefault="0082155D" w:rsidP="0082155D">
      <w:pPr>
        <w:pStyle w:val="Odstavecseseznamem"/>
      </w:pPr>
      <w:r w:rsidRPr="006748FA">
        <w:t xml:space="preserve">Nedojde-li mezi oběma stranami k dohodě při odsouhlasení množství nebo druhu provedených prací, je zhotovitel oprávněn fakturovat pouze ty práce, dodávky a služby, u kterých nedošlo k rozporu. </w:t>
      </w:r>
    </w:p>
    <w:p w14:paraId="13455CD7" w14:textId="77777777" w:rsidR="0082155D" w:rsidRPr="00EE7905" w:rsidRDefault="0082155D" w:rsidP="0082155D">
      <w:pPr>
        <w:pStyle w:val="Odstavecseseznamem"/>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67076631" w14:textId="77777777" w:rsidR="0082155D" w:rsidRPr="006D48DD" w:rsidRDefault="0082155D" w:rsidP="0082155D">
      <w:pPr>
        <w:pStyle w:val="Odstavecseseznamem"/>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p>
    <w:p w14:paraId="21E84796" w14:textId="77777777" w:rsidR="0082155D" w:rsidRPr="00EC3BB2" w:rsidRDefault="0082155D" w:rsidP="0082155D">
      <w:pPr>
        <w:pStyle w:val="Odstavecseseznamem"/>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670EFA8A" w14:textId="77777777" w:rsidR="0082155D" w:rsidRPr="008B3CF2" w:rsidRDefault="0082155D" w:rsidP="0082155D">
      <w:pPr>
        <w:pStyle w:val="Odstavecseseznamem"/>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44AE710D" w14:textId="77777777" w:rsidR="0082155D" w:rsidRPr="008B3CF2" w:rsidRDefault="0082155D" w:rsidP="0082155D">
      <w:pPr>
        <w:pStyle w:val="Odstavecseseznamem"/>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7333CF4B" w14:textId="77777777" w:rsidR="0082155D" w:rsidRDefault="0082155D" w:rsidP="0082155D">
      <w:pPr>
        <w:pStyle w:val="Odstavecseseznamem"/>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t>.</w:t>
      </w:r>
    </w:p>
    <w:p w14:paraId="25A46CB4" w14:textId="77777777" w:rsidR="0082155D" w:rsidRDefault="0082155D" w:rsidP="0082155D">
      <w:pPr>
        <w:pStyle w:val="Odstavecseseznamem"/>
      </w:pPr>
      <w:r>
        <w:t>Smluvní strany se dohodli, že 10% z ceny díla bez DPH je zádržné. Účelem zádržného dle této smlouvy je zabezpečení závazku Zhotovitele na řádně a včasné provedení díla. Objednatel je oprávněn použít zádržné na uspokojení svých nároku vůči Zhotoviteli plynoucích z nároků vad díla, smluvních pokut, dodatečných nákladů a škod plynoucích z nedodržení smluvních termínů, odstoupení od smlouvy nebo jiným porušením smluvních povinností Zhotovitele. Zádržné bude vytvořeno tak, že Objednatel zadrží z každé faktury vystavené Zhotovitelem částku ve výši 10% fakturované sumy bez DPH. Zádržné bude uhrazeno následujícím způsobem:</w:t>
      </w:r>
    </w:p>
    <w:p w14:paraId="2FEB03FE" w14:textId="7A20F92E" w:rsidR="0082155D" w:rsidRDefault="0082155D" w:rsidP="0082155D">
      <w:pPr>
        <w:pStyle w:val="Bezmezer"/>
      </w:pPr>
      <w:r>
        <w:t>Prví část zádržného ve výši poloviny celkové zadržené částky bude uhrazená do 30 dní ode dne obdržení písemné výzvy Zhotovitele. Zhotovitel je oprávněn doručit Objednateli výzvu dle předchozí věty po podpisu protokolu o převzetí díla</w:t>
      </w:r>
    </w:p>
    <w:p w14:paraId="6604EF81" w14:textId="2AFCBA7B" w:rsidR="0082155D" w:rsidRDefault="0082155D" w:rsidP="0082155D">
      <w:pPr>
        <w:pStyle w:val="Bezmezer"/>
      </w:pPr>
      <w:r>
        <w:lastRenderedPageBreak/>
        <w:t xml:space="preserve">Druhá část zádržného ve výši poloviny celkové zadržené částky bude uhrazená do 30 dní ode dne obdržení písemné výzvy Zhotovitele. Zhotovitel je oprávněn doručit Objednateli výzvu dle předchozí věty po </w:t>
      </w:r>
      <w:r w:rsidR="00BB03D8">
        <w:t>odstranění všech vad a nedodělků, které byli zjištěny v průběhu přebíracího konání a zapsány do protokolu o převzetí díla</w:t>
      </w:r>
      <w:r w:rsidR="00301345">
        <w:t xml:space="preserve"> a potvrzení jejich odstranění Objednatelem</w:t>
      </w:r>
      <w:r>
        <w:t>.</w:t>
      </w:r>
    </w:p>
    <w:p w14:paraId="40A97CD4" w14:textId="00E5B277" w:rsidR="00E0750C" w:rsidRDefault="00E0750C" w:rsidP="00E0750C">
      <w:pPr>
        <w:pStyle w:val="Nadpis1"/>
      </w:pPr>
      <w:bookmarkStart w:id="24" w:name="_Toc498428268"/>
      <w:bookmarkStart w:id="25" w:name="_Toc64530407"/>
      <w:r w:rsidRPr="006748FA">
        <w:t>VLASTNICTVÍ DÍLA A NEBEZPEČÍ ŠKODY</w:t>
      </w:r>
      <w:bookmarkEnd w:id="24"/>
      <w:bookmarkEnd w:id="25"/>
    </w:p>
    <w:p w14:paraId="36DCEA93" w14:textId="77777777" w:rsidR="00E0750C" w:rsidRPr="006748FA" w:rsidRDefault="00E0750C" w:rsidP="00E0750C">
      <w:pPr>
        <w:pStyle w:val="Odstavecseseznamem"/>
      </w:pPr>
      <w:r w:rsidRPr="006748FA">
        <w:t xml:space="preserve">Vlastníkem díla je </w:t>
      </w:r>
      <w:r>
        <w:t>O</w:t>
      </w:r>
      <w:r w:rsidRPr="006748FA">
        <w:t>bjednatel.</w:t>
      </w:r>
    </w:p>
    <w:p w14:paraId="541FCB57" w14:textId="77777777" w:rsidR="00E0750C" w:rsidRPr="006748FA" w:rsidRDefault="00E0750C" w:rsidP="00E0750C">
      <w:pPr>
        <w:pStyle w:val="Odstavecseseznamem"/>
      </w:pPr>
      <w:r w:rsidRPr="006748FA">
        <w:t>Škodou na díle je zejména ztráta, zničení, poškození nebo znehodnocení věci bez ohledu na to, z jakých příčin k nim došlo.</w:t>
      </w:r>
    </w:p>
    <w:p w14:paraId="62C89C73" w14:textId="77777777" w:rsidR="00E0750C" w:rsidRPr="006748FA" w:rsidRDefault="00E0750C" w:rsidP="00E0750C">
      <w:pPr>
        <w:pStyle w:val="Odstavecseseznamem"/>
      </w:pPr>
      <w:r w:rsidRPr="006748FA">
        <w:t xml:space="preserve">Nebezpečí škody na díle nese od počátku </w:t>
      </w:r>
      <w:r>
        <w:t>Z</w:t>
      </w:r>
      <w:r w:rsidRPr="006748FA">
        <w:t>hotovitel. Nebezpečí škody na díle přechází na </w:t>
      </w:r>
      <w:r>
        <w:t>O</w:t>
      </w:r>
      <w:r w:rsidRPr="006748FA">
        <w:t xml:space="preserve">bjednatele dnem převzetí díla </w:t>
      </w:r>
      <w:r>
        <w:t>O</w:t>
      </w:r>
      <w:r w:rsidRPr="006748FA">
        <w:t>bjednatelem.</w:t>
      </w:r>
    </w:p>
    <w:p w14:paraId="4526CB6F" w14:textId="77777777" w:rsidR="00E0750C" w:rsidRPr="006748FA" w:rsidRDefault="00E0750C" w:rsidP="00E0750C">
      <w:pPr>
        <w:pStyle w:val="Odstavecseseznamem"/>
      </w:pPr>
      <w:r w:rsidRPr="006748FA">
        <w:t xml:space="preserve">Odpovědnost </w:t>
      </w:r>
      <w:r>
        <w:t>Z</w:t>
      </w:r>
      <w:r w:rsidRPr="006748FA">
        <w:t>hotovitele za škodu a povinnost nahradit újmu se řídí příslušnými ustanoveními občanského zákoníku. Zhotovitel odpovídá i za škodu na díle způsobenou činností těch, kteří pro něj dílo provádějí.</w:t>
      </w:r>
    </w:p>
    <w:p w14:paraId="06FC3688" w14:textId="63ED2807" w:rsidR="00E0750C" w:rsidRDefault="00E0750C" w:rsidP="00E0750C">
      <w:pPr>
        <w:pStyle w:val="Odstavecseseznamem"/>
      </w:pPr>
      <w:r w:rsidRPr="006748FA">
        <w:t xml:space="preserve">Zhotovitel odpovídá též za škodu způsobenou okolnostmi, které mají původ v povaze strojů, přístrojů nebo jiných věcí, které </w:t>
      </w:r>
      <w:r>
        <w:t>Z</w:t>
      </w:r>
      <w:r w:rsidRPr="006748FA">
        <w:t>hotovitel použil nebo hodlal použít při provádění díla.</w:t>
      </w:r>
    </w:p>
    <w:p w14:paraId="1C257906" w14:textId="461C35A6" w:rsidR="00E0750C" w:rsidRDefault="00E0750C" w:rsidP="00E0750C">
      <w:pPr>
        <w:pStyle w:val="Nadpis1"/>
      </w:pPr>
      <w:bookmarkStart w:id="26" w:name="_Toc498428269"/>
      <w:bookmarkStart w:id="27" w:name="_Toc64530408"/>
      <w:r w:rsidRPr="006748FA">
        <w:t>POJIŠTĚNÍ</w:t>
      </w:r>
      <w:bookmarkEnd w:id="26"/>
      <w:bookmarkEnd w:id="27"/>
    </w:p>
    <w:p w14:paraId="74CE2A5B" w14:textId="192B2DE9" w:rsidR="00E0750C" w:rsidRPr="006C7769" w:rsidRDefault="00E0750C" w:rsidP="00E0750C">
      <w:pPr>
        <w:pStyle w:val="Odstavecseseznamem"/>
      </w:pPr>
      <w:bookmarkStart w:id="28" w:name="_Ref104153896"/>
      <w:bookmarkStart w:id="29" w:name="_Ref106134272"/>
      <w:bookmarkStart w:id="30" w:name="_Ref499734940"/>
      <w:r w:rsidRPr="006C7769">
        <w:t xml:space="preserve">Zhotovitel se zavazuje mít po celou dobu platnosti a účinnosti smlouvy uzavřeno pojištění odpovědnosti za škody způsobené při výkonu činnosti dle smlouvy s jednorázovým pojistným plněním minimálně ve </w:t>
      </w:r>
      <w:r w:rsidRPr="00FE02B2">
        <w:t xml:space="preserve">výši </w:t>
      </w:r>
      <w:r w:rsidR="00FE02B2">
        <w:t>1.000.000,-</w:t>
      </w:r>
      <w:r w:rsidRPr="006C7769">
        <w:t xml:space="preserve"> Kč za jednu pojistnou událost a spoluúčastí zhotovitele nepřevyšující </w:t>
      </w:r>
      <w:r w:rsidRPr="00FE02B2">
        <w:t>10</w:t>
      </w:r>
      <w:r w:rsidRPr="006C7769">
        <w:t xml:space="preserve"> %.</w:t>
      </w:r>
      <w:bookmarkEnd w:id="28"/>
      <w:r w:rsidRPr="006C7769">
        <w:t xml:space="preserve"> Porušení této povinnosti je považování za podstatné porušení smlouvy.</w:t>
      </w:r>
      <w:bookmarkEnd w:id="29"/>
    </w:p>
    <w:p w14:paraId="243BDAEA" w14:textId="77777777" w:rsidR="00E0750C" w:rsidRPr="00705B2A" w:rsidRDefault="00E0750C" w:rsidP="00E0750C">
      <w:pPr>
        <w:pStyle w:val="Odstavecseseznamem"/>
      </w:pPr>
      <w:bookmarkStart w:id="31"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31"/>
    </w:p>
    <w:p w14:paraId="274A02EC" w14:textId="419AD917" w:rsidR="00E0750C" w:rsidRPr="00FE02B2" w:rsidRDefault="00E0750C" w:rsidP="00E0750C">
      <w:pPr>
        <w:pStyle w:val="Odstavecseseznamem"/>
        <w:rPr>
          <w:b/>
        </w:rPr>
      </w:pPr>
      <w:r w:rsidRPr="00FE02B2">
        <w:t>Zhotovitel se zavazuje uplatnit veškeré pojistné události související s poskytováním plnění dle smlouvy u dotčené pojišťovny bez zbytečného odkladu</w:t>
      </w:r>
      <w:r w:rsidR="00FE02B2">
        <w:t>.</w:t>
      </w:r>
    </w:p>
    <w:p w14:paraId="4343014A" w14:textId="1E04C191" w:rsidR="00E0750C" w:rsidRDefault="00E0750C" w:rsidP="00E0750C">
      <w:pPr>
        <w:pStyle w:val="Odstavecseseznamem"/>
      </w:pPr>
      <w:bookmarkStart w:id="32" w:name="_Ref106134075"/>
      <w:bookmarkEnd w:id="30"/>
      <w:r w:rsidRPr="00705B2A">
        <w:t xml:space="preserve">Zhotovitel se zavazuje předložit </w:t>
      </w:r>
      <w:r>
        <w:t>Objednateli</w:t>
      </w:r>
      <w:r w:rsidRPr="00705B2A">
        <w:t xml:space="preserve"> kopii pojistn</w:t>
      </w:r>
      <w:r>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32"/>
      <w:r w:rsidR="00FE02B2">
        <w:t xml:space="preserve"> nejpozději v den předání staveniště.</w:t>
      </w:r>
    </w:p>
    <w:p w14:paraId="74AE2B42" w14:textId="57A2E4C8" w:rsidR="00E0750C" w:rsidRDefault="00E0750C" w:rsidP="00E0750C">
      <w:pPr>
        <w:pStyle w:val="Nadpis1"/>
      </w:pPr>
      <w:bookmarkStart w:id="33" w:name="_Toc498428271"/>
      <w:bookmarkStart w:id="34" w:name="_Toc64530410"/>
      <w:r w:rsidRPr="006F5417">
        <w:t>STAVENIŠTĚ</w:t>
      </w:r>
      <w:bookmarkEnd w:id="33"/>
      <w:bookmarkEnd w:id="34"/>
    </w:p>
    <w:p w14:paraId="3BCC4E64" w14:textId="77777777" w:rsidR="00E0750C" w:rsidRPr="00F00BDA" w:rsidRDefault="00E0750C" w:rsidP="00E0750C">
      <w:pPr>
        <w:pStyle w:val="Odstavecseseznamem"/>
      </w:pPr>
      <w:r w:rsidRPr="00F00BDA">
        <w:t>Objednatel je povinen předat a </w:t>
      </w:r>
      <w:r>
        <w:t>Z</w:t>
      </w:r>
      <w:r w:rsidRPr="00F00BDA">
        <w:t xml:space="preserve">hotovitel převzít staveniště </w:t>
      </w:r>
      <w:r>
        <w:t>dle smluvních termínů</w:t>
      </w:r>
      <w:r w:rsidRPr="00F00BDA">
        <w:t>.</w:t>
      </w:r>
    </w:p>
    <w:p w14:paraId="1F2FBC3A" w14:textId="6ECBF5B4" w:rsidR="00E0750C" w:rsidRDefault="00E0750C" w:rsidP="00E0750C">
      <w:pPr>
        <w:pStyle w:val="Odstavecseseznamem"/>
      </w:pPr>
      <w:r w:rsidRPr="006F5417">
        <w:t>Organizace předání a převzetí staveniště</w:t>
      </w:r>
      <w:r>
        <w:t>:</w:t>
      </w:r>
    </w:p>
    <w:p w14:paraId="558FF80F" w14:textId="77777777" w:rsidR="00E0750C" w:rsidRDefault="00E0750C" w:rsidP="00E0750C">
      <w:pPr>
        <w:pStyle w:val="Bezmezer"/>
      </w:pPr>
      <w:r>
        <w:t>o předání a převzetí staveniště vyhotoví objednatel písemný protokol, který obě strany podepíší;</w:t>
      </w:r>
    </w:p>
    <w:p w14:paraId="0F2C4DD7" w14:textId="77777777" w:rsidR="00E0750C" w:rsidRDefault="00E0750C" w:rsidP="00E0750C">
      <w:pPr>
        <w:pStyle w:val="Bezmezer"/>
      </w:pPr>
      <w:r>
        <w:t>za den předání a převzetí staveniště se považuje den, kdy dojde k oboustrannému podpisu příslušného protokolu.</w:t>
      </w:r>
    </w:p>
    <w:p w14:paraId="219DFEB7" w14:textId="711A6A2D" w:rsidR="00E0750C" w:rsidRDefault="00E0750C" w:rsidP="00E0750C">
      <w:pPr>
        <w:pStyle w:val="Bezmezer"/>
      </w:pPr>
      <w:r>
        <w:t>součástí předání a převzetí staveniště je i předání dokumentů Objednatelem Zhotoviteli, nezbytných pro řádné užívání staveniště, pokud nebyly tyto doklady předány dříve, a to zejména:</w:t>
      </w:r>
    </w:p>
    <w:p w14:paraId="2E03B639" w14:textId="77777777" w:rsidR="00E0750C" w:rsidRDefault="00E0750C" w:rsidP="00E0750C">
      <w:pPr>
        <w:pStyle w:val="Bezmezer"/>
        <w:numPr>
          <w:ilvl w:val="0"/>
          <w:numId w:val="3"/>
        </w:numPr>
      </w:pPr>
      <w:r>
        <w:t xml:space="preserve">vyznačení bodů pro napojení odběrných míst vody, kanalizace, elektrické energie, </w:t>
      </w:r>
    </w:p>
    <w:p w14:paraId="1D6834F0" w14:textId="469F8B30" w:rsidR="00E0750C" w:rsidRDefault="00E0750C" w:rsidP="00E0750C">
      <w:pPr>
        <w:pStyle w:val="Bezmezer"/>
        <w:numPr>
          <w:ilvl w:val="0"/>
          <w:numId w:val="3"/>
        </w:numPr>
      </w:pPr>
      <w:r>
        <w:t>podmínky vztahující se k ochraně životního prostředí (zejména v otázkách zeleně, manipulace s odpady, odvodu znečištěných vod apod.).</w:t>
      </w:r>
    </w:p>
    <w:p w14:paraId="71AB84BB" w14:textId="404EC861" w:rsidR="00E0750C" w:rsidRPr="00CC6B5F" w:rsidRDefault="00E0750C" w:rsidP="00E0750C">
      <w:pPr>
        <w:pStyle w:val="Odstavecseseznamem"/>
      </w:pPr>
      <w:r w:rsidRPr="00CC6B5F">
        <w:t>Ochrana stávajících inženýrských sítí</w:t>
      </w:r>
      <w:r w:rsidR="008C4B66">
        <w:t xml:space="preserve"> v objektu</w:t>
      </w:r>
      <w:r w:rsidRPr="00CC6B5F">
        <w:t>:</w:t>
      </w:r>
    </w:p>
    <w:p w14:paraId="0D51A550" w14:textId="77777777" w:rsidR="00E0750C" w:rsidRPr="00CC6B5F" w:rsidRDefault="00E0750C" w:rsidP="00E0750C">
      <w:pPr>
        <w:pStyle w:val="Bezmezer"/>
      </w:pPr>
      <w:r w:rsidRPr="00CC6B5F">
        <w:t xml:space="preserve">Zhotovitel je povinen seznámit se po převzetí staveniště s rozmístěním a trasou stávajících inženýrských sítí na staveništi a přilehlých pozemcích dotčených prováděním </w:t>
      </w:r>
      <w:r w:rsidRPr="00CC6B5F">
        <w:lastRenderedPageBreak/>
        <w:t xml:space="preserve">díla a tyto vhodným způsobem chránit tak, aby v průběhu provádění díla nedošlo k jejich poškození. </w:t>
      </w:r>
    </w:p>
    <w:p w14:paraId="103FB925" w14:textId="77777777" w:rsidR="00E0750C" w:rsidRPr="00CC6B5F" w:rsidRDefault="00E0750C" w:rsidP="00E0750C">
      <w:pPr>
        <w:pStyle w:val="Bezmezer"/>
      </w:pPr>
      <w:r w:rsidRPr="00CC6B5F">
        <w:t xml:space="preserve">Zhotovitel je povinen dodržovat všechny podmínky správců nebo vlastníků sítí a nese veškeré důsledky a škody vzniklé jejich nedodržením. </w:t>
      </w:r>
    </w:p>
    <w:p w14:paraId="5425ADEF" w14:textId="46A53AB5" w:rsidR="00E0750C" w:rsidRPr="00CC6B5F" w:rsidRDefault="00E0750C" w:rsidP="00E0750C">
      <w:pPr>
        <w:pStyle w:val="Bezmezer"/>
      </w:pPr>
      <w:r w:rsidRPr="00CC6B5F">
        <w:t>Dojde-li k poškození stávajících inženýrských sítí, které byly vyznačeny v podkladech objednatele, je zhotovitel povinen bezodkladně uvést poškozené sítě do původního stavu na vlastní náklady a dále je povinen uhradit případné škody, pokuty apod.</w:t>
      </w:r>
    </w:p>
    <w:p w14:paraId="4BCA1DBA" w14:textId="280E261A" w:rsidR="00E0750C" w:rsidRPr="00CC6B5F" w:rsidRDefault="00E0750C" w:rsidP="00E0750C">
      <w:pPr>
        <w:pStyle w:val="Odstavecseseznamem"/>
      </w:pPr>
      <w:r w:rsidRPr="00CC6B5F">
        <w:t>Vybudování zařízení staveniště:</w:t>
      </w:r>
    </w:p>
    <w:p w14:paraId="3FF72566" w14:textId="77777777" w:rsidR="00E0750C" w:rsidRPr="00CC6B5F" w:rsidRDefault="00E0750C" w:rsidP="00E0750C">
      <w:pPr>
        <w:pStyle w:val="Bezmezer"/>
      </w:pPr>
      <w:r w:rsidRPr="00CC6B5F">
        <w:t xml:space="preserve">Provozní, sociální a případně i výrobní zařízení staveniště zabezpečuje zhotovitel v souladu se svými potřebami, požadavky objednatele pro výkon technického a autorského dozoru. </w:t>
      </w:r>
    </w:p>
    <w:p w14:paraId="07629FE3" w14:textId="77777777" w:rsidR="00E0750C" w:rsidRPr="00CC6B5F" w:rsidRDefault="00E0750C" w:rsidP="00E0750C">
      <w:pPr>
        <w:pStyle w:val="Bezmezer"/>
      </w:pPr>
      <w:r w:rsidRPr="00CC6B5F">
        <w:t>Náklady na projekt, vybudování, zprovoznění, údržbu, likvidaci, vyklizení zařízení staveniště a uvedení do původního stavu jsou zahrnuty v ceně díla.</w:t>
      </w:r>
    </w:p>
    <w:p w14:paraId="6D9C752B" w14:textId="77777777" w:rsidR="00E0750C" w:rsidRPr="00CC6B5F" w:rsidRDefault="00E0750C" w:rsidP="00E0750C">
      <w:pPr>
        <w:pStyle w:val="Bezmezer"/>
      </w:pPr>
      <w:r w:rsidRPr="00CC6B5F">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objednateli uhradit, a to na základě Objednatelem vystavené faktury do 30 dnů ode dne doručení faktury Zhotoviteli. Objednatel je oprávněn k fakturaci buďto měsíčně nebo jednorázově po převzetí díla bez vad a nedodělků.</w:t>
      </w:r>
    </w:p>
    <w:p w14:paraId="41D8687F" w14:textId="145FD7BC" w:rsidR="00E0750C" w:rsidRPr="00CC6B5F" w:rsidRDefault="00E0750C" w:rsidP="00E0750C">
      <w:pPr>
        <w:pStyle w:val="Bezmezer"/>
      </w:pPr>
      <w:r w:rsidRPr="00CC6B5F">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w:t>
      </w:r>
      <w:r w:rsidRPr="00CC6B5F">
        <w:rPr>
          <w:vertAlign w:val="superscript"/>
        </w:rPr>
        <w:t>2</w:t>
      </w:r>
      <w:r w:rsidRPr="00CC6B5F">
        <w:t xml:space="preserve"> napojené na zdroje elektřiny a topení. Náklady s tímto spojené, včetně energií, jsou zahrnuty v ceně díla.</w:t>
      </w:r>
    </w:p>
    <w:p w14:paraId="3BE3F8D3" w14:textId="60720C45" w:rsidR="00E0750C" w:rsidRPr="00CC6B5F" w:rsidRDefault="00E0750C" w:rsidP="00E0750C">
      <w:pPr>
        <w:pStyle w:val="Odstavecseseznamem"/>
      </w:pPr>
      <w:r w:rsidRPr="00CC6B5F">
        <w:rPr>
          <w:b/>
        </w:rPr>
        <w:t>Užívání staveniště</w:t>
      </w:r>
    </w:p>
    <w:p w14:paraId="1571ECEF" w14:textId="77777777" w:rsidR="00E0750C" w:rsidRPr="00CC6B5F" w:rsidRDefault="00E0750C" w:rsidP="00E0750C">
      <w:pPr>
        <w:pStyle w:val="Bezmezer"/>
      </w:pPr>
      <w:r w:rsidRPr="00CC6B5F">
        <w:t>Zhotovitel je povinen užívat staveniště pouze pro účely související s prováděním díla a při užívání staveniště je povinen dodržovat veškeré právní předpisy.</w:t>
      </w:r>
    </w:p>
    <w:p w14:paraId="4E9B4B8A" w14:textId="77777777" w:rsidR="00E0750C" w:rsidRPr="00CC6B5F" w:rsidRDefault="00E0750C" w:rsidP="00E0750C">
      <w:pPr>
        <w:pStyle w:val="Bezmezer"/>
      </w:pPr>
      <w:r w:rsidRPr="00CC6B5F">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36ADC83F" w14:textId="77777777" w:rsidR="00E0750C" w:rsidRPr="00CC6B5F" w:rsidRDefault="00E0750C" w:rsidP="00E0750C">
      <w:pPr>
        <w:pStyle w:val="Bezmezer"/>
      </w:pPr>
      <w:r w:rsidRPr="00CC6B5F">
        <w:t xml:space="preserve">Zhotovitel je povinen udržovat na staveništi pořádek. </w:t>
      </w:r>
    </w:p>
    <w:p w14:paraId="43E7EDEE" w14:textId="77777777" w:rsidR="00E0750C" w:rsidRPr="00CC6B5F" w:rsidRDefault="00E0750C" w:rsidP="00E0750C">
      <w:pPr>
        <w:pStyle w:val="Bezmezer"/>
      </w:pPr>
      <w:r w:rsidRPr="00CC6B5F">
        <w:t xml:space="preserve">Zhotovitel je povinen průběžně ze staveniště odstraňovat všechny druhy odpadů, stavební suti a nepotřebného materiálu. </w:t>
      </w:r>
    </w:p>
    <w:p w14:paraId="339FA385" w14:textId="77777777" w:rsidR="00E0750C" w:rsidRPr="00CC6B5F" w:rsidRDefault="00E0750C" w:rsidP="00E0750C">
      <w:pPr>
        <w:pStyle w:val="Bezmezer"/>
      </w:pPr>
      <w:r w:rsidRPr="00CC6B5F">
        <w:t>Zhotovitel je rovněž povinen zabezpečit, aby odpad vzniklý z jeho činnosti nebo stavební materiál nebyl umísťován mimo staveniště.</w:t>
      </w:r>
    </w:p>
    <w:p w14:paraId="53903C41" w14:textId="77777777" w:rsidR="00E0750C" w:rsidRPr="00CC6B5F" w:rsidRDefault="00E0750C" w:rsidP="00E0750C">
      <w:pPr>
        <w:pStyle w:val="Bezmezer"/>
      </w:pPr>
      <w:r w:rsidRPr="00CC6B5F">
        <w:t>Zhotovitel není oprávněn využívat staveniště k ubytování osob, pokud k tomu není určeno.</w:t>
      </w:r>
    </w:p>
    <w:p w14:paraId="5F6476EF" w14:textId="77777777" w:rsidR="00E0750C" w:rsidRPr="00CC6B5F" w:rsidRDefault="00E0750C" w:rsidP="00E0750C">
      <w:pPr>
        <w:pStyle w:val="Bezmezer"/>
      </w:pPr>
      <w:r w:rsidRPr="00CC6B5F">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124D8C16" w14:textId="5CF04862" w:rsidR="00E0750C" w:rsidRDefault="00E0750C" w:rsidP="00E0750C">
      <w:pPr>
        <w:pStyle w:val="Bezmezer"/>
      </w:pPr>
      <w:r w:rsidRPr="00CC6B5F">
        <w:t>Jiné informační tabule či reklamy lze na staveništi umístit pouze se souhlasem objednatele, nebo pokud jejich umístění plyne z právních předpisů.</w:t>
      </w:r>
    </w:p>
    <w:p w14:paraId="0915B87D" w14:textId="77777777" w:rsidR="00326265" w:rsidRPr="00CC6B5F" w:rsidRDefault="00326265" w:rsidP="00326265">
      <w:pPr>
        <w:pStyle w:val="Bezmezer"/>
        <w:numPr>
          <w:ilvl w:val="0"/>
          <w:numId w:val="0"/>
        </w:numPr>
        <w:ind w:left="1134"/>
      </w:pPr>
    </w:p>
    <w:p w14:paraId="730667F9" w14:textId="7658F619" w:rsidR="00E0750C" w:rsidRPr="00E0750C" w:rsidRDefault="00E0750C" w:rsidP="00E0750C">
      <w:pPr>
        <w:pStyle w:val="Odstavecseseznamem"/>
      </w:pPr>
      <w:r w:rsidRPr="006748FA">
        <w:rPr>
          <w:b/>
        </w:rPr>
        <w:lastRenderedPageBreak/>
        <w:t>Vyklizení staveniště</w:t>
      </w:r>
    </w:p>
    <w:p w14:paraId="0D8F471C" w14:textId="77777777" w:rsidR="00E0750C" w:rsidRPr="00937EFC" w:rsidRDefault="00E0750C" w:rsidP="00E0750C">
      <w:pPr>
        <w:pStyle w:val="Bezmezer"/>
      </w:pPr>
      <w:r w:rsidRPr="00937EFC">
        <w:t>Zhotovitel je povinen odstranit zařízení staveniště a vyklidit staveniště nejpozději do </w:t>
      </w:r>
      <w:r w:rsidRPr="00937EFC">
        <w:rPr>
          <w:b/>
        </w:rPr>
        <w:t>7 dnů ode dne předání a převzetí</w:t>
      </w:r>
      <w:r w:rsidRPr="00937EFC">
        <w:t xml:space="preserve"> díla,</w:t>
      </w:r>
      <w:r w:rsidRPr="00937EFC">
        <w:rPr>
          <w:b/>
        </w:rPr>
        <w:t xml:space="preserve"> </w:t>
      </w:r>
      <w:r w:rsidRPr="00937EFC">
        <w:t>pokud v protokolu o předání a převzetí díla není stanoveno jinak (zejména jde-li o ponechání zařízení, nutných pro zabezpečení odstranění vad a nedodělků díla ve smyslu protokolu o předání a převzetí díla).</w:t>
      </w:r>
    </w:p>
    <w:p w14:paraId="4CA7AC74" w14:textId="77777777" w:rsidR="00E0750C" w:rsidRPr="006748FA" w:rsidRDefault="00E0750C" w:rsidP="00E0750C">
      <w:pPr>
        <w:pStyle w:val="Bezmezer"/>
      </w:pPr>
      <w:r w:rsidRPr="006748FA">
        <w:t xml:space="preserve">Nevyklidí-li </w:t>
      </w:r>
      <w:r>
        <w:t>Z</w:t>
      </w:r>
      <w:r w:rsidRPr="006748FA">
        <w:t xml:space="preserve">hotovitel staveniště ve sjednaném termínu, je </w:t>
      </w:r>
      <w:r>
        <w:t>O</w:t>
      </w:r>
      <w:r w:rsidRPr="006748FA">
        <w:t xml:space="preserve">bjednatel oprávněn zabezpečit vyklizení staveniště třetí osobou a náklady s tím spojené uhradí </w:t>
      </w:r>
      <w:r>
        <w:t>O</w:t>
      </w:r>
      <w:r w:rsidRPr="006748FA">
        <w:t xml:space="preserve">bjednateli </w:t>
      </w:r>
      <w:r>
        <w:t>Z</w:t>
      </w:r>
      <w:r w:rsidRPr="006748FA">
        <w:t>hotovitel, a to do </w:t>
      </w:r>
      <w:r>
        <w:t>10 </w:t>
      </w:r>
      <w:r w:rsidRPr="006748FA">
        <w:t>dnů ode dne výzvy k jejich úhradě.</w:t>
      </w:r>
    </w:p>
    <w:p w14:paraId="4DE61B69" w14:textId="359BA4E2" w:rsidR="00E0750C" w:rsidRDefault="00E0750C" w:rsidP="00E0750C">
      <w:pPr>
        <w:pStyle w:val="Bezmezer"/>
      </w:pPr>
      <w:r w:rsidRPr="006748FA">
        <w:t>Smluvní strany sepíší a podepíší na závěr protokol o vyklizení staveniště</w:t>
      </w:r>
      <w:r>
        <w:t>.</w:t>
      </w:r>
    </w:p>
    <w:p w14:paraId="2F115336" w14:textId="1F07DC63" w:rsidR="009B7E01" w:rsidRDefault="009B7E01" w:rsidP="009B7E01">
      <w:pPr>
        <w:pStyle w:val="Nadpis1"/>
      </w:pPr>
      <w:r w:rsidRPr="009B7E01">
        <w:t>STAVEBNÍ DENÍK</w:t>
      </w:r>
    </w:p>
    <w:p w14:paraId="1181104F" w14:textId="77777777" w:rsidR="009B7E01" w:rsidRPr="006748FA" w:rsidRDefault="009B7E01" w:rsidP="009B7E01">
      <w:pPr>
        <w:pStyle w:val="Odstavecseseznamem"/>
      </w:pPr>
      <w:r w:rsidRPr="006748FA">
        <w:t xml:space="preserve">Zhotovitel je povinen vést ode dne předání a převzetí staveniště stavební deník, do kterého zapisuje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1F5B6F9B" w14:textId="77777777" w:rsidR="009B7E01" w:rsidRDefault="009B7E01" w:rsidP="009B7E01">
      <w:pPr>
        <w:pStyle w:val="Odstavecseseznamem"/>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11D55D09" w14:textId="77777777" w:rsidR="009B7E01" w:rsidRPr="00B93AA1" w:rsidRDefault="009B7E01" w:rsidP="009B7E01">
      <w:pPr>
        <w:pStyle w:val="Odstavecseseznamem"/>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0B9E76B8" w14:textId="621E6221" w:rsidR="009B7E01" w:rsidRDefault="009B7E01" w:rsidP="009B7E01">
      <w:pPr>
        <w:pStyle w:val="Odstavecseseznamem"/>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42A76E5F" w14:textId="43D782D3" w:rsidR="009B7E01" w:rsidRDefault="009B7E01" w:rsidP="009B7E01">
      <w:pPr>
        <w:pStyle w:val="Nadpis1"/>
      </w:pPr>
      <w:r w:rsidRPr="009B7E01">
        <w:t>TECHNOLOGICKÉ ZAŘÍZENÍ</w:t>
      </w:r>
    </w:p>
    <w:p w14:paraId="56B1EF92" w14:textId="77777777" w:rsidR="009B7E01" w:rsidRPr="00301345" w:rsidRDefault="009B7E01" w:rsidP="009B7E01">
      <w:pPr>
        <w:pStyle w:val="Odstavecseseznamem"/>
      </w:pPr>
      <w:r w:rsidRPr="00301345">
        <w:rPr>
          <w:b/>
        </w:rPr>
        <w:t>Technologickým zařízením resp. provozním souborem</w:t>
      </w:r>
      <w:r w:rsidRPr="00301345">
        <w:t xml:space="preserve"> se pro účely smlouvy rozumí soubor strojních zařízení, zabezpečujících </w:t>
      </w:r>
      <w:r w:rsidRPr="00301345">
        <w:rPr>
          <w:b/>
        </w:rPr>
        <w:t>ucelený dílčí technologický proces</w:t>
      </w:r>
      <w:r w:rsidRPr="00301345">
        <w:t xml:space="preserve">, který může být výrobní (výsledkem procesu je určitý výrobek), pomocný výrobní (výsledek procesu nevchází hmotně do výrobku, např. výroba energií) nebo </w:t>
      </w:r>
      <w:r w:rsidRPr="00301345">
        <w:rPr>
          <w:b/>
        </w:rPr>
        <w:t>obslužný výrobní</w:t>
      </w:r>
      <w:r w:rsidRPr="00301345">
        <w:t xml:space="preserve"> (z hlediska vlastního výrobního procesu nevýrobní, např. doprava, kontrola jakosti). Dále jsou to zařízení zajišťující </w:t>
      </w:r>
      <w:r w:rsidRPr="00301345">
        <w:rPr>
          <w:b/>
        </w:rPr>
        <w:t>speciální nevýrobní procesy</w:t>
      </w:r>
      <w:r w:rsidRPr="00301345">
        <w:t xml:space="preserve"> (např. zařízení pro zdravotnictví) a </w:t>
      </w:r>
      <w:r w:rsidRPr="00301345">
        <w:rPr>
          <w:b/>
        </w:rPr>
        <w:t>doplňkové procesy</w:t>
      </w:r>
      <w:r w:rsidRPr="00301345">
        <w:t xml:space="preserve"> (např. rozvod kapalin a plynů, rozvod elektrické energie).</w:t>
      </w:r>
    </w:p>
    <w:p w14:paraId="03408EDB" w14:textId="77777777" w:rsidR="009B7E01" w:rsidRPr="00301345" w:rsidRDefault="009B7E01" w:rsidP="009B7E01">
      <w:pPr>
        <w:pStyle w:val="Odstavecseseznamem"/>
      </w:pPr>
      <w:r w:rsidRPr="00301345">
        <w:rPr>
          <w:b/>
        </w:rPr>
        <w:t>Individuálním vyzkoušením</w:t>
      </w:r>
      <w:r w:rsidRPr="00301345">
        <w:t xml:space="preserve"> se rozumí provedení vyzkoušení jednotlivých elementů (např. ventilátory, klapky, spínače apod.) v rozsahu nutném k prověření úplnosti a správnosti montáže. K řádnému provedení díla je nutno úspěšné provedení dohodnutých zkoušek. Dílo se bude považovat za dokončené teprve tehdy, až budou dohodnuté zkoušky úspěšně provedeny.</w:t>
      </w:r>
    </w:p>
    <w:p w14:paraId="5EB520BA" w14:textId="77777777" w:rsidR="009B7E01" w:rsidRPr="00301345" w:rsidRDefault="009B7E01" w:rsidP="009B7E01">
      <w:pPr>
        <w:pStyle w:val="Odstavec"/>
        <w:numPr>
          <w:ilvl w:val="0"/>
          <w:numId w:val="0"/>
        </w:numPr>
        <w:ind w:left="567"/>
      </w:pPr>
      <w:r w:rsidRPr="00301345">
        <w:t xml:space="preserve">Návrh na rozsah prováděných zkoušek předloží Zhotovitel </w:t>
      </w:r>
      <w:r w:rsidRPr="00301345">
        <w:rPr>
          <w:b/>
        </w:rPr>
        <w:t>nejpozději 15 dnů</w:t>
      </w:r>
      <w:r w:rsidRPr="00301345">
        <w:t xml:space="preserve"> před dnem zahájení jejich provádění. Zhotovitel je povinen oznámit Objednateli zahájení individuálních zkoušek. Objednatel má právo se individuálních zkoušek zúčastnit.</w:t>
      </w:r>
    </w:p>
    <w:p w14:paraId="65B5701D" w14:textId="77777777" w:rsidR="009B7E01" w:rsidRPr="00301345" w:rsidRDefault="009B7E01" w:rsidP="009B7E01">
      <w:pPr>
        <w:pStyle w:val="Odstavecseseznamem"/>
      </w:pPr>
      <w:r w:rsidRPr="00301345">
        <w:t>Náklady individuálního vyzkoušení hradí Zhotovitel a jsou součástí ceny díla.</w:t>
      </w:r>
    </w:p>
    <w:p w14:paraId="7C9AF2A1" w14:textId="77777777" w:rsidR="009B7E01" w:rsidRPr="00301345" w:rsidRDefault="009B7E01" w:rsidP="009B7E01">
      <w:pPr>
        <w:pStyle w:val="Odstavecseseznamem"/>
      </w:pPr>
      <w:r w:rsidRPr="00301345">
        <w:t>O provedení a výsledku individuálního vyzkoušení provede zhotovitel zápis ve stavebním deníku.</w:t>
      </w:r>
    </w:p>
    <w:p w14:paraId="5F5B127B" w14:textId="0DB92D00" w:rsidR="009B7E01" w:rsidRPr="00301345" w:rsidRDefault="009B7E01" w:rsidP="004B142C">
      <w:pPr>
        <w:pStyle w:val="Odstavecseseznamem"/>
      </w:pPr>
      <w:r w:rsidRPr="00301345">
        <w:rPr>
          <w:b/>
        </w:rPr>
        <w:t>Komplexním vyzkoušením</w:t>
      </w:r>
      <w:r w:rsidRPr="00301345">
        <w:t xml:space="preserve"> prokazuje Zhotovitel, že dílo s technologickým zařízením je řádně dokončeno, případně že je jako celek schopno zkušebního provozu.</w:t>
      </w:r>
      <w:r w:rsidR="00042931">
        <w:t xml:space="preserve"> V rámci Komplexního </w:t>
      </w:r>
      <w:r w:rsidR="00042931">
        <w:lastRenderedPageBreak/>
        <w:t xml:space="preserve">vyzkoušení Zhotovitel provede Vstupní měření emisí kotlů v souladu se zákonem č. 201/2012 Sb. </w:t>
      </w:r>
      <w:r w:rsidR="004B142C" w:rsidRPr="004B142C">
        <w:t>o ochraně ovzduší</w:t>
      </w:r>
      <w:r w:rsidR="004B142C">
        <w:t xml:space="preserve">, v znění pozdějších předpisů. </w:t>
      </w:r>
      <w:r w:rsidR="00042931">
        <w:t>Měřící skupinu vybere Objednatel.</w:t>
      </w:r>
    </w:p>
    <w:p w14:paraId="43E0EC99" w14:textId="77777777" w:rsidR="009B7E01" w:rsidRPr="00301345" w:rsidRDefault="009B7E01" w:rsidP="009B7E01">
      <w:pPr>
        <w:pStyle w:val="Odstavecseseznamem"/>
      </w:pPr>
      <w:r w:rsidRPr="00301345">
        <w:t xml:space="preserve">Pro provedení komplexního vyzkoušení díla si Objednatel a Zhotovitel sjednají program a podmínky na základě Objednatelem schváleného návrhu, který je povinen </w:t>
      </w:r>
      <w:r w:rsidRPr="00301345">
        <w:rPr>
          <w:b/>
        </w:rPr>
        <w:t xml:space="preserve">předložit Zhotovitel Objednateli k odsouhlasení, a to nejpozději 30 dnů před předpokládaným dokončením </w:t>
      </w:r>
      <w:r w:rsidRPr="00301345">
        <w:t>díla.</w:t>
      </w:r>
      <w:r w:rsidRPr="00301345">
        <w:rPr>
          <w:b/>
        </w:rPr>
        <w:t xml:space="preserve"> </w:t>
      </w:r>
      <w:r w:rsidRPr="00301345">
        <w:t>Nesplnění této povinnosti ve sjednané lhůtě ani v dodatečné přiměřené lhůtě je považováno za podstatné porušení smlouvy. Objednatel je povinen se k návrhu do 15 dnů vyjádřit a Zhotovitel je následně povinen do 15 dnů od vyjádření Objednatele zapracovat připomínky. Komplexní vyzkoušení je podmínkou pro průkaz skutečnosti, že dílo bylo řádně provedeno.</w:t>
      </w:r>
    </w:p>
    <w:p w14:paraId="26E18359" w14:textId="77777777" w:rsidR="009B7E01" w:rsidRPr="00301345" w:rsidRDefault="009B7E01" w:rsidP="009B7E01">
      <w:pPr>
        <w:pStyle w:val="Odstavecseseznamem"/>
      </w:pPr>
      <w:r w:rsidRPr="00301345">
        <w:t xml:space="preserve">Věcným </w:t>
      </w:r>
      <w:r w:rsidRPr="00301345">
        <w:rPr>
          <w:b/>
        </w:rPr>
        <w:t>podkladem</w:t>
      </w:r>
      <w:r w:rsidRPr="00301345">
        <w:t xml:space="preserve"> pro dohodu o podmínkách komplexního vyzkoušení je </w:t>
      </w:r>
      <w:r w:rsidRPr="00301345">
        <w:rPr>
          <w:b/>
        </w:rPr>
        <w:t>projektová dokumentace</w:t>
      </w:r>
      <w:r w:rsidRPr="00301345">
        <w:t>. Podstatnou náležitostí této dohody je shoda smluvních stran na kritériích posuzování úspěšnosti komplexního vyzkoušení.</w:t>
      </w:r>
    </w:p>
    <w:p w14:paraId="3478B809" w14:textId="77777777" w:rsidR="009B7E01" w:rsidRPr="00301345" w:rsidRDefault="009B7E01" w:rsidP="009B7E01">
      <w:pPr>
        <w:pStyle w:val="Odstavecseseznamem"/>
        <w:rPr>
          <w:b/>
        </w:rPr>
      </w:pPr>
      <w:r w:rsidRPr="00301345">
        <w:t xml:space="preserve">Povinností Objednatele je poskytnout součinnost při zajištění kvalifikovaných pracovníků a jiných prostředků potřebných k provedení komplexního vyzkoušení a popřípadě též pro přípravu k němu. Náklady komplexního vyzkoušení související se zajištěním kvalifikovaných pracovníků a jiných prostředků potřebných k provedení komplexního vyzkoušení </w:t>
      </w:r>
      <w:r w:rsidRPr="00301345">
        <w:rPr>
          <w:b/>
        </w:rPr>
        <w:t>jsou zahrnuty v ceně díla.</w:t>
      </w:r>
    </w:p>
    <w:p w14:paraId="16390EC8" w14:textId="77777777" w:rsidR="009B7E01" w:rsidRPr="00301345" w:rsidRDefault="009B7E01" w:rsidP="009B7E01">
      <w:pPr>
        <w:pStyle w:val="Odstavecseseznamem"/>
      </w:pPr>
      <w:r w:rsidRPr="00301345">
        <w:t>O ukončení komplexního vyzkoušení a o tom, zda bylo úspěšné či nikoliv, jsou smluvní strany povinny sepsat zápis, a to na základě protokolu o zjištěních a průběhu komplexního vyzkoušení, který bude pořízen a opatřen podpisy zúčastněných ze strany objednatele i ze strany zhotovitele.</w:t>
      </w:r>
    </w:p>
    <w:p w14:paraId="3DC2B0EB" w14:textId="4ED784A4" w:rsidR="009B7E01" w:rsidRPr="00301345" w:rsidRDefault="009B7E01" w:rsidP="009B7E01">
      <w:pPr>
        <w:pStyle w:val="Odstavecseseznamem"/>
      </w:pPr>
      <w:r w:rsidRPr="00301345">
        <w:t>Zhotovitel je povinen Objednateli předat i</w:t>
      </w:r>
      <w:r w:rsidRPr="00301345">
        <w:rPr>
          <w:b/>
        </w:rPr>
        <w:t xml:space="preserve"> návrh provozního řádu pro</w:t>
      </w:r>
      <w:r w:rsidRPr="00301345">
        <w:t xml:space="preserve"> </w:t>
      </w:r>
      <w:r w:rsidRPr="00301345">
        <w:rPr>
          <w:b/>
        </w:rPr>
        <w:t>trvalý provoz</w:t>
      </w:r>
      <w:r w:rsidRPr="00301345">
        <w:t xml:space="preserve"> </w:t>
      </w:r>
      <w:r w:rsidRPr="00301345">
        <w:rPr>
          <w:b/>
        </w:rPr>
        <w:t>technologických zařízení</w:t>
      </w:r>
      <w:r w:rsidRPr="00301345">
        <w:t xml:space="preserve"> včetně specifikace veškerých podmínek, které je nutno splnit pro bezpečné provozování. Zhotovitel je povinen předat Objednateli provozní řád pro trvalý provoz k odsouhlasení alespoň 30 dnů před zahájením individuálních zkoušek technologických zařízení. Specifikací veškerých podmínek se rozumí také uvedení četnosti úkonů, které je nutno pro bezpečný provoz zajistit</w:t>
      </w:r>
    </w:p>
    <w:p w14:paraId="3D0876B3" w14:textId="75B5E4DD" w:rsidR="009B7E01" w:rsidRDefault="009B7E01" w:rsidP="009B7E01">
      <w:pPr>
        <w:pStyle w:val="Nadpis1"/>
      </w:pPr>
      <w:r w:rsidRPr="009B7E01">
        <w:t>DOKONČENÍ, PŘEDÁNÍ A PŘEVZETÍ DÍLA</w:t>
      </w:r>
    </w:p>
    <w:p w14:paraId="206AC5EC" w14:textId="0BF8763E" w:rsidR="008F1342" w:rsidRPr="006748FA" w:rsidRDefault="008F1342" w:rsidP="008F1342">
      <w:pPr>
        <w:pStyle w:val="Odstavecseseznamem"/>
      </w:pPr>
      <w:r w:rsidRPr="006748FA">
        <w:t xml:space="preserve">Zhotovitel je povinen dokončit dílo </w:t>
      </w:r>
      <w:r>
        <w:t xml:space="preserve">(resp. jeho část, dále také „dílo“), </w:t>
      </w:r>
      <w:r w:rsidRPr="006748FA">
        <w:t>v termínu sjednaném ve smlouvě. Dílo se považuje za dokončené, splňuje-li veškeré podmí</w:t>
      </w:r>
      <w:r w:rsidR="004B142C">
        <w:t>n</w:t>
      </w:r>
      <w:r w:rsidRPr="006748FA">
        <w:t>ky stanovené anebo vyplývající ze smlouvy a právních předpisů a je-li způsobilé sloužit svému účelu a je tak schopné předání a převzetí objednatelem.</w:t>
      </w:r>
    </w:p>
    <w:p w14:paraId="3B37A73B" w14:textId="0CED5AD5" w:rsidR="008F1342" w:rsidRPr="006748FA" w:rsidRDefault="008F1342" w:rsidP="008F1342">
      <w:pPr>
        <w:pStyle w:val="Odstavecseseznamem"/>
        <w:rPr>
          <w:b/>
        </w:rPr>
      </w:pPr>
      <w:r w:rsidRPr="006748FA">
        <w:t xml:space="preserve">Zhotovitel písemně oznámí datum dokončení díla </w:t>
      </w:r>
      <w:r>
        <w:t>O</w:t>
      </w:r>
      <w:r w:rsidRPr="006748FA">
        <w:t xml:space="preserve">bjednateli nejméně </w:t>
      </w:r>
      <w:r w:rsidR="00845212" w:rsidRPr="001E0F02">
        <w:t>5</w:t>
      </w:r>
      <w:r w:rsidRPr="006748FA">
        <w:t xml:space="preserve"> dnů před jeho dokončením a současně jej vyzve k předání a převzetí díla. </w:t>
      </w:r>
    </w:p>
    <w:p w14:paraId="5E19D770" w14:textId="21EE6079" w:rsidR="008F1342" w:rsidRPr="008F1342" w:rsidRDefault="008F1342" w:rsidP="008F1342">
      <w:pPr>
        <w:pStyle w:val="Odstavecseseznamem"/>
      </w:pPr>
      <w:bookmarkStart w:id="35" w:name="_Ref503513532"/>
      <w:r w:rsidRPr="006748FA">
        <w:t xml:space="preserve">Zhotovitel je povinen připravit a doložit u předávacího a přejímacího řízení doklady, odpovídající povaze díla, </w:t>
      </w:r>
      <w:r w:rsidRPr="00C27B82">
        <w:rPr>
          <w:szCs w:val="20"/>
        </w:rPr>
        <w:t>jako:</w:t>
      </w:r>
      <w:bookmarkEnd w:id="35"/>
    </w:p>
    <w:p w14:paraId="3C48D67B" w14:textId="77777777" w:rsidR="008F1342" w:rsidRPr="00F03A1D" w:rsidRDefault="008F1342" w:rsidP="008F1342">
      <w:pPr>
        <w:pStyle w:val="Bezmezer"/>
      </w:pPr>
      <w:r w:rsidRPr="00F03A1D">
        <w:t>dokumentace skutečného provedení stavby ve 4 vyhotoveních v listinné podobě a také na datovém nosiči v elektronické podobě,</w:t>
      </w:r>
    </w:p>
    <w:p w14:paraId="5158FBE2" w14:textId="1F3CB2D8" w:rsidR="008F1342" w:rsidRPr="00F03A1D" w:rsidRDefault="008F1342" w:rsidP="008F1342">
      <w:pPr>
        <w:pStyle w:val="Bezmezer"/>
      </w:pPr>
      <w:r w:rsidRPr="00F03A1D">
        <w:t>zápisy a osvědčení o provedených zkouškách použitých materiálů, včetně vystavení dokladů o jejich provedení, doložení atestů, certifikátů, prohlášení o shodě, protokolů o předvedení funkčnosti</w:t>
      </w:r>
      <w:r w:rsidR="00877B31">
        <w:t>, protokolů o provedení vstupního měření emisí</w:t>
      </w:r>
      <w:r w:rsidRPr="00F03A1D">
        <w:t xml:space="preserve"> a ostatních dokladů potřebných pro možnost řádného provozování ve smyslu platných právních předpisů apod. a jejich předání Objednateli ve 3 vyhotoveních z toho v 1 vyhotovení v elektronické verzi v českém jazyce, popř. s překladatelskou doložkou;</w:t>
      </w:r>
    </w:p>
    <w:p w14:paraId="3F76DD9C" w14:textId="1F338337" w:rsidR="008F1342" w:rsidRPr="00F03A1D" w:rsidRDefault="008F1342" w:rsidP="008F1342">
      <w:pPr>
        <w:pStyle w:val="Bezmezer"/>
      </w:pPr>
      <w:r w:rsidRPr="00F03A1D">
        <w:t>zápisy a výsledky o vyzkoušení smontovaného zařízení, o provedených revizních a provozních zkouškách (např. tlakové zkoušky, revize elektroinstalace</w:t>
      </w:r>
      <w:r w:rsidR="00A0776B">
        <w:t>, plynových</w:t>
      </w:r>
      <w:r w:rsidR="008C4B66">
        <w:t xml:space="preserve"> a tlakových zařízení</w:t>
      </w:r>
      <w:r w:rsidRPr="00F03A1D">
        <w:t>,</w:t>
      </w:r>
      <w:r w:rsidR="00877B31">
        <w:t xml:space="preserve"> </w:t>
      </w:r>
      <w:r w:rsidR="00A0776B">
        <w:t>kontroly spalinových cest,</w:t>
      </w:r>
      <w:r w:rsidRPr="00F03A1D">
        <w:t xml:space="preserve"> SLP, </w:t>
      </w:r>
      <w:proofErr w:type="spellStart"/>
      <w:r w:rsidRPr="00F03A1D">
        <w:t>zaregulování</w:t>
      </w:r>
      <w:proofErr w:type="spellEnd"/>
      <w:r w:rsidRPr="00F03A1D">
        <w:t xml:space="preserve"> VZT, rozvodů, tlakových nádob apod.),</w:t>
      </w:r>
    </w:p>
    <w:p w14:paraId="4E208F6D" w14:textId="77777777" w:rsidR="008F1342" w:rsidRPr="00F03A1D" w:rsidRDefault="008F1342" w:rsidP="008F1342">
      <w:pPr>
        <w:pStyle w:val="Bezmezer"/>
      </w:pPr>
      <w:r w:rsidRPr="00F03A1D">
        <w:lastRenderedPageBreak/>
        <w:t>zápisy a výsledky o prověření prací a konstrukcí zakrytých v průběhu prací,</w:t>
      </w:r>
    </w:p>
    <w:p w14:paraId="522B15B3" w14:textId="77777777" w:rsidR="008F1342" w:rsidRPr="00F03A1D" w:rsidRDefault="008F1342" w:rsidP="008F1342">
      <w:pPr>
        <w:pStyle w:val="Bezmezer"/>
      </w:pPr>
      <w:r w:rsidRPr="00F03A1D">
        <w:t xml:space="preserve">seznam strojů a zařízení, které jsou součástí díla, jejich pasporty, záruční listy, návody k obsluze a údržbě v českém jazyce, prohlášení o shodě pro výrobky a materiály, </w:t>
      </w:r>
    </w:p>
    <w:p w14:paraId="59EC4A58" w14:textId="29F7B512" w:rsidR="008F1342" w:rsidRDefault="008F1342" w:rsidP="008F1342">
      <w:pPr>
        <w:pStyle w:val="Bezmezer"/>
      </w:pPr>
      <w:r w:rsidRPr="00F03A1D">
        <w:t xml:space="preserve">originál stavebního deníku, případně stavebních </w:t>
      </w:r>
      <w:r w:rsidR="008E4BB4">
        <w:t>deníků, a kopie změnových listů,</w:t>
      </w:r>
    </w:p>
    <w:p w14:paraId="13CC9187" w14:textId="170E1C27" w:rsidR="008E4BB4" w:rsidRPr="00F03A1D" w:rsidRDefault="009B1CCF" w:rsidP="008F1342">
      <w:pPr>
        <w:pStyle w:val="Bezmezer"/>
      </w:pPr>
      <w:r>
        <w:t>svářečský</w:t>
      </w:r>
      <w:r w:rsidR="008E4BB4">
        <w:t xml:space="preserve"> deník</w:t>
      </w:r>
    </w:p>
    <w:p w14:paraId="58ECF566" w14:textId="77777777" w:rsidR="008F1342" w:rsidRPr="00F03A1D" w:rsidRDefault="008F1342" w:rsidP="008F1342">
      <w:pPr>
        <w:pStyle w:val="Bezmezer"/>
      </w:pPr>
      <w:r w:rsidRPr="00F03A1D">
        <w:t xml:space="preserve">provozní řád pro zkušební provoz, </w:t>
      </w:r>
    </w:p>
    <w:p w14:paraId="158F2552" w14:textId="77777777" w:rsidR="008F1342" w:rsidRPr="00F03A1D" w:rsidRDefault="008F1342" w:rsidP="008F1342">
      <w:pPr>
        <w:pStyle w:val="Bezmezer"/>
      </w:pPr>
      <w:r w:rsidRPr="00F03A1D">
        <w:t>provozní řád pro trvalý provoz,</w:t>
      </w:r>
    </w:p>
    <w:p w14:paraId="2F977768" w14:textId="77777777" w:rsidR="008F1342" w:rsidRPr="00F03A1D" w:rsidRDefault="008F1342" w:rsidP="008F1342">
      <w:pPr>
        <w:pStyle w:val="Bezmezer"/>
      </w:pPr>
      <w:r w:rsidRPr="00F03A1D">
        <w:t>protokol o zaškolení obsluhy,</w:t>
      </w:r>
    </w:p>
    <w:p w14:paraId="60CCA898" w14:textId="77777777" w:rsidR="008F1342" w:rsidRPr="00F03A1D" w:rsidRDefault="008F1342" w:rsidP="008F1342">
      <w:pPr>
        <w:pStyle w:val="Bezmezer"/>
      </w:pPr>
      <w:r w:rsidRPr="00F03A1D">
        <w:t>technické listy jednotlivých materiálů, výrobků a prvků zabudovaných do stavby, návody na montáž a údržbu.</w:t>
      </w:r>
    </w:p>
    <w:p w14:paraId="266CCAED" w14:textId="77777777" w:rsidR="008F1342" w:rsidRPr="00F03A1D" w:rsidRDefault="008F1342" w:rsidP="008F1342">
      <w:pPr>
        <w:pStyle w:val="Bezmezer"/>
      </w:pPr>
      <w:r w:rsidRPr="00F03A1D">
        <w:t>doklady osvědčující způsobilost dodávky k účelu užívání v České republice,</w:t>
      </w:r>
    </w:p>
    <w:p w14:paraId="36B1BBAB" w14:textId="77777777" w:rsidR="008F1342" w:rsidRPr="00F03A1D" w:rsidRDefault="008F1342" w:rsidP="008F1342">
      <w:pPr>
        <w:pStyle w:val="Bezmezer"/>
      </w:pPr>
      <w:r w:rsidRPr="00F03A1D">
        <w:t xml:space="preserve">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překladu do českého jazyka), </w:t>
      </w:r>
    </w:p>
    <w:p w14:paraId="5B79533B" w14:textId="77777777" w:rsidR="008F1342" w:rsidRDefault="008F1342" w:rsidP="008F1342">
      <w:pPr>
        <w:pStyle w:val="Bezmezer"/>
      </w:pPr>
      <w:r>
        <w:t>všechny stavebním úřadem požadované dokumenty potřebné k udělení kolaudačního souhlasu v souladu s ustanovením § 122 zákona č. 183/2006 Sb., stavebního zákona, ve znění pozdějších předpisů, a zákona č. 185/2001 Sb., o odpadech, ve znění pozdějších předpisů, např. i potvrzení o provedení zkoušek na všech rozvodech a instalacích dotčených stavbou, kompletní zprávy o výchozích revizích elektrických zařízení, aj.)</w:t>
      </w:r>
    </w:p>
    <w:p w14:paraId="50F7CF48" w14:textId="7621F34B" w:rsidR="008F1342" w:rsidRDefault="008F1342" w:rsidP="008F1342">
      <w:pPr>
        <w:pStyle w:val="Bezmezer"/>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w:t>
      </w:r>
      <w:r w:rsidR="008A6302">
        <w:t>59</w:t>
      </w:r>
      <w:r>
        <w:t xml:space="preserve"> k jednotnému postupu při uplatňování některých ustanovení zákona č. 586/1992 Sb., o daních z příjmu, ve znění pozdějších předpisů.</w:t>
      </w:r>
    </w:p>
    <w:p w14:paraId="3FE428EA" w14:textId="4C4FBD2D" w:rsidR="008F1342" w:rsidRPr="00C27B82" w:rsidRDefault="008F1342" w:rsidP="008F1342">
      <w:pPr>
        <w:pStyle w:val="Odstavecseseznamem"/>
        <w:rPr>
          <w:rFonts w:cs="Arial"/>
          <w:sz w:val="20"/>
          <w:szCs w:val="20"/>
        </w:rPr>
      </w:pPr>
      <w:r w:rsidRPr="006748FA">
        <w:t xml:space="preserve">O průběhu předávacího a přejímacího řízení pořídí </w:t>
      </w:r>
      <w:r>
        <w:t>Zhotovitel</w:t>
      </w:r>
      <w:r w:rsidRPr="006748FA">
        <w:t xml:space="preserve"> protokol o předání a převzetí díla</w:t>
      </w:r>
      <w:r>
        <w:t>, který bude obsahovat minimálně náležitosti specifikované v odstavci IV.</w:t>
      </w:r>
      <w:r w:rsidR="004B142C">
        <w:t xml:space="preserve"> </w:t>
      </w:r>
      <w:r>
        <w:t>21 smlouvy.</w:t>
      </w:r>
    </w:p>
    <w:p w14:paraId="2F027CD0" w14:textId="77777777" w:rsidR="008F1342" w:rsidRPr="006748FA" w:rsidRDefault="008F1342" w:rsidP="008F1342">
      <w:pPr>
        <w:pStyle w:val="Odstavecseseznamem"/>
      </w:pPr>
      <w:r w:rsidRPr="00C27B82">
        <w:rPr>
          <w:szCs w:val="20"/>
        </w:rPr>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0D7B0F4F" w14:textId="07F2B040" w:rsidR="008F1342" w:rsidRPr="00301345" w:rsidRDefault="008F1342" w:rsidP="008F1342">
      <w:pPr>
        <w:pStyle w:val="Odstavecseseznamem"/>
      </w:pPr>
      <w:r w:rsidRPr="006748FA">
        <w:t>Zhotovitel je povinen ve stanovené době odstranit vady nebo nedodělky</w:t>
      </w:r>
      <w:r>
        <w:t xml:space="preserve"> zjištěné </w:t>
      </w:r>
      <w:r w:rsidR="005371BA">
        <w:t>v průběhu</w:t>
      </w:r>
      <w:r>
        <w:t xml:space="preserve"> </w:t>
      </w:r>
      <w:r w:rsidRPr="00301345">
        <w:t>předávání díla.</w:t>
      </w:r>
    </w:p>
    <w:p w14:paraId="4506F1B6" w14:textId="5FAF5050" w:rsidR="008F1342" w:rsidRPr="00301345" w:rsidRDefault="008F1342" w:rsidP="008F1342">
      <w:pPr>
        <w:pStyle w:val="Odstavecseseznamem"/>
      </w:pPr>
      <w:bookmarkStart w:id="36" w:name="_Ref508117602"/>
      <w:bookmarkStart w:id="37" w:name="_Toc498428276"/>
      <w:bookmarkStart w:id="38" w:name="_Toc64530415"/>
      <w:r w:rsidRPr="00301345">
        <w:t>Záruční doba uplyne 60 měsíců po předání a</w:t>
      </w:r>
      <w:bookmarkEnd w:id="36"/>
      <w:r w:rsidRPr="00301345">
        <w:t xml:space="preserve"> převzetí díla. </w:t>
      </w:r>
    </w:p>
    <w:p w14:paraId="0EB944F0" w14:textId="77777777" w:rsidR="008F1342" w:rsidRPr="00301345" w:rsidRDefault="008F1342" w:rsidP="008F1342">
      <w:pPr>
        <w:pStyle w:val="Odstavecseseznamem"/>
      </w:pPr>
      <w:bookmarkStart w:id="39" w:name="_Ref508098744"/>
      <w:r w:rsidRPr="00301345">
        <w:t>Záruční doba neběží po dobu, po kterou Objednatel nemohl předmět díla, resp. části díla, užívat pro vady díla, za které Zhotovitel odpovídá.</w:t>
      </w:r>
      <w:bookmarkEnd w:id="39"/>
      <w:r w:rsidRPr="00301345">
        <w:t xml:space="preserve"> </w:t>
      </w:r>
    </w:p>
    <w:bookmarkEnd w:id="37"/>
    <w:bookmarkEnd w:id="38"/>
    <w:p w14:paraId="74966674" w14:textId="77777777" w:rsidR="008F1342" w:rsidRDefault="008F1342" w:rsidP="008F1342">
      <w:pPr>
        <w:pStyle w:val="Odstavecseseznamem"/>
      </w:pPr>
      <w:r w:rsidRPr="00301345">
        <w:t>Zhotovitel je povinen provést dílo (potažmo jeho části) bez vad a nedodělků. Objednatel je oprávněn</w:t>
      </w:r>
      <w:r>
        <w:t xml:space="preserve">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48E563FB" w14:textId="77777777" w:rsidR="008F1342" w:rsidRPr="006748FA" w:rsidRDefault="008F1342" w:rsidP="008F1342">
      <w:pPr>
        <w:pStyle w:val="Odstavecseseznamem"/>
      </w:pPr>
      <w:r w:rsidRPr="006748FA">
        <w:t>Zhotovitel odpovídá za vady, jež má dílo v době jeho předání a převzetí a dále odpovídá za vady díla zjištěné po celou záruční dobu (záruka za jakost).</w:t>
      </w:r>
    </w:p>
    <w:p w14:paraId="23396722" w14:textId="77777777" w:rsidR="008F1342" w:rsidRPr="00256D47" w:rsidRDefault="008F1342" w:rsidP="008F1342">
      <w:pPr>
        <w:pStyle w:val="Odstavecseseznamem"/>
        <w:rPr>
          <w:iCs/>
        </w:rPr>
      </w:pPr>
      <w:r w:rsidRPr="006748FA">
        <w:lastRenderedPageBreak/>
        <w:t xml:space="preserve">Objednatel </w:t>
      </w:r>
      <w:r>
        <w:t>bude uplatňovat</w:t>
      </w:r>
      <w:r w:rsidRPr="006748FA">
        <w:t xml:space="preserve"> vady díla písemně u </w:t>
      </w:r>
      <w:r>
        <w:t>Z</w:t>
      </w:r>
      <w:r w:rsidRPr="006748FA">
        <w:t>hotov</w:t>
      </w:r>
      <w:r>
        <w:t>itele bez zbytečného odkladu po </w:t>
      </w:r>
      <w:r w:rsidRPr="006748FA">
        <w:t xml:space="preserve">jejich </w:t>
      </w:r>
      <w:r w:rsidRPr="00C27B82">
        <w:t>zjištění</w:t>
      </w:r>
      <w:r w:rsidRPr="00F16401">
        <w:t>.</w:t>
      </w:r>
      <w:r>
        <w:t xml:space="preserve"> </w:t>
      </w:r>
      <w:r w:rsidRPr="00256D47">
        <w:t>V reklamaci musí být vady popsány nebo musí být uvedeno, jak se projevují. Dále v </w:t>
      </w:r>
      <w:r>
        <w:t>reklamaci O</w:t>
      </w:r>
      <w:r w:rsidRPr="00256D47">
        <w:t>bjednatel uvede, jakým způsobem požaduje zjednat nápravu.</w:t>
      </w:r>
    </w:p>
    <w:p w14:paraId="6C3639BF" w14:textId="77777777" w:rsidR="008F1342" w:rsidRPr="006748FA" w:rsidRDefault="008F1342" w:rsidP="008F1342">
      <w:pPr>
        <w:pStyle w:val="Odstavecseseznamem"/>
      </w:pPr>
      <w:r w:rsidRPr="00C27B82">
        <w:rPr>
          <w:szCs w:val="20"/>
        </w:rPr>
        <w:t>Objednatel má právo</w:t>
      </w:r>
      <w:r w:rsidRPr="006748FA">
        <w:t xml:space="preserve"> zvolit si odstranění vady opravou, odstranění vady dodáním náhradního plnění (u vad materiálů, zařizovacích předmětů, svítidel apod.), přiměřenou slevu z ceny díla nebo odstoupení od smlouvy.</w:t>
      </w:r>
      <w:r>
        <w:t xml:space="preserve"> Volba nároku patří Objednateli.</w:t>
      </w:r>
    </w:p>
    <w:p w14:paraId="77524FA4" w14:textId="77777777" w:rsidR="008F1342" w:rsidRPr="006748FA" w:rsidRDefault="008F1342" w:rsidP="008F1342">
      <w:pPr>
        <w:pStyle w:val="Odstavecseseznamem"/>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0A73AED3" w14:textId="489921F7" w:rsidR="008F1342" w:rsidRDefault="008F1342" w:rsidP="008F1342">
      <w:pPr>
        <w:pStyle w:val="Odstavecseseznamem"/>
      </w:pPr>
      <w:r w:rsidRPr="006748FA">
        <w:t xml:space="preserve">Nenastoupí-li </w:t>
      </w:r>
      <w:r>
        <w:t>Z</w:t>
      </w:r>
      <w:r w:rsidRPr="006748FA">
        <w:t xml:space="preserve">hotovitel k odstranění reklamované vady </w:t>
      </w:r>
      <w:r>
        <w:t>v termínu uvedeném v této smlouvě nebo</w:t>
      </w:r>
      <w:r w:rsidRPr="006748FA">
        <w:t xml:space="preserve"> ve </w:t>
      </w:r>
      <w:r w:rsidR="003D584E" w:rsidRPr="006748FA">
        <w:t>smluvních stranách</w:t>
      </w:r>
      <w:r w:rsidRPr="006748FA">
        <w:t xml:space="preserve"> dohodnutém termínu, je </w:t>
      </w:r>
      <w:r>
        <w:t>O</w:t>
      </w:r>
      <w:r w:rsidRPr="006748FA">
        <w:t xml:space="preserve">bjednatel oprávněn pověřit odstraněním vady jinou osobu, aniž by tento postup </w:t>
      </w:r>
      <w:r>
        <w:t>O</w:t>
      </w:r>
      <w:r w:rsidRPr="006748FA">
        <w:t>bjednatele měl vliv na další trvání záruky za jakost díla.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1BCAE9D1" w14:textId="052D89AA" w:rsidR="008F1342" w:rsidRDefault="008F1342" w:rsidP="008F1342">
      <w:pPr>
        <w:pStyle w:val="Nadpis1"/>
      </w:pPr>
      <w:r w:rsidRPr="008F1342">
        <w:t>PLATNOST A ÚČINNOST SMLOUVY, ZMĚNA SMLOUVY</w:t>
      </w:r>
    </w:p>
    <w:p w14:paraId="1800F181" w14:textId="77777777" w:rsidR="008F1342" w:rsidRPr="00EB676A" w:rsidRDefault="008F1342" w:rsidP="008F1342">
      <w:pPr>
        <w:pStyle w:val="Odstavecseseznamem"/>
      </w:pPr>
      <w:r w:rsidRPr="00EB676A">
        <w:t>Smlouva nabývá platnosti dnem jejího podpisu smluvními stranami a účinnosti jejím zveřejněním v souladu se zákonem č. 340/2015 Sb., o registru smluv, ve znění pozdějších předpisů (dále jen „zákon o registru smluv“).</w:t>
      </w:r>
    </w:p>
    <w:p w14:paraId="773DA0BA" w14:textId="66B96541" w:rsidR="008F1342" w:rsidRPr="00EB676A" w:rsidRDefault="008F1342" w:rsidP="008F1342">
      <w:pPr>
        <w:pStyle w:val="Odstavecseseznamem"/>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6B622A">
        <w:t>O</w:t>
      </w:r>
      <w:r w:rsidRPr="00EB676A">
        <w:t>bjednatel.</w:t>
      </w:r>
    </w:p>
    <w:p w14:paraId="124BE89F" w14:textId="77777777" w:rsidR="008F1342" w:rsidRPr="00EB676A" w:rsidRDefault="008F1342" w:rsidP="008F1342">
      <w:pPr>
        <w:pStyle w:val="Odstavecseseznamem"/>
      </w:pPr>
      <w:r w:rsidRPr="00EB676A">
        <w:t>Smluvní strany se dohodly, že plnění předmětu smlouvy před účinností smlouvy se považuje za plnění podle smlouvy a že práva a povinnosti z něj vzniklé se řídí smlouvou.</w:t>
      </w:r>
    </w:p>
    <w:p w14:paraId="0527E8B8" w14:textId="77777777" w:rsidR="008F1342" w:rsidRPr="00EB676A" w:rsidRDefault="008F1342" w:rsidP="008F1342">
      <w:pPr>
        <w:pStyle w:val="Odstavecseseznamem"/>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67177CDC" w14:textId="77777777" w:rsidR="008F1342" w:rsidRPr="00EB676A" w:rsidRDefault="008F1342" w:rsidP="008F1342">
      <w:pPr>
        <w:pStyle w:val="Odstavecseseznamem"/>
      </w:pPr>
      <w:r w:rsidRPr="00EB676A">
        <w:t>Smlouvu lze měnit pouze písemnými dodatky, označenými jako dodatek s pořadovým číslem ke smlouvě a potvrzenými podpisy obou smluvních stran. Odstoupení od smlouvy lze provést pouze písemnou formou.</w:t>
      </w:r>
    </w:p>
    <w:p w14:paraId="0B1DEF99" w14:textId="77777777" w:rsidR="008F1342" w:rsidRPr="00EB676A" w:rsidRDefault="008F1342" w:rsidP="008F1342">
      <w:pPr>
        <w:pStyle w:val="Odstavecseseznamem"/>
      </w:pPr>
      <w:r w:rsidRPr="00EB676A">
        <w:t xml:space="preserve">Zhotovitel je oprávněn převést svoje práva a povinnosti ze smlouvy vyplývající na jinou osobu pouze s písemným souhlasem </w:t>
      </w:r>
      <w:r>
        <w:t>O</w:t>
      </w:r>
      <w:r w:rsidRPr="00EB676A">
        <w:t>bjednatele.</w:t>
      </w:r>
    </w:p>
    <w:p w14:paraId="167D74BC" w14:textId="77777777" w:rsidR="008F1342" w:rsidRPr="006748FA" w:rsidRDefault="008F1342" w:rsidP="008F1342">
      <w:pPr>
        <w:pStyle w:val="Odstavecseseznamem"/>
      </w:pPr>
      <w:r w:rsidRPr="00EB676A">
        <w:t>Podmínky smlouvy, jež svou povahou přesahují dobu platnosti smlouvy, zůstávají plně v platnosti a jsou účinné až do okamžiku jejich splnění a platí i pro případné nástupce smluvní strany.</w:t>
      </w:r>
    </w:p>
    <w:p w14:paraId="65F413F5" w14:textId="77777777" w:rsidR="008F1342" w:rsidRPr="006748FA" w:rsidRDefault="008F1342" w:rsidP="008F1342">
      <w:pPr>
        <w:pStyle w:val="Odstavecseseznamem"/>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změnový list s oceněným seznamem prací a vyzvat </w:t>
      </w:r>
      <w:r>
        <w:t>O</w:t>
      </w:r>
      <w:r w:rsidRPr="006748FA">
        <w:t>bjednatele k jeho odsouhlasení.</w:t>
      </w:r>
      <w:r>
        <w:t xml:space="preserve"> Změnový list musí obsahovat </w:t>
      </w:r>
      <w:r w:rsidRPr="006748FA">
        <w:t>stručný, ale přesný technický popis víceprací nebo změn díla a podrobný a přesný výkaz výměr a návrh na </w:t>
      </w:r>
      <w:r>
        <w:t>zvýšení či snížení ceny.</w:t>
      </w:r>
    </w:p>
    <w:p w14:paraId="3F06E100" w14:textId="72587E09" w:rsidR="008F1342" w:rsidRDefault="008F1342" w:rsidP="008F1342">
      <w:pPr>
        <w:pStyle w:val="Odstavecseseznamem"/>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díla </w:t>
      </w:r>
      <w:r w:rsidRPr="00EB676A">
        <w:t xml:space="preserve">připraví </w:t>
      </w:r>
      <w:r>
        <w:t xml:space="preserve">podklady k </w:t>
      </w:r>
      <w:r w:rsidRPr="00EB676A">
        <w:t>návrh</w:t>
      </w:r>
      <w:r>
        <w:t>u</w:t>
      </w:r>
      <w:r w:rsidRPr="00EB676A">
        <w:t xml:space="preserve"> dodatku smlouvy zahrnující všechny změny uplynulého měsíce</w:t>
      </w:r>
      <w:r>
        <w:t>.</w:t>
      </w:r>
    </w:p>
    <w:p w14:paraId="47E81847" w14:textId="642AEB80" w:rsidR="008F1342" w:rsidRDefault="008F1342" w:rsidP="008F1342">
      <w:pPr>
        <w:pStyle w:val="Nadpis1"/>
      </w:pPr>
      <w:r w:rsidRPr="008F1342">
        <w:lastRenderedPageBreak/>
        <w:t>DŮVĚRNOST INFORMACÍ</w:t>
      </w:r>
    </w:p>
    <w:p w14:paraId="306A357A" w14:textId="77777777" w:rsidR="008F1342" w:rsidRPr="004E6E69" w:rsidRDefault="008F1342" w:rsidP="008F1342">
      <w:pPr>
        <w:pStyle w:val="Odstavecseseznamem"/>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5C408763" w14:textId="65127642" w:rsidR="008F1342" w:rsidRDefault="008F1342" w:rsidP="008F1342">
      <w:pPr>
        <w:pStyle w:val="Odstavecseseznamem"/>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r>
        <w:t>.</w:t>
      </w:r>
    </w:p>
    <w:p w14:paraId="104FA93B" w14:textId="2A469908" w:rsidR="008F1342" w:rsidRDefault="008F1342" w:rsidP="008F1342">
      <w:pPr>
        <w:pStyle w:val="Nadpis1"/>
      </w:pPr>
      <w:bookmarkStart w:id="40" w:name="_Toc498428280"/>
      <w:bookmarkStart w:id="41" w:name="_Toc64530418"/>
      <w:r w:rsidRPr="006748FA">
        <w:t>SMLUVNÍ SANKCE, ODPOVĚDNOST ZA ŠKODU</w:t>
      </w:r>
      <w:bookmarkEnd w:id="40"/>
      <w:bookmarkEnd w:id="41"/>
    </w:p>
    <w:p w14:paraId="71698053" w14:textId="1A4FAAFB" w:rsidR="008F1342" w:rsidRDefault="008F1342" w:rsidP="008F1342">
      <w:pPr>
        <w:pStyle w:val="Odstavecseseznamem"/>
      </w:pPr>
      <w:r w:rsidRPr="006748FA">
        <w:t xml:space="preserve">V případě prodlení </w:t>
      </w:r>
      <w:r>
        <w:t>Z</w:t>
      </w:r>
      <w:r w:rsidRPr="006748FA">
        <w:t xml:space="preserve">hotovitele </w:t>
      </w:r>
      <w:r w:rsidR="009E616B">
        <w:t>s</w:t>
      </w:r>
      <w:r>
        <w:t xml:space="preserve">e </w:t>
      </w:r>
      <w:r w:rsidR="009E616B">
        <w:t>smluvními</w:t>
      </w:r>
      <w:r>
        <w:t xml:space="preserve"> termín</w:t>
      </w:r>
      <w:r w:rsidR="009E616B">
        <w:t>y</w:t>
      </w:r>
      <w:r>
        <w:t xml:space="preserve"> nebo </w:t>
      </w:r>
      <w:r w:rsidR="009E616B">
        <w:t xml:space="preserve">termíny </w:t>
      </w:r>
      <w:r>
        <w:t>v</w:t>
      </w:r>
      <w:r w:rsidR="0058735B">
        <w:t> </w:t>
      </w:r>
      <w:r w:rsidR="00346ADA">
        <w:t>smyslu</w:t>
      </w:r>
      <w:r w:rsidR="0058735B">
        <w:t xml:space="preserve"> </w:t>
      </w:r>
      <w:r>
        <w:t>harmonogramu</w:t>
      </w:r>
      <w:r w:rsidR="009E616B" w:rsidRPr="009E616B">
        <w:t xml:space="preserve"> </w:t>
      </w:r>
      <w:r w:rsidR="009E616B">
        <w:t xml:space="preserve">nebo </w:t>
      </w:r>
      <w:r w:rsidR="009E616B" w:rsidRPr="006748FA">
        <w:t xml:space="preserve">s dokončením </w:t>
      </w:r>
      <w:r w:rsidR="009E616B">
        <w:t xml:space="preserve">části </w:t>
      </w:r>
      <w:r w:rsidR="009E616B" w:rsidRPr="006748FA">
        <w:t>díla</w:t>
      </w:r>
      <w:r>
        <w:t>, je Objednatel oprávněn požadovat po Zhotoviteli zaplacení smluvní pokuty</w:t>
      </w:r>
      <w:r w:rsidRPr="0057012D">
        <w:t xml:space="preserve"> ve výši </w:t>
      </w:r>
      <w:r w:rsidR="00532EDF">
        <w:rPr>
          <w:b/>
        </w:rPr>
        <w:t>2</w:t>
      </w:r>
      <w:r w:rsidRPr="00301345">
        <w:rPr>
          <w:b/>
        </w:rPr>
        <w:t xml:space="preserve">% </w:t>
      </w:r>
      <w:r>
        <w:rPr>
          <w:b/>
        </w:rPr>
        <w:t>z ceny díla včetně DPH</w:t>
      </w:r>
      <w:r w:rsidRPr="006748FA">
        <w:t xml:space="preserve"> </w:t>
      </w:r>
      <w:r>
        <w:t>za každý započatý den prodlení a Zhotovitel se zavazuje takto požadovanou smluvní pokutu Objednateli zaplatit.</w:t>
      </w:r>
    </w:p>
    <w:p w14:paraId="03E76B76" w14:textId="5F1F54D6" w:rsidR="008E4BB4" w:rsidRDefault="008E4BB4" w:rsidP="008F1342">
      <w:pPr>
        <w:pStyle w:val="Odstavecseseznamem"/>
      </w:pPr>
      <w:r w:rsidRPr="006748FA">
        <w:t xml:space="preserve">V případě prodlení </w:t>
      </w:r>
      <w:r>
        <w:t>Z</w:t>
      </w:r>
      <w:r w:rsidRPr="006748FA">
        <w:t>hotovitele s</w:t>
      </w:r>
      <w:r>
        <w:t> předložením dokladů dle odst. IV. 3</w:t>
      </w:r>
      <w:r w:rsidRPr="006748FA">
        <w:t xml:space="preserve"> </w:t>
      </w:r>
      <w:r w:rsidR="00346ADA">
        <w:t>ve</w:t>
      </w:r>
      <w:r>
        <w:t xml:space="preserve"> smluvním termín</w:t>
      </w:r>
      <w:r w:rsidR="00346ADA">
        <w:t>u</w:t>
      </w:r>
      <w:r>
        <w:t>, je Objednatel oprávněn požadovat po Zhotoviteli zaplacení smluvní pokuty</w:t>
      </w:r>
      <w:r w:rsidRPr="0057012D">
        <w:t xml:space="preserve"> ve výši </w:t>
      </w:r>
      <w:r w:rsidR="00904BC1">
        <w:rPr>
          <w:b/>
        </w:rPr>
        <w:t xml:space="preserve">1000,- Kč </w:t>
      </w:r>
      <w:r>
        <w:t xml:space="preserve">za každý započatý den prodlení </w:t>
      </w:r>
      <w:r w:rsidR="00904BC1">
        <w:t xml:space="preserve">a chybějící doklad </w:t>
      </w:r>
      <w:r>
        <w:t>a Zhotovitel se zavazuje takto požadovanou smluvní pokutu Objednateli zaplatit</w:t>
      </w:r>
    </w:p>
    <w:p w14:paraId="309A560B" w14:textId="296D48C0" w:rsidR="008F1342" w:rsidRPr="006748FA" w:rsidRDefault="008F1342" w:rsidP="00CC6B5F">
      <w:pPr>
        <w:pStyle w:val="Odstavecseseznamem"/>
      </w:pPr>
      <w:r w:rsidRPr="006748FA">
        <w:t xml:space="preserve">V případě prodlení </w:t>
      </w:r>
      <w:r>
        <w:t>Z</w:t>
      </w:r>
      <w:r w:rsidRPr="006748FA">
        <w:t>hotovitele s odstraněním nedodělků či vad uvedených v </w:t>
      </w:r>
      <w:r w:rsidR="0058735B">
        <w:t>protokolu</w:t>
      </w:r>
      <w:r w:rsidRPr="006748FA">
        <w:t xml:space="preserve"> o předání a převzetí díla v dohodnutém termínu, </w:t>
      </w:r>
      <w:r>
        <w:t>je Objednatel oprávněn požadovat po Zhotoviteli zaplacení smluvní pokuty</w:t>
      </w:r>
      <w:r w:rsidRPr="0057012D">
        <w:t xml:space="preserve"> ve </w:t>
      </w:r>
      <w:r w:rsidRPr="00301345">
        <w:t xml:space="preserve">výši </w:t>
      </w:r>
      <w:r w:rsidR="00301345" w:rsidRPr="00301345">
        <w:rPr>
          <w:b/>
        </w:rPr>
        <w:t>0,02</w:t>
      </w:r>
      <w:r w:rsidRPr="00301345">
        <w:rPr>
          <w:b/>
        </w:rPr>
        <w:t>%</w:t>
      </w:r>
      <w:r>
        <w:rPr>
          <w:b/>
        </w:rPr>
        <w:t xml:space="preserve"> z ceny díla včetně DPH</w:t>
      </w:r>
      <w:r w:rsidRPr="006748FA">
        <w:t xml:space="preserve"> </w:t>
      </w:r>
      <w:r>
        <w:t>za každý započatý den prodlení a Zhotovitel se zavazuje takto požadovanou smluvní pokutu Objednateli zaplatit</w:t>
      </w:r>
      <w:r w:rsidRPr="006748FA">
        <w:t>.</w:t>
      </w:r>
    </w:p>
    <w:p w14:paraId="2BE3A3FD" w14:textId="235CE7B8" w:rsidR="008F1342" w:rsidRPr="006748FA" w:rsidRDefault="008F1342" w:rsidP="008F1342">
      <w:pPr>
        <w:pStyle w:val="Odstavecseseznamem"/>
      </w:pPr>
      <w:r w:rsidRPr="006748FA">
        <w:t xml:space="preserve">V případě prodlení </w:t>
      </w:r>
      <w:r>
        <w:t>Z</w:t>
      </w:r>
      <w:r w:rsidRPr="006748FA">
        <w:t xml:space="preserve">hotovitele s vyklizením staveniště ve sjednaném termínu, </w:t>
      </w:r>
      <w:r>
        <w:t>je Objednatel oprávněn požadovat po Zhotoviteli zaplacení smluvní pokuty</w:t>
      </w:r>
      <w:r w:rsidRPr="0057012D">
        <w:t xml:space="preserve"> ve výši </w:t>
      </w:r>
      <w:r w:rsidR="00301345">
        <w:rPr>
          <w:b/>
        </w:rPr>
        <w:t>0,02%</w:t>
      </w:r>
      <w:r>
        <w:rPr>
          <w:b/>
        </w:rPr>
        <w:t xml:space="preserve"> z ceny díla včetně DPH</w:t>
      </w:r>
      <w:r w:rsidRPr="006748FA">
        <w:t xml:space="preserve"> </w:t>
      </w:r>
      <w:r>
        <w:t>za každý započatý den prodlení a Zhotovitel se zavazuje takto požadovanou smluvní pokutu Objednateli zaplatit</w:t>
      </w:r>
      <w:r w:rsidRPr="006748FA">
        <w:t>.</w:t>
      </w:r>
    </w:p>
    <w:p w14:paraId="5716D908" w14:textId="614D07C7" w:rsidR="008F1342" w:rsidRPr="006748FA" w:rsidRDefault="008F1342" w:rsidP="008F1342">
      <w:pPr>
        <w:pStyle w:val="Odstavecseseznamem"/>
      </w:pPr>
      <w:r w:rsidRPr="006748FA">
        <w:t xml:space="preserve">V případě prodlení </w:t>
      </w:r>
      <w:r>
        <w:t>Z</w:t>
      </w:r>
      <w:r w:rsidRPr="006748FA">
        <w:t>hotovitele s odstraněním reklamované vady v</w:t>
      </w:r>
      <w:r>
        <w:t> lhůtě dle smlouvy nebo dle dohody smluvních stran</w:t>
      </w:r>
      <w:r w:rsidRPr="006748FA">
        <w:t xml:space="preserve">, </w:t>
      </w:r>
      <w:r>
        <w:t>je Objednatel oprávněn požadovat po Zhotoviteli zaplacení smluvní pokuty</w:t>
      </w:r>
      <w:r w:rsidRPr="0057012D">
        <w:t xml:space="preserve"> ve </w:t>
      </w:r>
      <w:r w:rsidRPr="00301345">
        <w:t xml:space="preserve">výši </w:t>
      </w:r>
      <w:r w:rsidRPr="00301345">
        <w:rPr>
          <w:b/>
        </w:rPr>
        <w:t>0,</w:t>
      </w:r>
      <w:r w:rsidR="00301345" w:rsidRPr="00301345">
        <w:rPr>
          <w:b/>
        </w:rPr>
        <w:t>0</w:t>
      </w:r>
      <w:r w:rsidRPr="00301345">
        <w:rPr>
          <w:b/>
        </w:rPr>
        <w:t>2%</w:t>
      </w:r>
      <w:r>
        <w:rPr>
          <w:b/>
        </w:rPr>
        <w:t xml:space="preserve"> z ceny díla včetně DPH</w:t>
      </w:r>
      <w:r w:rsidRPr="006748FA">
        <w:t xml:space="preserve"> </w:t>
      </w:r>
      <w:r>
        <w:t>za každý započatý den prodlení a Zhotovitel se zavazuje takto požadovanou smluvní pokutu Objednateli zaplatit</w:t>
      </w:r>
      <w:r w:rsidRPr="006748FA">
        <w:t>.</w:t>
      </w:r>
      <w:r w:rsidRPr="004E7382">
        <w:t xml:space="preserve"> </w:t>
      </w:r>
    </w:p>
    <w:p w14:paraId="5FAAA575" w14:textId="66F2CC70" w:rsidR="008F1342" w:rsidRDefault="008F1342" w:rsidP="008F1342">
      <w:pPr>
        <w:pStyle w:val="Odstavecseseznamem"/>
      </w:pPr>
      <w:r w:rsidRPr="006748FA">
        <w:t xml:space="preserve">Pokud </w:t>
      </w:r>
      <w:r>
        <w:t>Z</w:t>
      </w:r>
      <w:r w:rsidRPr="006748FA">
        <w:t>hotovitel nesplní povinnost udržovat pojistnou smlouvu v platnosti po celou dobu provádění díla</w:t>
      </w:r>
      <w:r>
        <w:t>, je Objednatel oprávněn požadovat po Zhotoviteli zaplacení smluvní pokuty</w:t>
      </w:r>
      <w:r w:rsidRPr="0057012D">
        <w:t xml:space="preserve"> ve </w:t>
      </w:r>
      <w:r w:rsidRPr="00301345">
        <w:t xml:space="preserve">výši </w:t>
      </w:r>
      <w:r w:rsidRPr="00301345">
        <w:rPr>
          <w:b/>
        </w:rPr>
        <w:t>0,</w:t>
      </w:r>
      <w:r w:rsidR="00301345" w:rsidRPr="00301345">
        <w:rPr>
          <w:b/>
        </w:rPr>
        <w:t>0</w:t>
      </w:r>
      <w:r w:rsidRPr="00301345">
        <w:rPr>
          <w:b/>
        </w:rPr>
        <w:t>2%</w:t>
      </w:r>
      <w:r>
        <w:rPr>
          <w:b/>
        </w:rPr>
        <w:t xml:space="preserve"> z ceny díla včetně DPH</w:t>
      </w:r>
      <w:r w:rsidRPr="006748FA">
        <w:t xml:space="preserve"> </w:t>
      </w:r>
      <w:r>
        <w:t>za každý den, po který nemá sjednané pojištění, a Zhotovitel se zavazuje takto požadovanou smluvní pokutu Objednateli zaplatit.</w:t>
      </w:r>
    </w:p>
    <w:p w14:paraId="1022AA69" w14:textId="1871A648" w:rsidR="008F1342" w:rsidRPr="006748FA" w:rsidRDefault="008F1342" w:rsidP="008F1342">
      <w:pPr>
        <w:pStyle w:val="Odstavecseseznamem"/>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w:t>
      </w:r>
    </w:p>
    <w:p w14:paraId="1CF03153" w14:textId="77777777" w:rsidR="008F1342" w:rsidRDefault="008F1342" w:rsidP="008F1342">
      <w:pPr>
        <w:pStyle w:val="Odstavecseseznamem"/>
      </w:pPr>
      <w:r w:rsidRPr="006748FA">
        <w:t xml:space="preserve">Objednatel je oprávněn započíst smluvní pokuty proti pohledávce </w:t>
      </w:r>
      <w:r>
        <w:t>Z</w:t>
      </w:r>
      <w:r w:rsidRPr="006748FA">
        <w:t>hotovitele.</w:t>
      </w:r>
      <w:r w:rsidRPr="004E7382">
        <w:t xml:space="preserve"> </w:t>
      </w:r>
    </w:p>
    <w:p w14:paraId="45A0F2F3" w14:textId="77777777" w:rsidR="008F1342" w:rsidRDefault="008F1342" w:rsidP="008F1342">
      <w:pPr>
        <w:pStyle w:val="Odstavecseseznamem"/>
      </w:pPr>
      <w:r>
        <w:rPr>
          <w:rStyle w:val="normaltextrun"/>
          <w:rFonts w:cs="Arial"/>
        </w:rPr>
        <w:t xml:space="preserve">Zaplacením smluvní pokuty není dotčeno právo Objednatele na náhradu škody, která mu vznikla v důsledku </w:t>
      </w:r>
      <w:r w:rsidRPr="00754DB0">
        <w:rPr>
          <w:rStyle w:val="normaltextrun"/>
        </w:rPr>
        <w:t>porušení</w:t>
      </w:r>
      <w:r>
        <w:rPr>
          <w:rStyle w:val="normaltextrun"/>
          <w:rFonts w:cs="Arial"/>
        </w:rPr>
        <w:t xml:space="preserve"> smlouvy Zhotovitelem, a to v plné výši.</w:t>
      </w:r>
      <w:r>
        <w:rPr>
          <w:rStyle w:val="eop"/>
          <w:rFonts w:cs="Arial"/>
        </w:rPr>
        <w:t> </w:t>
      </w:r>
    </w:p>
    <w:p w14:paraId="3B185139" w14:textId="020151C9" w:rsidR="008F1342" w:rsidRDefault="008F1342" w:rsidP="008F1342">
      <w:pPr>
        <w:pStyle w:val="Odstavecseseznamem"/>
      </w:pPr>
      <w:r w:rsidRPr="009473BC">
        <w:rPr>
          <w:rStyle w:val="eop"/>
          <w:rFonts w:cs="Arial"/>
        </w:rPr>
        <w:t> </w:t>
      </w:r>
      <w:r w:rsidRPr="009473BC">
        <w:rPr>
          <w:rStyle w:val="normaltextrun"/>
          <w:rFonts w:cs="Arial"/>
        </w:rPr>
        <w:t>Sp</w:t>
      </w:r>
      <w:r w:rsidRPr="00754DB0">
        <w:t>latnost smluvních pokut je 21 dnů od doručení výzvy k jejich uhrazení povinné smluvní straně</w:t>
      </w:r>
      <w:r>
        <w:t>.</w:t>
      </w:r>
    </w:p>
    <w:p w14:paraId="07AB4352" w14:textId="48889C24" w:rsidR="008F1342" w:rsidRDefault="008F1342" w:rsidP="008F1342">
      <w:pPr>
        <w:pStyle w:val="Nadpis1"/>
      </w:pPr>
      <w:r w:rsidRPr="008F1342">
        <w:lastRenderedPageBreak/>
        <w:t>ODSTOUPENÍ OD SMLOUVY</w:t>
      </w:r>
    </w:p>
    <w:p w14:paraId="3BDAF987" w14:textId="79F6B281" w:rsidR="008F1342" w:rsidRDefault="008F1342" w:rsidP="008F1342">
      <w:pPr>
        <w:pStyle w:val="Odstavecseseznamem"/>
      </w:pPr>
      <w:r w:rsidRPr="006748FA">
        <w:t xml:space="preserve">Smluvní strany </w:t>
      </w:r>
      <w:r w:rsidRPr="00C27B82">
        <w:t>se dohodly, že od smlouvy lze odstoupit zejména v těchto případech:</w:t>
      </w:r>
    </w:p>
    <w:p w14:paraId="1D1F5126" w14:textId="77777777" w:rsidR="008F1342" w:rsidRPr="00C27B82" w:rsidRDefault="008F1342" w:rsidP="008F1342">
      <w:pPr>
        <w:pStyle w:val="Bezmezer"/>
      </w:pPr>
      <w:r w:rsidRPr="00C27B82">
        <w:t xml:space="preserve">pokud </w:t>
      </w:r>
      <w:r>
        <w:t>Z</w:t>
      </w:r>
      <w:r w:rsidRPr="00C27B82">
        <w:t>hotovitel nezahájí práce na díle ani v dodatečné přiměřené době,</w:t>
      </w:r>
    </w:p>
    <w:p w14:paraId="5578EE01" w14:textId="77777777" w:rsidR="008F1342" w:rsidRPr="00C27B82" w:rsidRDefault="008F1342" w:rsidP="008F1342">
      <w:pPr>
        <w:pStyle w:val="Bezmezer"/>
      </w:pPr>
      <w:r w:rsidRPr="00C27B82">
        <w:t xml:space="preserve">pokud </w:t>
      </w:r>
      <w:r>
        <w:t>Z</w:t>
      </w:r>
      <w:r w:rsidRPr="00C27B82">
        <w:t>hotovitel ani v dodatečné přiměřené době neodstraní vady vzniklé vadným prováděním nebo nepřestane dílo provádět nevhodným způsobem, ačkoli byl na toto objednatelem upozorněn,</w:t>
      </w:r>
    </w:p>
    <w:p w14:paraId="1B4F75FB" w14:textId="48F4E83F" w:rsidR="008F1342" w:rsidRPr="00C27B82" w:rsidRDefault="008F1342" w:rsidP="008F1342">
      <w:pPr>
        <w:pStyle w:val="Bezmezer"/>
      </w:pPr>
      <w:r w:rsidRPr="00C27B82">
        <w:t xml:space="preserve">jestliže je </w:t>
      </w:r>
      <w:r>
        <w:t>Z</w:t>
      </w:r>
      <w:r w:rsidRPr="00C27B82">
        <w:t>hotovitel v prodlení s</w:t>
      </w:r>
      <w:r w:rsidR="00532EDF">
        <w:t xml:space="preserve"> plněním smluvních termínů nebo termínů dle časového harmonogramu nebo s </w:t>
      </w:r>
      <w:r w:rsidRPr="00C27B82">
        <w:t xml:space="preserve">dokončením díla z důvodů ležících na jeho straně delší než </w:t>
      </w:r>
      <w:r w:rsidR="00532EDF">
        <w:t>15</w:t>
      </w:r>
      <w:r>
        <w:t> </w:t>
      </w:r>
      <w:r w:rsidRPr="00C27B82">
        <w:t>dnů,</w:t>
      </w:r>
    </w:p>
    <w:p w14:paraId="082AFB53" w14:textId="244D0882" w:rsidR="008F1342" w:rsidRDefault="008F1342" w:rsidP="008F1342">
      <w:pPr>
        <w:pStyle w:val="Bezmezer"/>
      </w:pPr>
      <w:r w:rsidRPr="00C27B82">
        <w:t>v dalších případech uvedených ve smlouvě nebo v</w:t>
      </w:r>
      <w:r>
        <w:t> </w:t>
      </w:r>
      <w:r w:rsidRPr="00C27B82">
        <w:t>zákoně</w:t>
      </w:r>
      <w:r>
        <w:t>.</w:t>
      </w:r>
    </w:p>
    <w:p w14:paraId="2FCD81BB" w14:textId="66E88830" w:rsidR="008F1342" w:rsidRDefault="008F1342" w:rsidP="008F1342">
      <w:pPr>
        <w:pStyle w:val="Odstavecseseznamem"/>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r>
        <w:t>.</w:t>
      </w:r>
    </w:p>
    <w:p w14:paraId="01BD7454" w14:textId="3BD3C1C4" w:rsidR="008F1342" w:rsidRDefault="008F1342" w:rsidP="008F1342">
      <w:pPr>
        <w:pStyle w:val="Nadpis1"/>
      </w:pPr>
      <w:bookmarkStart w:id="42" w:name="_Toc498428284"/>
      <w:bookmarkStart w:id="43" w:name="_Toc64530422"/>
      <w:r w:rsidRPr="006748FA">
        <w:t>ZÁVĚREČNÁ UJEDNÁNÍ</w:t>
      </w:r>
      <w:bookmarkEnd w:id="42"/>
      <w:bookmarkEnd w:id="43"/>
    </w:p>
    <w:p w14:paraId="243E9462" w14:textId="77777777" w:rsidR="008F1342" w:rsidRPr="00636045" w:rsidRDefault="008F1342" w:rsidP="008F1342">
      <w:pPr>
        <w:pStyle w:val="Odstavecseseznamem"/>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0FCF3072" w14:textId="10CADBC5" w:rsidR="008F1342" w:rsidRPr="00636045" w:rsidRDefault="008F1342" w:rsidP="008F1342">
      <w:pPr>
        <w:pStyle w:val="Odstavecseseznamem"/>
      </w:pPr>
      <w:r w:rsidRPr="00636045">
        <w:rPr>
          <w:rStyle w:val="normaltextrun"/>
        </w:rPr>
        <w:t xml:space="preserve">Smlouva je vyhotovena ve </w:t>
      </w:r>
      <w:r w:rsidR="004B142C">
        <w:rPr>
          <w:rStyle w:val="normaltextrun"/>
        </w:rPr>
        <w:t>dvou</w:t>
      </w:r>
      <w:r w:rsidRPr="00636045">
        <w:rPr>
          <w:rStyle w:val="normaltextrun"/>
        </w:rPr>
        <w:t xml:space="preserve"> stejnopisech, přičemž </w:t>
      </w:r>
      <w:r w:rsidR="004B142C">
        <w:rPr>
          <w:rStyle w:val="normaltextrun"/>
        </w:rPr>
        <w:t>Objednatel</w:t>
      </w:r>
      <w:r w:rsidRPr="00636045">
        <w:rPr>
          <w:rStyle w:val="normaltextrun"/>
        </w:rPr>
        <w:t xml:space="preserve"> obdrží </w:t>
      </w:r>
      <w:r w:rsidR="004B142C">
        <w:rPr>
          <w:rStyle w:val="normaltextrun"/>
        </w:rPr>
        <w:t>jeden</w:t>
      </w:r>
      <w:r w:rsidRPr="00636045">
        <w:rPr>
          <w:rStyle w:val="normaltextrun"/>
        </w:rPr>
        <w:t xml:space="preserve"> stejnopis a </w:t>
      </w:r>
      <w:r w:rsidR="004B142C">
        <w:rPr>
          <w:rStyle w:val="normaltextrun"/>
        </w:rPr>
        <w:t>Zhotovitel</w:t>
      </w:r>
      <w:r w:rsidRPr="00636045">
        <w:rPr>
          <w:rStyle w:val="normaltextrun"/>
        </w:rPr>
        <w:t xml:space="preserve"> jeden. Pokud je tato smlouva podepsána elektronicky uznávaným elektronickým podpisem, obdrží každá smluvní strana </w:t>
      </w:r>
      <w:r w:rsidR="004B142C">
        <w:rPr>
          <w:rStyle w:val="normaltextrun"/>
        </w:rPr>
        <w:t xml:space="preserve">jedno vyhotovení </w:t>
      </w:r>
      <w:r w:rsidRPr="00636045">
        <w:rPr>
          <w:rStyle w:val="normaltextrun"/>
        </w:rPr>
        <w:t>elektronického originálu této smlouvy.</w:t>
      </w:r>
    </w:p>
    <w:p w14:paraId="1A824BC6" w14:textId="77777777" w:rsidR="008F1342" w:rsidRPr="00636045" w:rsidRDefault="008F1342" w:rsidP="008F1342">
      <w:pPr>
        <w:pStyle w:val="Odstavecseseznamem"/>
        <w:rPr>
          <w:rStyle w:val="normaltextrun"/>
        </w:rPr>
      </w:pPr>
      <w:r w:rsidRPr="00636045">
        <w:rPr>
          <w:rStyle w:val="normaltextrun"/>
        </w:rPr>
        <w:t>V otázkách výslovně neupravených smlouvou se závazky smluvních stran řídí ustanoveními občanského zákoníku.</w:t>
      </w:r>
    </w:p>
    <w:p w14:paraId="13A1B3EA" w14:textId="77777777" w:rsidR="008F1342" w:rsidRPr="00636045" w:rsidRDefault="008F1342" w:rsidP="008F1342">
      <w:pPr>
        <w:pStyle w:val="Odstavecseseznamem"/>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3D7FC856" w14:textId="77777777" w:rsidR="008F1342" w:rsidRPr="00636045" w:rsidRDefault="008F1342" w:rsidP="008F1342">
      <w:pPr>
        <w:pStyle w:val="Odstavecseseznamem"/>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6A356B26" w14:textId="77777777" w:rsidR="008F1342" w:rsidRDefault="008F1342" w:rsidP="008F1342">
      <w:pPr>
        <w:pStyle w:val="Odstavecseseznamem"/>
      </w:pPr>
      <w:r w:rsidRPr="006748FA">
        <w:t>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poddodavatele, aby tito spolupůsobili při provádění kontroly a poskytovali kontrolním orgánům při provádění kontroly maximální součinnost.</w:t>
      </w:r>
    </w:p>
    <w:p w14:paraId="1E5C7DD4" w14:textId="77777777" w:rsidR="008F1342" w:rsidRPr="00A72601" w:rsidRDefault="008F1342" w:rsidP="008F1342">
      <w:pPr>
        <w:pStyle w:val="Odstavecseseznamem"/>
        <w:rPr>
          <w:szCs w:val="20"/>
        </w:rPr>
      </w:pPr>
      <w:r w:rsidRPr="006748FA">
        <w:lastRenderedPageBreak/>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D53EC81" w14:textId="77777777" w:rsidR="008F1342" w:rsidRPr="00636045" w:rsidRDefault="008F1342" w:rsidP="008F1342">
      <w:pPr>
        <w:pStyle w:val="Odstavecseseznamem"/>
      </w:pPr>
      <w:r w:rsidRPr="00636045">
        <w:t>Smluvní strany se dohodly, že plnění předmětu smlouvy před účinností smlouvy se považuje za plnění podle smlouvy a že práva a povinnosti z něj vzniklé se řídí smlouvou.</w:t>
      </w:r>
    </w:p>
    <w:p w14:paraId="45BD42A3" w14:textId="0F9B6CBC" w:rsidR="008F1342" w:rsidRDefault="008F1342" w:rsidP="008F1342">
      <w:pPr>
        <w:pStyle w:val="Odstavecseseznamem"/>
      </w:pPr>
      <w:r w:rsidRPr="00636045">
        <w:t>Součástí</w:t>
      </w:r>
      <w:r w:rsidRPr="006748FA">
        <w:t xml:space="preserve"> smlouvy jsou následující přílohy:</w:t>
      </w:r>
    </w:p>
    <w:p w14:paraId="406514B8" w14:textId="1581DCC6" w:rsidR="00C31A42" w:rsidRDefault="00822127" w:rsidP="008F1342">
      <w:pPr>
        <w:pStyle w:val="Bezmezer"/>
      </w:pPr>
      <w:r>
        <w:t>Příloha č. 1 -</w:t>
      </w:r>
      <w:r w:rsidR="00C31A42">
        <w:t xml:space="preserve"> Kontaktní osoby;</w:t>
      </w:r>
    </w:p>
    <w:p w14:paraId="234C1917" w14:textId="14771608" w:rsidR="008F1342" w:rsidRPr="005461DE" w:rsidRDefault="00C31A42" w:rsidP="008F1342">
      <w:pPr>
        <w:pStyle w:val="Bezmezer"/>
      </w:pPr>
      <w:r>
        <w:t>Příloha č. 2 - Položkové rozpočty;</w:t>
      </w:r>
    </w:p>
    <w:p w14:paraId="756B75FB" w14:textId="4AB02526" w:rsidR="00C31A42" w:rsidRDefault="008F1342" w:rsidP="00C31A42">
      <w:pPr>
        <w:pStyle w:val="Bezmezer"/>
      </w:pPr>
      <w:r w:rsidRPr="00174698">
        <w:t xml:space="preserve">Příloha č. </w:t>
      </w:r>
      <w:r w:rsidR="00C31A42">
        <w:t>3</w:t>
      </w:r>
      <w:r w:rsidRPr="00174698">
        <w:t xml:space="preserve"> – </w:t>
      </w:r>
      <w:r w:rsidR="00C31A42" w:rsidRPr="00C31A42">
        <w:t>Technologické a desinfekční postupy FN Brno</w:t>
      </w:r>
    </w:p>
    <w:p w14:paraId="672650B7" w14:textId="12018989" w:rsidR="008F1342" w:rsidRDefault="00C31A42" w:rsidP="008F1342">
      <w:pPr>
        <w:pStyle w:val="Bezmezer"/>
      </w:pPr>
      <w:r>
        <w:t xml:space="preserve">Příloha č. 4 - </w:t>
      </w:r>
      <w:r w:rsidR="008F1342" w:rsidRPr="00174698">
        <w:t xml:space="preserve">Směrnice R/FN Brno/0580 Provádění činností </w:t>
      </w:r>
      <w:r>
        <w:t>se zvýšeným požárním nebezpečím;</w:t>
      </w:r>
    </w:p>
    <w:p w14:paraId="169D37C6" w14:textId="66DB8C5C" w:rsidR="00C31A42" w:rsidRDefault="00C31A42" w:rsidP="00C31A42">
      <w:pPr>
        <w:pStyle w:val="Bezmezer"/>
      </w:pPr>
      <w:r>
        <w:t xml:space="preserve">Příloha č. 5 - </w:t>
      </w:r>
      <w:r w:rsidRPr="00C31A42">
        <w:t>Smluvní pokuty při porušení BOZP</w:t>
      </w:r>
      <w:r w:rsidR="000176D6">
        <w:t>;</w:t>
      </w:r>
    </w:p>
    <w:p w14:paraId="0FA49358" w14:textId="22BA3848" w:rsidR="000176D6" w:rsidRPr="00174698" w:rsidRDefault="000176D6" w:rsidP="00C31A42">
      <w:pPr>
        <w:pStyle w:val="Bezmezer"/>
      </w:pPr>
      <w:r>
        <w:t>Příloha č. 6 – Seznam servisních úkonů.</w:t>
      </w:r>
    </w:p>
    <w:p w14:paraId="7DE8DBB9" w14:textId="335FA2A2" w:rsidR="008F1342" w:rsidRDefault="008F1342" w:rsidP="008F1342">
      <w:pPr>
        <w:pStyle w:val="Odstavecseseznamem"/>
      </w:pPr>
      <w:r w:rsidRPr="006748FA">
        <w:t>Smluvní strany prohlašují, že si smlouvu před jejím podpisem přečetly</w:t>
      </w:r>
      <w:r>
        <w:t xml:space="preserve"> a</w:t>
      </w:r>
      <w:r w:rsidRPr="006748FA">
        <w:t xml:space="preserve"> že s jejím obsahem souhlasí</w:t>
      </w:r>
      <w:r>
        <w:t>,</w:t>
      </w:r>
      <w:r w:rsidRPr="006748FA">
        <w:t xml:space="preserve"> na důkaz výše uvedeného připojují své podpisy.</w:t>
      </w:r>
    </w:p>
    <w:p w14:paraId="566C79D6" w14:textId="4389830B" w:rsidR="008F1342" w:rsidRDefault="008F1342" w:rsidP="008F1342">
      <w:pPr>
        <w:tabs>
          <w:tab w:val="center" w:pos="1985"/>
          <w:tab w:val="center" w:pos="7655"/>
        </w:tabs>
      </w:pPr>
      <w:r>
        <w:tab/>
        <w:t>V</w:t>
      </w:r>
      <w:r w:rsidR="00074870">
        <w:t> Brně dne</w:t>
      </w:r>
      <w:r>
        <w:tab/>
        <w:t>V Brně dne</w:t>
      </w:r>
    </w:p>
    <w:p w14:paraId="1A8AF783" w14:textId="77777777" w:rsidR="008F1342" w:rsidRDefault="008F1342" w:rsidP="008F1342">
      <w:pPr>
        <w:tabs>
          <w:tab w:val="center" w:pos="1985"/>
          <w:tab w:val="center" w:pos="7655"/>
        </w:tabs>
      </w:pPr>
    </w:p>
    <w:p w14:paraId="60461E3A" w14:textId="77777777" w:rsidR="008F1342" w:rsidRDefault="008F1342" w:rsidP="008F1342">
      <w:pPr>
        <w:tabs>
          <w:tab w:val="center" w:pos="1985"/>
          <w:tab w:val="center" w:pos="7655"/>
        </w:tabs>
      </w:pPr>
    </w:p>
    <w:p w14:paraId="7D027567" w14:textId="77777777" w:rsidR="008F1342" w:rsidRDefault="008F1342" w:rsidP="008F1342">
      <w:pPr>
        <w:tabs>
          <w:tab w:val="center" w:pos="1985"/>
          <w:tab w:val="center" w:pos="7655"/>
        </w:tabs>
        <w:spacing w:after="0"/>
      </w:pPr>
      <w:r>
        <w:tab/>
        <w:t>____________________</w:t>
      </w:r>
      <w:r>
        <w:tab/>
        <w:t>_____________________</w:t>
      </w:r>
    </w:p>
    <w:p w14:paraId="625EE48E" w14:textId="77777777" w:rsidR="008F1342" w:rsidRDefault="008F1342" w:rsidP="008F1342">
      <w:pPr>
        <w:tabs>
          <w:tab w:val="center" w:pos="1985"/>
          <w:tab w:val="center" w:pos="7655"/>
        </w:tabs>
        <w:spacing w:after="0"/>
      </w:pPr>
      <w:r>
        <w:tab/>
        <w:t>Zhotovitel</w:t>
      </w:r>
      <w:r>
        <w:tab/>
        <w:t>Objednatel</w:t>
      </w:r>
    </w:p>
    <w:p w14:paraId="6D730A67" w14:textId="1C59C7AA" w:rsidR="008F1342" w:rsidRDefault="008F1342" w:rsidP="008F1342">
      <w:pPr>
        <w:tabs>
          <w:tab w:val="center" w:pos="1985"/>
          <w:tab w:val="center" w:pos="7655"/>
        </w:tabs>
        <w:spacing w:after="0"/>
        <w:rPr>
          <w:rStyle w:val="eop"/>
          <w:rFonts w:cs="Arial"/>
          <w:color w:val="000000"/>
          <w:shd w:val="clear" w:color="auto" w:fill="FFFFFF"/>
        </w:rPr>
      </w:pPr>
      <w:r>
        <w:tab/>
      </w:r>
      <w:r w:rsidR="00074870" w:rsidRPr="00346ADA">
        <w:rPr>
          <w:rStyle w:val="normaltextrun"/>
          <w:rFonts w:cs="Arial"/>
          <w:bCs/>
          <w:color w:val="000000"/>
        </w:rPr>
        <w:t>Josef Uchytil</w:t>
      </w:r>
      <w:r w:rsidR="00346ADA">
        <w:rPr>
          <w:rStyle w:val="normaltextrun"/>
          <w:rFonts w:cs="Arial"/>
          <w:bCs/>
          <w:color w:val="000000"/>
        </w:rPr>
        <w:t>, jednatel</w:t>
      </w:r>
      <w:r>
        <w:rPr>
          <w:rStyle w:val="normaltextrun"/>
          <w:rFonts w:cs="Arial"/>
          <w:b/>
          <w:bCs/>
          <w:color w:val="000000"/>
        </w:rPr>
        <w:tab/>
      </w:r>
      <w:r w:rsidR="00621468" w:rsidRPr="00621468">
        <w:rPr>
          <w:rStyle w:val="normaltextrun"/>
          <w:rFonts w:cs="Arial"/>
          <w:bCs/>
          <w:color w:val="000000"/>
        </w:rPr>
        <w:t>MUDr. Ivo rovný, MBA</w:t>
      </w:r>
      <w:r w:rsidR="00776C75">
        <w:rPr>
          <w:rStyle w:val="normaltextrun"/>
          <w:rFonts w:cs="Arial"/>
          <w:bCs/>
          <w:color w:val="000000"/>
        </w:rPr>
        <w:t>, ředitel</w:t>
      </w:r>
    </w:p>
    <w:p w14:paraId="7F7B4787" w14:textId="7806655B" w:rsidR="00287997" w:rsidRDefault="00074870" w:rsidP="008F1342">
      <w:pPr>
        <w:tabs>
          <w:tab w:val="center" w:pos="1985"/>
          <w:tab w:val="center" w:pos="7655"/>
        </w:tabs>
        <w:spacing w:after="0"/>
        <w:rPr>
          <w:rStyle w:val="eop"/>
          <w:rFonts w:cs="Arial"/>
          <w:color w:val="000000"/>
          <w:shd w:val="clear" w:color="auto" w:fill="FFFFFF"/>
        </w:rPr>
        <w:sectPr w:rsidR="00287997" w:rsidSect="007E3005">
          <w:headerReference w:type="default" r:id="rId7"/>
          <w:footerReference w:type="default" r:id="rId8"/>
          <w:pgSz w:w="11906" w:h="16838"/>
          <w:pgMar w:top="1417" w:right="1133" w:bottom="1417" w:left="1134" w:header="708" w:footer="708" w:gutter="0"/>
          <w:cols w:space="708"/>
          <w:docGrid w:linePitch="360"/>
        </w:sectPr>
      </w:pPr>
      <w:r>
        <w:rPr>
          <w:rStyle w:val="eop"/>
          <w:rFonts w:cs="Arial"/>
          <w:color w:val="000000"/>
          <w:shd w:val="clear" w:color="auto" w:fill="FFFFFF"/>
        </w:rPr>
        <w:tab/>
      </w:r>
      <w:r w:rsidRPr="00346ADA">
        <w:rPr>
          <w:rStyle w:val="eop"/>
          <w:rFonts w:cs="Arial"/>
          <w:b/>
          <w:color w:val="000000"/>
          <w:shd w:val="clear" w:color="auto" w:fill="FFFFFF"/>
        </w:rPr>
        <w:t>UCHYTIL s.r.o.</w:t>
      </w:r>
      <w:r>
        <w:rPr>
          <w:rStyle w:val="eop"/>
          <w:rFonts w:cs="Arial"/>
          <w:color w:val="000000"/>
          <w:shd w:val="clear" w:color="auto" w:fill="FFFFFF"/>
        </w:rPr>
        <w:t xml:space="preserve"> </w:t>
      </w:r>
      <w:r w:rsidR="00621468">
        <w:rPr>
          <w:rStyle w:val="eop"/>
          <w:rFonts w:cs="Arial"/>
          <w:color w:val="000000"/>
          <w:shd w:val="clear" w:color="auto" w:fill="FFFFFF"/>
        </w:rPr>
        <w:tab/>
      </w:r>
      <w:r w:rsidR="00621468">
        <w:rPr>
          <w:rStyle w:val="normaltextrun"/>
          <w:rFonts w:cs="Arial"/>
          <w:b/>
          <w:bCs/>
          <w:color w:val="000000"/>
          <w:shd w:val="clear" w:color="auto" w:fill="FFFFFF"/>
        </w:rPr>
        <w:t>Fakultní nemocnice Brno</w:t>
      </w:r>
    </w:p>
    <w:p w14:paraId="45734C9C" w14:textId="77777777" w:rsidR="00287997" w:rsidRPr="00287997" w:rsidRDefault="00287997" w:rsidP="00287997">
      <w:pPr>
        <w:rPr>
          <w:rFonts w:cs="Arial"/>
        </w:rPr>
      </w:pPr>
      <w:r w:rsidRPr="00287997">
        <w:rPr>
          <w:rFonts w:cs="Arial"/>
        </w:rPr>
        <w:lastRenderedPageBreak/>
        <w:t>Příloha č. 1</w:t>
      </w:r>
    </w:p>
    <w:p w14:paraId="734ECC9E" w14:textId="5D19D37B" w:rsidR="00287997" w:rsidRDefault="00C31A42" w:rsidP="00287997">
      <w:pPr>
        <w:rPr>
          <w:rFonts w:cs="Arial"/>
        </w:rPr>
      </w:pPr>
      <w:r>
        <w:rPr>
          <w:rFonts w:cs="Arial"/>
        </w:rPr>
        <w:t>Kontaktní osoby</w:t>
      </w:r>
    </w:p>
    <w:tbl>
      <w:tblPr>
        <w:tblW w:w="5450" w:type="pct"/>
        <w:tblInd w:w="70" w:type="dxa"/>
        <w:tblBorders>
          <w:top w:val="dotted" w:sz="4" w:space="0" w:color="auto"/>
          <w:left w:val="dotted" w:sz="4" w:space="0" w:color="auto"/>
          <w:bottom w:val="dotted" w:sz="4" w:space="0" w:color="auto"/>
          <w:right w:val="dotted" w:sz="4" w:space="0" w:color="auto"/>
        </w:tblBorders>
        <w:tblCellMar>
          <w:left w:w="70" w:type="dxa"/>
          <w:right w:w="70" w:type="dxa"/>
        </w:tblCellMar>
        <w:tblLook w:val="04A0" w:firstRow="1" w:lastRow="0" w:firstColumn="1" w:lastColumn="0" w:noHBand="0" w:noVBand="1"/>
      </w:tblPr>
      <w:tblGrid>
        <w:gridCol w:w="1959"/>
        <w:gridCol w:w="2105"/>
        <w:gridCol w:w="1406"/>
        <w:gridCol w:w="1921"/>
        <w:gridCol w:w="3105"/>
      </w:tblGrid>
      <w:tr w:rsidR="00171A45" w14:paraId="1C503C6F" w14:textId="77777777" w:rsidTr="00171A45">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hideMark/>
          </w:tcPr>
          <w:p w14:paraId="6A821AEF" w14:textId="77777777" w:rsidR="00171A45" w:rsidRDefault="00171A45">
            <w:pPr>
              <w:rPr>
                <w:highlight w:val="yellow"/>
              </w:rPr>
            </w:pPr>
            <w:r>
              <w:t>Objednatel</w:t>
            </w:r>
          </w:p>
        </w:tc>
      </w:tr>
      <w:tr w:rsidR="00171A45" w14:paraId="3DA03656" w14:textId="77777777" w:rsidTr="00171A45">
        <w:trPr>
          <w:cantSplit/>
          <w:trHeight w:val="243"/>
        </w:trPr>
        <w:tc>
          <w:tcPr>
            <w:tcW w:w="933" w:type="pct"/>
            <w:tcBorders>
              <w:top w:val="dotted" w:sz="4" w:space="0" w:color="auto"/>
              <w:left w:val="dotted" w:sz="4" w:space="0" w:color="auto"/>
              <w:bottom w:val="nil"/>
              <w:right w:val="dotted" w:sz="4" w:space="0" w:color="auto"/>
            </w:tcBorders>
            <w:shd w:val="clear" w:color="auto" w:fill="AEAAAA"/>
            <w:vAlign w:val="center"/>
            <w:hideMark/>
          </w:tcPr>
          <w:p w14:paraId="4D2B4098" w14:textId="77777777" w:rsidR="00171A45" w:rsidRDefault="00171A45">
            <w:r>
              <w:t>Oblast / pozice</w:t>
            </w:r>
          </w:p>
        </w:tc>
        <w:tc>
          <w:tcPr>
            <w:tcW w:w="1003" w:type="pct"/>
            <w:tcBorders>
              <w:top w:val="dotted" w:sz="4" w:space="0" w:color="auto"/>
              <w:left w:val="dotted" w:sz="4" w:space="0" w:color="auto"/>
              <w:bottom w:val="nil"/>
              <w:right w:val="dotted" w:sz="4" w:space="0" w:color="auto"/>
            </w:tcBorders>
            <w:shd w:val="clear" w:color="auto" w:fill="AEAAAA"/>
            <w:vAlign w:val="center"/>
            <w:hideMark/>
          </w:tcPr>
          <w:p w14:paraId="0F59F1FF" w14:textId="77777777" w:rsidR="00171A45" w:rsidRDefault="00171A45">
            <w:r>
              <w:t>Jméno</w:t>
            </w:r>
          </w:p>
        </w:tc>
        <w:tc>
          <w:tcPr>
            <w:tcW w:w="670" w:type="pct"/>
            <w:tcBorders>
              <w:top w:val="dotted" w:sz="4" w:space="0" w:color="auto"/>
              <w:left w:val="dotted" w:sz="4" w:space="0" w:color="auto"/>
              <w:bottom w:val="nil"/>
              <w:right w:val="dotted" w:sz="4" w:space="0" w:color="auto"/>
            </w:tcBorders>
            <w:shd w:val="clear" w:color="auto" w:fill="AEAAAA"/>
            <w:vAlign w:val="center"/>
            <w:hideMark/>
          </w:tcPr>
          <w:p w14:paraId="08A570E6" w14:textId="77777777" w:rsidR="00171A45" w:rsidRDefault="00171A45">
            <w:r>
              <w:t>Pracovní zařazení</w:t>
            </w:r>
          </w:p>
        </w:tc>
        <w:tc>
          <w:tcPr>
            <w:tcW w:w="915" w:type="pct"/>
            <w:tcBorders>
              <w:top w:val="dotted" w:sz="4" w:space="0" w:color="auto"/>
              <w:left w:val="dotted" w:sz="4" w:space="0" w:color="auto"/>
              <w:bottom w:val="dotted" w:sz="4" w:space="0" w:color="auto"/>
              <w:right w:val="dotted" w:sz="4" w:space="0" w:color="auto"/>
            </w:tcBorders>
            <w:shd w:val="clear" w:color="auto" w:fill="AEAAAA"/>
            <w:vAlign w:val="center"/>
            <w:hideMark/>
          </w:tcPr>
          <w:p w14:paraId="4DE8CFF1" w14:textId="77777777" w:rsidR="00171A45" w:rsidRDefault="00171A45">
            <w:r>
              <w:t>Telefon</w:t>
            </w:r>
          </w:p>
        </w:tc>
        <w:tc>
          <w:tcPr>
            <w:tcW w:w="1479" w:type="pct"/>
            <w:tcBorders>
              <w:top w:val="dotted" w:sz="4" w:space="0" w:color="auto"/>
              <w:left w:val="dotted" w:sz="4" w:space="0" w:color="auto"/>
              <w:bottom w:val="dotted" w:sz="4" w:space="0" w:color="auto"/>
              <w:right w:val="dotted" w:sz="4" w:space="0" w:color="auto"/>
            </w:tcBorders>
            <w:shd w:val="clear" w:color="auto" w:fill="AEAAAA"/>
            <w:vAlign w:val="center"/>
            <w:hideMark/>
          </w:tcPr>
          <w:p w14:paraId="777E26B7" w14:textId="77777777" w:rsidR="00171A45" w:rsidRDefault="00171A45">
            <w:r>
              <w:t>E</w:t>
            </w:r>
            <w:r>
              <w:noBreakHyphen/>
              <w:t>mail</w:t>
            </w:r>
          </w:p>
        </w:tc>
      </w:tr>
      <w:tr w:rsidR="00326265" w14:paraId="36CA6D1A" w14:textId="77777777" w:rsidTr="00171A45">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hideMark/>
          </w:tcPr>
          <w:p w14:paraId="465164D2" w14:textId="77777777" w:rsidR="00326265" w:rsidRDefault="00326265" w:rsidP="00326265">
            <w:pPr>
              <w:rPr>
                <w:sz w:val="20"/>
                <w:szCs w:val="20"/>
              </w:rPr>
            </w:pPr>
            <w:r>
              <w:rPr>
                <w:sz w:val="20"/>
                <w:szCs w:val="20"/>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3B95B57D" w14:textId="3FA9FE51" w:rsidR="00326265" w:rsidRDefault="00326265" w:rsidP="00326265">
            <w:pPr>
              <w:rPr>
                <w:sz w:val="20"/>
                <w:szCs w:val="20"/>
              </w:rPr>
            </w:pPr>
            <w:r>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79605725" w14:textId="380D21E5" w:rsidR="00326265" w:rsidRDefault="00326265" w:rsidP="00326265">
            <w:pPr>
              <w:rPr>
                <w:sz w:val="20"/>
                <w:szCs w:val="20"/>
              </w:rPr>
            </w:pPr>
            <w:r>
              <w:rPr>
                <w:sz w:val="20"/>
                <w:szCs w:val="20"/>
              </w:rPr>
              <w:t>Vedoucí oddělení</w:t>
            </w:r>
          </w:p>
        </w:tc>
        <w:tc>
          <w:tcPr>
            <w:tcW w:w="915" w:type="pct"/>
            <w:tcBorders>
              <w:top w:val="dotted" w:sz="4" w:space="0" w:color="auto"/>
              <w:left w:val="dotted" w:sz="4" w:space="0" w:color="auto"/>
              <w:bottom w:val="dotted" w:sz="4" w:space="0" w:color="auto"/>
              <w:right w:val="nil"/>
            </w:tcBorders>
          </w:tcPr>
          <w:p w14:paraId="7FFC255E" w14:textId="09FD5063" w:rsidR="00326265" w:rsidRDefault="00326265" w:rsidP="00326265">
            <w:pPr>
              <w:rPr>
                <w:sz w:val="20"/>
                <w:szCs w:val="20"/>
              </w:rPr>
            </w:pPr>
            <w:r w:rsidRPr="008F3587">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07327BF7" w14:textId="11B17DE2" w:rsidR="00326265" w:rsidRDefault="00326265" w:rsidP="00326265">
            <w:pPr>
              <w:rPr>
                <w:sz w:val="20"/>
                <w:szCs w:val="20"/>
              </w:rPr>
            </w:pPr>
            <w:r w:rsidRPr="00D57272">
              <w:rPr>
                <w:sz w:val="20"/>
                <w:szCs w:val="20"/>
              </w:rPr>
              <w:t>XXXX</w:t>
            </w:r>
          </w:p>
        </w:tc>
      </w:tr>
      <w:tr w:rsidR="00326265" w14:paraId="09A30181" w14:textId="77777777" w:rsidTr="00171A45">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hideMark/>
          </w:tcPr>
          <w:p w14:paraId="0EC84508" w14:textId="77777777" w:rsidR="00326265" w:rsidRDefault="00326265" w:rsidP="00326265">
            <w:pPr>
              <w:rPr>
                <w:sz w:val="20"/>
                <w:szCs w:val="20"/>
              </w:rPr>
            </w:pPr>
            <w:r>
              <w:rPr>
                <w:sz w:val="20"/>
                <w:szCs w:val="20"/>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340CFB6E" w14:textId="2197494C" w:rsidR="00326265" w:rsidRDefault="00326265" w:rsidP="00326265">
            <w:pPr>
              <w:rPr>
                <w:sz w:val="20"/>
                <w:szCs w:val="20"/>
              </w:rPr>
            </w:pPr>
            <w:r w:rsidRPr="00C70B77">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7116754A" w14:textId="1F76A137" w:rsidR="00326265" w:rsidRDefault="00326265" w:rsidP="00326265">
            <w:pPr>
              <w:rPr>
                <w:sz w:val="20"/>
                <w:szCs w:val="20"/>
              </w:rPr>
            </w:pPr>
            <w:r>
              <w:rPr>
                <w:sz w:val="20"/>
                <w:szCs w:val="20"/>
              </w:rPr>
              <w:t>referent</w:t>
            </w:r>
          </w:p>
        </w:tc>
        <w:tc>
          <w:tcPr>
            <w:tcW w:w="915" w:type="pct"/>
            <w:tcBorders>
              <w:top w:val="dotted" w:sz="4" w:space="0" w:color="auto"/>
              <w:left w:val="dotted" w:sz="4" w:space="0" w:color="auto"/>
              <w:bottom w:val="dotted" w:sz="4" w:space="0" w:color="auto"/>
              <w:right w:val="nil"/>
            </w:tcBorders>
          </w:tcPr>
          <w:p w14:paraId="059E78EB" w14:textId="18178254" w:rsidR="00326265" w:rsidRDefault="00326265" w:rsidP="00326265">
            <w:pPr>
              <w:rPr>
                <w:sz w:val="20"/>
                <w:szCs w:val="20"/>
              </w:rPr>
            </w:pPr>
            <w:r w:rsidRPr="008F3587">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2B918B8A" w14:textId="1762987B" w:rsidR="00326265" w:rsidRDefault="00326265" w:rsidP="00326265">
            <w:pPr>
              <w:rPr>
                <w:sz w:val="20"/>
                <w:szCs w:val="20"/>
              </w:rPr>
            </w:pPr>
            <w:r w:rsidRPr="00D57272">
              <w:rPr>
                <w:sz w:val="20"/>
                <w:szCs w:val="20"/>
              </w:rPr>
              <w:t>XXXX</w:t>
            </w:r>
          </w:p>
        </w:tc>
      </w:tr>
      <w:tr w:rsidR="00326265" w14:paraId="6FEAEE6E" w14:textId="77777777" w:rsidTr="00171A45">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tcPr>
          <w:p w14:paraId="1B1FC759" w14:textId="36F0B4E4" w:rsidR="00326265" w:rsidRDefault="00326265" w:rsidP="00326265">
            <w:pPr>
              <w:rPr>
                <w:sz w:val="20"/>
                <w:szCs w:val="20"/>
              </w:rPr>
            </w:pPr>
            <w:r>
              <w:rPr>
                <w:sz w:val="20"/>
                <w:szCs w:val="20"/>
              </w:rPr>
              <w:t>Věci ekonomické a fakturační</w:t>
            </w:r>
          </w:p>
        </w:tc>
        <w:tc>
          <w:tcPr>
            <w:tcW w:w="1003" w:type="pct"/>
            <w:tcBorders>
              <w:top w:val="dotted" w:sz="4" w:space="0" w:color="auto"/>
              <w:left w:val="dotted" w:sz="4" w:space="0" w:color="auto"/>
              <w:bottom w:val="dotted" w:sz="4" w:space="0" w:color="auto"/>
              <w:right w:val="dotted" w:sz="4" w:space="0" w:color="auto"/>
            </w:tcBorders>
          </w:tcPr>
          <w:p w14:paraId="2D2F6D50" w14:textId="11406321" w:rsidR="00326265" w:rsidRDefault="00326265" w:rsidP="00326265">
            <w:pPr>
              <w:rPr>
                <w:sz w:val="20"/>
                <w:szCs w:val="20"/>
              </w:rPr>
            </w:pPr>
            <w:r w:rsidRPr="00C70B77">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0F815096" w14:textId="6C55D1B5" w:rsidR="00326265" w:rsidRDefault="00326265" w:rsidP="00326265">
            <w:pPr>
              <w:rPr>
                <w:sz w:val="20"/>
                <w:szCs w:val="20"/>
              </w:rPr>
            </w:pPr>
            <w:r>
              <w:rPr>
                <w:sz w:val="20"/>
                <w:szCs w:val="20"/>
              </w:rPr>
              <w:t>referent</w:t>
            </w:r>
          </w:p>
        </w:tc>
        <w:tc>
          <w:tcPr>
            <w:tcW w:w="915" w:type="pct"/>
            <w:tcBorders>
              <w:top w:val="dotted" w:sz="4" w:space="0" w:color="auto"/>
              <w:left w:val="dotted" w:sz="4" w:space="0" w:color="auto"/>
              <w:bottom w:val="dotted" w:sz="4" w:space="0" w:color="auto"/>
              <w:right w:val="nil"/>
            </w:tcBorders>
          </w:tcPr>
          <w:p w14:paraId="6EFD38A5" w14:textId="76EF8138" w:rsidR="00326265" w:rsidRDefault="00326265" w:rsidP="00326265">
            <w:pPr>
              <w:rPr>
                <w:sz w:val="20"/>
                <w:szCs w:val="20"/>
              </w:rPr>
            </w:pPr>
            <w:r w:rsidRPr="008F3587">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03730DF4" w14:textId="248837A0" w:rsidR="00326265" w:rsidRDefault="00326265" w:rsidP="00326265">
            <w:pPr>
              <w:rPr>
                <w:sz w:val="20"/>
                <w:szCs w:val="20"/>
              </w:rPr>
            </w:pPr>
            <w:r w:rsidRPr="00D57272">
              <w:rPr>
                <w:sz w:val="20"/>
                <w:szCs w:val="20"/>
              </w:rPr>
              <w:t>XXXX</w:t>
            </w:r>
          </w:p>
        </w:tc>
      </w:tr>
      <w:tr w:rsidR="00171A45" w14:paraId="65FDC50B" w14:textId="77777777" w:rsidTr="00171A45">
        <w:trPr>
          <w:cantSplit/>
          <w:trHeight w:val="364"/>
        </w:trPr>
        <w:tc>
          <w:tcPr>
            <w:tcW w:w="2606" w:type="pct"/>
            <w:gridSpan w:val="3"/>
            <w:tcBorders>
              <w:top w:val="dotted" w:sz="4" w:space="0" w:color="auto"/>
              <w:left w:val="dotted" w:sz="4" w:space="0" w:color="auto"/>
              <w:bottom w:val="dotted" w:sz="4" w:space="0" w:color="auto"/>
              <w:right w:val="dotted" w:sz="4" w:space="0" w:color="auto"/>
            </w:tcBorders>
            <w:vAlign w:val="center"/>
            <w:hideMark/>
          </w:tcPr>
          <w:p w14:paraId="4D7D7992" w14:textId="77777777" w:rsidR="00171A45" w:rsidRDefault="00171A45">
            <w:pPr>
              <w:rPr>
                <w:sz w:val="20"/>
                <w:szCs w:val="20"/>
                <w:highlight w:val="cyan"/>
              </w:rPr>
            </w:pPr>
            <w:r>
              <w:rPr>
                <w:sz w:val="20"/>
                <w:szCs w:val="20"/>
              </w:rPr>
              <w:t>Email pro doručování faktur</w:t>
            </w:r>
          </w:p>
        </w:tc>
        <w:tc>
          <w:tcPr>
            <w:tcW w:w="2394" w:type="pct"/>
            <w:gridSpan w:val="2"/>
            <w:tcBorders>
              <w:top w:val="dotted" w:sz="4" w:space="0" w:color="auto"/>
              <w:left w:val="dotted" w:sz="4" w:space="0" w:color="auto"/>
              <w:bottom w:val="dotted" w:sz="4" w:space="0" w:color="auto"/>
              <w:right w:val="dotted" w:sz="4" w:space="0" w:color="auto"/>
            </w:tcBorders>
            <w:hideMark/>
          </w:tcPr>
          <w:p w14:paraId="61ADA95C" w14:textId="77777777" w:rsidR="00171A45" w:rsidRDefault="00171A45">
            <w:pPr>
              <w:rPr>
                <w:sz w:val="20"/>
                <w:szCs w:val="20"/>
                <w:highlight w:val="cyan"/>
              </w:rPr>
            </w:pPr>
            <w:r>
              <w:rPr>
                <w:sz w:val="20"/>
                <w:szCs w:val="20"/>
              </w:rPr>
              <w:t>EO-NahradniPlneni@fnbrno.cz</w:t>
            </w:r>
          </w:p>
          <w:p w14:paraId="5E4707A9" w14:textId="77777777" w:rsidR="00171A45" w:rsidRDefault="00171A45">
            <w:pPr>
              <w:rPr>
                <w:sz w:val="20"/>
                <w:szCs w:val="20"/>
                <w:highlight w:val="cyan"/>
              </w:rPr>
            </w:pPr>
            <w:r>
              <w:rPr>
                <w:sz w:val="20"/>
                <w:szCs w:val="20"/>
              </w:rPr>
              <w:t>fnbrno@fnbrno.cz</w:t>
            </w:r>
          </w:p>
        </w:tc>
      </w:tr>
      <w:tr w:rsidR="00171A45" w14:paraId="04DB3B4A" w14:textId="77777777" w:rsidTr="00171A45">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hideMark/>
          </w:tcPr>
          <w:p w14:paraId="537D315A" w14:textId="77777777" w:rsidR="00171A45" w:rsidRDefault="00171A45">
            <w:pPr>
              <w:rPr>
                <w:highlight w:val="yellow"/>
              </w:rPr>
            </w:pPr>
            <w:r>
              <w:t>Zhotovitel</w:t>
            </w:r>
          </w:p>
        </w:tc>
      </w:tr>
      <w:tr w:rsidR="00171A45" w14:paraId="3CF7C196" w14:textId="77777777" w:rsidTr="00171A45">
        <w:trPr>
          <w:cantSplit/>
          <w:trHeight w:val="243"/>
        </w:trPr>
        <w:tc>
          <w:tcPr>
            <w:tcW w:w="933" w:type="pct"/>
            <w:tcBorders>
              <w:top w:val="dotted" w:sz="4" w:space="0" w:color="auto"/>
              <w:left w:val="dotted" w:sz="4" w:space="0" w:color="auto"/>
              <w:bottom w:val="nil"/>
              <w:right w:val="dotted" w:sz="4" w:space="0" w:color="auto"/>
            </w:tcBorders>
            <w:shd w:val="clear" w:color="auto" w:fill="AEAAAA"/>
            <w:vAlign w:val="center"/>
            <w:hideMark/>
          </w:tcPr>
          <w:p w14:paraId="697E4771" w14:textId="77777777" w:rsidR="00171A45" w:rsidRDefault="00171A45">
            <w:r>
              <w:t>Oblast / pozice</w:t>
            </w:r>
          </w:p>
        </w:tc>
        <w:tc>
          <w:tcPr>
            <w:tcW w:w="1003" w:type="pct"/>
            <w:tcBorders>
              <w:top w:val="dotted" w:sz="4" w:space="0" w:color="auto"/>
              <w:left w:val="dotted" w:sz="4" w:space="0" w:color="auto"/>
              <w:bottom w:val="nil"/>
              <w:right w:val="dotted" w:sz="4" w:space="0" w:color="auto"/>
            </w:tcBorders>
            <w:shd w:val="clear" w:color="auto" w:fill="AEAAAA"/>
            <w:vAlign w:val="center"/>
            <w:hideMark/>
          </w:tcPr>
          <w:p w14:paraId="2C87B7C8" w14:textId="77777777" w:rsidR="00171A45" w:rsidRDefault="00171A45">
            <w:r>
              <w:t>Jméno</w:t>
            </w:r>
          </w:p>
        </w:tc>
        <w:tc>
          <w:tcPr>
            <w:tcW w:w="670" w:type="pct"/>
            <w:tcBorders>
              <w:top w:val="dotted" w:sz="4" w:space="0" w:color="auto"/>
              <w:left w:val="dotted" w:sz="4" w:space="0" w:color="auto"/>
              <w:bottom w:val="nil"/>
              <w:right w:val="dotted" w:sz="4" w:space="0" w:color="auto"/>
            </w:tcBorders>
            <w:shd w:val="clear" w:color="auto" w:fill="AEAAAA"/>
            <w:vAlign w:val="center"/>
            <w:hideMark/>
          </w:tcPr>
          <w:p w14:paraId="6DA2458D" w14:textId="77777777" w:rsidR="00171A45" w:rsidRDefault="00171A45">
            <w:r>
              <w:t>Pracovní zařazení</w:t>
            </w:r>
          </w:p>
        </w:tc>
        <w:tc>
          <w:tcPr>
            <w:tcW w:w="915" w:type="pct"/>
            <w:tcBorders>
              <w:top w:val="dotted" w:sz="4" w:space="0" w:color="auto"/>
              <w:left w:val="dotted" w:sz="4" w:space="0" w:color="auto"/>
              <w:bottom w:val="dotted" w:sz="4" w:space="0" w:color="auto"/>
              <w:right w:val="dotted" w:sz="4" w:space="0" w:color="auto"/>
            </w:tcBorders>
            <w:shd w:val="clear" w:color="auto" w:fill="AEAAAA"/>
            <w:vAlign w:val="center"/>
            <w:hideMark/>
          </w:tcPr>
          <w:p w14:paraId="05532085" w14:textId="77777777" w:rsidR="00171A45" w:rsidRDefault="00171A45">
            <w:r>
              <w:t>Telefon</w:t>
            </w:r>
          </w:p>
        </w:tc>
        <w:tc>
          <w:tcPr>
            <w:tcW w:w="1479" w:type="pct"/>
            <w:tcBorders>
              <w:top w:val="dotted" w:sz="4" w:space="0" w:color="auto"/>
              <w:left w:val="dotted" w:sz="4" w:space="0" w:color="auto"/>
              <w:bottom w:val="dotted" w:sz="4" w:space="0" w:color="auto"/>
              <w:right w:val="dotted" w:sz="4" w:space="0" w:color="auto"/>
            </w:tcBorders>
            <w:shd w:val="clear" w:color="auto" w:fill="AEAAAA"/>
            <w:vAlign w:val="center"/>
            <w:hideMark/>
          </w:tcPr>
          <w:p w14:paraId="6113502D" w14:textId="77777777" w:rsidR="00171A45" w:rsidRDefault="00171A45">
            <w:r>
              <w:t>E</w:t>
            </w:r>
            <w:r>
              <w:noBreakHyphen/>
              <w:t>mail</w:t>
            </w:r>
          </w:p>
        </w:tc>
      </w:tr>
      <w:tr w:rsidR="00326265" w14:paraId="645A5355" w14:textId="77777777" w:rsidTr="00EB0BF0">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tcPr>
          <w:p w14:paraId="07CA7F46" w14:textId="7E6F62EB" w:rsidR="00326265" w:rsidRDefault="00326265" w:rsidP="00326265">
            <w:pPr>
              <w:rPr>
                <w:sz w:val="18"/>
                <w:szCs w:val="18"/>
              </w:rPr>
            </w:pPr>
            <w:bookmarkStart w:id="44" w:name="_GoBack" w:colFirst="4" w:colLast="4"/>
            <w:r>
              <w:rPr>
                <w:sz w:val="18"/>
                <w:szCs w:val="18"/>
              </w:rPr>
              <w:t>Hlavní technik</w:t>
            </w:r>
          </w:p>
        </w:tc>
        <w:tc>
          <w:tcPr>
            <w:tcW w:w="1003" w:type="pct"/>
            <w:tcBorders>
              <w:top w:val="dotted" w:sz="4" w:space="0" w:color="auto"/>
              <w:left w:val="dotted" w:sz="4" w:space="0" w:color="auto"/>
              <w:bottom w:val="dotted" w:sz="4" w:space="0" w:color="auto"/>
              <w:right w:val="dotted" w:sz="4" w:space="0" w:color="auto"/>
            </w:tcBorders>
          </w:tcPr>
          <w:p w14:paraId="7E81437E" w14:textId="6FF1B1C3" w:rsidR="00326265" w:rsidRDefault="00326265" w:rsidP="00326265">
            <w:pPr>
              <w:rPr>
                <w:sz w:val="20"/>
                <w:szCs w:val="20"/>
              </w:rPr>
            </w:pPr>
            <w:r w:rsidRPr="00F778DE">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40073947" w14:textId="7644FA04" w:rsidR="00326265" w:rsidRDefault="00326265" w:rsidP="00326265">
            <w:pPr>
              <w:rPr>
                <w:sz w:val="20"/>
                <w:szCs w:val="20"/>
              </w:rPr>
            </w:pPr>
            <w:r>
              <w:rPr>
                <w:sz w:val="20"/>
                <w:szCs w:val="20"/>
              </w:rPr>
              <w:t xml:space="preserve">Vedoucí střediska </w:t>
            </w:r>
          </w:p>
        </w:tc>
        <w:tc>
          <w:tcPr>
            <w:tcW w:w="915" w:type="pct"/>
            <w:tcBorders>
              <w:top w:val="dotted" w:sz="4" w:space="0" w:color="auto"/>
              <w:left w:val="dotted" w:sz="4" w:space="0" w:color="auto"/>
              <w:bottom w:val="dotted" w:sz="4" w:space="0" w:color="auto"/>
              <w:right w:val="nil"/>
            </w:tcBorders>
          </w:tcPr>
          <w:p w14:paraId="702D200C" w14:textId="3843A79F" w:rsidR="00326265" w:rsidRDefault="00326265" w:rsidP="00326265">
            <w:pPr>
              <w:rPr>
                <w:sz w:val="20"/>
                <w:szCs w:val="20"/>
              </w:rPr>
            </w:pPr>
            <w:r w:rsidRPr="006000C0">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0E336299" w14:textId="48672570" w:rsidR="00326265" w:rsidRDefault="00326265" w:rsidP="00326265">
            <w:pPr>
              <w:rPr>
                <w:sz w:val="20"/>
                <w:szCs w:val="20"/>
              </w:rPr>
            </w:pPr>
            <w:r w:rsidRPr="00EC2DB3">
              <w:rPr>
                <w:sz w:val="20"/>
                <w:szCs w:val="20"/>
              </w:rPr>
              <w:t>XXXX</w:t>
            </w:r>
          </w:p>
        </w:tc>
      </w:tr>
      <w:tr w:rsidR="00326265" w:rsidRPr="00B00862" w14:paraId="69AA5E20" w14:textId="77777777" w:rsidTr="00EB0BF0">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tcPr>
          <w:p w14:paraId="2B05ACCD" w14:textId="4FB2A5A4" w:rsidR="00326265" w:rsidRPr="00B00862" w:rsidRDefault="00326265" w:rsidP="00326265">
            <w:pPr>
              <w:rPr>
                <w:sz w:val="20"/>
                <w:szCs w:val="20"/>
              </w:rPr>
            </w:pPr>
            <w:r w:rsidRPr="00B00862">
              <w:rPr>
                <w:sz w:val="20"/>
                <w:szCs w:val="20"/>
              </w:rPr>
              <w:t>Technik</w:t>
            </w:r>
          </w:p>
        </w:tc>
        <w:tc>
          <w:tcPr>
            <w:tcW w:w="1003" w:type="pct"/>
            <w:tcBorders>
              <w:top w:val="dotted" w:sz="4" w:space="0" w:color="auto"/>
              <w:left w:val="dotted" w:sz="4" w:space="0" w:color="auto"/>
              <w:bottom w:val="dotted" w:sz="4" w:space="0" w:color="auto"/>
              <w:right w:val="dotted" w:sz="4" w:space="0" w:color="auto"/>
            </w:tcBorders>
          </w:tcPr>
          <w:p w14:paraId="13C301F4" w14:textId="1EF360D9" w:rsidR="00326265" w:rsidRPr="00B00862" w:rsidRDefault="00326265" w:rsidP="00326265">
            <w:pPr>
              <w:rPr>
                <w:sz w:val="20"/>
                <w:szCs w:val="20"/>
              </w:rPr>
            </w:pPr>
            <w:r w:rsidRPr="00F778DE">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3B2E9A13" w14:textId="1928B2D6" w:rsidR="00326265" w:rsidRPr="00B00862" w:rsidRDefault="00326265" w:rsidP="00326265">
            <w:pPr>
              <w:rPr>
                <w:sz w:val="20"/>
                <w:szCs w:val="20"/>
              </w:rPr>
            </w:pPr>
            <w:r w:rsidRPr="00B00862">
              <w:rPr>
                <w:sz w:val="20"/>
                <w:szCs w:val="20"/>
              </w:rPr>
              <w:t>Technik</w:t>
            </w:r>
          </w:p>
        </w:tc>
        <w:tc>
          <w:tcPr>
            <w:tcW w:w="915" w:type="pct"/>
            <w:tcBorders>
              <w:top w:val="dotted" w:sz="4" w:space="0" w:color="auto"/>
              <w:left w:val="dotted" w:sz="4" w:space="0" w:color="auto"/>
              <w:bottom w:val="dotted" w:sz="4" w:space="0" w:color="auto"/>
              <w:right w:val="nil"/>
            </w:tcBorders>
          </w:tcPr>
          <w:p w14:paraId="05D999BB" w14:textId="217C9E65" w:rsidR="00326265" w:rsidRPr="00B00862" w:rsidRDefault="00326265" w:rsidP="00326265">
            <w:pPr>
              <w:rPr>
                <w:sz w:val="20"/>
                <w:szCs w:val="20"/>
              </w:rPr>
            </w:pPr>
            <w:r w:rsidRPr="006000C0">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07EB51B6" w14:textId="72D10FA5" w:rsidR="00326265" w:rsidRPr="00B00862" w:rsidRDefault="00326265" w:rsidP="00326265">
            <w:pPr>
              <w:rPr>
                <w:sz w:val="20"/>
                <w:szCs w:val="20"/>
              </w:rPr>
            </w:pPr>
            <w:r w:rsidRPr="00EC2DB3">
              <w:rPr>
                <w:sz w:val="20"/>
                <w:szCs w:val="20"/>
              </w:rPr>
              <w:t>XXXX</w:t>
            </w:r>
          </w:p>
        </w:tc>
      </w:tr>
      <w:tr w:rsidR="00326265" w14:paraId="34F97EF5" w14:textId="77777777" w:rsidTr="00EB0BF0">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tcPr>
          <w:p w14:paraId="783BD637" w14:textId="7651D7E4" w:rsidR="00326265" w:rsidRDefault="00326265" w:rsidP="00326265">
            <w:pPr>
              <w:rPr>
                <w:sz w:val="18"/>
                <w:szCs w:val="18"/>
              </w:rPr>
            </w:pPr>
            <w:r w:rsidRPr="00767D52">
              <w:rPr>
                <w:sz w:val="18"/>
                <w:szCs w:val="18"/>
              </w:rPr>
              <w:t>Inženýr/technik pro technická zařízení</w:t>
            </w:r>
          </w:p>
        </w:tc>
        <w:tc>
          <w:tcPr>
            <w:tcW w:w="1003" w:type="pct"/>
            <w:tcBorders>
              <w:top w:val="dotted" w:sz="4" w:space="0" w:color="auto"/>
              <w:left w:val="dotted" w:sz="4" w:space="0" w:color="auto"/>
              <w:bottom w:val="dotted" w:sz="4" w:space="0" w:color="auto"/>
              <w:right w:val="dotted" w:sz="4" w:space="0" w:color="auto"/>
            </w:tcBorders>
          </w:tcPr>
          <w:p w14:paraId="2A96033A" w14:textId="5069CB38" w:rsidR="00326265" w:rsidRDefault="00326265" w:rsidP="00326265">
            <w:pPr>
              <w:rPr>
                <w:sz w:val="20"/>
                <w:szCs w:val="20"/>
              </w:rPr>
            </w:pPr>
            <w:r w:rsidRPr="00F778DE">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58069CAA" w14:textId="680B1549" w:rsidR="00326265" w:rsidRDefault="00326265" w:rsidP="00326265">
            <w:pPr>
              <w:rPr>
                <w:sz w:val="20"/>
                <w:szCs w:val="20"/>
              </w:rPr>
            </w:pPr>
            <w:r>
              <w:rPr>
                <w:sz w:val="20"/>
                <w:szCs w:val="20"/>
              </w:rPr>
              <w:t>Technik</w:t>
            </w:r>
          </w:p>
        </w:tc>
        <w:tc>
          <w:tcPr>
            <w:tcW w:w="915" w:type="pct"/>
            <w:tcBorders>
              <w:top w:val="dotted" w:sz="4" w:space="0" w:color="auto"/>
              <w:left w:val="dotted" w:sz="4" w:space="0" w:color="auto"/>
              <w:bottom w:val="dotted" w:sz="4" w:space="0" w:color="auto"/>
              <w:right w:val="nil"/>
            </w:tcBorders>
          </w:tcPr>
          <w:p w14:paraId="10B5025F" w14:textId="47156564" w:rsidR="00326265" w:rsidRDefault="00326265" w:rsidP="00326265">
            <w:pPr>
              <w:rPr>
                <w:sz w:val="20"/>
                <w:szCs w:val="20"/>
              </w:rPr>
            </w:pPr>
            <w:r w:rsidRPr="006000C0">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0B28BD79" w14:textId="5952347C" w:rsidR="00326265" w:rsidRDefault="00326265" w:rsidP="00326265">
            <w:pPr>
              <w:rPr>
                <w:sz w:val="20"/>
                <w:szCs w:val="20"/>
              </w:rPr>
            </w:pPr>
            <w:r w:rsidRPr="00EC2DB3">
              <w:rPr>
                <w:sz w:val="20"/>
                <w:szCs w:val="20"/>
              </w:rPr>
              <w:t>XXXX</w:t>
            </w:r>
          </w:p>
        </w:tc>
      </w:tr>
      <w:tr w:rsidR="00326265" w14:paraId="1026D22B" w14:textId="77777777" w:rsidTr="00EB0BF0">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tcPr>
          <w:p w14:paraId="62885917" w14:textId="35094FF5" w:rsidR="00326265" w:rsidRDefault="00326265" w:rsidP="00326265">
            <w:pPr>
              <w:rPr>
                <w:sz w:val="18"/>
                <w:szCs w:val="18"/>
              </w:rPr>
            </w:pPr>
            <w:r w:rsidRPr="00767D52">
              <w:rPr>
                <w:sz w:val="18"/>
                <w:szCs w:val="18"/>
              </w:rPr>
              <w:t>Inženýr/technik pro elektrotechnická zařízení</w:t>
            </w:r>
          </w:p>
        </w:tc>
        <w:tc>
          <w:tcPr>
            <w:tcW w:w="1003" w:type="pct"/>
            <w:tcBorders>
              <w:top w:val="dotted" w:sz="4" w:space="0" w:color="auto"/>
              <w:left w:val="dotted" w:sz="4" w:space="0" w:color="auto"/>
              <w:bottom w:val="dotted" w:sz="4" w:space="0" w:color="auto"/>
              <w:right w:val="dotted" w:sz="4" w:space="0" w:color="auto"/>
            </w:tcBorders>
          </w:tcPr>
          <w:p w14:paraId="23CEAA43" w14:textId="4B03105A" w:rsidR="00326265" w:rsidRDefault="00326265" w:rsidP="00326265">
            <w:pPr>
              <w:rPr>
                <w:sz w:val="20"/>
                <w:szCs w:val="20"/>
              </w:rPr>
            </w:pPr>
            <w:r w:rsidRPr="00F778DE">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4A669D30" w14:textId="326BDA79" w:rsidR="00326265" w:rsidRDefault="00326265" w:rsidP="00326265">
            <w:pPr>
              <w:rPr>
                <w:sz w:val="20"/>
                <w:szCs w:val="20"/>
              </w:rPr>
            </w:pPr>
            <w:r>
              <w:rPr>
                <w:sz w:val="20"/>
                <w:szCs w:val="20"/>
              </w:rPr>
              <w:t xml:space="preserve">Technik </w:t>
            </w:r>
          </w:p>
        </w:tc>
        <w:tc>
          <w:tcPr>
            <w:tcW w:w="915" w:type="pct"/>
            <w:tcBorders>
              <w:top w:val="dotted" w:sz="4" w:space="0" w:color="auto"/>
              <w:left w:val="dotted" w:sz="4" w:space="0" w:color="auto"/>
              <w:bottom w:val="dotted" w:sz="4" w:space="0" w:color="auto"/>
              <w:right w:val="nil"/>
            </w:tcBorders>
          </w:tcPr>
          <w:p w14:paraId="5DA913E7" w14:textId="0D5F8224" w:rsidR="00326265" w:rsidRDefault="00326265" w:rsidP="00326265">
            <w:pPr>
              <w:rPr>
                <w:sz w:val="20"/>
                <w:szCs w:val="20"/>
              </w:rPr>
            </w:pPr>
            <w:r w:rsidRPr="006000C0">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3A6D5A1D" w14:textId="41B46984" w:rsidR="00326265" w:rsidRDefault="00326265" w:rsidP="00326265">
            <w:pPr>
              <w:rPr>
                <w:sz w:val="20"/>
                <w:szCs w:val="20"/>
              </w:rPr>
            </w:pPr>
            <w:r w:rsidRPr="00EC2DB3">
              <w:rPr>
                <w:sz w:val="20"/>
                <w:szCs w:val="20"/>
              </w:rPr>
              <w:t>XXXX</w:t>
            </w:r>
          </w:p>
        </w:tc>
      </w:tr>
      <w:tr w:rsidR="00326265" w14:paraId="2A5AF017" w14:textId="77777777" w:rsidTr="00EB0BF0">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hideMark/>
          </w:tcPr>
          <w:p w14:paraId="3C5987F9" w14:textId="77777777" w:rsidR="00326265" w:rsidRDefault="00326265" w:rsidP="00326265">
            <w:pPr>
              <w:rPr>
                <w:sz w:val="18"/>
                <w:szCs w:val="18"/>
              </w:rPr>
            </w:pPr>
            <w:r>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51C238D1" w14:textId="738334E3" w:rsidR="00326265" w:rsidRDefault="00326265" w:rsidP="00326265">
            <w:pPr>
              <w:rPr>
                <w:sz w:val="20"/>
                <w:szCs w:val="20"/>
              </w:rPr>
            </w:pPr>
            <w:r w:rsidRPr="00F778DE">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230A9034" w14:textId="58AB78DF" w:rsidR="00326265" w:rsidRDefault="00326265" w:rsidP="00326265">
            <w:pPr>
              <w:rPr>
                <w:sz w:val="20"/>
                <w:szCs w:val="20"/>
              </w:rPr>
            </w:pPr>
            <w:r>
              <w:rPr>
                <w:sz w:val="20"/>
                <w:szCs w:val="20"/>
              </w:rPr>
              <w:t>Účetní</w:t>
            </w:r>
          </w:p>
        </w:tc>
        <w:tc>
          <w:tcPr>
            <w:tcW w:w="915" w:type="pct"/>
            <w:tcBorders>
              <w:top w:val="dotted" w:sz="4" w:space="0" w:color="auto"/>
              <w:left w:val="dotted" w:sz="4" w:space="0" w:color="auto"/>
              <w:bottom w:val="dotted" w:sz="4" w:space="0" w:color="auto"/>
              <w:right w:val="nil"/>
            </w:tcBorders>
          </w:tcPr>
          <w:p w14:paraId="674AF268" w14:textId="209AEA81" w:rsidR="00326265" w:rsidRDefault="00326265" w:rsidP="00326265">
            <w:pPr>
              <w:rPr>
                <w:sz w:val="20"/>
                <w:szCs w:val="20"/>
              </w:rPr>
            </w:pPr>
            <w:r w:rsidRPr="006000C0">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41425F9D" w14:textId="6B092315" w:rsidR="00326265" w:rsidRDefault="00326265" w:rsidP="00326265">
            <w:pPr>
              <w:rPr>
                <w:sz w:val="20"/>
                <w:szCs w:val="20"/>
              </w:rPr>
            </w:pPr>
            <w:r w:rsidRPr="00EC2DB3">
              <w:rPr>
                <w:sz w:val="20"/>
                <w:szCs w:val="20"/>
              </w:rPr>
              <w:t>XXXX</w:t>
            </w:r>
          </w:p>
        </w:tc>
      </w:tr>
      <w:tr w:rsidR="00326265" w14:paraId="696FA24B" w14:textId="77777777" w:rsidTr="00EB0BF0">
        <w:trPr>
          <w:cantSplit/>
          <w:trHeight w:val="243"/>
        </w:trPr>
        <w:tc>
          <w:tcPr>
            <w:tcW w:w="933" w:type="pct"/>
            <w:tcBorders>
              <w:top w:val="dotted" w:sz="4" w:space="0" w:color="auto"/>
              <w:left w:val="dotted" w:sz="4" w:space="0" w:color="auto"/>
              <w:bottom w:val="dotted" w:sz="4" w:space="0" w:color="auto"/>
              <w:right w:val="dotted" w:sz="4" w:space="0" w:color="auto"/>
            </w:tcBorders>
            <w:vAlign w:val="center"/>
            <w:hideMark/>
          </w:tcPr>
          <w:p w14:paraId="7DB964F7" w14:textId="77777777" w:rsidR="00326265" w:rsidRDefault="00326265" w:rsidP="00326265">
            <w:pPr>
              <w:rPr>
                <w:sz w:val="18"/>
                <w:szCs w:val="18"/>
              </w:rPr>
            </w:pPr>
            <w:r>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tcPr>
          <w:p w14:paraId="4C6343ED" w14:textId="52266F43" w:rsidR="00326265" w:rsidRDefault="00326265" w:rsidP="00326265">
            <w:pPr>
              <w:rPr>
                <w:sz w:val="20"/>
                <w:szCs w:val="20"/>
              </w:rPr>
            </w:pPr>
            <w:r w:rsidRPr="00F778DE">
              <w:rPr>
                <w:sz w:val="20"/>
                <w:szCs w:val="20"/>
              </w:rPr>
              <w:t>XXXX</w:t>
            </w:r>
          </w:p>
        </w:tc>
        <w:tc>
          <w:tcPr>
            <w:tcW w:w="670" w:type="pct"/>
            <w:tcBorders>
              <w:top w:val="dotted" w:sz="4" w:space="0" w:color="auto"/>
              <w:left w:val="dotted" w:sz="4" w:space="0" w:color="auto"/>
              <w:bottom w:val="dotted" w:sz="4" w:space="0" w:color="auto"/>
              <w:right w:val="dotted" w:sz="4" w:space="0" w:color="auto"/>
            </w:tcBorders>
          </w:tcPr>
          <w:p w14:paraId="1731C007" w14:textId="1CB990FF" w:rsidR="00326265" w:rsidRDefault="00326265" w:rsidP="00326265">
            <w:pPr>
              <w:rPr>
                <w:sz w:val="20"/>
                <w:szCs w:val="20"/>
              </w:rPr>
            </w:pPr>
            <w:r>
              <w:rPr>
                <w:sz w:val="20"/>
                <w:szCs w:val="20"/>
              </w:rPr>
              <w:t xml:space="preserve">Vedoucí střediska </w:t>
            </w:r>
          </w:p>
        </w:tc>
        <w:tc>
          <w:tcPr>
            <w:tcW w:w="915" w:type="pct"/>
            <w:tcBorders>
              <w:top w:val="dotted" w:sz="4" w:space="0" w:color="auto"/>
              <w:left w:val="dotted" w:sz="4" w:space="0" w:color="auto"/>
              <w:bottom w:val="dotted" w:sz="4" w:space="0" w:color="auto"/>
              <w:right w:val="nil"/>
            </w:tcBorders>
          </w:tcPr>
          <w:p w14:paraId="6AA099B8" w14:textId="45563D05" w:rsidR="00326265" w:rsidRDefault="00326265" w:rsidP="00326265">
            <w:pPr>
              <w:rPr>
                <w:sz w:val="20"/>
                <w:szCs w:val="20"/>
              </w:rPr>
            </w:pPr>
            <w:r w:rsidRPr="006000C0">
              <w:rPr>
                <w:sz w:val="20"/>
                <w:szCs w:val="20"/>
              </w:rPr>
              <w:t>XXXX</w:t>
            </w:r>
          </w:p>
        </w:tc>
        <w:tc>
          <w:tcPr>
            <w:tcW w:w="1479" w:type="pct"/>
            <w:tcBorders>
              <w:top w:val="dotted" w:sz="4" w:space="0" w:color="auto"/>
              <w:left w:val="dotted" w:sz="4" w:space="0" w:color="auto"/>
              <w:bottom w:val="dotted" w:sz="4" w:space="0" w:color="auto"/>
              <w:right w:val="dotted" w:sz="4" w:space="0" w:color="auto"/>
            </w:tcBorders>
          </w:tcPr>
          <w:p w14:paraId="2E360522" w14:textId="3983609C" w:rsidR="00326265" w:rsidRDefault="00326265" w:rsidP="00326265">
            <w:pPr>
              <w:rPr>
                <w:sz w:val="20"/>
                <w:szCs w:val="20"/>
              </w:rPr>
            </w:pPr>
            <w:r w:rsidRPr="00EC2DB3">
              <w:rPr>
                <w:sz w:val="20"/>
                <w:szCs w:val="20"/>
              </w:rPr>
              <w:t>XXXX</w:t>
            </w:r>
          </w:p>
        </w:tc>
      </w:tr>
      <w:bookmarkEnd w:id="44"/>
    </w:tbl>
    <w:p w14:paraId="42D2FD4F" w14:textId="77777777" w:rsidR="00171A45" w:rsidRPr="00287997" w:rsidRDefault="00171A45" w:rsidP="00287997">
      <w:pPr>
        <w:rPr>
          <w:rFonts w:cs="Arial"/>
        </w:rPr>
      </w:pPr>
    </w:p>
    <w:p w14:paraId="33296CE8" w14:textId="363B5864" w:rsidR="00287997" w:rsidRDefault="00287997" w:rsidP="00287997">
      <w:pPr>
        <w:rPr>
          <w:rFonts w:cs="Arial"/>
          <w:b/>
        </w:rPr>
      </w:pPr>
    </w:p>
    <w:p w14:paraId="1DBAC507" w14:textId="77777777" w:rsidR="00287997" w:rsidRDefault="00287997" w:rsidP="00287997">
      <w:pPr>
        <w:rPr>
          <w:rFonts w:cs="Arial"/>
          <w:b/>
        </w:rPr>
        <w:sectPr w:rsidR="00287997" w:rsidSect="007E3005">
          <w:footerReference w:type="default" r:id="rId9"/>
          <w:pgSz w:w="11906" w:h="16838"/>
          <w:pgMar w:top="1417" w:right="1133" w:bottom="1417" w:left="1134" w:header="708" w:footer="708" w:gutter="0"/>
          <w:cols w:space="708"/>
          <w:docGrid w:linePitch="360"/>
        </w:sectPr>
      </w:pPr>
    </w:p>
    <w:p w14:paraId="1FA3ED5C" w14:textId="77777777" w:rsidR="00287997" w:rsidRPr="00287997" w:rsidRDefault="00287997" w:rsidP="00287997">
      <w:pPr>
        <w:tabs>
          <w:tab w:val="left" w:pos="5670"/>
        </w:tabs>
        <w:rPr>
          <w:rFonts w:cs="Arial"/>
        </w:rPr>
      </w:pPr>
      <w:r w:rsidRPr="00287997">
        <w:rPr>
          <w:rFonts w:cs="Arial"/>
        </w:rPr>
        <w:lastRenderedPageBreak/>
        <w:t>Příloha č. 2</w:t>
      </w:r>
    </w:p>
    <w:p w14:paraId="6ED5972B" w14:textId="1075891E" w:rsidR="00287997" w:rsidRPr="00287997" w:rsidRDefault="00C31A42" w:rsidP="00287997">
      <w:pPr>
        <w:rPr>
          <w:rFonts w:cs="Arial"/>
        </w:rPr>
      </w:pPr>
      <w:r>
        <w:rPr>
          <w:rFonts w:cs="Arial"/>
        </w:rPr>
        <w:t>Položkové rozpočty</w:t>
      </w:r>
    </w:p>
    <w:p w14:paraId="75E2F7B2" w14:textId="77777777" w:rsidR="00287997" w:rsidRDefault="00287997" w:rsidP="00287997">
      <w:pPr>
        <w:rPr>
          <w:rFonts w:cs="Arial"/>
          <w:b/>
        </w:rPr>
      </w:pPr>
    </w:p>
    <w:p w14:paraId="10474E92" w14:textId="77777777" w:rsidR="00287997" w:rsidRDefault="00287997" w:rsidP="00287997">
      <w:pPr>
        <w:rPr>
          <w:rFonts w:cs="Arial"/>
          <w:b/>
        </w:rPr>
        <w:sectPr w:rsidR="00287997" w:rsidSect="007E3005">
          <w:pgSz w:w="11906" w:h="16838"/>
          <w:pgMar w:top="1417" w:right="1133" w:bottom="1417" w:left="1134" w:header="708" w:footer="708" w:gutter="0"/>
          <w:cols w:space="708"/>
          <w:docGrid w:linePitch="360"/>
        </w:sectPr>
      </w:pPr>
    </w:p>
    <w:p w14:paraId="52BDA308" w14:textId="78600BFB" w:rsidR="00287997" w:rsidRPr="00D75B31" w:rsidRDefault="00287997" w:rsidP="00287997">
      <w:pPr>
        <w:rPr>
          <w:b/>
        </w:rPr>
      </w:pPr>
      <w:r w:rsidRPr="00D75B31">
        <w:rPr>
          <w:b/>
        </w:rPr>
        <w:lastRenderedPageBreak/>
        <w:t xml:space="preserve">Příloha č. </w:t>
      </w:r>
      <w:r w:rsidR="00C31A42">
        <w:rPr>
          <w:b/>
        </w:rPr>
        <w:t>3</w:t>
      </w:r>
      <w:r w:rsidRPr="00D75B31">
        <w:rPr>
          <w:b/>
        </w:rPr>
        <w:t xml:space="preserve"> </w:t>
      </w:r>
    </w:p>
    <w:p w14:paraId="4DA11644" w14:textId="1374C834" w:rsidR="00287997" w:rsidRDefault="00287997" w:rsidP="00287997">
      <w:pPr>
        <w:rPr>
          <w:b/>
        </w:rPr>
      </w:pPr>
      <w:r w:rsidRPr="00D75B31">
        <w:rPr>
          <w:b/>
        </w:rPr>
        <w:t>Technologické a desinfekční postupy FN Brno</w:t>
      </w:r>
    </w:p>
    <w:tbl>
      <w:tblPr>
        <w:tblStyle w:val="Mkatabulky"/>
        <w:tblW w:w="14363" w:type="dxa"/>
        <w:tblInd w:w="137" w:type="dxa"/>
        <w:tblLayout w:type="fixed"/>
        <w:tblLook w:val="04A0" w:firstRow="1" w:lastRow="0" w:firstColumn="1" w:lastColumn="0" w:noHBand="0" w:noVBand="1"/>
      </w:tblPr>
      <w:tblGrid>
        <w:gridCol w:w="1843"/>
        <w:gridCol w:w="3482"/>
        <w:gridCol w:w="2896"/>
        <w:gridCol w:w="1560"/>
        <w:gridCol w:w="1417"/>
        <w:gridCol w:w="1418"/>
        <w:gridCol w:w="1747"/>
      </w:tblGrid>
      <w:tr w:rsidR="00BE64B5" w14:paraId="4ADDB4D3" w14:textId="77777777" w:rsidTr="00BE64B5">
        <w:trPr>
          <w:trHeight w:val="707"/>
        </w:trPr>
        <w:tc>
          <w:tcPr>
            <w:tcW w:w="1843" w:type="dxa"/>
          </w:tcPr>
          <w:p w14:paraId="4FE37E4E" w14:textId="77777777" w:rsidR="00BE64B5" w:rsidRDefault="00BE64B5" w:rsidP="008E4BB4">
            <w:pPr>
              <w:spacing w:after="100"/>
              <w:rPr>
                <w:rFonts w:ascii="Times New Roman" w:hAnsi="Times New Roman"/>
                <w:color w:val="000000" w:themeColor="text1"/>
                <w:sz w:val="24"/>
                <w:szCs w:val="24"/>
                <w:lang w:val="cs-CZ"/>
              </w:rPr>
            </w:pPr>
            <w:r w:rsidRPr="007F3711">
              <w:rPr>
                <w:noProof/>
                <w:lang w:eastAsia="cs-CZ"/>
              </w:rPr>
              <w:drawing>
                <wp:anchor distT="0" distB="0" distL="114300" distR="114300" simplePos="0" relativeHeight="251659264" behindDoc="0" locked="0" layoutInCell="1" allowOverlap="1" wp14:anchorId="1526A4B5" wp14:editId="0689704D">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Pr>
                <w:rFonts w:ascii="Times New Roman" w:hAnsi="Times New Roman"/>
                <w:color w:val="000000" w:themeColor="text1"/>
                <w:sz w:val="24"/>
                <w:szCs w:val="24"/>
                <w:lang w:val="cs-CZ"/>
              </w:rPr>
              <w:t xml:space="preserve"> </w:t>
            </w:r>
          </w:p>
        </w:tc>
        <w:tc>
          <w:tcPr>
            <w:tcW w:w="12520" w:type="dxa"/>
            <w:gridSpan w:val="6"/>
            <w:vAlign w:val="center"/>
          </w:tcPr>
          <w:p w14:paraId="65716933" w14:textId="77777777" w:rsidR="00BE64B5" w:rsidRDefault="00BE64B5" w:rsidP="008E4BB4">
            <w:pPr>
              <w:spacing w:after="100"/>
              <w:jc w:val="center"/>
              <w:rPr>
                <w:rFonts w:ascii="Times New Roman" w:hAnsi="Times New Roman"/>
                <w:color w:val="000000" w:themeColor="text1"/>
                <w:sz w:val="24"/>
                <w:szCs w:val="24"/>
                <w:lang w:val="cs-CZ"/>
              </w:rPr>
            </w:pPr>
            <w:r w:rsidRPr="007F3711">
              <w:rPr>
                <w:rFonts w:cs="Arial"/>
                <w:b/>
                <w:bCs/>
                <w:color w:val="000000"/>
                <w:w w:val="97"/>
                <w:sz w:val="25"/>
                <w:szCs w:val="25"/>
                <w:lang w:val="cs-CZ"/>
              </w:rPr>
              <w:t>Technologické a dezinfekční postupy pro pravidelný úklid - FN BRNO</w:t>
            </w:r>
          </w:p>
        </w:tc>
      </w:tr>
      <w:tr w:rsidR="00BE64B5" w14:paraId="1DF1F5DF" w14:textId="77777777" w:rsidTr="00BE64B5">
        <w:trPr>
          <w:trHeight w:val="703"/>
        </w:trPr>
        <w:tc>
          <w:tcPr>
            <w:tcW w:w="1843" w:type="dxa"/>
            <w:shd w:val="clear" w:color="auto" w:fill="FFFF99"/>
            <w:vAlign w:val="center"/>
          </w:tcPr>
          <w:p w14:paraId="366EE0B0" w14:textId="77777777" w:rsidR="00BE64B5" w:rsidRPr="00C9031E" w:rsidRDefault="00BE64B5" w:rsidP="008E4BB4">
            <w:pPr>
              <w:spacing w:after="100"/>
              <w:jc w:val="center"/>
              <w:rPr>
                <w:b/>
                <w:sz w:val="14"/>
                <w:szCs w:val="14"/>
                <w:lang w:val="cs-CZ" w:eastAsia="cs-CZ"/>
              </w:rPr>
            </w:pPr>
            <w:r w:rsidRPr="00C9031E">
              <w:rPr>
                <w:rFonts w:cs="Arial"/>
                <w:b/>
                <w:bCs/>
                <w:color w:val="000000"/>
                <w:w w:val="97"/>
                <w:sz w:val="14"/>
                <w:szCs w:val="14"/>
                <w:lang w:val="cs-CZ"/>
              </w:rPr>
              <w:t xml:space="preserve">Čištěná </w:t>
            </w:r>
            <w:proofErr w:type="spellStart"/>
            <w:r w:rsidRPr="00C9031E">
              <w:rPr>
                <w:rFonts w:cs="Arial"/>
                <w:b/>
                <w:bCs/>
                <w:color w:val="000000"/>
                <w:w w:val="97"/>
                <w:sz w:val="14"/>
                <w:szCs w:val="14"/>
                <w:lang w:val="cs-CZ"/>
              </w:rPr>
              <w:t>dezifikovaná</w:t>
            </w:r>
            <w:proofErr w:type="spellEnd"/>
            <w:r w:rsidRPr="00C9031E">
              <w:rPr>
                <w:rFonts w:cs="Arial"/>
                <w:b/>
                <w:bCs/>
                <w:color w:val="000000"/>
                <w:w w:val="97"/>
                <w:sz w:val="14"/>
                <w:szCs w:val="14"/>
                <w:lang w:val="cs-CZ"/>
              </w:rPr>
              <w:t xml:space="preserve"> plocha</w:t>
            </w:r>
            <w:r w:rsidRPr="00C9031E">
              <w:rPr>
                <w:rFonts w:ascii="Times New Roman" w:hAnsi="Times New Roman" w:cs="Times New Roman"/>
                <w:b/>
                <w:sz w:val="14"/>
                <w:szCs w:val="14"/>
                <w:lang w:val="cs-CZ"/>
              </w:rPr>
              <w:t xml:space="preserve"> </w:t>
            </w:r>
            <w:r w:rsidRPr="00C9031E">
              <w:rPr>
                <w:rFonts w:cs="Arial"/>
                <w:b/>
                <w:bCs/>
                <w:color w:val="000000"/>
                <w:w w:val="97"/>
                <w:sz w:val="14"/>
                <w:szCs w:val="14"/>
                <w:lang w:val="cs-CZ"/>
              </w:rPr>
              <w:t>či zařízení</w:t>
            </w:r>
          </w:p>
        </w:tc>
        <w:tc>
          <w:tcPr>
            <w:tcW w:w="3482" w:type="dxa"/>
            <w:shd w:val="clear" w:color="auto" w:fill="FFFF99"/>
            <w:vAlign w:val="center"/>
          </w:tcPr>
          <w:p w14:paraId="56AE9834" w14:textId="77777777" w:rsidR="00BE64B5" w:rsidRPr="00C9031E" w:rsidRDefault="00BE64B5" w:rsidP="008E4BB4">
            <w:pPr>
              <w:spacing w:after="100"/>
              <w:jc w:val="center"/>
              <w:rPr>
                <w:rFonts w:cs="Arial"/>
                <w:b/>
                <w:bCs/>
                <w:color w:val="000000"/>
                <w:w w:val="97"/>
                <w:sz w:val="14"/>
                <w:szCs w:val="14"/>
                <w:lang w:val="cs-CZ"/>
              </w:rPr>
            </w:pPr>
            <w:r w:rsidRPr="00C9031E">
              <w:rPr>
                <w:rFonts w:cs="Arial"/>
                <w:b/>
                <w:bCs/>
                <w:color w:val="000000"/>
                <w:w w:val="97"/>
                <w:sz w:val="14"/>
                <w:szCs w:val="14"/>
                <w:lang w:val="cs-CZ"/>
              </w:rPr>
              <w:t>Postup čištění</w:t>
            </w:r>
          </w:p>
        </w:tc>
        <w:tc>
          <w:tcPr>
            <w:tcW w:w="2896" w:type="dxa"/>
            <w:shd w:val="clear" w:color="auto" w:fill="FFFF99"/>
            <w:vAlign w:val="center"/>
          </w:tcPr>
          <w:p w14:paraId="0311DBAF" w14:textId="77777777" w:rsidR="00BE64B5" w:rsidRPr="00C9031E" w:rsidRDefault="00BE64B5" w:rsidP="008E4BB4">
            <w:pPr>
              <w:spacing w:after="100"/>
              <w:jc w:val="center"/>
              <w:rPr>
                <w:rFonts w:cs="Arial"/>
                <w:b/>
                <w:bCs/>
                <w:color w:val="000000"/>
                <w:w w:val="97"/>
                <w:sz w:val="14"/>
                <w:szCs w:val="14"/>
                <w:lang w:val="cs-CZ"/>
              </w:rPr>
            </w:pPr>
            <w:r w:rsidRPr="00C9031E">
              <w:rPr>
                <w:rFonts w:cs="Arial"/>
                <w:b/>
                <w:bCs/>
                <w:color w:val="000000"/>
                <w:w w:val="97"/>
                <w:sz w:val="14"/>
                <w:szCs w:val="14"/>
                <w:lang w:val="cs-CZ"/>
              </w:rPr>
              <w:t>Dezinfekční mytí</w:t>
            </w:r>
          </w:p>
        </w:tc>
        <w:tc>
          <w:tcPr>
            <w:tcW w:w="1560" w:type="dxa"/>
            <w:shd w:val="clear" w:color="auto" w:fill="FFFF99"/>
            <w:vAlign w:val="center"/>
          </w:tcPr>
          <w:p w14:paraId="5F25856A" w14:textId="77777777" w:rsidR="00BE64B5" w:rsidRPr="00C9031E" w:rsidRDefault="00BE64B5" w:rsidP="008E4BB4">
            <w:pPr>
              <w:spacing w:after="100"/>
              <w:jc w:val="center"/>
              <w:rPr>
                <w:rFonts w:cs="Arial"/>
                <w:b/>
                <w:bCs/>
                <w:color w:val="000000"/>
                <w:w w:val="97"/>
                <w:sz w:val="14"/>
                <w:szCs w:val="14"/>
                <w:lang w:val="cs-CZ"/>
              </w:rPr>
            </w:pPr>
            <w:r w:rsidRPr="00C9031E">
              <w:rPr>
                <w:rFonts w:cs="Arial"/>
                <w:b/>
                <w:bCs/>
                <w:color w:val="000000"/>
                <w:w w:val="97"/>
                <w:sz w:val="14"/>
                <w:szCs w:val="14"/>
                <w:lang w:val="cs-CZ"/>
              </w:rPr>
              <w:t xml:space="preserve">Používané </w:t>
            </w:r>
            <w:proofErr w:type="gramStart"/>
            <w:r w:rsidRPr="00C9031E">
              <w:rPr>
                <w:rFonts w:cs="Arial"/>
                <w:b/>
                <w:bCs/>
                <w:color w:val="000000"/>
                <w:w w:val="97"/>
                <w:sz w:val="14"/>
                <w:szCs w:val="14"/>
                <w:lang w:val="cs-CZ"/>
              </w:rPr>
              <w:t>čistící</w:t>
            </w:r>
            <w:proofErr w:type="gramEnd"/>
            <w:r w:rsidRPr="00C9031E">
              <w:rPr>
                <w:rFonts w:ascii="Times New Roman" w:hAnsi="Times New Roman" w:cs="Times New Roman"/>
                <w:b/>
                <w:sz w:val="14"/>
                <w:szCs w:val="14"/>
                <w:lang w:val="cs-CZ"/>
              </w:rPr>
              <w:t xml:space="preserve"> </w:t>
            </w:r>
            <w:r w:rsidRPr="00C9031E">
              <w:rPr>
                <w:rFonts w:cs="Arial"/>
                <w:b/>
                <w:bCs/>
                <w:color w:val="000000"/>
                <w:w w:val="97"/>
                <w:sz w:val="14"/>
                <w:szCs w:val="14"/>
                <w:lang w:val="cs-CZ"/>
              </w:rPr>
              <w:t>prostředky</w:t>
            </w:r>
          </w:p>
        </w:tc>
        <w:tc>
          <w:tcPr>
            <w:tcW w:w="1417" w:type="dxa"/>
            <w:shd w:val="clear" w:color="auto" w:fill="FFFF99"/>
            <w:vAlign w:val="center"/>
          </w:tcPr>
          <w:p w14:paraId="3D7C203B" w14:textId="77777777" w:rsidR="00BE64B5" w:rsidRPr="00C9031E" w:rsidRDefault="00BE64B5" w:rsidP="008E4BB4">
            <w:pPr>
              <w:spacing w:after="100"/>
              <w:jc w:val="center"/>
              <w:rPr>
                <w:rFonts w:cs="Arial"/>
                <w:b/>
                <w:bCs/>
                <w:color w:val="000000"/>
                <w:w w:val="97"/>
                <w:sz w:val="14"/>
                <w:szCs w:val="14"/>
                <w:lang w:val="cs-CZ"/>
              </w:rPr>
            </w:pPr>
            <w:r w:rsidRPr="00C9031E">
              <w:rPr>
                <w:rFonts w:cs="Arial"/>
                <w:b/>
                <w:bCs/>
                <w:color w:val="000000"/>
                <w:w w:val="97"/>
                <w:sz w:val="14"/>
                <w:szCs w:val="14"/>
                <w:lang w:val="cs-CZ"/>
              </w:rPr>
              <w:t>Pomocné prostředky</w:t>
            </w:r>
          </w:p>
        </w:tc>
        <w:tc>
          <w:tcPr>
            <w:tcW w:w="1418" w:type="dxa"/>
            <w:shd w:val="clear" w:color="auto" w:fill="FFFF99"/>
            <w:vAlign w:val="center"/>
          </w:tcPr>
          <w:p w14:paraId="5DED576A" w14:textId="77777777" w:rsidR="00BE64B5" w:rsidRPr="00C9031E" w:rsidRDefault="00BE64B5" w:rsidP="008E4BB4">
            <w:pPr>
              <w:spacing w:after="100"/>
              <w:jc w:val="center"/>
              <w:rPr>
                <w:rFonts w:cs="Arial"/>
                <w:b/>
                <w:bCs/>
                <w:color w:val="000000"/>
                <w:w w:val="97"/>
                <w:sz w:val="14"/>
                <w:szCs w:val="14"/>
                <w:lang w:val="cs-CZ"/>
              </w:rPr>
            </w:pPr>
            <w:r w:rsidRPr="00C9031E">
              <w:rPr>
                <w:rFonts w:cs="Arial"/>
                <w:b/>
                <w:bCs/>
                <w:color w:val="000000"/>
                <w:w w:val="97"/>
                <w:sz w:val="14"/>
                <w:szCs w:val="14"/>
                <w:lang w:val="cs-CZ"/>
              </w:rPr>
              <w:t>Použitá mechanizace</w:t>
            </w:r>
          </w:p>
        </w:tc>
        <w:tc>
          <w:tcPr>
            <w:tcW w:w="1747" w:type="dxa"/>
            <w:shd w:val="clear" w:color="auto" w:fill="FFFF99"/>
            <w:vAlign w:val="center"/>
          </w:tcPr>
          <w:p w14:paraId="753F717E" w14:textId="77777777" w:rsidR="00BE64B5" w:rsidRPr="00C9031E" w:rsidRDefault="00BE64B5" w:rsidP="008E4BB4">
            <w:pPr>
              <w:spacing w:after="100"/>
              <w:jc w:val="center"/>
              <w:rPr>
                <w:rFonts w:cs="Arial"/>
                <w:b/>
                <w:bCs/>
                <w:color w:val="000000"/>
                <w:w w:val="97"/>
                <w:sz w:val="14"/>
                <w:szCs w:val="14"/>
                <w:lang w:val="cs-CZ"/>
              </w:rPr>
            </w:pPr>
            <w:r w:rsidRPr="00C9031E">
              <w:rPr>
                <w:rFonts w:cs="Arial"/>
                <w:b/>
                <w:bCs/>
                <w:color w:val="000000"/>
                <w:w w:val="97"/>
                <w:sz w:val="14"/>
                <w:szCs w:val="14"/>
                <w:lang w:val="cs-CZ"/>
              </w:rPr>
              <w:t>Upozornění na zvláštnosti</w:t>
            </w:r>
          </w:p>
        </w:tc>
      </w:tr>
      <w:tr w:rsidR="00BE64B5" w14:paraId="34D328A4" w14:textId="77777777" w:rsidTr="00BE64B5">
        <w:trPr>
          <w:trHeight w:val="703"/>
        </w:trPr>
        <w:tc>
          <w:tcPr>
            <w:tcW w:w="1843" w:type="dxa"/>
            <w:shd w:val="clear" w:color="auto" w:fill="B8FEC2"/>
            <w:vAlign w:val="center"/>
          </w:tcPr>
          <w:p w14:paraId="667232AB" w14:textId="77777777" w:rsidR="00BE64B5" w:rsidRPr="007F3711" w:rsidRDefault="00BE64B5" w:rsidP="008E4BB4">
            <w:pPr>
              <w:spacing w:after="100"/>
              <w:jc w:val="center"/>
              <w:rPr>
                <w:rFonts w:cs="Arial"/>
                <w:b/>
                <w:bCs/>
                <w:color w:val="000000"/>
                <w:w w:val="97"/>
                <w:sz w:val="12"/>
                <w:szCs w:val="12"/>
                <w:lang w:val="cs-CZ"/>
              </w:rPr>
            </w:pPr>
            <w:r w:rsidRPr="007F3711">
              <w:rPr>
                <w:rFonts w:cs="Arial"/>
                <w:b/>
                <w:bCs/>
                <w:color w:val="000000"/>
                <w:spacing w:val="-1"/>
                <w:w w:val="97"/>
                <w:sz w:val="15"/>
                <w:szCs w:val="15"/>
                <w:lang w:val="cs-CZ"/>
              </w:rPr>
              <w:t>Odpadkové koše</w:t>
            </w:r>
          </w:p>
        </w:tc>
        <w:tc>
          <w:tcPr>
            <w:tcW w:w="3482" w:type="dxa"/>
            <w:shd w:val="clear" w:color="auto" w:fill="auto"/>
            <w:vAlign w:val="center"/>
          </w:tcPr>
          <w:p w14:paraId="460EAEF9" w14:textId="558D9F5B" w:rsidR="00BE64B5" w:rsidRPr="007F3711" w:rsidRDefault="00BE64B5" w:rsidP="008E4BB4">
            <w:pPr>
              <w:spacing w:line="187" w:lineRule="exact"/>
              <w:ind w:left="198" w:right="-11" w:hanging="191"/>
              <w:jc w:val="center"/>
              <w:rPr>
                <w:rFonts w:cs="Arial"/>
                <w:b/>
                <w:bCs/>
                <w:color w:val="000000"/>
                <w:w w:val="97"/>
                <w:sz w:val="12"/>
                <w:szCs w:val="12"/>
                <w:lang w:val="cs-CZ"/>
              </w:rPr>
            </w:pPr>
            <w:r w:rsidRPr="007F3711">
              <w:rPr>
                <w:rFonts w:cs="Arial"/>
                <w:color w:val="000000"/>
                <w:w w:val="97"/>
                <w:sz w:val="15"/>
                <w:szCs w:val="15"/>
                <w:lang w:val="cs-CZ"/>
              </w:rPr>
              <w:t>Vyprázdnit obsah koše, obsa</w:t>
            </w:r>
            <w:r w:rsidRPr="007F3711">
              <w:rPr>
                <w:rFonts w:cs="Arial"/>
                <w:color w:val="000000"/>
                <w:spacing w:val="11"/>
                <w:w w:val="97"/>
                <w:sz w:val="15"/>
                <w:szCs w:val="15"/>
                <w:lang w:val="cs-CZ"/>
              </w:rPr>
              <w:t xml:space="preserve">h </w:t>
            </w:r>
            <w:r w:rsidRPr="007F3711">
              <w:rPr>
                <w:rFonts w:cs="Arial"/>
                <w:color w:val="000000"/>
                <w:w w:val="97"/>
                <w:sz w:val="15"/>
                <w:szCs w:val="15"/>
                <w:lang w:val="cs-CZ"/>
              </w:rPr>
              <w:t xml:space="preserve">uložit do nádob či </w:t>
            </w:r>
            <w:r>
              <w:rPr>
                <w:rFonts w:cs="Arial"/>
                <w:color w:val="000000"/>
                <w:w w:val="97"/>
                <w:sz w:val="15"/>
                <w:szCs w:val="15"/>
                <w:lang w:val="cs-CZ"/>
              </w:rPr>
              <w:t>p</w:t>
            </w:r>
            <w:r w:rsidRPr="007F3711">
              <w:rPr>
                <w:rFonts w:cs="Arial"/>
                <w:color w:val="000000"/>
                <w:w w:val="97"/>
                <w:sz w:val="15"/>
                <w:szCs w:val="15"/>
                <w:lang w:val="cs-CZ"/>
              </w:rPr>
              <w:t>ytlů</w:t>
            </w:r>
            <w:r w:rsidRPr="007F3711">
              <w:rPr>
                <w:rFonts w:ascii="Times New Roman" w:hAnsi="Times New Roman" w:cs="Times New Roman"/>
                <w:sz w:val="15"/>
                <w:szCs w:val="15"/>
                <w:lang w:val="cs-CZ"/>
              </w:rPr>
              <w:t xml:space="preserve"> </w:t>
            </w:r>
            <w:r w:rsidRPr="007F3711">
              <w:rPr>
                <w:rFonts w:cs="Arial"/>
                <w:color w:val="000000"/>
                <w:w w:val="97"/>
                <w:sz w:val="15"/>
                <w:szCs w:val="15"/>
                <w:lang w:val="cs-CZ"/>
              </w:rPr>
              <w:t xml:space="preserve">určených k tomuto účelu. Koš otřít </w:t>
            </w:r>
            <w:r w:rsidR="00776C75" w:rsidRPr="007F3711">
              <w:rPr>
                <w:rFonts w:cs="Arial"/>
                <w:color w:val="000000"/>
                <w:w w:val="97"/>
                <w:sz w:val="15"/>
                <w:szCs w:val="15"/>
                <w:lang w:val="cs-CZ"/>
              </w:rPr>
              <w:t>zevnitř</w:t>
            </w:r>
            <w:r w:rsidRPr="007F3711">
              <w:rPr>
                <w:rFonts w:cs="Arial"/>
                <w:color w:val="000000"/>
                <w:w w:val="97"/>
                <w:sz w:val="15"/>
                <w:szCs w:val="15"/>
                <w:lang w:val="cs-CZ"/>
              </w:rPr>
              <w:t xml:space="preserve"> utěrkou</w:t>
            </w:r>
            <w:r>
              <w:rPr>
                <w:rFonts w:cs="Arial"/>
                <w:color w:val="000000"/>
                <w:w w:val="97"/>
                <w:sz w:val="15"/>
                <w:szCs w:val="15"/>
                <w:lang w:val="cs-CZ"/>
              </w:rPr>
              <w:t xml:space="preserve"> </w:t>
            </w:r>
            <w:r w:rsidRPr="007F3711">
              <w:rPr>
                <w:rFonts w:cs="Arial"/>
                <w:color w:val="000000"/>
                <w:w w:val="97"/>
                <w:sz w:val="15"/>
                <w:szCs w:val="15"/>
                <w:lang w:val="cs-CZ"/>
              </w:rPr>
              <w:t>navlhčenou dezinfekčním prostředkem. D</w:t>
            </w:r>
            <w:r w:rsidRPr="007F3711">
              <w:rPr>
                <w:rFonts w:cs="Arial"/>
                <w:color w:val="000000"/>
                <w:spacing w:val="16"/>
                <w:w w:val="97"/>
                <w:sz w:val="15"/>
                <w:szCs w:val="15"/>
                <w:lang w:val="cs-CZ"/>
              </w:rPr>
              <w:t xml:space="preserve">o </w:t>
            </w:r>
            <w:r w:rsidRPr="007F3711">
              <w:rPr>
                <w:rFonts w:cs="Arial"/>
                <w:color w:val="000000"/>
                <w:w w:val="97"/>
                <w:sz w:val="15"/>
                <w:szCs w:val="15"/>
                <w:lang w:val="cs-CZ"/>
              </w:rPr>
              <w:t>koše vložit</w:t>
            </w:r>
            <w:r w:rsidRPr="007F3711">
              <w:rPr>
                <w:rFonts w:ascii="Times New Roman" w:hAnsi="Times New Roman" w:cs="Times New Roman"/>
                <w:sz w:val="15"/>
                <w:szCs w:val="15"/>
                <w:lang w:val="cs-CZ"/>
              </w:rPr>
              <w:t xml:space="preserve"> </w:t>
            </w:r>
            <w:r w:rsidRPr="007F3711">
              <w:rPr>
                <w:rFonts w:cs="Arial"/>
                <w:color w:val="000000"/>
                <w:w w:val="97"/>
                <w:sz w:val="15"/>
                <w:szCs w:val="15"/>
                <w:lang w:val="cs-CZ"/>
              </w:rPr>
              <w:t>čistý sáček</w:t>
            </w:r>
          </w:p>
        </w:tc>
        <w:tc>
          <w:tcPr>
            <w:tcW w:w="2896" w:type="dxa"/>
            <w:shd w:val="clear" w:color="auto" w:fill="auto"/>
            <w:vAlign w:val="center"/>
          </w:tcPr>
          <w:p w14:paraId="3C5B7307" w14:textId="77777777" w:rsidR="00BE64B5" w:rsidRPr="007F3711" w:rsidRDefault="00BE64B5" w:rsidP="008E4BB4">
            <w:pPr>
              <w:spacing w:after="100"/>
              <w:jc w:val="center"/>
              <w:rPr>
                <w:rFonts w:cs="Arial"/>
                <w:b/>
                <w:bCs/>
                <w:color w:val="000000"/>
                <w:w w:val="97"/>
                <w:sz w:val="12"/>
                <w:szCs w:val="12"/>
                <w:lang w:val="cs-CZ"/>
              </w:rPr>
            </w:pPr>
            <w:r w:rsidRPr="009E4DD0">
              <w:rPr>
                <w:rFonts w:cs="Arial"/>
                <w:b/>
                <w:bCs/>
                <w:color w:val="000000"/>
                <w:w w:val="97"/>
                <w:sz w:val="12"/>
                <w:szCs w:val="12"/>
                <w:lang w:val="cs-CZ"/>
              </w:rPr>
              <w:t xml:space="preserve">1xdenně otřít povrch odpad. </w:t>
            </w:r>
            <w:proofErr w:type="gramStart"/>
            <w:r w:rsidRPr="009E4DD0">
              <w:rPr>
                <w:rFonts w:cs="Arial"/>
                <w:b/>
                <w:bCs/>
                <w:color w:val="000000"/>
                <w:w w:val="97"/>
                <w:sz w:val="12"/>
                <w:szCs w:val="12"/>
                <w:lang w:val="cs-CZ"/>
              </w:rPr>
              <w:t>koše</w:t>
            </w:r>
            <w:proofErr w:type="gramEnd"/>
            <w:r w:rsidRPr="009E4DD0">
              <w:rPr>
                <w:rFonts w:cs="Arial"/>
                <w:b/>
                <w:bCs/>
                <w:color w:val="000000"/>
                <w:w w:val="97"/>
                <w:sz w:val="12"/>
                <w:szCs w:val="12"/>
                <w:lang w:val="cs-CZ"/>
              </w:rPr>
              <w:t xml:space="preserve"> bílou utěrkou a určeným </w:t>
            </w:r>
            <w:proofErr w:type="spellStart"/>
            <w:r w:rsidRPr="009E4DD0">
              <w:rPr>
                <w:rFonts w:cs="Arial"/>
                <w:b/>
                <w:bCs/>
                <w:color w:val="000000"/>
                <w:w w:val="97"/>
                <w:sz w:val="12"/>
                <w:szCs w:val="12"/>
                <w:lang w:val="cs-CZ"/>
              </w:rPr>
              <w:t>dezinf</w:t>
            </w:r>
            <w:proofErr w:type="spellEnd"/>
            <w:r w:rsidRPr="009E4DD0">
              <w:rPr>
                <w:rFonts w:cs="Arial"/>
                <w:b/>
                <w:bCs/>
                <w:color w:val="000000"/>
                <w:w w:val="97"/>
                <w:sz w:val="12"/>
                <w:szCs w:val="12"/>
                <w:lang w:val="cs-CZ"/>
              </w:rPr>
              <w:t>. prostředkem na mokro do zaschnutí.</w:t>
            </w:r>
          </w:p>
        </w:tc>
        <w:tc>
          <w:tcPr>
            <w:tcW w:w="1560" w:type="dxa"/>
            <w:shd w:val="clear" w:color="auto" w:fill="auto"/>
            <w:vAlign w:val="center"/>
          </w:tcPr>
          <w:p w14:paraId="1B58B4F4" w14:textId="77777777" w:rsidR="00BE64B5" w:rsidRPr="007F3711" w:rsidRDefault="00BE64B5" w:rsidP="008E4BB4">
            <w:pPr>
              <w:spacing w:after="100"/>
              <w:jc w:val="center"/>
              <w:rPr>
                <w:rFonts w:cs="Arial"/>
                <w:b/>
                <w:bCs/>
                <w:color w:val="000000"/>
                <w:w w:val="97"/>
                <w:sz w:val="12"/>
                <w:szCs w:val="12"/>
                <w:lang w:val="cs-CZ"/>
              </w:rPr>
            </w:pPr>
            <w:r w:rsidRPr="007F3711">
              <w:rPr>
                <w:rFonts w:cs="Arial"/>
                <w:b/>
                <w:bCs/>
                <w:color w:val="000000"/>
                <w:spacing w:val="-1"/>
                <w:w w:val="97"/>
                <w:sz w:val="15"/>
                <w:szCs w:val="15"/>
                <w:lang w:val="cs-CZ"/>
              </w:rPr>
              <w:t>CLEANER LAVO</w:t>
            </w:r>
          </w:p>
        </w:tc>
        <w:tc>
          <w:tcPr>
            <w:tcW w:w="1417" w:type="dxa"/>
            <w:shd w:val="clear" w:color="auto" w:fill="auto"/>
            <w:vAlign w:val="center"/>
          </w:tcPr>
          <w:p w14:paraId="3522AD36" w14:textId="77777777" w:rsidR="00BE64B5" w:rsidRPr="007F3711" w:rsidRDefault="00BE64B5" w:rsidP="008E4BB4">
            <w:pPr>
              <w:spacing w:after="100"/>
              <w:jc w:val="center"/>
              <w:rPr>
                <w:rFonts w:cs="Arial"/>
                <w:b/>
                <w:bCs/>
                <w:color w:val="000000"/>
                <w:w w:val="97"/>
                <w:sz w:val="12"/>
                <w:szCs w:val="12"/>
                <w:lang w:val="cs-CZ"/>
              </w:rPr>
            </w:pPr>
            <w:r w:rsidRPr="007F3711">
              <w:rPr>
                <w:rFonts w:cs="Arial"/>
                <w:color w:val="000000"/>
                <w:w w:val="97"/>
                <w:sz w:val="15"/>
                <w:szCs w:val="15"/>
                <w:lang w:val="cs-CZ"/>
              </w:rPr>
              <w:t>Bílá utěrk</w:t>
            </w:r>
            <w:r w:rsidRPr="007F3711">
              <w:rPr>
                <w:rFonts w:cs="Arial"/>
                <w:color w:val="000000"/>
                <w:spacing w:val="16"/>
                <w:w w:val="97"/>
                <w:sz w:val="15"/>
                <w:szCs w:val="15"/>
                <w:lang w:val="cs-CZ"/>
              </w:rPr>
              <w:t xml:space="preserve">a </w:t>
            </w:r>
            <w:proofErr w:type="spellStart"/>
            <w:r w:rsidRPr="007F3711">
              <w:rPr>
                <w:rFonts w:cs="Arial"/>
                <w:color w:val="000000"/>
                <w:w w:val="97"/>
                <w:sz w:val="15"/>
                <w:szCs w:val="15"/>
                <w:lang w:val="cs-CZ"/>
              </w:rPr>
              <w:t>vnitř</w:t>
            </w:r>
            <w:proofErr w:type="spellEnd"/>
            <w:r w:rsidRPr="007F3711">
              <w:rPr>
                <w:rFonts w:cs="Arial"/>
                <w:color w:val="000000"/>
                <w:w w:val="97"/>
                <w:sz w:val="15"/>
                <w:szCs w:val="15"/>
                <w:lang w:val="cs-CZ"/>
              </w:rPr>
              <w:t xml:space="preserve">.  </w:t>
            </w:r>
            <w:r w:rsidRPr="007F3711">
              <w:rPr>
                <w:rFonts w:cs="Arial"/>
                <w:color w:val="000000"/>
                <w:spacing w:val="-3"/>
                <w:w w:val="97"/>
                <w:sz w:val="15"/>
                <w:szCs w:val="15"/>
                <w:lang w:val="cs-CZ"/>
              </w:rPr>
              <w:t>koše, modrá utěrka</w:t>
            </w:r>
            <w:r w:rsidRPr="007F3711">
              <w:rPr>
                <w:rFonts w:ascii="Times New Roman" w:hAnsi="Times New Roman" w:cs="Times New Roman"/>
                <w:sz w:val="15"/>
                <w:szCs w:val="15"/>
                <w:lang w:val="cs-CZ"/>
              </w:rPr>
              <w:t xml:space="preserve"> </w:t>
            </w:r>
            <w:r w:rsidRPr="007F3711">
              <w:rPr>
                <w:rFonts w:cs="Arial"/>
                <w:color w:val="000000"/>
                <w:w w:val="97"/>
                <w:sz w:val="15"/>
                <w:szCs w:val="15"/>
                <w:lang w:val="cs-CZ"/>
              </w:rPr>
              <w:t>zvenku koše,  mikroten sáčky</w:t>
            </w:r>
          </w:p>
        </w:tc>
        <w:tc>
          <w:tcPr>
            <w:tcW w:w="1418" w:type="dxa"/>
            <w:shd w:val="clear" w:color="auto" w:fill="auto"/>
            <w:vAlign w:val="center"/>
          </w:tcPr>
          <w:p w14:paraId="0E5BCFC8" w14:textId="77777777" w:rsidR="00BE64B5" w:rsidRPr="007F3711" w:rsidRDefault="00BE64B5" w:rsidP="008E4BB4">
            <w:pPr>
              <w:spacing w:after="100"/>
              <w:jc w:val="center"/>
              <w:rPr>
                <w:rFonts w:cs="Arial"/>
                <w:b/>
                <w:bCs/>
                <w:color w:val="000000"/>
                <w:w w:val="97"/>
                <w:sz w:val="12"/>
                <w:szCs w:val="12"/>
                <w:lang w:val="cs-CZ"/>
              </w:rPr>
            </w:pPr>
            <w:proofErr w:type="gramStart"/>
            <w:r w:rsidRPr="007F3711">
              <w:rPr>
                <w:rFonts w:cs="Arial"/>
                <w:color w:val="000000"/>
                <w:spacing w:val="-4"/>
                <w:w w:val="97"/>
                <w:sz w:val="15"/>
                <w:szCs w:val="15"/>
                <w:lang w:val="cs-CZ"/>
              </w:rPr>
              <w:t>kbelík 5 l( modrý</w:t>
            </w:r>
            <w:proofErr w:type="gramEnd"/>
            <w:r w:rsidRPr="007F3711">
              <w:rPr>
                <w:rFonts w:cs="Arial"/>
                <w:color w:val="000000"/>
                <w:spacing w:val="-4"/>
                <w:w w:val="97"/>
                <w:sz w:val="15"/>
                <w:szCs w:val="15"/>
                <w:lang w:val="cs-CZ"/>
              </w:rPr>
              <w:t>,</w:t>
            </w:r>
            <w:r w:rsidRPr="007F3711">
              <w:rPr>
                <w:rFonts w:ascii="Times New Roman" w:hAnsi="Times New Roman" w:cs="Times New Roman"/>
                <w:sz w:val="15"/>
                <w:szCs w:val="15"/>
                <w:lang w:val="cs-CZ"/>
              </w:rPr>
              <w:t xml:space="preserve"> </w:t>
            </w:r>
            <w:r w:rsidRPr="007F3711">
              <w:rPr>
                <w:rFonts w:cs="Arial"/>
                <w:color w:val="000000"/>
                <w:w w:val="97"/>
                <w:sz w:val="15"/>
                <w:szCs w:val="15"/>
                <w:lang w:val="cs-CZ"/>
              </w:rPr>
              <w:t>hnědý)</w:t>
            </w:r>
          </w:p>
        </w:tc>
        <w:tc>
          <w:tcPr>
            <w:tcW w:w="1747" w:type="dxa"/>
            <w:shd w:val="clear" w:color="auto" w:fill="auto"/>
            <w:vAlign w:val="center"/>
          </w:tcPr>
          <w:p w14:paraId="75E6DDAD" w14:textId="4510A761" w:rsidR="00BE64B5" w:rsidRPr="007F3711" w:rsidRDefault="00BE64B5" w:rsidP="00BE64B5">
            <w:pPr>
              <w:spacing w:line="187" w:lineRule="exact"/>
              <w:ind w:left="198" w:right="-11" w:hanging="191"/>
              <w:jc w:val="center"/>
              <w:rPr>
                <w:rFonts w:cs="Arial"/>
                <w:b/>
                <w:bCs/>
                <w:color w:val="000000"/>
                <w:w w:val="97"/>
                <w:sz w:val="12"/>
                <w:szCs w:val="12"/>
                <w:lang w:val="cs-CZ"/>
              </w:rPr>
            </w:pPr>
            <w:r w:rsidRPr="009E4DD0">
              <w:rPr>
                <w:rFonts w:cs="Arial"/>
                <w:color w:val="000000"/>
                <w:w w:val="97"/>
                <w:sz w:val="15"/>
                <w:szCs w:val="15"/>
                <w:lang w:val="cs-CZ"/>
              </w:rPr>
              <w:t>Dezinfekční prostředek</w:t>
            </w:r>
            <w:r>
              <w:rPr>
                <w:rFonts w:cs="Arial"/>
                <w:color w:val="000000"/>
                <w:w w:val="97"/>
                <w:sz w:val="15"/>
                <w:szCs w:val="15"/>
                <w:lang w:val="cs-CZ"/>
              </w:rPr>
              <w:t xml:space="preserve"> naředit do modr</w:t>
            </w:r>
            <w:r w:rsidRPr="009E4DD0">
              <w:rPr>
                <w:rFonts w:cs="Arial"/>
                <w:color w:val="000000"/>
                <w:w w:val="97"/>
                <w:sz w:val="15"/>
                <w:szCs w:val="15"/>
                <w:lang w:val="cs-CZ"/>
              </w:rPr>
              <w:t>ého (hnědého) 5 l kbelíku,1x měsíčně dezinfekce celého koše</w:t>
            </w:r>
          </w:p>
        </w:tc>
      </w:tr>
      <w:tr w:rsidR="00BE64B5" w14:paraId="4CE6F671" w14:textId="77777777" w:rsidTr="00BE64B5">
        <w:trPr>
          <w:trHeight w:val="703"/>
        </w:trPr>
        <w:tc>
          <w:tcPr>
            <w:tcW w:w="1843" w:type="dxa"/>
            <w:shd w:val="clear" w:color="auto" w:fill="B8FEC2"/>
            <w:vAlign w:val="center"/>
          </w:tcPr>
          <w:p w14:paraId="23CAD98C" w14:textId="77777777" w:rsidR="00BE64B5" w:rsidRPr="009E4DD0" w:rsidRDefault="00BE64B5" w:rsidP="008E4BB4">
            <w:pPr>
              <w:spacing w:after="100"/>
              <w:jc w:val="center"/>
              <w:rPr>
                <w:rFonts w:cs="Arial"/>
                <w:b/>
                <w:bCs/>
                <w:color w:val="000000"/>
                <w:w w:val="97"/>
                <w:sz w:val="15"/>
                <w:szCs w:val="15"/>
                <w:lang w:val="cs-CZ"/>
              </w:rPr>
            </w:pPr>
            <w:r w:rsidRPr="009E4DD0">
              <w:rPr>
                <w:rFonts w:cs="Arial"/>
                <w:b/>
                <w:bCs/>
                <w:color w:val="000000"/>
                <w:w w:val="97"/>
                <w:sz w:val="15"/>
                <w:szCs w:val="15"/>
                <w:lang w:val="cs-CZ"/>
              </w:rPr>
              <w:t>Podlahové krytiny PVC, dlažba a jiné  omyvatelné podlahové  povrchy</w:t>
            </w:r>
          </w:p>
        </w:tc>
        <w:tc>
          <w:tcPr>
            <w:tcW w:w="3482" w:type="dxa"/>
            <w:shd w:val="clear" w:color="auto" w:fill="auto"/>
            <w:vAlign w:val="center"/>
          </w:tcPr>
          <w:p w14:paraId="38088BA7" w14:textId="77777777" w:rsidR="00BE64B5" w:rsidRPr="007F3711" w:rsidRDefault="00BE64B5" w:rsidP="008E4BB4">
            <w:pPr>
              <w:spacing w:line="187" w:lineRule="exact"/>
              <w:ind w:left="198" w:right="-11" w:hanging="191"/>
              <w:jc w:val="center"/>
              <w:rPr>
                <w:rFonts w:cs="Arial"/>
                <w:b/>
                <w:bCs/>
                <w:color w:val="000000"/>
                <w:w w:val="97"/>
                <w:sz w:val="12"/>
                <w:szCs w:val="12"/>
                <w:lang w:val="cs-CZ"/>
              </w:rPr>
            </w:pPr>
            <w:r w:rsidRPr="009E4DD0">
              <w:rPr>
                <w:rFonts w:cs="Arial"/>
                <w:color w:val="000000"/>
                <w:w w:val="97"/>
                <w:sz w:val="15"/>
                <w:szCs w:val="15"/>
                <w:lang w:val="cs-CZ"/>
              </w:rPr>
              <w:t>Škrabkou odstranit žvýkačky, nálepky, setřít na mokro plochým mopem osmičkovými tahy směrem k sobě. Po setření celé plochy  větší smítka setřít smetáčkem na lopatku a vysypat do určeného pytle s odpadem.</w:t>
            </w:r>
          </w:p>
        </w:tc>
        <w:tc>
          <w:tcPr>
            <w:tcW w:w="2896" w:type="dxa"/>
            <w:shd w:val="clear" w:color="auto" w:fill="auto"/>
            <w:vAlign w:val="center"/>
          </w:tcPr>
          <w:p w14:paraId="3AE25D8F" w14:textId="77777777" w:rsidR="00BE64B5" w:rsidRPr="009E4DD0" w:rsidRDefault="00BE64B5" w:rsidP="008E4BB4">
            <w:pPr>
              <w:spacing w:line="187" w:lineRule="exact"/>
              <w:ind w:left="198" w:right="-11" w:hanging="191"/>
              <w:jc w:val="center"/>
              <w:rPr>
                <w:rFonts w:cs="Arial"/>
                <w:color w:val="000000"/>
                <w:w w:val="97"/>
                <w:sz w:val="15"/>
                <w:szCs w:val="15"/>
                <w:lang w:val="cs-CZ"/>
              </w:rPr>
            </w:pPr>
            <w:r w:rsidRPr="009E4DD0">
              <w:rPr>
                <w:rFonts w:cs="Arial"/>
                <w:color w:val="000000"/>
                <w:w w:val="97"/>
                <w:sz w:val="15"/>
                <w:szCs w:val="15"/>
                <w:lang w:val="cs-CZ"/>
              </w:rPr>
              <w:t xml:space="preserve">dle dezinfekčního programu určeným </w:t>
            </w:r>
          </w:p>
          <w:p w14:paraId="192C1343" w14:textId="77777777" w:rsidR="00BE64B5" w:rsidRPr="009E4DD0" w:rsidRDefault="00BE64B5" w:rsidP="008E4BB4">
            <w:pPr>
              <w:spacing w:line="187" w:lineRule="exact"/>
              <w:ind w:left="198" w:right="-11" w:hanging="191"/>
              <w:jc w:val="center"/>
              <w:rPr>
                <w:rFonts w:cs="Arial"/>
                <w:color w:val="000000"/>
                <w:w w:val="97"/>
                <w:sz w:val="15"/>
                <w:szCs w:val="15"/>
                <w:lang w:val="cs-CZ"/>
              </w:rPr>
            </w:pPr>
            <w:r w:rsidRPr="009E4DD0">
              <w:rPr>
                <w:rFonts w:cs="Arial"/>
                <w:color w:val="000000"/>
                <w:w w:val="97"/>
                <w:sz w:val="15"/>
                <w:szCs w:val="15"/>
                <w:lang w:val="cs-CZ"/>
              </w:rPr>
              <w:t xml:space="preserve">dezinfekčním prostředkem na mokro </w:t>
            </w:r>
            <w:proofErr w:type="gramStart"/>
            <w:r w:rsidRPr="009E4DD0">
              <w:rPr>
                <w:rFonts w:cs="Arial"/>
                <w:color w:val="000000"/>
                <w:w w:val="97"/>
                <w:sz w:val="15"/>
                <w:szCs w:val="15"/>
                <w:lang w:val="cs-CZ"/>
              </w:rPr>
              <w:t>do</w:t>
            </w:r>
            <w:proofErr w:type="gramEnd"/>
            <w:r w:rsidRPr="009E4DD0">
              <w:rPr>
                <w:rFonts w:cs="Arial"/>
                <w:color w:val="000000"/>
                <w:w w:val="97"/>
                <w:sz w:val="15"/>
                <w:szCs w:val="15"/>
                <w:lang w:val="cs-CZ"/>
              </w:rPr>
              <w:t xml:space="preserve"> </w:t>
            </w:r>
          </w:p>
          <w:p w14:paraId="4AEBC2C9" w14:textId="77777777" w:rsidR="00BE64B5" w:rsidRPr="007F3711" w:rsidRDefault="00BE64B5" w:rsidP="008E4BB4">
            <w:pPr>
              <w:spacing w:line="187" w:lineRule="exact"/>
              <w:ind w:left="198" w:right="-11" w:hanging="191"/>
              <w:jc w:val="center"/>
              <w:rPr>
                <w:rFonts w:cs="Arial"/>
                <w:b/>
                <w:bCs/>
                <w:color w:val="000000"/>
                <w:w w:val="97"/>
                <w:sz w:val="12"/>
                <w:szCs w:val="12"/>
                <w:lang w:val="cs-CZ"/>
              </w:rPr>
            </w:pPr>
            <w:r w:rsidRPr="009E4DD0">
              <w:rPr>
                <w:rFonts w:cs="Arial"/>
                <w:color w:val="000000"/>
                <w:w w:val="97"/>
                <w:sz w:val="15"/>
                <w:szCs w:val="15"/>
                <w:lang w:val="cs-CZ"/>
              </w:rPr>
              <w:t>zaschnutí.</w:t>
            </w:r>
          </w:p>
        </w:tc>
        <w:tc>
          <w:tcPr>
            <w:tcW w:w="1560" w:type="dxa"/>
            <w:shd w:val="clear" w:color="auto" w:fill="auto"/>
            <w:vAlign w:val="center"/>
          </w:tcPr>
          <w:p w14:paraId="519C83DE" w14:textId="77777777" w:rsidR="00BE64B5" w:rsidRPr="009E4DD0" w:rsidRDefault="00BE64B5" w:rsidP="008E4BB4">
            <w:pPr>
              <w:spacing w:line="187" w:lineRule="exact"/>
              <w:ind w:left="198" w:right="-11" w:hanging="191"/>
              <w:jc w:val="center"/>
              <w:rPr>
                <w:rFonts w:cs="Arial"/>
                <w:color w:val="000000"/>
                <w:w w:val="97"/>
                <w:sz w:val="15"/>
                <w:szCs w:val="15"/>
                <w:lang w:val="cs-CZ"/>
              </w:rPr>
            </w:pPr>
            <w:r w:rsidRPr="009E4DD0">
              <w:rPr>
                <w:rFonts w:cs="Arial"/>
                <w:color w:val="000000"/>
                <w:w w:val="97"/>
                <w:sz w:val="15"/>
                <w:szCs w:val="15"/>
                <w:lang w:val="cs-CZ"/>
              </w:rPr>
              <w:t xml:space="preserve">dezinfekci </w:t>
            </w:r>
          </w:p>
          <w:p w14:paraId="7C7BB63C" w14:textId="77777777" w:rsidR="00BE64B5" w:rsidRPr="009E4DD0" w:rsidRDefault="00BE64B5" w:rsidP="008E4BB4">
            <w:pPr>
              <w:spacing w:line="187" w:lineRule="exact"/>
              <w:ind w:left="198" w:right="-11" w:hanging="191"/>
              <w:jc w:val="center"/>
              <w:rPr>
                <w:rFonts w:cs="Arial"/>
                <w:color w:val="000000"/>
                <w:w w:val="97"/>
                <w:sz w:val="15"/>
                <w:szCs w:val="15"/>
                <w:lang w:val="cs-CZ"/>
              </w:rPr>
            </w:pPr>
            <w:r w:rsidRPr="009E4DD0">
              <w:rPr>
                <w:rFonts w:cs="Arial"/>
                <w:color w:val="000000"/>
                <w:w w:val="97"/>
                <w:sz w:val="15"/>
                <w:szCs w:val="15"/>
                <w:lang w:val="cs-CZ"/>
              </w:rPr>
              <w:t xml:space="preserve">nekombinovat s </w:t>
            </w:r>
          </w:p>
          <w:p w14:paraId="310B0CCA" w14:textId="77777777" w:rsidR="00BE64B5" w:rsidRPr="007F3711" w:rsidRDefault="00BE64B5" w:rsidP="008E4BB4">
            <w:pPr>
              <w:spacing w:line="187" w:lineRule="exact"/>
              <w:ind w:left="198" w:right="-11" w:hanging="191"/>
              <w:jc w:val="center"/>
              <w:rPr>
                <w:rFonts w:cs="Arial"/>
                <w:b/>
                <w:bCs/>
                <w:color w:val="000000"/>
                <w:w w:val="97"/>
                <w:sz w:val="12"/>
                <w:szCs w:val="12"/>
                <w:lang w:val="cs-CZ"/>
              </w:rPr>
            </w:pPr>
            <w:r w:rsidRPr="009E4DD0">
              <w:rPr>
                <w:rFonts w:cs="Arial"/>
                <w:color w:val="000000"/>
                <w:w w:val="97"/>
                <w:sz w:val="15"/>
                <w:szCs w:val="15"/>
                <w:lang w:val="cs-CZ"/>
              </w:rPr>
              <w:t>mycím prostředkem</w:t>
            </w:r>
          </w:p>
        </w:tc>
        <w:tc>
          <w:tcPr>
            <w:tcW w:w="1417" w:type="dxa"/>
            <w:shd w:val="clear" w:color="auto" w:fill="auto"/>
            <w:vAlign w:val="center"/>
          </w:tcPr>
          <w:p w14:paraId="0FF677EE" w14:textId="77777777" w:rsidR="00BE64B5" w:rsidRPr="0006354F" w:rsidRDefault="00BE64B5" w:rsidP="008E4BB4">
            <w:pPr>
              <w:spacing w:line="187" w:lineRule="exact"/>
              <w:ind w:right="-11" w:firstLine="7"/>
              <w:jc w:val="center"/>
              <w:rPr>
                <w:rFonts w:cs="Arial"/>
                <w:color w:val="000000"/>
                <w:w w:val="97"/>
                <w:sz w:val="15"/>
                <w:szCs w:val="15"/>
                <w:lang w:val="cs-CZ"/>
              </w:rPr>
            </w:pPr>
            <w:r w:rsidRPr="0006354F">
              <w:rPr>
                <w:rFonts w:cs="Arial"/>
                <w:color w:val="000000"/>
                <w:w w:val="97"/>
                <w:sz w:val="15"/>
                <w:szCs w:val="15"/>
                <w:lang w:val="cs-CZ"/>
              </w:rPr>
              <w:t>Mop, smetáček, lopatka, špachtle, gumové rukavice</w:t>
            </w:r>
          </w:p>
        </w:tc>
        <w:tc>
          <w:tcPr>
            <w:tcW w:w="1418" w:type="dxa"/>
            <w:shd w:val="clear" w:color="auto" w:fill="auto"/>
            <w:vAlign w:val="center"/>
          </w:tcPr>
          <w:p w14:paraId="7D639111" w14:textId="77777777" w:rsidR="00BE64B5" w:rsidRPr="0006354F" w:rsidRDefault="00BE64B5" w:rsidP="008E4BB4">
            <w:pPr>
              <w:spacing w:line="187" w:lineRule="exact"/>
              <w:ind w:left="198" w:right="-11" w:hanging="191"/>
              <w:jc w:val="center"/>
              <w:rPr>
                <w:rFonts w:cs="Arial"/>
                <w:color w:val="000000"/>
                <w:w w:val="97"/>
                <w:sz w:val="14"/>
                <w:szCs w:val="14"/>
                <w:lang w:val="cs-CZ"/>
              </w:rPr>
            </w:pPr>
            <w:r w:rsidRPr="0006354F">
              <w:rPr>
                <w:rFonts w:cs="Arial"/>
                <w:color w:val="000000"/>
                <w:w w:val="97"/>
                <w:sz w:val="14"/>
                <w:szCs w:val="14"/>
                <w:lang w:val="cs-CZ"/>
              </w:rPr>
              <w:t xml:space="preserve">Úklidový vozík, plochý </w:t>
            </w:r>
          </w:p>
          <w:p w14:paraId="6FC12E70" w14:textId="77777777" w:rsidR="00BE64B5" w:rsidRPr="0006354F" w:rsidRDefault="00BE64B5" w:rsidP="008E4BB4">
            <w:pPr>
              <w:spacing w:line="187" w:lineRule="exact"/>
              <w:ind w:right="-11" w:firstLine="7"/>
              <w:jc w:val="center"/>
              <w:rPr>
                <w:rFonts w:cs="Arial"/>
                <w:color w:val="000000"/>
                <w:w w:val="97"/>
                <w:sz w:val="15"/>
                <w:szCs w:val="15"/>
                <w:lang w:val="cs-CZ"/>
              </w:rPr>
            </w:pPr>
            <w:r w:rsidRPr="0006354F">
              <w:rPr>
                <w:rFonts w:cs="Arial"/>
                <w:color w:val="000000"/>
                <w:w w:val="97"/>
                <w:sz w:val="14"/>
                <w:szCs w:val="14"/>
                <w:lang w:val="cs-CZ"/>
              </w:rPr>
              <w:t>mop nebo mycí stroj</w:t>
            </w:r>
          </w:p>
        </w:tc>
        <w:tc>
          <w:tcPr>
            <w:tcW w:w="1747" w:type="dxa"/>
            <w:shd w:val="clear" w:color="auto" w:fill="auto"/>
            <w:vAlign w:val="center"/>
          </w:tcPr>
          <w:p w14:paraId="19EA4F0A" w14:textId="0DA3840E" w:rsidR="00BE64B5" w:rsidRPr="007F3711" w:rsidRDefault="00BE64B5" w:rsidP="00BE64B5">
            <w:pPr>
              <w:spacing w:line="187" w:lineRule="exact"/>
              <w:ind w:right="-11" w:firstLine="7"/>
              <w:jc w:val="center"/>
              <w:rPr>
                <w:rFonts w:cs="Arial"/>
                <w:b/>
                <w:bCs/>
                <w:color w:val="000000"/>
                <w:w w:val="97"/>
                <w:sz w:val="12"/>
                <w:szCs w:val="12"/>
                <w:lang w:val="cs-CZ"/>
              </w:rPr>
            </w:pPr>
            <w:r w:rsidRPr="0006354F">
              <w:rPr>
                <w:rFonts w:cs="Arial"/>
                <w:color w:val="000000"/>
                <w:w w:val="97"/>
                <w:sz w:val="15"/>
                <w:szCs w:val="15"/>
                <w:lang w:val="cs-CZ"/>
              </w:rPr>
              <w:t>POZOR!! Mokré plochy</w:t>
            </w:r>
            <w:r>
              <w:rPr>
                <w:rFonts w:cs="Arial"/>
                <w:color w:val="000000"/>
                <w:w w:val="97"/>
                <w:sz w:val="15"/>
                <w:szCs w:val="15"/>
                <w:lang w:val="cs-CZ"/>
              </w:rPr>
              <w:t xml:space="preserve"> </w:t>
            </w:r>
            <w:r w:rsidRPr="0006354F">
              <w:rPr>
                <w:rFonts w:cs="Arial"/>
                <w:color w:val="000000"/>
                <w:w w:val="97"/>
                <w:sz w:val="15"/>
                <w:szCs w:val="15"/>
                <w:lang w:val="cs-CZ"/>
              </w:rPr>
              <w:t>zajistit výstražnými tabulemi, kužely, nebo</w:t>
            </w:r>
            <w:r>
              <w:rPr>
                <w:rFonts w:cs="Arial"/>
                <w:color w:val="000000"/>
                <w:w w:val="97"/>
                <w:sz w:val="15"/>
                <w:szCs w:val="15"/>
                <w:lang w:val="cs-CZ"/>
              </w:rPr>
              <w:t xml:space="preserve"> </w:t>
            </w:r>
            <w:r w:rsidRPr="0006354F">
              <w:rPr>
                <w:rFonts w:cs="Arial"/>
                <w:color w:val="000000"/>
                <w:w w:val="97"/>
                <w:sz w:val="15"/>
                <w:szCs w:val="15"/>
                <w:lang w:val="cs-CZ"/>
              </w:rPr>
              <w:t>nápisem na úklidovém</w:t>
            </w:r>
            <w:r>
              <w:rPr>
                <w:rFonts w:cs="Arial"/>
                <w:color w:val="000000"/>
                <w:w w:val="97"/>
                <w:sz w:val="15"/>
                <w:szCs w:val="15"/>
                <w:lang w:val="cs-CZ"/>
              </w:rPr>
              <w:t xml:space="preserve"> </w:t>
            </w:r>
            <w:r w:rsidRPr="0006354F">
              <w:rPr>
                <w:rFonts w:cs="Arial"/>
                <w:color w:val="000000"/>
                <w:w w:val="97"/>
                <w:sz w:val="15"/>
                <w:szCs w:val="15"/>
                <w:lang w:val="cs-CZ"/>
              </w:rPr>
              <w:t>vozíku.</w:t>
            </w:r>
          </w:p>
        </w:tc>
      </w:tr>
      <w:tr w:rsidR="00BE64B5" w14:paraId="518BD9F5" w14:textId="77777777" w:rsidTr="00BE64B5">
        <w:trPr>
          <w:trHeight w:val="703"/>
        </w:trPr>
        <w:tc>
          <w:tcPr>
            <w:tcW w:w="1843" w:type="dxa"/>
            <w:shd w:val="clear" w:color="auto" w:fill="B8FEC2"/>
            <w:vAlign w:val="center"/>
          </w:tcPr>
          <w:p w14:paraId="538935A6" w14:textId="77777777" w:rsidR="00BE64B5" w:rsidRPr="009E4DD0" w:rsidRDefault="00BE64B5" w:rsidP="008E4BB4">
            <w:pPr>
              <w:spacing w:after="100"/>
              <w:rPr>
                <w:rFonts w:cs="Arial"/>
                <w:b/>
                <w:bCs/>
                <w:color w:val="000000"/>
                <w:w w:val="97"/>
                <w:sz w:val="15"/>
                <w:szCs w:val="15"/>
                <w:lang w:val="cs-CZ"/>
              </w:rPr>
            </w:pPr>
            <w:r w:rsidRPr="009E4DD0">
              <w:rPr>
                <w:rFonts w:cs="Arial"/>
                <w:b/>
                <w:bCs/>
                <w:color w:val="000000"/>
                <w:w w:val="97"/>
                <w:sz w:val="15"/>
                <w:szCs w:val="15"/>
                <w:lang w:val="cs-CZ"/>
              </w:rPr>
              <w:t>Podlahové krytiny PVC, dlažba a jiné  omyvatelné podlahové  povrchy</w:t>
            </w:r>
          </w:p>
        </w:tc>
        <w:tc>
          <w:tcPr>
            <w:tcW w:w="3482" w:type="dxa"/>
            <w:shd w:val="clear" w:color="auto" w:fill="auto"/>
            <w:vAlign w:val="center"/>
          </w:tcPr>
          <w:p w14:paraId="51DC1106" w14:textId="77777777" w:rsidR="00BE64B5" w:rsidRPr="007F3711" w:rsidRDefault="00BE64B5" w:rsidP="008E4BB4">
            <w:pPr>
              <w:spacing w:after="100"/>
              <w:jc w:val="center"/>
              <w:rPr>
                <w:rFonts w:cs="Arial"/>
                <w:b/>
                <w:bCs/>
                <w:color w:val="000000"/>
                <w:w w:val="97"/>
                <w:sz w:val="12"/>
                <w:szCs w:val="12"/>
                <w:lang w:val="cs-CZ"/>
              </w:rPr>
            </w:pPr>
            <w:r w:rsidRPr="009E4DD0">
              <w:rPr>
                <w:rFonts w:cs="Arial"/>
                <w:color w:val="000000"/>
                <w:w w:val="97"/>
                <w:sz w:val="15"/>
                <w:szCs w:val="15"/>
                <w:lang w:val="cs-CZ"/>
              </w:rPr>
              <w:t>Škrabkou odstranit žvýkačky, nálepky, setřít na mokro plochým mopem osmičkovými tahy směrem k sobě. Po setření celé plochy  větší smítka setřít smetáčkem na lopatku a vysypat do určeného pytle s odpadem.</w:t>
            </w:r>
          </w:p>
        </w:tc>
        <w:tc>
          <w:tcPr>
            <w:tcW w:w="2896" w:type="dxa"/>
            <w:shd w:val="clear" w:color="auto" w:fill="auto"/>
            <w:vAlign w:val="center"/>
          </w:tcPr>
          <w:p w14:paraId="0285E65B"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65E2D5FF" w14:textId="77777777" w:rsidR="00BE64B5" w:rsidRPr="0006354F" w:rsidRDefault="00BE64B5" w:rsidP="008E4BB4">
            <w:pPr>
              <w:spacing w:after="100"/>
              <w:jc w:val="center"/>
              <w:rPr>
                <w:rFonts w:cs="Arial"/>
                <w:color w:val="000000"/>
                <w:w w:val="97"/>
                <w:sz w:val="15"/>
                <w:szCs w:val="15"/>
                <w:lang w:val="cs-CZ"/>
              </w:rPr>
            </w:pPr>
            <w:r w:rsidRPr="0006354F">
              <w:rPr>
                <w:rFonts w:cs="Arial"/>
                <w:b/>
                <w:color w:val="000000"/>
                <w:w w:val="97"/>
                <w:sz w:val="15"/>
                <w:szCs w:val="15"/>
                <w:lang w:val="cs-CZ"/>
              </w:rPr>
              <w:t>CLEANER LAVO</w:t>
            </w:r>
            <w:r w:rsidRPr="0006354F">
              <w:rPr>
                <w:rFonts w:cs="Arial"/>
                <w:color w:val="000000"/>
                <w:w w:val="97"/>
                <w:sz w:val="15"/>
                <w:szCs w:val="15"/>
                <w:lang w:val="cs-CZ"/>
              </w:rPr>
              <w:t xml:space="preserve"> - </w:t>
            </w:r>
          </w:p>
          <w:p w14:paraId="4A388688" w14:textId="77777777" w:rsidR="00BE64B5" w:rsidRPr="0006354F" w:rsidRDefault="00BE64B5" w:rsidP="008E4BB4">
            <w:pPr>
              <w:spacing w:after="100"/>
              <w:jc w:val="center"/>
              <w:rPr>
                <w:rFonts w:cs="Arial"/>
                <w:color w:val="000000"/>
                <w:w w:val="97"/>
                <w:sz w:val="15"/>
                <w:szCs w:val="15"/>
                <w:lang w:val="cs-CZ"/>
              </w:rPr>
            </w:pPr>
            <w:r w:rsidRPr="0006354F">
              <w:rPr>
                <w:rFonts w:cs="Arial"/>
                <w:color w:val="000000"/>
                <w:w w:val="97"/>
                <w:sz w:val="15"/>
                <w:szCs w:val="15"/>
                <w:lang w:val="cs-CZ"/>
              </w:rPr>
              <w:t xml:space="preserve">ruční mytí, strojové </w:t>
            </w:r>
          </w:p>
          <w:p w14:paraId="758DF9A7" w14:textId="77777777" w:rsidR="00BE64B5" w:rsidRPr="007F3711" w:rsidRDefault="00BE64B5" w:rsidP="008E4BB4">
            <w:pPr>
              <w:spacing w:after="100"/>
              <w:jc w:val="center"/>
              <w:rPr>
                <w:rFonts w:cs="Arial"/>
                <w:b/>
                <w:bCs/>
                <w:color w:val="000000"/>
                <w:w w:val="97"/>
                <w:sz w:val="12"/>
                <w:szCs w:val="12"/>
                <w:lang w:val="cs-CZ"/>
              </w:rPr>
            </w:pPr>
            <w:r w:rsidRPr="0006354F">
              <w:rPr>
                <w:rFonts w:cs="Arial"/>
                <w:color w:val="000000"/>
                <w:w w:val="97"/>
                <w:sz w:val="15"/>
                <w:szCs w:val="15"/>
                <w:lang w:val="cs-CZ"/>
              </w:rPr>
              <w:t>mytí</w:t>
            </w:r>
          </w:p>
        </w:tc>
        <w:tc>
          <w:tcPr>
            <w:tcW w:w="1417" w:type="dxa"/>
            <w:shd w:val="clear" w:color="auto" w:fill="auto"/>
            <w:vAlign w:val="center"/>
          </w:tcPr>
          <w:p w14:paraId="62AF6B3C" w14:textId="77777777" w:rsidR="00BE64B5" w:rsidRPr="007F3711" w:rsidRDefault="00BE64B5" w:rsidP="008E4BB4">
            <w:pPr>
              <w:spacing w:after="100"/>
              <w:jc w:val="center"/>
              <w:rPr>
                <w:rFonts w:cs="Arial"/>
                <w:b/>
                <w:bCs/>
                <w:color w:val="000000"/>
                <w:w w:val="97"/>
                <w:sz w:val="12"/>
                <w:szCs w:val="12"/>
                <w:lang w:val="cs-CZ"/>
              </w:rPr>
            </w:pPr>
            <w:r w:rsidRPr="0006354F">
              <w:rPr>
                <w:rFonts w:cs="Arial"/>
                <w:color w:val="000000"/>
                <w:w w:val="97"/>
                <w:sz w:val="15"/>
                <w:szCs w:val="15"/>
                <w:lang w:val="cs-CZ"/>
              </w:rPr>
              <w:t>Mop, smetáček, lopatka, špachtle, gumové rukavice</w:t>
            </w:r>
          </w:p>
        </w:tc>
        <w:tc>
          <w:tcPr>
            <w:tcW w:w="1418" w:type="dxa"/>
            <w:shd w:val="clear" w:color="auto" w:fill="auto"/>
            <w:vAlign w:val="center"/>
          </w:tcPr>
          <w:p w14:paraId="7EB1C877" w14:textId="77777777" w:rsidR="00BE64B5" w:rsidRPr="0006354F" w:rsidRDefault="00BE64B5" w:rsidP="008E4BB4">
            <w:pPr>
              <w:spacing w:line="187" w:lineRule="exact"/>
              <w:ind w:left="198" w:right="-11" w:hanging="191"/>
              <w:jc w:val="center"/>
              <w:rPr>
                <w:rFonts w:cs="Arial"/>
                <w:color w:val="000000"/>
                <w:w w:val="97"/>
                <w:sz w:val="14"/>
                <w:szCs w:val="14"/>
                <w:lang w:val="cs-CZ"/>
              </w:rPr>
            </w:pPr>
            <w:r w:rsidRPr="0006354F">
              <w:rPr>
                <w:rFonts w:cs="Arial"/>
                <w:color w:val="000000"/>
                <w:w w:val="97"/>
                <w:sz w:val="14"/>
                <w:szCs w:val="14"/>
                <w:lang w:val="cs-CZ"/>
              </w:rPr>
              <w:t xml:space="preserve">Úklidový vozík, plochý </w:t>
            </w:r>
          </w:p>
          <w:p w14:paraId="05647E1C" w14:textId="77777777" w:rsidR="00BE64B5" w:rsidRPr="0006354F" w:rsidRDefault="00BE64B5" w:rsidP="008E4BB4">
            <w:pPr>
              <w:spacing w:line="187" w:lineRule="exact"/>
              <w:ind w:right="-11" w:firstLine="7"/>
              <w:jc w:val="center"/>
              <w:rPr>
                <w:rFonts w:cs="Arial"/>
                <w:color w:val="000000"/>
                <w:w w:val="97"/>
                <w:sz w:val="15"/>
                <w:szCs w:val="15"/>
                <w:lang w:val="cs-CZ"/>
              </w:rPr>
            </w:pPr>
            <w:r w:rsidRPr="0006354F">
              <w:rPr>
                <w:rFonts w:cs="Arial"/>
                <w:color w:val="000000"/>
                <w:w w:val="97"/>
                <w:sz w:val="14"/>
                <w:szCs w:val="14"/>
                <w:lang w:val="cs-CZ"/>
              </w:rPr>
              <w:t>mop nebo mycí stroj</w:t>
            </w:r>
          </w:p>
        </w:tc>
        <w:tc>
          <w:tcPr>
            <w:tcW w:w="1747" w:type="dxa"/>
            <w:shd w:val="clear" w:color="auto" w:fill="auto"/>
            <w:vAlign w:val="center"/>
          </w:tcPr>
          <w:p w14:paraId="0018C6B6" w14:textId="438490AA" w:rsidR="00BE64B5" w:rsidRPr="007F3711" w:rsidRDefault="00BE64B5" w:rsidP="008E4BB4">
            <w:pPr>
              <w:spacing w:after="100"/>
              <w:jc w:val="center"/>
              <w:rPr>
                <w:rFonts w:cs="Arial"/>
                <w:b/>
                <w:bCs/>
                <w:color w:val="000000"/>
                <w:w w:val="97"/>
                <w:sz w:val="12"/>
                <w:szCs w:val="12"/>
                <w:lang w:val="cs-CZ"/>
              </w:rPr>
            </w:pPr>
            <w:r w:rsidRPr="0006354F">
              <w:rPr>
                <w:rFonts w:cs="Arial"/>
                <w:color w:val="000000"/>
                <w:w w:val="97"/>
                <w:sz w:val="15"/>
                <w:szCs w:val="15"/>
                <w:lang w:val="cs-CZ"/>
              </w:rPr>
              <w:t>POZOR!! Mokré plochy</w:t>
            </w:r>
            <w:r>
              <w:rPr>
                <w:rFonts w:cs="Arial"/>
                <w:color w:val="000000"/>
                <w:w w:val="97"/>
                <w:sz w:val="15"/>
                <w:szCs w:val="15"/>
                <w:lang w:val="cs-CZ"/>
              </w:rPr>
              <w:t xml:space="preserve"> </w:t>
            </w:r>
            <w:r w:rsidRPr="0006354F">
              <w:rPr>
                <w:rFonts w:cs="Arial"/>
                <w:color w:val="000000"/>
                <w:w w:val="97"/>
                <w:sz w:val="15"/>
                <w:szCs w:val="15"/>
                <w:lang w:val="cs-CZ"/>
              </w:rPr>
              <w:t>zajistit výstražnými tabulemi, kužely, nebo</w:t>
            </w:r>
            <w:r>
              <w:rPr>
                <w:rFonts w:cs="Arial"/>
                <w:color w:val="000000"/>
                <w:w w:val="97"/>
                <w:sz w:val="15"/>
                <w:szCs w:val="15"/>
                <w:lang w:val="cs-CZ"/>
              </w:rPr>
              <w:t xml:space="preserve"> </w:t>
            </w:r>
            <w:r w:rsidRPr="0006354F">
              <w:rPr>
                <w:rFonts w:cs="Arial"/>
                <w:color w:val="000000"/>
                <w:w w:val="97"/>
                <w:sz w:val="15"/>
                <w:szCs w:val="15"/>
                <w:lang w:val="cs-CZ"/>
              </w:rPr>
              <w:t>nápisem na úklidovém</w:t>
            </w:r>
            <w:r>
              <w:rPr>
                <w:rFonts w:cs="Arial"/>
                <w:color w:val="000000"/>
                <w:w w:val="97"/>
                <w:sz w:val="15"/>
                <w:szCs w:val="15"/>
                <w:lang w:val="cs-CZ"/>
              </w:rPr>
              <w:t xml:space="preserve"> </w:t>
            </w:r>
            <w:r w:rsidRPr="0006354F">
              <w:rPr>
                <w:rFonts w:cs="Arial"/>
                <w:color w:val="000000"/>
                <w:w w:val="97"/>
                <w:sz w:val="15"/>
                <w:szCs w:val="15"/>
                <w:lang w:val="cs-CZ"/>
              </w:rPr>
              <w:t>vozíku.</w:t>
            </w:r>
          </w:p>
        </w:tc>
      </w:tr>
      <w:tr w:rsidR="00BE64B5" w14:paraId="326F9F75" w14:textId="77777777" w:rsidTr="00BE64B5">
        <w:trPr>
          <w:trHeight w:val="703"/>
        </w:trPr>
        <w:tc>
          <w:tcPr>
            <w:tcW w:w="1843" w:type="dxa"/>
            <w:shd w:val="clear" w:color="auto" w:fill="B8FEC2"/>
            <w:vAlign w:val="center"/>
          </w:tcPr>
          <w:p w14:paraId="7D355B6D" w14:textId="77777777" w:rsidR="00BE64B5" w:rsidRPr="009E4DD0" w:rsidRDefault="00BE64B5" w:rsidP="008E4BB4">
            <w:pPr>
              <w:spacing w:after="100"/>
              <w:jc w:val="center"/>
              <w:rPr>
                <w:rFonts w:cs="Arial"/>
                <w:b/>
                <w:bCs/>
                <w:color w:val="000000"/>
                <w:w w:val="97"/>
                <w:sz w:val="15"/>
                <w:szCs w:val="15"/>
                <w:lang w:val="cs-CZ"/>
              </w:rPr>
            </w:pPr>
            <w:r w:rsidRPr="009E4DD0">
              <w:rPr>
                <w:rFonts w:cs="Arial"/>
                <w:b/>
                <w:bCs/>
                <w:color w:val="000000"/>
                <w:w w:val="97"/>
                <w:sz w:val="15"/>
                <w:szCs w:val="15"/>
                <w:lang w:val="cs-CZ"/>
              </w:rPr>
              <w:t>Podlahové plochy - důkladné čištění</w:t>
            </w:r>
          </w:p>
        </w:tc>
        <w:tc>
          <w:tcPr>
            <w:tcW w:w="3482" w:type="dxa"/>
            <w:shd w:val="clear" w:color="auto" w:fill="auto"/>
            <w:vAlign w:val="center"/>
          </w:tcPr>
          <w:p w14:paraId="030160C2" w14:textId="77777777" w:rsidR="00BE64B5" w:rsidRPr="007F3711" w:rsidRDefault="00BE64B5" w:rsidP="008E4BB4">
            <w:pPr>
              <w:spacing w:after="100"/>
              <w:jc w:val="center"/>
              <w:rPr>
                <w:rFonts w:cs="Arial"/>
                <w:b/>
                <w:bCs/>
                <w:color w:val="000000"/>
                <w:w w:val="97"/>
                <w:sz w:val="12"/>
                <w:szCs w:val="12"/>
                <w:lang w:val="cs-CZ"/>
              </w:rPr>
            </w:pPr>
            <w:r w:rsidRPr="0006354F">
              <w:rPr>
                <w:rFonts w:cs="Arial"/>
                <w:color w:val="000000"/>
                <w:w w:val="97"/>
                <w:sz w:val="15"/>
                <w:szCs w:val="15"/>
                <w:lang w:val="cs-CZ"/>
              </w:rPr>
              <w:t xml:space="preserve">Jednokotoučovým drhnoucím strojem se zeleným nebo hnědým </w:t>
            </w:r>
            <w:proofErr w:type="spellStart"/>
            <w:r w:rsidRPr="0006354F">
              <w:rPr>
                <w:rFonts w:cs="Arial"/>
                <w:color w:val="000000"/>
                <w:w w:val="97"/>
                <w:sz w:val="15"/>
                <w:szCs w:val="15"/>
                <w:lang w:val="cs-CZ"/>
              </w:rPr>
              <w:t>p</w:t>
            </w:r>
            <w:r>
              <w:rPr>
                <w:rFonts w:cs="Arial"/>
                <w:color w:val="000000"/>
                <w:w w:val="97"/>
                <w:sz w:val="15"/>
                <w:szCs w:val="15"/>
                <w:lang w:val="cs-CZ"/>
              </w:rPr>
              <w:t>a</w:t>
            </w:r>
            <w:r w:rsidRPr="0006354F">
              <w:rPr>
                <w:rFonts w:cs="Arial"/>
                <w:color w:val="000000"/>
                <w:w w:val="97"/>
                <w:sz w:val="15"/>
                <w:szCs w:val="15"/>
                <w:lang w:val="cs-CZ"/>
              </w:rPr>
              <w:t>dem</w:t>
            </w:r>
            <w:proofErr w:type="spellEnd"/>
            <w:r w:rsidRPr="0006354F">
              <w:rPr>
                <w:rFonts w:cs="Arial"/>
                <w:color w:val="000000"/>
                <w:w w:val="97"/>
                <w:sz w:val="15"/>
                <w:szCs w:val="15"/>
                <w:lang w:val="cs-CZ"/>
              </w:rPr>
              <w:t xml:space="preserve"> vydrhnout a odsát průmyslovým</w:t>
            </w:r>
            <w:r>
              <w:rPr>
                <w:rFonts w:cs="Arial"/>
                <w:color w:val="000000"/>
                <w:w w:val="97"/>
                <w:sz w:val="15"/>
                <w:szCs w:val="15"/>
                <w:lang w:val="cs-CZ"/>
              </w:rPr>
              <w:t xml:space="preserve"> </w:t>
            </w:r>
            <w:r w:rsidRPr="0006354F">
              <w:rPr>
                <w:rFonts w:cs="Arial"/>
                <w:color w:val="000000"/>
                <w:w w:val="97"/>
                <w:sz w:val="15"/>
                <w:szCs w:val="15"/>
                <w:lang w:val="cs-CZ"/>
              </w:rPr>
              <w:t xml:space="preserve">vysavačem. Rohy a nepřístupná místa drhnout ručním </w:t>
            </w:r>
            <w:proofErr w:type="spellStart"/>
            <w:r w:rsidRPr="0006354F">
              <w:rPr>
                <w:rFonts w:cs="Arial"/>
                <w:color w:val="000000"/>
                <w:w w:val="97"/>
                <w:sz w:val="15"/>
                <w:szCs w:val="15"/>
                <w:lang w:val="cs-CZ"/>
              </w:rPr>
              <w:t>padem</w:t>
            </w:r>
            <w:proofErr w:type="spellEnd"/>
            <w:r w:rsidRPr="0006354F">
              <w:rPr>
                <w:rFonts w:cs="Arial"/>
                <w:color w:val="000000"/>
                <w:w w:val="97"/>
                <w:sz w:val="15"/>
                <w:szCs w:val="15"/>
                <w:lang w:val="cs-CZ"/>
              </w:rPr>
              <w:t xml:space="preserve"> (zelený, hnědý)</w:t>
            </w:r>
          </w:p>
        </w:tc>
        <w:tc>
          <w:tcPr>
            <w:tcW w:w="2896" w:type="dxa"/>
            <w:shd w:val="clear" w:color="auto" w:fill="auto"/>
            <w:vAlign w:val="center"/>
          </w:tcPr>
          <w:p w14:paraId="66E9A533"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2C73949C" w14:textId="77777777" w:rsidR="00BE64B5" w:rsidRPr="0006354F" w:rsidRDefault="00BE64B5" w:rsidP="008E4BB4">
            <w:pPr>
              <w:spacing w:after="100"/>
              <w:jc w:val="center"/>
              <w:rPr>
                <w:rFonts w:cs="Arial"/>
                <w:b/>
                <w:bCs/>
                <w:color w:val="000000"/>
                <w:w w:val="97"/>
                <w:sz w:val="15"/>
                <w:szCs w:val="15"/>
                <w:lang w:val="cs-CZ"/>
              </w:rPr>
            </w:pPr>
            <w:r w:rsidRPr="0006354F">
              <w:rPr>
                <w:rFonts w:cs="Arial"/>
                <w:b/>
                <w:bCs/>
                <w:color w:val="000000"/>
                <w:w w:val="97"/>
                <w:sz w:val="15"/>
                <w:szCs w:val="15"/>
                <w:lang w:val="cs-CZ"/>
              </w:rPr>
              <w:t>TOVAL</w:t>
            </w:r>
          </w:p>
        </w:tc>
        <w:tc>
          <w:tcPr>
            <w:tcW w:w="1417" w:type="dxa"/>
            <w:shd w:val="clear" w:color="auto" w:fill="auto"/>
            <w:vAlign w:val="center"/>
          </w:tcPr>
          <w:p w14:paraId="6918F18C" w14:textId="77777777" w:rsidR="00BE64B5" w:rsidRPr="007F3711" w:rsidRDefault="00BE64B5" w:rsidP="008E4BB4">
            <w:pPr>
              <w:spacing w:after="100"/>
              <w:jc w:val="center"/>
              <w:rPr>
                <w:rFonts w:cs="Arial"/>
                <w:b/>
                <w:bCs/>
                <w:color w:val="000000"/>
                <w:w w:val="97"/>
                <w:sz w:val="12"/>
                <w:szCs w:val="12"/>
                <w:lang w:val="cs-CZ"/>
              </w:rPr>
            </w:pPr>
            <w:r w:rsidRPr="0006354F">
              <w:rPr>
                <w:rFonts w:cs="Arial"/>
                <w:color w:val="000000"/>
                <w:w w:val="97"/>
                <w:sz w:val="15"/>
                <w:szCs w:val="15"/>
                <w:lang w:val="cs-CZ"/>
              </w:rPr>
              <w:t xml:space="preserve">Ruční </w:t>
            </w:r>
            <w:proofErr w:type="spellStart"/>
            <w:r w:rsidRPr="0006354F">
              <w:rPr>
                <w:rFonts w:cs="Arial"/>
                <w:color w:val="000000"/>
                <w:w w:val="97"/>
                <w:sz w:val="15"/>
                <w:szCs w:val="15"/>
                <w:lang w:val="cs-CZ"/>
              </w:rPr>
              <w:t>pad</w:t>
            </w:r>
            <w:proofErr w:type="spellEnd"/>
            <w:r w:rsidRPr="0006354F">
              <w:rPr>
                <w:rFonts w:cs="Arial"/>
                <w:color w:val="000000"/>
                <w:w w:val="97"/>
                <w:sz w:val="15"/>
                <w:szCs w:val="15"/>
                <w:lang w:val="cs-CZ"/>
              </w:rPr>
              <w:t xml:space="preserve"> na držáku</w:t>
            </w:r>
            <w:r>
              <w:rPr>
                <w:rFonts w:cs="Arial"/>
                <w:color w:val="000000"/>
                <w:w w:val="97"/>
                <w:sz w:val="15"/>
                <w:szCs w:val="15"/>
                <w:lang w:val="cs-CZ"/>
              </w:rPr>
              <w:t xml:space="preserve"> </w:t>
            </w:r>
            <w:r w:rsidRPr="0006354F">
              <w:rPr>
                <w:rFonts w:cs="Arial"/>
                <w:color w:val="000000"/>
                <w:w w:val="97"/>
                <w:sz w:val="15"/>
                <w:szCs w:val="15"/>
                <w:lang w:val="cs-CZ"/>
              </w:rPr>
              <w:t>s tyčí, špachtle,</w:t>
            </w:r>
            <w:r>
              <w:rPr>
                <w:rFonts w:cs="Arial"/>
                <w:color w:val="000000"/>
                <w:w w:val="97"/>
                <w:sz w:val="15"/>
                <w:szCs w:val="15"/>
                <w:lang w:val="cs-CZ"/>
              </w:rPr>
              <w:t xml:space="preserve"> </w:t>
            </w:r>
            <w:r w:rsidRPr="0006354F">
              <w:rPr>
                <w:rFonts w:cs="Arial"/>
                <w:color w:val="000000"/>
                <w:w w:val="97"/>
                <w:sz w:val="15"/>
                <w:szCs w:val="15"/>
                <w:lang w:val="cs-CZ"/>
              </w:rPr>
              <w:t>gumové rukavice</w:t>
            </w:r>
          </w:p>
        </w:tc>
        <w:tc>
          <w:tcPr>
            <w:tcW w:w="1418" w:type="dxa"/>
            <w:shd w:val="clear" w:color="auto" w:fill="auto"/>
            <w:vAlign w:val="center"/>
          </w:tcPr>
          <w:p w14:paraId="7CF76FA2" w14:textId="77777777" w:rsidR="00BE64B5" w:rsidRPr="0006354F" w:rsidRDefault="00BE64B5" w:rsidP="008E4BB4">
            <w:pPr>
              <w:spacing w:after="100"/>
              <w:jc w:val="center"/>
              <w:rPr>
                <w:rFonts w:cs="Arial"/>
                <w:bCs/>
                <w:color w:val="000000"/>
                <w:w w:val="97"/>
                <w:sz w:val="14"/>
                <w:szCs w:val="14"/>
                <w:lang w:val="cs-CZ"/>
              </w:rPr>
            </w:pPr>
            <w:r w:rsidRPr="0006354F">
              <w:rPr>
                <w:rFonts w:cs="Arial"/>
                <w:bCs/>
                <w:color w:val="000000"/>
                <w:w w:val="97"/>
                <w:sz w:val="14"/>
                <w:szCs w:val="14"/>
                <w:lang w:val="cs-CZ"/>
              </w:rPr>
              <w:t>RUFFO-</w:t>
            </w:r>
            <w:proofErr w:type="spellStart"/>
            <w:r w:rsidRPr="0006354F">
              <w:rPr>
                <w:rFonts w:cs="Arial"/>
                <w:bCs/>
                <w:color w:val="000000"/>
                <w:w w:val="97"/>
                <w:sz w:val="14"/>
                <w:szCs w:val="14"/>
                <w:lang w:val="cs-CZ"/>
              </w:rPr>
              <w:t>jednokotouč</w:t>
            </w:r>
            <w:proofErr w:type="spellEnd"/>
            <w:r w:rsidRPr="0006354F">
              <w:rPr>
                <w:rFonts w:cs="Arial"/>
                <w:bCs/>
                <w:color w:val="000000"/>
                <w:w w:val="97"/>
                <w:sz w:val="14"/>
                <w:szCs w:val="14"/>
                <w:lang w:val="cs-CZ"/>
              </w:rPr>
              <w:t xml:space="preserve">. stroj, </w:t>
            </w:r>
            <w:proofErr w:type="spellStart"/>
            <w:r w:rsidRPr="0006354F">
              <w:rPr>
                <w:rFonts w:cs="Arial"/>
                <w:bCs/>
                <w:color w:val="000000"/>
                <w:w w:val="97"/>
                <w:sz w:val="14"/>
                <w:szCs w:val="14"/>
                <w:lang w:val="cs-CZ"/>
              </w:rPr>
              <w:t>prům</w:t>
            </w:r>
            <w:proofErr w:type="spellEnd"/>
            <w:r w:rsidRPr="0006354F">
              <w:rPr>
                <w:rFonts w:cs="Arial"/>
                <w:bCs/>
                <w:color w:val="000000"/>
                <w:w w:val="97"/>
                <w:sz w:val="14"/>
                <w:szCs w:val="14"/>
                <w:lang w:val="cs-CZ"/>
              </w:rPr>
              <w:t>. vysavač, úklidový vozík, plochý mop</w:t>
            </w:r>
          </w:p>
        </w:tc>
        <w:tc>
          <w:tcPr>
            <w:tcW w:w="1747" w:type="dxa"/>
            <w:shd w:val="clear" w:color="auto" w:fill="auto"/>
            <w:vAlign w:val="center"/>
          </w:tcPr>
          <w:p w14:paraId="2F177852" w14:textId="14105824" w:rsidR="00BE64B5" w:rsidRPr="007F3711" w:rsidRDefault="00BE64B5" w:rsidP="008E4BB4">
            <w:pPr>
              <w:spacing w:after="100"/>
              <w:jc w:val="center"/>
              <w:rPr>
                <w:rFonts w:cs="Arial"/>
                <w:b/>
                <w:bCs/>
                <w:color w:val="000000"/>
                <w:w w:val="97"/>
                <w:sz w:val="12"/>
                <w:szCs w:val="12"/>
                <w:lang w:val="cs-CZ"/>
              </w:rPr>
            </w:pPr>
            <w:r w:rsidRPr="0006354F">
              <w:rPr>
                <w:rFonts w:cs="Arial"/>
                <w:color w:val="000000"/>
                <w:w w:val="97"/>
                <w:sz w:val="15"/>
                <w:szCs w:val="15"/>
                <w:lang w:val="cs-CZ"/>
              </w:rPr>
              <w:t>POZOR!! Mokré plochy</w:t>
            </w:r>
            <w:r>
              <w:rPr>
                <w:rFonts w:cs="Arial"/>
                <w:color w:val="000000"/>
                <w:w w:val="97"/>
                <w:sz w:val="15"/>
                <w:szCs w:val="15"/>
                <w:lang w:val="cs-CZ"/>
              </w:rPr>
              <w:t xml:space="preserve"> </w:t>
            </w:r>
            <w:r w:rsidRPr="0006354F">
              <w:rPr>
                <w:rFonts w:cs="Arial"/>
                <w:color w:val="000000"/>
                <w:w w:val="97"/>
                <w:sz w:val="15"/>
                <w:szCs w:val="15"/>
                <w:lang w:val="cs-CZ"/>
              </w:rPr>
              <w:t>zajistit výstražnými tabulemi, kužely, nebo</w:t>
            </w:r>
            <w:r>
              <w:rPr>
                <w:rFonts w:cs="Arial"/>
                <w:color w:val="000000"/>
                <w:w w:val="97"/>
                <w:sz w:val="15"/>
                <w:szCs w:val="15"/>
                <w:lang w:val="cs-CZ"/>
              </w:rPr>
              <w:t xml:space="preserve"> </w:t>
            </w:r>
            <w:r w:rsidRPr="0006354F">
              <w:rPr>
                <w:rFonts w:cs="Arial"/>
                <w:color w:val="000000"/>
                <w:w w:val="97"/>
                <w:sz w:val="15"/>
                <w:szCs w:val="15"/>
                <w:lang w:val="cs-CZ"/>
              </w:rPr>
              <w:t>nápisem na úklidovém</w:t>
            </w:r>
            <w:r>
              <w:rPr>
                <w:rFonts w:cs="Arial"/>
                <w:color w:val="000000"/>
                <w:w w:val="97"/>
                <w:sz w:val="15"/>
                <w:szCs w:val="15"/>
                <w:lang w:val="cs-CZ"/>
              </w:rPr>
              <w:t xml:space="preserve"> </w:t>
            </w:r>
            <w:r w:rsidRPr="0006354F">
              <w:rPr>
                <w:rFonts w:cs="Arial"/>
                <w:color w:val="000000"/>
                <w:w w:val="97"/>
                <w:sz w:val="15"/>
                <w:szCs w:val="15"/>
                <w:lang w:val="cs-CZ"/>
              </w:rPr>
              <w:t>vozíku.</w:t>
            </w:r>
          </w:p>
        </w:tc>
      </w:tr>
      <w:tr w:rsidR="00BE64B5" w14:paraId="268D5B9A" w14:textId="77777777" w:rsidTr="00BE64B5">
        <w:trPr>
          <w:trHeight w:val="703"/>
        </w:trPr>
        <w:tc>
          <w:tcPr>
            <w:tcW w:w="1843" w:type="dxa"/>
            <w:shd w:val="clear" w:color="auto" w:fill="B8FEC2"/>
            <w:vAlign w:val="center"/>
          </w:tcPr>
          <w:p w14:paraId="7F4511C8" w14:textId="77777777" w:rsidR="00BE64B5" w:rsidRPr="007F3711" w:rsidRDefault="00BE64B5" w:rsidP="008E4BB4">
            <w:pPr>
              <w:spacing w:after="100"/>
              <w:jc w:val="center"/>
              <w:rPr>
                <w:rFonts w:cs="Arial"/>
                <w:b/>
                <w:bCs/>
                <w:color w:val="000000"/>
                <w:w w:val="97"/>
                <w:sz w:val="12"/>
                <w:szCs w:val="12"/>
                <w:lang w:val="cs-CZ"/>
              </w:rPr>
            </w:pPr>
            <w:r w:rsidRPr="007F3711">
              <w:rPr>
                <w:rFonts w:cs="Arial"/>
                <w:b/>
                <w:bCs/>
                <w:color w:val="000000"/>
                <w:w w:val="97"/>
                <w:sz w:val="15"/>
                <w:szCs w:val="15"/>
                <w:lang w:val="cs-CZ"/>
              </w:rPr>
              <w:t xml:space="preserve">Podlahové plochy  opatřené koberci,  </w:t>
            </w:r>
            <w:r w:rsidRPr="007F3711">
              <w:rPr>
                <w:rFonts w:cs="Arial"/>
                <w:b/>
                <w:bCs/>
                <w:color w:val="000000"/>
                <w:spacing w:val="-1"/>
                <w:w w:val="97"/>
                <w:sz w:val="15"/>
                <w:szCs w:val="15"/>
                <w:lang w:val="cs-CZ"/>
              </w:rPr>
              <w:t>čalouněný nábytek</w:t>
            </w:r>
          </w:p>
        </w:tc>
        <w:tc>
          <w:tcPr>
            <w:tcW w:w="3482" w:type="dxa"/>
            <w:shd w:val="clear" w:color="auto" w:fill="auto"/>
            <w:vAlign w:val="center"/>
          </w:tcPr>
          <w:p w14:paraId="17C83466" w14:textId="77777777" w:rsidR="00BE64B5" w:rsidRPr="0006354F" w:rsidRDefault="00BE64B5" w:rsidP="008E4BB4">
            <w:pPr>
              <w:spacing w:after="100"/>
              <w:jc w:val="center"/>
              <w:rPr>
                <w:rFonts w:cs="Arial"/>
                <w:bCs/>
                <w:color w:val="000000"/>
                <w:w w:val="97"/>
                <w:sz w:val="15"/>
                <w:szCs w:val="15"/>
                <w:lang w:val="cs-CZ"/>
              </w:rPr>
            </w:pPr>
            <w:r w:rsidRPr="0006354F">
              <w:rPr>
                <w:rFonts w:cs="Arial"/>
                <w:bCs/>
                <w:color w:val="000000"/>
                <w:w w:val="97"/>
                <w:sz w:val="15"/>
                <w:szCs w:val="15"/>
                <w:lang w:val="cs-CZ"/>
              </w:rPr>
              <w:t>Důkladně vysát celou plochu vysavačem.</w:t>
            </w:r>
          </w:p>
        </w:tc>
        <w:tc>
          <w:tcPr>
            <w:tcW w:w="2896" w:type="dxa"/>
            <w:shd w:val="clear" w:color="auto" w:fill="auto"/>
            <w:vAlign w:val="center"/>
          </w:tcPr>
          <w:p w14:paraId="768EE194"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6270D144" w14:textId="77777777" w:rsidR="00BE64B5" w:rsidRPr="007F3711" w:rsidRDefault="00BE64B5" w:rsidP="008E4BB4">
            <w:pPr>
              <w:spacing w:after="100"/>
              <w:jc w:val="center"/>
              <w:rPr>
                <w:rFonts w:cs="Arial"/>
                <w:b/>
                <w:bCs/>
                <w:color w:val="000000"/>
                <w:w w:val="97"/>
                <w:sz w:val="12"/>
                <w:szCs w:val="12"/>
                <w:lang w:val="cs-CZ"/>
              </w:rPr>
            </w:pPr>
          </w:p>
        </w:tc>
        <w:tc>
          <w:tcPr>
            <w:tcW w:w="1417" w:type="dxa"/>
            <w:shd w:val="clear" w:color="auto" w:fill="auto"/>
            <w:vAlign w:val="center"/>
          </w:tcPr>
          <w:p w14:paraId="1D190A20" w14:textId="77777777" w:rsidR="00BE64B5" w:rsidRPr="0006354F" w:rsidRDefault="00BE64B5" w:rsidP="008E4BB4">
            <w:pPr>
              <w:spacing w:after="100"/>
              <w:jc w:val="center"/>
              <w:rPr>
                <w:rFonts w:cs="Arial"/>
                <w:bCs/>
                <w:color w:val="000000"/>
                <w:w w:val="97"/>
                <w:sz w:val="15"/>
                <w:szCs w:val="15"/>
                <w:lang w:val="cs-CZ"/>
              </w:rPr>
            </w:pPr>
            <w:proofErr w:type="spellStart"/>
            <w:r w:rsidRPr="0006354F">
              <w:rPr>
                <w:rFonts w:cs="Arial"/>
                <w:bCs/>
                <w:color w:val="000000"/>
                <w:w w:val="97"/>
                <w:sz w:val="15"/>
                <w:szCs w:val="15"/>
                <w:lang w:val="cs-CZ"/>
              </w:rPr>
              <w:t>naklepávací</w:t>
            </w:r>
            <w:proofErr w:type="spellEnd"/>
            <w:r w:rsidRPr="0006354F">
              <w:rPr>
                <w:rFonts w:cs="Arial"/>
                <w:bCs/>
                <w:color w:val="000000"/>
                <w:w w:val="97"/>
                <w:sz w:val="15"/>
                <w:szCs w:val="15"/>
                <w:lang w:val="cs-CZ"/>
              </w:rPr>
              <w:t xml:space="preserve"> vzduchová hlavice</w:t>
            </w:r>
          </w:p>
        </w:tc>
        <w:tc>
          <w:tcPr>
            <w:tcW w:w="1418" w:type="dxa"/>
            <w:shd w:val="clear" w:color="auto" w:fill="auto"/>
            <w:vAlign w:val="center"/>
          </w:tcPr>
          <w:p w14:paraId="64A64118" w14:textId="77777777" w:rsidR="00BE64B5" w:rsidRPr="0006354F" w:rsidRDefault="00BE64B5" w:rsidP="008E4BB4">
            <w:pPr>
              <w:spacing w:after="100"/>
              <w:jc w:val="center"/>
              <w:rPr>
                <w:rFonts w:cs="Arial"/>
                <w:bCs/>
                <w:color w:val="000000"/>
                <w:w w:val="97"/>
                <w:sz w:val="12"/>
                <w:szCs w:val="12"/>
                <w:lang w:val="cs-CZ"/>
              </w:rPr>
            </w:pPr>
            <w:r w:rsidRPr="0006354F">
              <w:rPr>
                <w:rFonts w:cs="Arial"/>
                <w:bCs/>
                <w:color w:val="000000"/>
                <w:w w:val="97"/>
                <w:sz w:val="12"/>
                <w:szCs w:val="12"/>
                <w:lang w:val="cs-CZ"/>
              </w:rPr>
              <w:t>vysavač</w:t>
            </w:r>
          </w:p>
        </w:tc>
        <w:tc>
          <w:tcPr>
            <w:tcW w:w="1747" w:type="dxa"/>
            <w:shd w:val="clear" w:color="auto" w:fill="auto"/>
            <w:vAlign w:val="center"/>
          </w:tcPr>
          <w:p w14:paraId="591C1CE5" w14:textId="77777777" w:rsidR="00BE64B5" w:rsidRPr="007F3711" w:rsidRDefault="00BE64B5" w:rsidP="008E4BB4">
            <w:pPr>
              <w:spacing w:after="100"/>
              <w:jc w:val="center"/>
              <w:rPr>
                <w:rFonts w:cs="Arial"/>
                <w:b/>
                <w:bCs/>
                <w:color w:val="000000"/>
                <w:w w:val="97"/>
                <w:sz w:val="12"/>
                <w:szCs w:val="12"/>
                <w:lang w:val="cs-CZ"/>
              </w:rPr>
            </w:pPr>
            <w:r w:rsidRPr="0006354F">
              <w:rPr>
                <w:rFonts w:cs="Arial"/>
                <w:b/>
                <w:bCs/>
                <w:color w:val="000000"/>
                <w:w w:val="97"/>
                <w:sz w:val="12"/>
                <w:szCs w:val="12"/>
                <w:lang w:val="cs-CZ"/>
              </w:rPr>
              <w:t xml:space="preserve">Ve vysavačích kontrolovat průchodnost hadic a </w:t>
            </w:r>
            <w:r>
              <w:rPr>
                <w:rFonts w:cs="Arial"/>
                <w:b/>
                <w:bCs/>
                <w:color w:val="000000"/>
                <w:w w:val="97"/>
                <w:sz w:val="12"/>
                <w:szCs w:val="12"/>
                <w:lang w:val="cs-CZ"/>
              </w:rPr>
              <w:t>n</w:t>
            </w:r>
            <w:r w:rsidRPr="0006354F">
              <w:rPr>
                <w:rFonts w:cs="Arial"/>
                <w:b/>
                <w:bCs/>
                <w:color w:val="000000"/>
                <w:w w:val="97"/>
                <w:sz w:val="12"/>
                <w:szCs w:val="12"/>
                <w:lang w:val="cs-CZ"/>
              </w:rPr>
              <w:t xml:space="preserve">eporušenost </w:t>
            </w:r>
            <w:proofErr w:type="spellStart"/>
            <w:r w:rsidRPr="0006354F">
              <w:rPr>
                <w:rFonts w:cs="Arial"/>
                <w:b/>
                <w:bCs/>
                <w:color w:val="000000"/>
                <w:w w:val="97"/>
                <w:sz w:val="12"/>
                <w:szCs w:val="12"/>
                <w:lang w:val="cs-CZ"/>
              </w:rPr>
              <w:t>káblů</w:t>
            </w:r>
            <w:proofErr w:type="spellEnd"/>
            <w:r w:rsidRPr="0006354F">
              <w:rPr>
                <w:rFonts w:cs="Arial"/>
                <w:b/>
                <w:bCs/>
                <w:color w:val="000000"/>
                <w:w w:val="97"/>
                <w:sz w:val="12"/>
                <w:szCs w:val="12"/>
                <w:lang w:val="cs-CZ"/>
              </w:rPr>
              <w:t xml:space="preserve"> a sáčků. Včas provádět výměnu sáčků.</w:t>
            </w:r>
            <w:r>
              <w:rPr>
                <w:rFonts w:cs="Arial"/>
                <w:b/>
                <w:bCs/>
                <w:color w:val="000000"/>
                <w:w w:val="97"/>
                <w:sz w:val="12"/>
                <w:szCs w:val="12"/>
                <w:lang w:val="cs-CZ"/>
              </w:rPr>
              <w:t xml:space="preserve"> </w:t>
            </w:r>
            <w:r w:rsidRPr="0006354F">
              <w:rPr>
                <w:rFonts w:cs="Arial"/>
                <w:b/>
                <w:bCs/>
                <w:color w:val="000000"/>
                <w:w w:val="97"/>
                <w:sz w:val="12"/>
                <w:szCs w:val="12"/>
                <w:lang w:val="cs-CZ"/>
              </w:rPr>
              <w:t>Nikdy nepoužívat</w:t>
            </w:r>
            <w:r>
              <w:rPr>
                <w:rFonts w:cs="Arial"/>
                <w:b/>
                <w:bCs/>
                <w:color w:val="000000"/>
                <w:w w:val="97"/>
                <w:sz w:val="12"/>
                <w:szCs w:val="12"/>
                <w:lang w:val="cs-CZ"/>
              </w:rPr>
              <w:t xml:space="preserve"> </w:t>
            </w:r>
            <w:r w:rsidRPr="0006354F">
              <w:rPr>
                <w:rFonts w:cs="Arial"/>
                <w:b/>
                <w:bCs/>
                <w:color w:val="000000"/>
                <w:w w:val="97"/>
                <w:sz w:val="12"/>
                <w:szCs w:val="12"/>
                <w:lang w:val="cs-CZ"/>
              </w:rPr>
              <w:t>poškozený vysavač</w:t>
            </w:r>
          </w:p>
        </w:tc>
      </w:tr>
      <w:tr w:rsidR="00BE64B5" w14:paraId="7648021F" w14:textId="77777777" w:rsidTr="00BE64B5">
        <w:trPr>
          <w:trHeight w:val="703"/>
        </w:trPr>
        <w:tc>
          <w:tcPr>
            <w:tcW w:w="1843" w:type="dxa"/>
            <w:shd w:val="clear" w:color="auto" w:fill="B8FEC2"/>
            <w:vAlign w:val="center"/>
          </w:tcPr>
          <w:p w14:paraId="17FFF7B1" w14:textId="77777777" w:rsidR="00BE64B5" w:rsidRPr="007F3711" w:rsidRDefault="00BE64B5" w:rsidP="008E4BB4">
            <w:pPr>
              <w:spacing w:after="100"/>
              <w:jc w:val="center"/>
              <w:rPr>
                <w:rFonts w:cs="Arial"/>
                <w:b/>
                <w:bCs/>
                <w:color w:val="000000"/>
                <w:w w:val="97"/>
                <w:sz w:val="15"/>
                <w:szCs w:val="15"/>
                <w:lang w:val="cs-CZ"/>
              </w:rPr>
            </w:pPr>
            <w:r w:rsidRPr="00CF4EEB">
              <w:rPr>
                <w:rFonts w:cs="Arial"/>
                <w:b/>
                <w:bCs/>
                <w:color w:val="000000"/>
                <w:w w:val="97"/>
                <w:sz w:val="15"/>
                <w:szCs w:val="15"/>
                <w:lang w:val="cs-CZ"/>
              </w:rPr>
              <w:t>Nábytek, skříně, židle,</w:t>
            </w:r>
            <w:r>
              <w:rPr>
                <w:rFonts w:cs="Arial"/>
                <w:b/>
                <w:bCs/>
                <w:color w:val="000000"/>
                <w:w w:val="97"/>
                <w:sz w:val="15"/>
                <w:szCs w:val="15"/>
                <w:lang w:val="cs-CZ"/>
              </w:rPr>
              <w:t xml:space="preserve"> </w:t>
            </w:r>
            <w:r w:rsidRPr="00CF4EEB">
              <w:rPr>
                <w:rFonts w:cs="Arial"/>
                <w:b/>
                <w:bCs/>
                <w:color w:val="000000"/>
                <w:w w:val="97"/>
                <w:sz w:val="15"/>
                <w:szCs w:val="15"/>
                <w:lang w:val="cs-CZ"/>
              </w:rPr>
              <w:t>dveře, stoly, poličky,</w:t>
            </w:r>
            <w:r>
              <w:rPr>
                <w:rFonts w:cs="Arial"/>
                <w:b/>
                <w:bCs/>
                <w:color w:val="000000"/>
                <w:w w:val="97"/>
                <w:sz w:val="15"/>
                <w:szCs w:val="15"/>
                <w:lang w:val="cs-CZ"/>
              </w:rPr>
              <w:t xml:space="preserve"> </w:t>
            </w:r>
            <w:r w:rsidRPr="00CF4EEB">
              <w:rPr>
                <w:rFonts w:cs="Arial"/>
                <w:b/>
                <w:bCs/>
                <w:color w:val="000000"/>
                <w:w w:val="97"/>
                <w:sz w:val="15"/>
                <w:szCs w:val="15"/>
                <w:lang w:val="cs-CZ"/>
              </w:rPr>
              <w:t>parapety, stolní lampy</w:t>
            </w:r>
          </w:p>
        </w:tc>
        <w:tc>
          <w:tcPr>
            <w:tcW w:w="3482" w:type="dxa"/>
            <w:shd w:val="clear" w:color="auto" w:fill="auto"/>
            <w:vAlign w:val="center"/>
          </w:tcPr>
          <w:p w14:paraId="51CE057C" w14:textId="77777777" w:rsidR="00BE64B5" w:rsidRPr="00CF4EEB" w:rsidRDefault="00BE64B5" w:rsidP="008E4BB4">
            <w:pPr>
              <w:spacing w:after="100"/>
              <w:jc w:val="center"/>
              <w:rPr>
                <w:rFonts w:cs="Arial"/>
                <w:bCs/>
                <w:color w:val="000000"/>
                <w:w w:val="97"/>
                <w:sz w:val="14"/>
                <w:szCs w:val="14"/>
                <w:lang w:val="cs-CZ"/>
              </w:rPr>
            </w:pPr>
            <w:r w:rsidRPr="00CF4EEB">
              <w:rPr>
                <w:rFonts w:cs="Arial"/>
                <w:bCs/>
                <w:color w:val="000000"/>
                <w:w w:val="97"/>
                <w:sz w:val="14"/>
                <w:szCs w:val="14"/>
                <w:lang w:val="cs-CZ"/>
              </w:rPr>
              <w:t xml:space="preserve">Setřít  prach utěrkou mírně navlhčenou v čistícím roztoku, odstranit otisky prstů a </w:t>
            </w:r>
            <w:proofErr w:type="spellStart"/>
            <w:r w:rsidRPr="00CF4EEB">
              <w:rPr>
                <w:rFonts w:cs="Arial"/>
                <w:bCs/>
                <w:color w:val="000000"/>
                <w:w w:val="97"/>
                <w:sz w:val="14"/>
                <w:szCs w:val="14"/>
                <w:lang w:val="cs-CZ"/>
              </w:rPr>
              <w:t>videtelné</w:t>
            </w:r>
            <w:proofErr w:type="spellEnd"/>
            <w:r w:rsidRPr="00CF4EEB">
              <w:rPr>
                <w:rFonts w:cs="Arial"/>
                <w:bCs/>
                <w:color w:val="000000"/>
                <w:w w:val="97"/>
                <w:sz w:val="14"/>
                <w:szCs w:val="14"/>
                <w:lang w:val="cs-CZ"/>
              </w:rPr>
              <w:t xml:space="preserve"> znečištění, popř. použít houbičku s </w:t>
            </w:r>
            <w:proofErr w:type="spellStart"/>
            <w:r w:rsidRPr="00CF4EEB">
              <w:rPr>
                <w:rFonts w:cs="Arial"/>
                <w:bCs/>
                <w:color w:val="000000"/>
                <w:w w:val="97"/>
                <w:sz w:val="14"/>
                <w:szCs w:val="14"/>
                <w:lang w:val="cs-CZ"/>
              </w:rPr>
              <w:t>padem</w:t>
            </w:r>
            <w:proofErr w:type="spellEnd"/>
          </w:p>
        </w:tc>
        <w:tc>
          <w:tcPr>
            <w:tcW w:w="2896" w:type="dxa"/>
            <w:shd w:val="clear" w:color="auto" w:fill="auto"/>
            <w:vAlign w:val="center"/>
          </w:tcPr>
          <w:p w14:paraId="67B54B1F"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310FE5BD" w14:textId="77777777" w:rsidR="00BE64B5" w:rsidRPr="00CF4EEB" w:rsidRDefault="00BE64B5" w:rsidP="008E4BB4">
            <w:pPr>
              <w:spacing w:after="100"/>
              <w:jc w:val="center"/>
              <w:rPr>
                <w:rFonts w:cs="Arial"/>
                <w:b/>
                <w:bCs/>
                <w:color w:val="000000"/>
                <w:w w:val="97"/>
                <w:sz w:val="15"/>
                <w:szCs w:val="15"/>
                <w:lang w:val="cs-CZ"/>
              </w:rPr>
            </w:pPr>
            <w:r w:rsidRPr="00CF4EEB">
              <w:rPr>
                <w:rFonts w:cs="Arial"/>
                <w:b/>
                <w:bCs/>
                <w:color w:val="000000"/>
                <w:w w:val="97"/>
                <w:sz w:val="15"/>
                <w:szCs w:val="15"/>
                <w:lang w:val="cs-CZ"/>
              </w:rPr>
              <w:t xml:space="preserve">CLEANER LAVO, PRONTO </w:t>
            </w:r>
            <w:r w:rsidRPr="00CF4EEB">
              <w:rPr>
                <w:rFonts w:cs="Arial"/>
                <w:bCs/>
                <w:color w:val="000000"/>
                <w:w w:val="97"/>
                <w:sz w:val="15"/>
                <w:szCs w:val="15"/>
                <w:lang w:val="cs-CZ"/>
              </w:rPr>
              <w:t>- tekuté</w:t>
            </w:r>
          </w:p>
        </w:tc>
        <w:tc>
          <w:tcPr>
            <w:tcW w:w="1417" w:type="dxa"/>
            <w:shd w:val="clear" w:color="auto" w:fill="auto"/>
            <w:vAlign w:val="center"/>
          </w:tcPr>
          <w:p w14:paraId="49ED58B4" w14:textId="77777777" w:rsidR="00BE64B5" w:rsidRPr="0006354F" w:rsidRDefault="00BE64B5" w:rsidP="008E4BB4">
            <w:pPr>
              <w:spacing w:after="100"/>
              <w:jc w:val="center"/>
              <w:rPr>
                <w:rFonts w:cs="Arial"/>
                <w:bCs/>
                <w:color w:val="000000"/>
                <w:w w:val="97"/>
                <w:sz w:val="15"/>
                <w:szCs w:val="15"/>
                <w:lang w:val="cs-CZ"/>
              </w:rPr>
            </w:pPr>
            <w:r w:rsidRPr="00CF4EEB">
              <w:rPr>
                <w:rFonts w:cs="Arial"/>
                <w:bCs/>
                <w:color w:val="000000"/>
                <w:w w:val="97"/>
                <w:sz w:val="15"/>
                <w:szCs w:val="15"/>
                <w:lang w:val="cs-CZ"/>
              </w:rPr>
              <w:t>Modrá utěrka,</w:t>
            </w:r>
            <w:r>
              <w:rPr>
                <w:rFonts w:cs="Arial"/>
                <w:bCs/>
                <w:color w:val="000000"/>
                <w:w w:val="97"/>
                <w:sz w:val="15"/>
                <w:szCs w:val="15"/>
                <w:lang w:val="cs-CZ"/>
              </w:rPr>
              <w:t xml:space="preserve"> </w:t>
            </w:r>
            <w:r w:rsidRPr="00CF4EEB">
              <w:rPr>
                <w:rFonts w:cs="Arial"/>
                <w:bCs/>
                <w:color w:val="000000"/>
                <w:w w:val="97"/>
                <w:sz w:val="15"/>
                <w:szCs w:val="15"/>
                <w:lang w:val="cs-CZ"/>
              </w:rPr>
              <w:t xml:space="preserve">houbička s </w:t>
            </w:r>
            <w:proofErr w:type="spellStart"/>
            <w:r w:rsidRPr="00CF4EEB">
              <w:rPr>
                <w:rFonts w:cs="Arial"/>
                <w:bCs/>
                <w:color w:val="000000"/>
                <w:w w:val="97"/>
                <w:sz w:val="15"/>
                <w:szCs w:val="15"/>
                <w:lang w:val="cs-CZ"/>
              </w:rPr>
              <w:t>padem</w:t>
            </w:r>
            <w:proofErr w:type="spellEnd"/>
            <w:r w:rsidRPr="00CF4EEB">
              <w:rPr>
                <w:rFonts w:cs="Arial"/>
                <w:bCs/>
                <w:color w:val="000000"/>
                <w:w w:val="97"/>
                <w:sz w:val="15"/>
                <w:szCs w:val="15"/>
                <w:lang w:val="cs-CZ"/>
              </w:rPr>
              <w:t>,</w:t>
            </w:r>
            <w:r>
              <w:rPr>
                <w:rFonts w:cs="Arial"/>
                <w:bCs/>
                <w:color w:val="000000"/>
                <w:w w:val="97"/>
                <w:sz w:val="15"/>
                <w:szCs w:val="15"/>
                <w:lang w:val="cs-CZ"/>
              </w:rPr>
              <w:t xml:space="preserve"> </w:t>
            </w:r>
            <w:r w:rsidRPr="00CF4EEB">
              <w:rPr>
                <w:rFonts w:cs="Arial"/>
                <w:bCs/>
                <w:color w:val="000000"/>
                <w:w w:val="97"/>
                <w:sz w:val="15"/>
                <w:szCs w:val="15"/>
                <w:lang w:val="cs-CZ"/>
              </w:rPr>
              <w:t>gumové rukavice</w:t>
            </w:r>
          </w:p>
        </w:tc>
        <w:tc>
          <w:tcPr>
            <w:tcW w:w="1418" w:type="dxa"/>
            <w:shd w:val="clear" w:color="auto" w:fill="auto"/>
            <w:vAlign w:val="center"/>
          </w:tcPr>
          <w:p w14:paraId="3170D173" w14:textId="77777777" w:rsidR="00BE64B5" w:rsidRPr="00CF4EEB" w:rsidRDefault="00BE64B5" w:rsidP="008E4BB4">
            <w:pPr>
              <w:spacing w:after="100"/>
              <w:jc w:val="center"/>
              <w:rPr>
                <w:rFonts w:cs="Arial"/>
                <w:bCs/>
                <w:color w:val="000000"/>
                <w:w w:val="97"/>
                <w:sz w:val="14"/>
                <w:szCs w:val="14"/>
                <w:lang w:val="cs-CZ"/>
              </w:rPr>
            </w:pPr>
            <w:proofErr w:type="gramStart"/>
            <w:r w:rsidRPr="00CF4EEB">
              <w:rPr>
                <w:rFonts w:cs="Arial"/>
                <w:bCs/>
                <w:color w:val="000000"/>
                <w:w w:val="97"/>
                <w:sz w:val="14"/>
                <w:szCs w:val="14"/>
                <w:lang w:val="cs-CZ"/>
              </w:rPr>
              <w:t>kbelík 5 l( modrý</w:t>
            </w:r>
            <w:proofErr w:type="gramEnd"/>
            <w:r w:rsidRPr="00CF4EEB">
              <w:rPr>
                <w:rFonts w:cs="Arial"/>
                <w:bCs/>
                <w:color w:val="000000"/>
                <w:w w:val="97"/>
                <w:sz w:val="14"/>
                <w:szCs w:val="14"/>
                <w:lang w:val="cs-CZ"/>
              </w:rPr>
              <w:t>, hnědý)</w:t>
            </w:r>
          </w:p>
        </w:tc>
        <w:tc>
          <w:tcPr>
            <w:tcW w:w="1747" w:type="dxa"/>
            <w:shd w:val="clear" w:color="auto" w:fill="auto"/>
            <w:vAlign w:val="center"/>
          </w:tcPr>
          <w:p w14:paraId="501FFD5F" w14:textId="77777777" w:rsidR="00BE64B5" w:rsidRPr="00487685" w:rsidRDefault="00BE64B5" w:rsidP="008E4BB4">
            <w:pPr>
              <w:spacing w:after="100"/>
              <w:jc w:val="center"/>
              <w:rPr>
                <w:rFonts w:cs="Arial"/>
                <w:bCs/>
                <w:color w:val="000000"/>
                <w:w w:val="97"/>
                <w:sz w:val="15"/>
                <w:szCs w:val="15"/>
                <w:lang w:val="cs-CZ"/>
              </w:rPr>
            </w:pPr>
            <w:r w:rsidRPr="00487685">
              <w:rPr>
                <w:rFonts w:cs="Arial"/>
                <w:bCs/>
                <w:color w:val="000000"/>
                <w:w w:val="97"/>
                <w:sz w:val="15"/>
                <w:szCs w:val="15"/>
                <w:lang w:val="cs-CZ"/>
              </w:rPr>
              <w:t>U parapetů pozor na poškození květin.</w:t>
            </w:r>
          </w:p>
        </w:tc>
      </w:tr>
      <w:tr w:rsidR="00BE64B5" w14:paraId="3D9242B3" w14:textId="77777777" w:rsidTr="00BE64B5">
        <w:trPr>
          <w:trHeight w:val="703"/>
        </w:trPr>
        <w:tc>
          <w:tcPr>
            <w:tcW w:w="1843" w:type="dxa"/>
            <w:shd w:val="clear" w:color="auto" w:fill="B8FEC2"/>
            <w:vAlign w:val="center"/>
          </w:tcPr>
          <w:p w14:paraId="43864C95" w14:textId="77777777" w:rsidR="00BE64B5" w:rsidRPr="007F3711" w:rsidRDefault="00BE64B5" w:rsidP="008E4BB4">
            <w:pPr>
              <w:spacing w:after="100"/>
              <w:jc w:val="center"/>
              <w:rPr>
                <w:rFonts w:cs="Arial"/>
                <w:b/>
                <w:bCs/>
                <w:color w:val="000000"/>
                <w:w w:val="97"/>
                <w:sz w:val="15"/>
                <w:szCs w:val="15"/>
                <w:lang w:val="cs-CZ"/>
              </w:rPr>
            </w:pPr>
            <w:r w:rsidRPr="00CF4EEB">
              <w:rPr>
                <w:rFonts w:cs="Arial"/>
                <w:b/>
                <w:bCs/>
                <w:color w:val="000000"/>
                <w:w w:val="97"/>
                <w:sz w:val="15"/>
                <w:szCs w:val="15"/>
                <w:lang w:val="cs-CZ"/>
              </w:rPr>
              <w:t>Nábytek, skříně, židle,</w:t>
            </w:r>
            <w:r>
              <w:rPr>
                <w:rFonts w:cs="Arial"/>
                <w:b/>
                <w:bCs/>
                <w:color w:val="000000"/>
                <w:w w:val="97"/>
                <w:sz w:val="15"/>
                <w:szCs w:val="15"/>
                <w:lang w:val="cs-CZ"/>
              </w:rPr>
              <w:t xml:space="preserve"> </w:t>
            </w:r>
            <w:r w:rsidRPr="00CF4EEB">
              <w:rPr>
                <w:rFonts w:cs="Arial"/>
                <w:b/>
                <w:bCs/>
                <w:color w:val="000000"/>
                <w:w w:val="97"/>
                <w:sz w:val="15"/>
                <w:szCs w:val="15"/>
                <w:lang w:val="cs-CZ"/>
              </w:rPr>
              <w:t>dveře, stoly, poličky,</w:t>
            </w:r>
            <w:r>
              <w:rPr>
                <w:rFonts w:cs="Arial"/>
                <w:b/>
                <w:bCs/>
                <w:color w:val="000000"/>
                <w:w w:val="97"/>
                <w:sz w:val="15"/>
                <w:szCs w:val="15"/>
                <w:lang w:val="cs-CZ"/>
              </w:rPr>
              <w:t xml:space="preserve"> </w:t>
            </w:r>
            <w:r w:rsidRPr="00CF4EEB">
              <w:rPr>
                <w:rFonts w:cs="Arial"/>
                <w:b/>
                <w:bCs/>
                <w:color w:val="000000"/>
                <w:w w:val="97"/>
                <w:sz w:val="15"/>
                <w:szCs w:val="15"/>
                <w:lang w:val="cs-CZ"/>
              </w:rPr>
              <w:t>parapety, stolní lampy</w:t>
            </w:r>
          </w:p>
        </w:tc>
        <w:tc>
          <w:tcPr>
            <w:tcW w:w="3482" w:type="dxa"/>
            <w:shd w:val="clear" w:color="auto" w:fill="auto"/>
            <w:vAlign w:val="center"/>
          </w:tcPr>
          <w:p w14:paraId="1234CA92" w14:textId="77777777" w:rsidR="00BE64B5" w:rsidRPr="0006354F" w:rsidRDefault="00BE64B5" w:rsidP="008E4BB4">
            <w:pPr>
              <w:spacing w:after="100"/>
              <w:jc w:val="center"/>
              <w:rPr>
                <w:rFonts w:cs="Arial"/>
                <w:bCs/>
                <w:color w:val="000000"/>
                <w:w w:val="97"/>
                <w:sz w:val="15"/>
                <w:szCs w:val="15"/>
                <w:lang w:val="cs-CZ"/>
              </w:rPr>
            </w:pPr>
            <w:r w:rsidRPr="00CF4EEB">
              <w:rPr>
                <w:rFonts w:cs="Arial"/>
                <w:bCs/>
                <w:color w:val="000000"/>
                <w:w w:val="97"/>
                <w:sz w:val="15"/>
                <w:szCs w:val="15"/>
                <w:lang w:val="cs-CZ"/>
              </w:rPr>
              <w:t>Modrou utěrkou navlhčenou v dezinfekčním roztoku</w:t>
            </w:r>
            <w:r>
              <w:rPr>
                <w:rFonts w:cs="Arial"/>
                <w:bCs/>
                <w:color w:val="000000"/>
                <w:w w:val="97"/>
                <w:sz w:val="15"/>
                <w:szCs w:val="15"/>
                <w:lang w:val="cs-CZ"/>
              </w:rPr>
              <w:t xml:space="preserve"> </w:t>
            </w:r>
            <w:r w:rsidRPr="00CF4EEB">
              <w:rPr>
                <w:rFonts w:cs="Arial"/>
                <w:bCs/>
                <w:color w:val="000000"/>
                <w:w w:val="97"/>
                <w:sz w:val="15"/>
                <w:szCs w:val="15"/>
                <w:lang w:val="cs-CZ"/>
              </w:rPr>
              <w:t xml:space="preserve">důkladně umýt, popř. použít houbičku s </w:t>
            </w:r>
            <w:proofErr w:type="spellStart"/>
            <w:r w:rsidRPr="00CF4EEB">
              <w:rPr>
                <w:rFonts w:cs="Arial"/>
                <w:bCs/>
                <w:color w:val="000000"/>
                <w:w w:val="97"/>
                <w:sz w:val="15"/>
                <w:szCs w:val="15"/>
                <w:lang w:val="cs-CZ"/>
              </w:rPr>
              <w:t>padem</w:t>
            </w:r>
            <w:proofErr w:type="spellEnd"/>
            <w:r w:rsidRPr="00CF4EEB">
              <w:rPr>
                <w:rFonts w:cs="Arial"/>
                <w:bCs/>
                <w:color w:val="000000"/>
                <w:w w:val="97"/>
                <w:sz w:val="15"/>
                <w:szCs w:val="15"/>
                <w:lang w:val="cs-CZ"/>
              </w:rPr>
              <w:t>.</w:t>
            </w:r>
          </w:p>
        </w:tc>
        <w:tc>
          <w:tcPr>
            <w:tcW w:w="2896" w:type="dxa"/>
            <w:shd w:val="clear" w:color="auto" w:fill="auto"/>
            <w:vAlign w:val="center"/>
          </w:tcPr>
          <w:p w14:paraId="0E4BFFBC" w14:textId="77777777" w:rsidR="00BE64B5" w:rsidRPr="00487685" w:rsidRDefault="00BE64B5" w:rsidP="008E4BB4">
            <w:pPr>
              <w:spacing w:after="100"/>
              <w:ind w:firstLine="55"/>
              <w:jc w:val="center"/>
              <w:rPr>
                <w:rFonts w:cs="Arial"/>
                <w:bCs/>
                <w:color w:val="000000"/>
                <w:w w:val="97"/>
                <w:sz w:val="14"/>
                <w:szCs w:val="14"/>
                <w:lang w:val="cs-CZ"/>
              </w:rPr>
            </w:pPr>
            <w:r>
              <w:rPr>
                <w:rFonts w:cs="Arial"/>
                <w:b/>
                <w:bCs/>
                <w:color w:val="000000"/>
                <w:w w:val="97"/>
                <w:sz w:val="14"/>
                <w:szCs w:val="14"/>
                <w:lang w:val="cs-CZ"/>
              </w:rPr>
              <w:t xml:space="preserve">   </w:t>
            </w:r>
            <w:r w:rsidRPr="00487685">
              <w:rPr>
                <w:rFonts w:cs="Arial"/>
                <w:bCs/>
                <w:color w:val="000000"/>
                <w:w w:val="97"/>
                <w:sz w:val="14"/>
                <w:szCs w:val="14"/>
                <w:lang w:val="cs-CZ"/>
              </w:rPr>
              <w:t>Dle harmonogramu určeným dezinfekčním prostředkem na mokro do zaschnutí.</w:t>
            </w:r>
          </w:p>
        </w:tc>
        <w:tc>
          <w:tcPr>
            <w:tcW w:w="1560" w:type="dxa"/>
            <w:shd w:val="clear" w:color="auto" w:fill="auto"/>
            <w:vAlign w:val="center"/>
          </w:tcPr>
          <w:p w14:paraId="149E87B9" w14:textId="77777777" w:rsidR="00BE64B5" w:rsidRPr="007F3711" w:rsidRDefault="00BE64B5" w:rsidP="008E4BB4">
            <w:pPr>
              <w:spacing w:after="100"/>
              <w:jc w:val="center"/>
              <w:rPr>
                <w:rFonts w:cs="Arial"/>
                <w:b/>
                <w:bCs/>
                <w:color w:val="000000"/>
                <w:w w:val="97"/>
                <w:sz w:val="12"/>
                <w:szCs w:val="12"/>
                <w:lang w:val="cs-CZ"/>
              </w:rPr>
            </w:pPr>
          </w:p>
        </w:tc>
        <w:tc>
          <w:tcPr>
            <w:tcW w:w="1417" w:type="dxa"/>
            <w:shd w:val="clear" w:color="auto" w:fill="auto"/>
          </w:tcPr>
          <w:p w14:paraId="20C96F11" w14:textId="77777777" w:rsidR="00BE64B5" w:rsidRDefault="00BE64B5" w:rsidP="008E4BB4">
            <w:pPr>
              <w:jc w:val="center"/>
            </w:pPr>
            <w:r w:rsidRPr="0019058C">
              <w:rPr>
                <w:rFonts w:cs="Arial"/>
                <w:bCs/>
                <w:color w:val="000000"/>
                <w:w w:val="97"/>
                <w:sz w:val="15"/>
                <w:szCs w:val="15"/>
                <w:lang w:val="cs-CZ"/>
              </w:rPr>
              <w:t xml:space="preserve">Modrá utěrka, houbička s </w:t>
            </w:r>
            <w:proofErr w:type="spellStart"/>
            <w:r w:rsidRPr="0019058C">
              <w:rPr>
                <w:rFonts w:cs="Arial"/>
                <w:bCs/>
                <w:color w:val="000000"/>
                <w:w w:val="97"/>
                <w:sz w:val="15"/>
                <w:szCs w:val="15"/>
                <w:lang w:val="cs-CZ"/>
              </w:rPr>
              <w:t>padem</w:t>
            </w:r>
            <w:proofErr w:type="spellEnd"/>
            <w:r w:rsidRPr="0019058C">
              <w:rPr>
                <w:rFonts w:cs="Arial"/>
                <w:bCs/>
                <w:color w:val="000000"/>
                <w:w w:val="97"/>
                <w:sz w:val="15"/>
                <w:szCs w:val="15"/>
                <w:lang w:val="cs-CZ"/>
              </w:rPr>
              <w:t>, gumové rukavice</w:t>
            </w:r>
          </w:p>
        </w:tc>
        <w:tc>
          <w:tcPr>
            <w:tcW w:w="1418" w:type="dxa"/>
            <w:shd w:val="clear" w:color="auto" w:fill="auto"/>
          </w:tcPr>
          <w:p w14:paraId="6AB6B51E" w14:textId="77777777" w:rsidR="00BE64B5" w:rsidRDefault="00BE64B5" w:rsidP="008E4BB4">
            <w:pPr>
              <w:jc w:val="center"/>
            </w:pPr>
            <w:proofErr w:type="gramStart"/>
            <w:r w:rsidRPr="00C015E1">
              <w:rPr>
                <w:rFonts w:cs="Arial"/>
                <w:bCs/>
                <w:color w:val="000000"/>
                <w:w w:val="97"/>
                <w:sz w:val="14"/>
                <w:szCs w:val="14"/>
                <w:lang w:val="cs-CZ"/>
              </w:rPr>
              <w:t>kbelík 5 l( modrý</w:t>
            </w:r>
            <w:proofErr w:type="gramEnd"/>
            <w:r w:rsidRPr="00C015E1">
              <w:rPr>
                <w:rFonts w:cs="Arial"/>
                <w:bCs/>
                <w:color w:val="000000"/>
                <w:w w:val="97"/>
                <w:sz w:val="14"/>
                <w:szCs w:val="14"/>
                <w:lang w:val="cs-CZ"/>
              </w:rPr>
              <w:t>, hnědý)</w:t>
            </w:r>
          </w:p>
        </w:tc>
        <w:tc>
          <w:tcPr>
            <w:tcW w:w="1747" w:type="dxa"/>
            <w:shd w:val="clear" w:color="auto" w:fill="auto"/>
            <w:vAlign w:val="center"/>
          </w:tcPr>
          <w:p w14:paraId="7E4F26D9" w14:textId="77777777" w:rsidR="00BE64B5" w:rsidRPr="00487685" w:rsidRDefault="00BE64B5" w:rsidP="008E4BB4">
            <w:pPr>
              <w:spacing w:after="100"/>
              <w:jc w:val="center"/>
              <w:rPr>
                <w:rFonts w:cs="Arial"/>
                <w:bCs/>
                <w:color w:val="000000"/>
                <w:w w:val="97"/>
                <w:sz w:val="15"/>
                <w:szCs w:val="15"/>
                <w:lang w:val="cs-CZ"/>
              </w:rPr>
            </w:pPr>
            <w:r w:rsidRPr="00487685">
              <w:rPr>
                <w:rFonts w:cs="Arial"/>
                <w:bCs/>
                <w:color w:val="000000"/>
                <w:w w:val="97"/>
                <w:sz w:val="15"/>
                <w:szCs w:val="15"/>
                <w:lang w:val="cs-CZ"/>
              </w:rPr>
              <w:t>U parapetů pozor na poškození květin.</w:t>
            </w:r>
          </w:p>
        </w:tc>
      </w:tr>
      <w:tr w:rsidR="00BE64B5" w14:paraId="24D94953" w14:textId="77777777" w:rsidTr="00BE64B5">
        <w:trPr>
          <w:trHeight w:val="703"/>
        </w:trPr>
        <w:tc>
          <w:tcPr>
            <w:tcW w:w="1843" w:type="dxa"/>
            <w:shd w:val="clear" w:color="auto" w:fill="B8FEC2"/>
            <w:vAlign w:val="center"/>
          </w:tcPr>
          <w:p w14:paraId="2F15AE36" w14:textId="77777777" w:rsidR="00BE64B5" w:rsidRPr="007F3711" w:rsidRDefault="00BE64B5" w:rsidP="008E4BB4">
            <w:pPr>
              <w:spacing w:after="100"/>
              <w:jc w:val="center"/>
              <w:rPr>
                <w:rFonts w:cs="Arial"/>
                <w:b/>
                <w:bCs/>
                <w:color w:val="000000"/>
                <w:w w:val="97"/>
                <w:sz w:val="15"/>
                <w:szCs w:val="15"/>
                <w:lang w:val="cs-CZ"/>
              </w:rPr>
            </w:pPr>
            <w:r w:rsidRPr="00487685">
              <w:rPr>
                <w:rFonts w:cs="Arial"/>
                <w:b/>
                <w:bCs/>
                <w:color w:val="000000"/>
                <w:w w:val="97"/>
                <w:sz w:val="15"/>
                <w:szCs w:val="15"/>
                <w:lang w:val="cs-CZ"/>
              </w:rPr>
              <w:t>Kliky a okolí klik, madla,</w:t>
            </w:r>
            <w:r>
              <w:rPr>
                <w:rFonts w:cs="Arial"/>
                <w:b/>
                <w:bCs/>
                <w:color w:val="000000"/>
                <w:w w:val="97"/>
                <w:sz w:val="15"/>
                <w:szCs w:val="15"/>
                <w:lang w:val="cs-CZ"/>
              </w:rPr>
              <w:t xml:space="preserve"> zábradlí, vypínače, </w:t>
            </w:r>
            <w:r w:rsidRPr="00487685">
              <w:rPr>
                <w:rFonts w:cs="Arial"/>
                <w:b/>
                <w:bCs/>
                <w:color w:val="000000"/>
                <w:w w:val="97"/>
                <w:sz w:val="15"/>
                <w:szCs w:val="15"/>
                <w:lang w:val="cs-CZ"/>
              </w:rPr>
              <w:t>telefony</w:t>
            </w:r>
          </w:p>
        </w:tc>
        <w:tc>
          <w:tcPr>
            <w:tcW w:w="3482" w:type="dxa"/>
            <w:shd w:val="clear" w:color="auto" w:fill="auto"/>
            <w:vAlign w:val="center"/>
          </w:tcPr>
          <w:p w14:paraId="6DC917A5" w14:textId="77777777" w:rsidR="00BE64B5" w:rsidRPr="0006354F" w:rsidRDefault="00BE64B5" w:rsidP="008E4BB4">
            <w:pPr>
              <w:spacing w:after="100"/>
              <w:jc w:val="center"/>
              <w:rPr>
                <w:rFonts w:cs="Arial"/>
                <w:bCs/>
                <w:color w:val="000000"/>
                <w:w w:val="97"/>
                <w:sz w:val="15"/>
                <w:szCs w:val="15"/>
                <w:lang w:val="cs-CZ"/>
              </w:rPr>
            </w:pPr>
            <w:r w:rsidRPr="00487685">
              <w:rPr>
                <w:rFonts w:cs="Arial"/>
                <w:bCs/>
                <w:color w:val="000000"/>
                <w:w w:val="97"/>
                <w:sz w:val="15"/>
                <w:szCs w:val="15"/>
                <w:lang w:val="cs-CZ"/>
              </w:rPr>
              <w:t xml:space="preserve">Odstranit otisky prstů a </w:t>
            </w:r>
            <w:proofErr w:type="spellStart"/>
            <w:r w:rsidRPr="00487685">
              <w:rPr>
                <w:rFonts w:cs="Arial"/>
                <w:bCs/>
                <w:color w:val="000000"/>
                <w:w w:val="97"/>
                <w:sz w:val="15"/>
                <w:szCs w:val="15"/>
                <w:lang w:val="cs-CZ"/>
              </w:rPr>
              <w:t>videtelné</w:t>
            </w:r>
            <w:proofErr w:type="spellEnd"/>
            <w:r w:rsidRPr="00487685">
              <w:rPr>
                <w:rFonts w:cs="Arial"/>
                <w:bCs/>
                <w:color w:val="000000"/>
                <w:w w:val="97"/>
                <w:sz w:val="15"/>
                <w:szCs w:val="15"/>
                <w:lang w:val="cs-CZ"/>
              </w:rPr>
              <w:t xml:space="preserve"> znečištění, popř. použít modrou utěrku případně  houbičku s </w:t>
            </w:r>
            <w:proofErr w:type="spellStart"/>
            <w:r w:rsidRPr="00487685">
              <w:rPr>
                <w:rFonts w:cs="Arial"/>
                <w:bCs/>
                <w:color w:val="000000"/>
                <w:w w:val="97"/>
                <w:sz w:val="15"/>
                <w:szCs w:val="15"/>
                <w:lang w:val="cs-CZ"/>
              </w:rPr>
              <w:t>padem</w:t>
            </w:r>
            <w:proofErr w:type="spellEnd"/>
            <w:r w:rsidRPr="00487685">
              <w:rPr>
                <w:rFonts w:cs="Arial"/>
                <w:bCs/>
                <w:color w:val="000000"/>
                <w:w w:val="97"/>
                <w:sz w:val="15"/>
                <w:szCs w:val="15"/>
                <w:lang w:val="cs-CZ"/>
              </w:rPr>
              <w:t>.</w:t>
            </w:r>
          </w:p>
        </w:tc>
        <w:tc>
          <w:tcPr>
            <w:tcW w:w="2896" w:type="dxa"/>
            <w:shd w:val="clear" w:color="auto" w:fill="auto"/>
            <w:vAlign w:val="center"/>
          </w:tcPr>
          <w:p w14:paraId="569D0076" w14:textId="77777777" w:rsidR="00BE64B5" w:rsidRPr="00487685" w:rsidRDefault="00BE64B5" w:rsidP="008E4BB4">
            <w:pPr>
              <w:spacing w:after="100"/>
              <w:jc w:val="center"/>
              <w:rPr>
                <w:rFonts w:cs="Arial"/>
                <w:bCs/>
                <w:color w:val="000000"/>
                <w:w w:val="97"/>
                <w:sz w:val="14"/>
                <w:szCs w:val="14"/>
                <w:lang w:val="cs-CZ"/>
              </w:rPr>
            </w:pPr>
            <w:r w:rsidRPr="00487685">
              <w:rPr>
                <w:rFonts w:cs="Arial"/>
                <w:b/>
                <w:bCs/>
                <w:color w:val="000000"/>
                <w:w w:val="97"/>
                <w:sz w:val="12"/>
                <w:szCs w:val="12"/>
                <w:lang w:val="cs-CZ"/>
              </w:rPr>
              <w:t xml:space="preserve">  </w:t>
            </w:r>
            <w:r w:rsidRPr="00487685">
              <w:rPr>
                <w:rFonts w:cs="Arial"/>
                <w:bCs/>
                <w:color w:val="000000"/>
                <w:w w:val="97"/>
                <w:sz w:val="14"/>
                <w:szCs w:val="14"/>
                <w:lang w:val="cs-CZ"/>
              </w:rPr>
              <w:t>dle harmonogramu práce určeným dezinfekčním prostředkem na mokro do zaschnutí.</w:t>
            </w:r>
          </w:p>
        </w:tc>
        <w:tc>
          <w:tcPr>
            <w:tcW w:w="1560" w:type="dxa"/>
            <w:shd w:val="clear" w:color="auto" w:fill="auto"/>
            <w:vAlign w:val="center"/>
          </w:tcPr>
          <w:p w14:paraId="6027A1E1" w14:textId="77777777" w:rsidR="00BE64B5" w:rsidRPr="007F3711" w:rsidRDefault="00BE64B5" w:rsidP="008E4BB4">
            <w:pPr>
              <w:spacing w:after="100"/>
              <w:jc w:val="center"/>
              <w:rPr>
                <w:rFonts w:cs="Arial"/>
                <w:b/>
                <w:bCs/>
                <w:color w:val="000000"/>
                <w:w w:val="97"/>
                <w:sz w:val="12"/>
                <w:szCs w:val="12"/>
                <w:lang w:val="cs-CZ"/>
              </w:rPr>
            </w:pPr>
          </w:p>
        </w:tc>
        <w:tc>
          <w:tcPr>
            <w:tcW w:w="1417" w:type="dxa"/>
            <w:shd w:val="clear" w:color="auto" w:fill="auto"/>
          </w:tcPr>
          <w:p w14:paraId="6B7A2DF8" w14:textId="77777777" w:rsidR="00BE64B5" w:rsidRDefault="00BE64B5" w:rsidP="008E4BB4">
            <w:pPr>
              <w:jc w:val="center"/>
            </w:pPr>
            <w:r w:rsidRPr="0019058C">
              <w:rPr>
                <w:rFonts w:cs="Arial"/>
                <w:bCs/>
                <w:color w:val="000000"/>
                <w:w w:val="97"/>
                <w:sz w:val="15"/>
                <w:szCs w:val="15"/>
                <w:lang w:val="cs-CZ"/>
              </w:rPr>
              <w:t xml:space="preserve">Modrá utěrka, houbička s </w:t>
            </w:r>
            <w:proofErr w:type="spellStart"/>
            <w:r w:rsidRPr="0019058C">
              <w:rPr>
                <w:rFonts w:cs="Arial"/>
                <w:bCs/>
                <w:color w:val="000000"/>
                <w:w w:val="97"/>
                <w:sz w:val="15"/>
                <w:szCs w:val="15"/>
                <w:lang w:val="cs-CZ"/>
              </w:rPr>
              <w:t>padem</w:t>
            </w:r>
            <w:proofErr w:type="spellEnd"/>
            <w:r w:rsidRPr="0019058C">
              <w:rPr>
                <w:rFonts w:cs="Arial"/>
                <w:bCs/>
                <w:color w:val="000000"/>
                <w:w w:val="97"/>
                <w:sz w:val="15"/>
                <w:szCs w:val="15"/>
                <w:lang w:val="cs-CZ"/>
              </w:rPr>
              <w:t>, gumové rukavice</w:t>
            </w:r>
          </w:p>
        </w:tc>
        <w:tc>
          <w:tcPr>
            <w:tcW w:w="1418" w:type="dxa"/>
            <w:shd w:val="clear" w:color="auto" w:fill="auto"/>
          </w:tcPr>
          <w:p w14:paraId="49427F40" w14:textId="77777777" w:rsidR="00BE64B5" w:rsidRDefault="00BE64B5" w:rsidP="008E4BB4">
            <w:pPr>
              <w:jc w:val="center"/>
            </w:pPr>
            <w:proofErr w:type="gramStart"/>
            <w:r w:rsidRPr="00C015E1">
              <w:rPr>
                <w:rFonts w:cs="Arial"/>
                <w:bCs/>
                <w:color w:val="000000"/>
                <w:w w:val="97"/>
                <w:sz w:val="14"/>
                <w:szCs w:val="14"/>
                <w:lang w:val="cs-CZ"/>
              </w:rPr>
              <w:t>kbelík 5 l( modrý</w:t>
            </w:r>
            <w:proofErr w:type="gramEnd"/>
            <w:r w:rsidRPr="00C015E1">
              <w:rPr>
                <w:rFonts w:cs="Arial"/>
                <w:bCs/>
                <w:color w:val="000000"/>
                <w:w w:val="97"/>
                <w:sz w:val="14"/>
                <w:szCs w:val="14"/>
                <w:lang w:val="cs-CZ"/>
              </w:rPr>
              <w:t>, hnědý)</w:t>
            </w:r>
          </w:p>
        </w:tc>
        <w:tc>
          <w:tcPr>
            <w:tcW w:w="1747" w:type="dxa"/>
            <w:shd w:val="clear" w:color="auto" w:fill="auto"/>
            <w:vAlign w:val="center"/>
          </w:tcPr>
          <w:p w14:paraId="17189358" w14:textId="77777777" w:rsidR="00BE64B5" w:rsidRPr="00487685" w:rsidRDefault="00BE64B5" w:rsidP="008E4BB4">
            <w:pPr>
              <w:spacing w:after="100"/>
              <w:jc w:val="center"/>
              <w:rPr>
                <w:rFonts w:cs="Arial"/>
                <w:bCs/>
                <w:color w:val="000000"/>
                <w:w w:val="97"/>
                <w:sz w:val="15"/>
                <w:szCs w:val="15"/>
                <w:lang w:val="cs-CZ"/>
              </w:rPr>
            </w:pPr>
            <w:r w:rsidRPr="00487685">
              <w:rPr>
                <w:rFonts w:cs="Arial"/>
                <w:bCs/>
                <w:color w:val="000000"/>
                <w:w w:val="97"/>
                <w:sz w:val="15"/>
                <w:szCs w:val="15"/>
                <w:lang w:val="cs-CZ"/>
              </w:rPr>
              <w:t>Četnost dle schváleného harmonogramu jednotlivého pracoviště</w:t>
            </w:r>
          </w:p>
        </w:tc>
      </w:tr>
      <w:tr w:rsidR="00BE64B5" w14:paraId="3A542686" w14:textId="77777777" w:rsidTr="00BE64B5">
        <w:trPr>
          <w:trHeight w:val="703"/>
        </w:trPr>
        <w:tc>
          <w:tcPr>
            <w:tcW w:w="1843" w:type="dxa"/>
            <w:shd w:val="clear" w:color="auto" w:fill="B8FEC2"/>
            <w:vAlign w:val="center"/>
          </w:tcPr>
          <w:p w14:paraId="3EDEAB07" w14:textId="77777777" w:rsidR="00BE64B5" w:rsidRPr="00487685" w:rsidRDefault="00BE64B5" w:rsidP="008E4BB4">
            <w:pPr>
              <w:spacing w:after="100"/>
              <w:jc w:val="center"/>
              <w:rPr>
                <w:rFonts w:cs="Arial"/>
                <w:b/>
                <w:bCs/>
                <w:color w:val="000000"/>
                <w:w w:val="97"/>
                <w:sz w:val="15"/>
                <w:szCs w:val="15"/>
                <w:lang w:val="cs-CZ"/>
              </w:rPr>
            </w:pPr>
            <w:r w:rsidRPr="00487685">
              <w:rPr>
                <w:rFonts w:cs="Arial"/>
                <w:b/>
                <w:bCs/>
                <w:color w:val="000000"/>
                <w:w w:val="97"/>
                <w:sz w:val="15"/>
                <w:szCs w:val="15"/>
                <w:lang w:val="cs-CZ"/>
              </w:rPr>
              <w:lastRenderedPageBreak/>
              <w:t>Skleněné přepážky,</w:t>
            </w:r>
            <w:r>
              <w:rPr>
                <w:rFonts w:cs="Arial"/>
                <w:b/>
                <w:bCs/>
                <w:color w:val="000000"/>
                <w:w w:val="97"/>
                <w:sz w:val="15"/>
                <w:szCs w:val="15"/>
                <w:lang w:val="cs-CZ"/>
              </w:rPr>
              <w:t xml:space="preserve"> </w:t>
            </w:r>
            <w:r w:rsidRPr="00487685">
              <w:rPr>
                <w:rFonts w:cs="Arial"/>
                <w:b/>
                <w:bCs/>
                <w:color w:val="000000"/>
                <w:w w:val="97"/>
                <w:sz w:val="15"/>
                <w:szCs w:val="15"/>
                <w:lang w:val="cs-CZ"/>
              </w:rPr>
              <w:t>prosklené stěny a skleněné dveře</w:t>
            </w:r>
          </w:p>
        </w:tc>
        <w:tc>
          <w:tcPr>
            <w:tcW w:w="3482" w:type="dxa"/>
            <w:shd w:val="clear" w:color="auto" w:fill="auto"/>
            <w:vAlign w:val="center"/>
          </w:tcPr>
          <w:p w14:paraId="7F53F605" w14:textId="77777777" w:rsidR="00BE64B5" w:rsidRPr="0006354F" w:rsidRDefault="00BE64B5" w:rsidP="008E4BB4">
            <w:pPr>
              <w:spacing w:after="100"/>
              <w:jc w:val="center"/>
              <w:rPr>
                <w:rFonts w:cs="Arial"/>
                <w:bCs/>
                <w:color w:val="000000"/>
                <w:w w:val="97"/>
                <w:sz w:val="15"/>
                <w:szCs w:val="15"/>
                <w:lang w:val="cs-CZ"/>
              </w:rPr>
            </w:pPr>
            <w:r w:rsidRPr="00487685">
              <w:rPr>
                <w:rFonts w:cs="Arial"/>
                <w:bCs/>
                <w:color w:val="000000"/>
                <w:w w:val="97"/>
                <w:sz w:val="15"/>
                <w:szCs w:val="15"/>
                <w:lang w:val="cs-CZ"/>
              </w:rPr>
              <w:t xml:space="preserve">Rozprašovačem nastříkat </w:t>
            </w:r>
            <w:proofErr w:type="spellStart"/>
            <w:r w:rsidRPr="00487685">
              <w:rPr>
                <w:rFonts w:cs="Arial"/>
                <w:bCs/>
                <w:color w:val="000000"/>
                <w:w w:val="97"/>
                <w:sz w:val="15"/>
                <w:szCs w:val="15"/>
                <w:lang w:val="cs-CZ"/>
              </w:rPr>
              <w:t>lokálněokenní</w:t>
            </w:r>
            <w:proofErr w:type="spellEnd"/>
            <w:r w:rsidRPr="00487685">
              <w:rPr>
                <w:rFonts w:cs="Arial"/>
                <w:bCs/>
                <w:color w:val="000000"/>
                <w:w w:val="97"/>
                <w:sz w:val="15"/>
                <w:szCs w:val="15"/>
                <w:lang w:val="cs-CZ"/>
              </w:rPr>
              <w:t xml:space="preserve"> čistič přeleštit </w:t>
            </w:r>
            <w:r>
              <w:rPr>
                <w:rFonts w:cs="Arial"/>
                <w:bCs/>
                <w:color w:val="000000"/>
                <w:w w:val="97"/>
                <w:sz w:val="15"/>
                <w:szCs w:val="15"/>
                <w:lang w:val="cs-CZ"/>
              </w:rPr>
              <w:t>suchou utěrkou</w:t>
            </w:r>
            <w:r w:rsidRPr="00487685">
              <w:rPr>
                <w:rFonts w:cs="Arial"/>
                <w:bCs/>
                <w:color w:val="000000"/>
                <w:w w:val="97"/>
                <w:sz w:val="15"/>
                <w:szCs w:val="15"/>
                <w:lang w:val="cs-CZ"/>
              </w:rPr>
              <w:t xml:space="preserve">, nebo papírovým ručníkem. Na větší plochy použít </w:t>
            </w:r>
            <w:proofErr w:type="spellStart"/>
            <w:r w:rsidRPr="00487685">
              <w:rPr>
                <w:rFonts w:cs="Arial"/>
                <w:bCs/>
                <w:color w:val="000000"/>
                <w:w w:val="97"/>
                <w:sz w:val="15"/>
                <w:szCs w:val="15"/>
                <w:lang w:val="cs-CZ"/>
              </w:rPr>
              <w:t>rozmývak</w:t>
            </w:r>
            <w:proofErr w:type="spellEnd"/>
            <w:r w:rsidRPr="00487685">
              <w:rPr>
                <w:rFonts w:cs="Arial"/>
                <w:bCs/>
                <w:color w:val="000000"/>
                <w:w w:val="97"/>
                <w:sz w:val="15"/>
                <w:szCs w:val="15"/>
                <w:lang w:val="cs-CZ"/>
              </w:rPr>
              <w:t xml:space="preserve"> a gum. </w:t>
            </w:r>
            <w:proofErr w:type="gramStart"/>
            <w:r w:rsidRPr="00487685">
              <w:rPr>
                <w:rFonts w:cs="Arial"/>
                <w:bCs/>
                <w:color w:val="000000"/>
                <w:w w:val="97"/>
                <w:sz w:val="15"/>
                <w:szCs w:val="15"/>
                <w:lang w:val="cs-CZ"/>
              </w:rPr>
              <w:t>stěrku</w:t>
            </w:r>
            <w:proofErr w:type="gramEnd"/>
          </w:p>
        </w:tc>
        <w:tc>
          <w:tcPr>
            <w:tcW w:w="2896" w:type="dxa"/>
            <w:shd w:val="clear" w:color="auto" w:fill="auto"/>
            <w:vAlign w:val="center"/>
          </w:tcPr>
          <w:p w14:paraId="53120CC9"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7681554E" w14:textId="77777777" w:rsidR="00BE64B5" w:rsidRPr="007F3711" w:rsidRDefault="00BE64B5" w:rsidP="008E4BB4">
            <w:pPr>
              <w:spacing w:after="100"/>
              <w:jc w:val="center"/>
              <w:rPr>
                <w:rFonts w:cs="Arial"/>
                <w:b/>
                <w:bCs/>
                <w:color w:val="000000"/>
                <w:w w:val="97"/>
                <w:sz w:val="12"/>
                <w:szCs w:val="12"/>
                <w:lang w:val="cs-CZ"/>
              </w:rPr>
            </w:pPr>
            <w:r w:rsidRPr="00487685">
              <w:rPr>
                <w:rFonts w:cs="Arial"/>
                <w:b/>
                <w:bCs/>
                <w:color w:val="000000"/>
                <w:w w:val="97"/>
                <w:sz w:val="12"/>
                <w:szCs w:val="12"/>
                <w:lang w:val="cs-CZ"/>
              </w:rPr>
              <w:t>Okenní čistič v rozprašovači, nebo</w:t>
            </w:r>
            <w:r>
              <w:rPr>
                <w:rFonts w:cs="Arial"/>
                <w:b/>
                <w:bCs/>
                <w:color w:val="000000"/>
                <w:w w:val="97"/>
                <w:sz w:val="12"/>
                <w:szCs w:val="12"/>
                <w:lang w:val="cs-CZ"/>
              </w:rPr>
              <w:t xml:space="preserve"> </w:t>
            </w:r>
            <w:r w:rsidRPr="00487685">
              <w:rPr>
                <w:rFonts w:cs="Arial"/>
                <w:b/>
                <w:bCs/>
                <w:color w:val="000000"/>
                <w:w w:val="97"/>
                <w:sz w:val="12"/>
                <w:szCs w:val="12"/>
                <w:lang w:val="cs-CZ"/>
              </w:rPr>
              <w:t xml:space="preserve">v </w:t>
            </w:r>
            <w:proofErr w:type="spellStart"/>
            <w:r w:rsidRPr="00487685">
              <w:rPr>
                <w:rFonts w:cs="Arial"/>
                <w:b/>
                <w:bCs/>
                <w:color w:val="000000"/>
                <w:w w:val="97"/>
                <w:sz w:val="12"/>
                <w:szCs w:val="12"/>
                <w:lang w:val="cs-CZ"/>
              </w:rPr>
              <w:t>okenářském</w:t>
            </w:r>
            <w:proofErr w:type="spellEnd"/>
            <w:r w:rsidRPr="00487685">
              <w:rPr>
                <w:rFonts w:cs="Arial"/>
                <w:b/>
                <w:bCs/>
                <w:color w:val="000000"/>
                <w:w w:val="97"/>
                <w:sz w:val="12"/>
                <w:szCs w:val="12"/>
                <w:lang w:val="cs-CZ"/>
              </w:rPr>
              <w:t xml:space="preserve"> vědru</w:t>
            </w:r>
          </w:p>
        </w:tc>
        <w:tc>
          <w:tcPr>
            <w:tcW w:w="1417" w:type="dxa"/>
            <w:shd w:val="clear" w:color="auto" w:fill="auto"/>
          </w:tcPr>
          <w:p w14:paraId="5AB28CD1" w14:textId="77777777" w:rsidR="00BE64B5" w:rsidRPr="0019058C" w:rsidRDefault="00BE64B5" w:rsidP="008E4BB4">
            <w:pPr>
              <w:jc w:val="center"/>
              <w:rPr>
                <w:rFonts w:cs="Arial"/>
                <w:bCs/>
                <w:color w:val="000000"/>
                <w:w w:val="97"/>
                <w:sz w:val="15"/>
                <w:szCs w:val="15"/>
                <w:lang w:val="cs-CZ"/>
              </w:rPr>
            </w:pPr>
            <w:proofErr w:type="spellStart"/>
            <w:r w:rsidRPr="00487685">
              <w:rPr>
                <w:rFonts w:cs="Arial"/>
                <w:bCs/>
                <w:color w:val="000000"/>
                <w:w w:val="97"/>
                <w:sz w:val="15"/>
                <w:szCs w:val="15"/>
                <w:lang w:val="cs-CZ"/>
              </w:rPr>
              <w:t>Rozmývák</w:t>
            </w:r>
            <w:proofErr w:type="spellEnd"/>
            <w:r w:rsidRPr="00487685">
              <w:rPr>
                <w:rFonts w:cs="Arial"/>
                <w:bCs/>
                <w:color w:val="000000"/>
                <w:w w:val="97"/>
                <w:sz w:val="15"/>
                <w:szCs w:val="15"/>
                <w:lang w:val="cs-CZ"/>
              </w:rPr>
              <w:t xml:space="preserve"> na tyči,</w:t>
            </w:r>
            <w:r>
              <w:rPr>
                <w:rFonts w:cs="Arial"/>
                <w:bCs/>
                <w:color w:val="000000"/>
                <w:w w:val="97"/>
                <w:sz w:val="15"/>
                <w:szCs w:val="15"/>
                <w:lang w:val="cs-CZ"/>
              </w:rPr>
              <w:t xml:space="preserve"> </w:t>
            </w:r>
            <w:r w:rsidRPr="00487685">
              <w:rPr>
                <w:rFonts w:cs="Arial"/>
                <w:bCs/>
                <w:color w:val="000000"/>
                <w:w w:val="97"/>
                <w:sz w:val="15"/>
                <w:szCs w:val="15"/>
                <w:lang w:val="cs-CZ"/>
              </w:rPr>
              <w:t>okenní stěrka,</w:t>
            </w:r>
            <w:r>
              <w:rPr>
                <w:rFonts w:cs="Arial"/>
                <w:bCs/>
                <w:color w:val="000000"/>
                <w:w w:val="97"/>
                <w:sz w:val="15"/>
                <w:szCs w:val="15"/>
                <w:lang w:val="cs-CZ"/>
              </w:rPr>
              <w:t xml:space="preserve"> </w:t>
            </w:r>
            <w:r w:rsidRPr="00487685">
              <w:rPr>
                <w:rFonts w:cs="Arial"/>
                <w:bCs/>
                <w:color w:val="000000"/>
                <w:w w:val="97"/>
                <w:sz w:val="15"/>
                <w:szCs w:val="15"/>
                <w:lang w:val="cs-CZ"/>
              </w:rPr>
              <w:t>švédská utěrka,</w:t>
            </w:r>
            <w:r>
              <w:rPr>
                <w:rFonts w:cs="Arial"/>
                <w:bCs/>
                <w:color w:val="000000"/>
                <w:w w:val="97"/>
                <w:sz w:val="15"/>
                <w:szCs w:val="15"/>
                <w:lang w:val="cs-CZ"/>
              </w:rPr>
              <w:t xml:space="preserve"> </w:t>
            </w:r>
            <w:r w:rsidRPr="00487685">
              <w:rPr>
                <w:rFonts w:cs="Arial"/>
                <w:bCs/>
                <w:color w:val="000000"/>
                <w:w w:val="97"/>
                <w:sz w:val="15"/>
                <w:szCs w:val="15"/>
                <w:lang w:val="cs-CZ"/>
              </w:rPr>
              <w:t>gumové rukavice</w:t>
            </w:r>
          </w:p>
        </w:tc>
        <w:tc>
          <w:tcPr>
            <w:tcW w:w="1418" w:type="dxa"/>
            <w:shd w:val="clear" w:color="auto" w:fill="auto"/>
          </w:tcPr>
          <w:p w14:paraId="0ED114F5" w14:textId="77777777" w:rsidR="00BE64B5" w:rsidRPr="00C015E1" w:rsidRDefault="00BE64B5" w:rsidP="008E4BB4">
            <w:pPr>
              <w:jc w:val="center"/>
              <w:rPr>
                <w:rFonts w:cs="Arial"/>
                <w:bCs/>
                <w:color w:val="000000"/>
                <w:w w:val="97"/>
                <w:sz w:val="14"/>
                <w:szCs w:val="14"/>
                <w:lang w:val="cs-CZ"/>
              </w:rPr>
            </w:pPr>
            <w:proofErr w:type="gramStart"/>
            <w:r w:rsidRPr="00C015E1">
              <w:rPr>
                <w:rFonts w:cs="Arial"/>
                <w:bCs/>
                <w:color w:val="000000"/>
                <w:w w:val="97"/>
                <w:sz w:val="14"/>
                <w:szCs w:val="14"/>
                <w:lang w:val="cs-CZ"/>
              </w:rPr>
              <w:t>kbelík 5 l( modrý</w:t>
            </w:r>
            <w:proofErr w:type="gramEnd"/>
            <w:r w:rsidRPr="00C015E1">
              <w:rPr>
                <w:rFonts w:cs="Arial"/>
                <w:bCs/>
                <w:color w:val="000000"/>
                <w:w w:val="97"/>
                <w:sz w:val="14"/>
                <w:szCs w:val="14"/>
                <w:lang w:val="cs-CZ"/>
              </w:rPr>
              <w:t>, hnědý)</w:t>
            </w:r>
          </w:p>
        </w:tc>
        <w:tc>
          <w:tcPr>
            <w:tcW w:w="1747" w:type="dxa"/>
            <w:shd w:val="clear" w:color="auto" w:fill="auto"/>
            <w:vAlign w:val="center"/>
          </w:tcPr>
          <w:p w14:paraId="061DA51E" w14:textId="77777777" w:rsidR="00BE64B5" w:rsidRPr="00487685" w:rsidRDefault="00BE64B5" w:rsidP="008E4BB4">
            <w:pPr>
              <w:spacing w:after="100"/>
              <w:jc w:val="center"/>
              <w:rPr>
                <w:rFonts w:cs="Arial"/>
                <w:bCs/>
                <w:color w:val="000000"/>
                <w:w w:val="97"/>
                <w:sz w:val="15"/>
                <w:szCs w:val="15"/>
                <w:lang w:val="cs-CZ"/>
              </w:rPr>
            </w:pPr>
            <w:r w:rsidRPr="00487685">
              <w:rPr>
                <w:rFonts w:cs="Arial"/>
                <w:bCs/>
                <w:color w:val="000000"/>
                <w:w w:val="97"/>
                <w:sz w:val="15"/>
                <w:szCs w:val="15"/>
                <w:lang w:val="cs-CZ"/>
              </w:rPr>
              <w:t>Denně odstraňovat otisky prstů.</w:t>
            </w:r>
          </w:p>
        </w:tc>
      </w:tr>
      <w:tr w:rsidR="00BE64B5" w14:paraId="066E972F" w14:textId="77777777" w:rsidTr="00BE64B5">
        <w:trPr>
          <w:trHeight w:val="703"/>
        </w:trPr>
        <w:tc>
          <w:tcPr>
            <w:tcW w:w="1843" w:type="dxa"/>
            <w:shd w:val="clear" w:color="auto" w:fill="B8FEC2"/>
            <w:vAlign w:val="center"/>
          </w:tcPr>
          <w:p w14:paraId="4956A61D" w14:textId="77777777" w:rsidR="00BE64B5" w:rsidRPr="00487685" w:rsidRDefault="00BE64B5" w:rsidP="008E4BB4">
            <w:pPr>
              <w:spacing w:after="100"/>
              <w:jc w:val="center"/>
              <w:rPr>
                <w:rFonts w:cs="Arial"/>
                <w:b/>
                <w:bCs/>
                <w:color w:val="000000"/>
                <w:w w:val="97"/>
                <w:sz w:val="15"/>
                <w:szCs w:val="15"/>
                <w:lang w:val="cs-CZ"/>
              </w:rPr>
            </w:pPr>
            <w:r w:rsidRPr="008E6E29">
              <w:rPr>
                <w:rFonts w:cs="Arial"/>
                <w:b/>
                <w:bCs/>
                <w:color w:val="000000"/>
                <w:w w:val="97"/>
                <w:sz w:val="15"/>
                <w:szCs w:val="15"/>
                <w:lang w:val="cs-CZ"/>
              </w:rPr>
              <w:t>Radiátory a topná</w:t>
            </w:r>
            <w:r>
              <w:rPr>
                <w:rFonts w:cs="Arial"/>
                <w:b/>
                <w:bCs/>
                <w:color w:val="000000"/>
                <w:w w:val="97"/>
                <w:sz w:val="15"/>
                <w:szCs w:val="15"/>
                <w:lang w:val="cs-CZ"/>
              </w:rPr>
              <w:t xml:space="preserve"> </w:t>
            </w:r>
            <w:r w:rsidRPr="008E6E29">
              <w:rPr>
                <w:rFonts w:cs="Arial"/>
                <w:b/>
                <w:bCs/>
                <w:color w:val="000000"/>
                <w:w w:val="97"/>
                <w:sz w:val="15"/>
                <w:szCs w:val="15"/>
                <w:lang w:val="cs-CZ"/>
              </w:rPr>
              <w:t>tělesa, trubky od topení</w:t>
            </w:r>
          </w:p>
        </w:tc>
        <w:tc>
          <w:tcPr>
            <w:tcW w:w="3482" w:type="dxa"/>
            <w:shd w:val="clear" w:color="auto" w:fill="auto"/>
            <w:vAlign w:val="center"/>
          </w:tcPr>
          <w:p w14:paraId="1C2F92A9" w14:textId="77777777" w:rsidR="00BE64B5" w:rsidRPr="0048768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 xml:space="preserve">Setřít vlhkou utěrkou, houbičkou s </w:t>
            </w:r>
            <w:proofErr w:type="spellStart"/>
            <w:r w:rsidRPr="008E6E29">
              <w:rPr>
                <w:rFonts w:cs="Arial"/>
                <w:bCs/>
                <w:color w:val="000000"/>
                <w:w w:val="97"/>
                <w:sz w:val="15"/>
                <w:szCs w:val="15"/>
                <w:lang w:val="cs-CZ"/>
              </w:rPr>
              <w:t>padem</w:t>
            </w:r>
            <w:proofErr w:type="spellEnd"/>
            <w:r w:rsidRPr="008E6E29">
              <w:rPr>
                <w:rFonts w:cs="Arial"/>
                <w:bCs/>
                <w:color w:val="000000"/>
                <w:w w:val="97"/>
                <w:sz w:val="15"/>
                <w:szCs w:val="15"/>
                <w:lang w:val="cs-CZ"/>
              </w:rPr>
              <w:t>, nebo</w:t>
            </w:r>
            <w:r>
              <w:rPr>
                <w:rFonts w:cs="Arial"/>
                <w:bCs/>
                <w:color w:val="000000"/>
                <w:w w:val="97"/>
                <w:sz w:val="15"/>
                <w:szCs w:val="15"/>
                <w:lang w:val="cs-CZ"/>
              </w:rPr>
              <w:t xml:space="preserve"> </w:t>
            </w:r>
            <w:r w:rsidRPr="008E6E29">
              <w:rPr>
                <w:rFonts w:cs="Arial"/>
                <w:bCs/>
                <w:color w:val="000000"/>
                <w:w w:val="97"/>
                <w:sz w:val="15"/>
                <w:szCs w:val="15"/>
                <w:lang w:val="cs-CZ"/>
              </w:rPr>
              <w:t>kartáčem na radiátory.</w:t>
            </w:r>
          </w:p>
        </w:tc>
        <w:tc>
          <w:tcPr>
            <w:tcW w:w="2896" w:type="dxa"/>
            <w:shd w:val="clear" w:color="auto" w:fill="auto"/>
            <w:vAlign w:val="center"/>
          </w:tcPr>
          <w:p w14:paraId="681A14FD" w14:textId="77777777" w:rsidR="00BE64B5" w:rsidRPr="007F3711" w:rsidRDefault="00BE64B5" w:rsidP="008E4BB4">
            <w:pPr>
              <w:spacing w:after="100"/>
              <w:jc w:val="center"/>
              <w:rPr>
                <w:rFonts w:cs="Arial"/>
                <w:b/>
                <w:bCs/>
                <w:color w:val="000000"/>
                <w:w w:val="97"/>
                <w:sz w:val="12"/>
                <w:szCs w:val="12"/>
                <w:lang w:val="cs-CZ"/>
              </w:rPr>
            </w:pPr>
            <w:r w:rsidRPr="008E6E29">
              <w:rPr>
                <w:rFonts w:cs="Arial"/>
                <w:b/>
                <w:bCs/>
                <w:color w:val="000000"/>
                <w:w w:val="97"/>
                <w:sz w:val="12"/>
                <w:szCs w:val="12"/>
                <w:lang w:val="cs-CZ"/>
              </w:rPr>
              <w:t xml:space="preserve">  dle harmonogramu práce určeným dezinfekčním prostředkem na mokro do zaschnutí.</w:t>
            </w:r>
          </w:p>
        </w:tc>
        <w:tc>
          <w:tcPr>
            <w:tcW w:w="1560" w:type="dxa"/>
            <w:shd w:val="clear" w:color="auto" w:fill="auto"/>
            <w:vAlign w:val="center"/>
          </w:tcPr>
          <w:p w14:paraId="4BA42592" w14:textId="77777777" w:rsidR="00BE64B5" w:rsidRPr="00487685" w:rsidRDefault="00BE64B5" w:rsidP="008E4BB4">
            <w:pPr>
              <w:spacing w:after="100"/>
              <w:jc w:val="center"/>
              <w:rPr>
                <w:rFonts w:cs="Arial"/>
                <w:b/>
                <w:bCs/>
                <w:color w:val="000000"/>
                <w:w w:val="97"/>
                <w:sz w:val="12"/>
                <w:szCs w:val="12"/>
                <w:lang w:val="cs-CZ"/>
              </w:rPr>
            </w:pPr>
          </w:p>
        </w:tc>
        <w:tc>
          <w:tcPr>
            <w:tcW w:w="1417" w:type="dxa"/>
            <w:shd w:val="clear" w:color="auto" w:fill="auto"/>
          </w:tcPr>
          <w:p w14:paraId="73422EF3" w14:textId="77777777" w:rsidR="00BE64B5" w:rsidRDefault="00BE64B5" w:rsidP="008E4BB4">
            <w:pPr>
              <w:jc w:val="center"/>
            </w:pPr>
            <w:r w:rsidRPr="0019058C">
              <w:rPr>
                <w:rFonts w:cs="Arial"/>
                <w:bCs/>
                <w:color w:val="000000"/>
                <w:w w:val="97"/>
                <w:sz w:val="15"/>
                <w:szCs w:val="15"/>
                <w:lang w:val="cs-CZ"/>
              </w:rPr>
              <w:t xml:space="preserve">Modrá utěrka, houbička s </w:t>
            </w:r>
            <w:proofErr w:type="spellStart"/>
            <w:r w:rsidRPr="0019058C">
              <w:rPr>
                <w:rFonts w:cs="Arial"/>
                <w:bCs/>
                <w:color w:val="000000"/>
                <w:w w:val="97"/>
                <w:sz w:val="15"/>
                <w:szCs w:val="15"/>
                <w:lang w:val="cs-CZ"/>
              </w:rPr>
              <w:t>padem</w:t>
            </w:r>
            <w:proofErr w:type="spellEnd"/>
            <w:r w:rsidRPr="0019058C">
              <w:rPr>
                <w:rFonts w:cs="Arial"/>
                <w:bCs/>
                <w:color w:val="000000"/>
                <w:w w:val="97"/>
                <w:sz w:val="15"/>
                <w:szCs w:val="15"/>
                <w:lang w:val="cs-CZ"/>
              </w:rPr>
              <w:t>, gumové rukavice</w:t>
            </w:r>
          </w:p>
        </w:tc>
        <w:tc>
          <w:tcPr>
            <w:tcW w:w="1418" w:type="dxa"/>
            <w:shd w:val="clear" w:color="auto" w:fill="auto"/>
          </w:tcPr>
          <w:p w14:paraId="4D10031B" w14:textId="77777777" w:rsidR="00BE64B5" w:rsidRDefault="00BE64B5" w:rsidP="008E4BB4">
            <w:pPr>
              <w:jc w:val="center"/>
            </w:pPr>
            <w:proofErr w:type="gramStart"/>
            <w:r w:rsidRPr="00C015E1">
              <w:rPr>
                <w:rFonts w:cs="Arial"/>
                <w:bCs/>
                <w:color w:val="000000"/>
                <w:w w:val="97"/>
                <w:sz w:val="14"/>
                <w:szCs w:val="14"/>
                <w:lang w:val="cs-CZ"/>
              </w:rPr>
              <w:t>kbelík 5 l( modrý</w:t>
            </w:r>
            <w:proofErr w:type="gramEnd"/>
            <w:r w:rsidRPr="00C015E1">
              <w:rPr>
                <w:rFonts w:cs="Arial"/>
                <w:bCs/>
                <w:color w:val="000000"/>
                <w:w w:val="97"/>
                <w:sz w:val="14"/>
                <w:szCs w:val="14"/>
                <w:lang w:val="cs-CZ"/>
              </w:rPr>
              <w:t>, hnědý)</w:t>
            </w:r>
          </w:p>
        </w:tc>
        <w:tc>
          <w:tcPr>
            <w:tcW w:w="1747" w:type="dxa"/>
            <w:shd w:val="clear" w:color="auto" w:fill="auto"/>
            <w:vAlign w:val="center"/>
          </w:tcPr>
          <w:p w14:paraId="7A54131F" w14:textId="77777777" w:rsidR="00BE64B5" w:rsidRPr="00487685" w:rsidRDefault="00BE64B5" w:rsidP="008E4BB4">
            <w:pPr>
              <w:spacing w:after="100"/>
              <w:jc w:val="center"/>
              <w:rPr>
                <w:rFonts w:cs="Arial"/>
                <w:bCs/>
                <w:color w:val="000000"/>
                <w:w w:val="97"/>
                <w:sz w:val="15"/>
                <w:szCs w:val="15"/>
                <w:lang w:val="cs-CZ"/>
              </w:rPr>
            </w:pPr>
            <w:r w:rsidRPr="00441D49">
              <w:rPr>
                <w:rFonts w:cs="Arial"/>
                <w:bCs/>
                <w:color w:val="000000"/>
                <w:w w:val="97"/>
                <w:sz w:val="15"/>
                <w:szCs w:val="15"/>
                <w:lang w:val="cs-CZ"/>
              </w:rPr>
              <w:t>POZOR!! Na pořezání se</w:t>
            </w:r>
            <w:r>
              <w:rPr>
                <w:rFonts w:cs="Arial"/>
                <w:bCs/>
                <w:color w:val="000000"/>
                <w:w w:val="97"/>
                <w:sz w:val="15"/>
                <w:szCs w:val="15"/>
                <w:lang w:val="cs-CZ"/>
              </w:rPr>
              <w:t xml:space="preserve"> </w:t>
            </w:r>
            <w:r w:rsidRPr="00441D49">
              <w:rPr>
                <w:rFonts w:cs="Arial"/>
                <w:bCs/>
                <w:color w:val="000000"/>
                <w:w w:val="97"/>
                <w:sz w:val="15"/>
                <w:szCs w:val="15"/>
                <w:lang w:val="cs-CZ"/>
              </w:rPr>
              <w:t>o ostré hrany!!</w:t>
            </w:r>
          </w:p>
        </w:tc>
      </w:tr>
      <w:tr w:rsidR="00BE64B5" w14:paraId="145E2D7A" w14:textId="77777777" w:rsidTr="00BE64B5">
        <w:trPr>
          <w:trHeight w:val="703"/>
        </w:trPr>
        <w:tc>
          <w:tcPr>
            <w:tcW w:w="1843" w:type="dxa"/>
            <w:shd w:val="clear" w:color="auto" w:fill="B8FEC2"/>
            <w:vAlign w:val="center"/>
          </w:tcPr>
          <w:p w14:paraId="5BAA908F" w14:textId="77777777" w:rsidR="00BE64B5" w:rsidRPr="00487685" w:rsidRDefault="00BE64B5" w:rsidP="008E4BB4">
            <w:pPr>
              <w:spacing w:after="100"/>
              <w:jc w:val="center"/>
              <w:rPr>
                <w:rFonts w:cs="Arial"/>
                <w:b/>
                <w:bCs/>
                <w:color w:val="000000"/>
                <w:w w:val="97"/>
                <w:sz w:val="15"/>
                <w:szCs w:val="15"/>
                <w:lang w:val="cs-CZ"/>
              </w:rPr>
            </w:pPr>
            <w:r w:rsidRPr="008E6E29">
              <w:rPr>
                <w:rFonts w:cs="Arial"/>
                <w:b/>
                <w:bCs/>
                <w:color w:val="000000"/>
                <w:w w:val="97"/>
                <w:sz w:val="15"/>
                <w:szCs w:val="15"/>
                <w:lang w:val="cs-CZ"/>
              </w:rPr>
              <w:t>Nádobí-PRM, PDM</w:t>
            </w:r>
          </w:p>
        </w:tc>
        <w:tc>
          <w:tcPr>
            <w:tcW w:w="3482" w:type="dxa"/>
            <w:shd w:val="clear" w:color="auto" w:fill="auto"/>
            <w:vAlign w:val="center"/>
          </w:tcPr>
          <w:p w14:paraId="3978976A" w14:textId="77777777" w:rsidR="00BE64B5" w:rsidRPr="0048768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 xml:space="preserve">dle harmonogramu práce mytí houbičkou s </w:t>
            </w:r>
            <w:proofErr w:type="spellStart"/>
            <w:r w:rsidRPr="008E6E29">
              <w:rPr>
                <w:rFonts w:cs="Arial"/>
                <w:bCs/>
                <w:color w:val="000000"/>
                <w:w w:val="97"/>
                <w:sz w:val="15"/>
                <w:szCs w:val="15"/>
                <w:lang w:val="cs-CZ"/>
              </w:rPr>
              <w:t>padem</w:t>
            </w:r>
            <w:proofErr w:type="spellEnd"/>
            <w:r w:rsidRPr="008E6E29">
              <w:rPr>
                <w:rFonts w:cs="Arial"/>
                <w:bCs/>
                <w:color w:val="000000"/>
                <w:w w:val="97"/>
                <w:sz w:val="15"/>
                <w:szCs w:val="15"/>
                <w:lang w:val="cs-CZ"/>
              </w:rPr>
              <w:t>.</w:t>
            </w:r>
          </w:p>
        </w:tc>
        <w:tc>
          <w:tcPr>
            <w:tcW w:w="2896" w:type="dxa"/>
            <w:shd w:val="clear" w:color="auto" w:fill="auto"/>
            <w:vAlign w:val="center"/>
          </w:tcPr>
          <w:p w14:paraId="625592B3"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07E9CB07" w14:textId="77777777" w:rsidR="00BE64B5" w:rsidRPr="008E6E29" w:rsidRDefault="00BE64B5" w:rsidP="008E4BB4">
            <w:pPr>
              <w:spacing w:after="100"/>
              <w:jc w:val="center"/>
              <w:rPr>
                <w:rFonts w:cs="Arial"/>
                <w:b/>
                <w:bCs/>
                <w:color w:val="000000"/>
                <w:w w:val="97"/>
                <w:sz w:val="15"/>
                <w:szCs w:val="15"/>
                <w:lang w:val="cs-CZ"/>
              </w:rPr>
            </w:pPr>
            <w:r w:rsidRPr="008E6E29">
              <w:rPr>
                <w:rFonts w:cs="Arial"/>
                <w:b/>
                <w:bCs/>
                <w:color w:val="000000"/>
                <w:w w:val="97"/>
                <w:sz w:val="15"/>
                <w:szCs w:val="15"/>
                <w:lang w:val="cs-CZ"/>
              </w:rPr>
              <w:t>JAR</w:t>
            </w:r>
          </w:p>
        </w:tc>
        <w:tc>
          <w:tcPr>
            <w:tcW w:w="1417" w:type="dxa"/>
            <w:shd w:val="clear" w:color="auto" w:fill="auto"/>
          </w:tcPr>
          <w:p w14:paraId="2F1E7188" w14:textId="77777777" w:rsidR="00BE64B5" w:rsidRPr="008E6E29" w:rsidRDefault="00BE64B5" w:rsidP="008E4BB4">
            <w:pPr>
              <w:jc w:val="center"/>
              <w:rPr>
                <w:rFonts w:cs="Arial"/>
                <w:bCs/>
                <w:color w:val="000000"/>
                <w:w w:val="97"/>
                <w:sz w:val="15"/>
                <w:szCs w:val="15"/>
                <w:lang w:val="cs-CZ"/>
              </w:rPr>
            </w:pPr>
            <w:r w:rsidRPr="008E6E29">
              <w:rPr>
                <w:rFonts w:cs="Arial"/>
                <w:bCs/>
                <w:color w:val="000000"/>
                <w:w w:val="97"/>
                <w:sz w:val="15"/>
                <w:szCs w:val="15"/>
                <w:lang w:val="cs-CZ"/>
              </w:rPr>
              <w:t xml:space="preserve">Houbička s </w:t>
            </w:r>
            <w:proofErr w:type="spellStart"/>
            <w:r w:rsidRPr="008E6E29">
              <w:rPr>
                <w:rFonts w:cs="Arial"/>
                <w:bCs/>
                <w:color w:val="000000"/>
                <w:w w:val="97"/>
                <w:sz w:val="15"/>
                <w:szCs w:val="15"/>
                <w:lang w:val="cs-CZ"/>
              </w:rPr>
              <w:t>padem</w:t>
            </w:r>
            <w:proofErr w:type="spellEnd"/>
            <w:r w:rsidRPr="008E6E29">
              <w:rPr>
                <w:rFonts w:cs="Arial"/>
                <w:bCs/>
                <w:color w:val="000000"/>
                <w:w w:val="97"/>
                <w:sz w:val="15"/>
                <w:szCs w:val="15"/>
                <w:lang w:val="cs-CZ"/>
              </w:rPr>
              <w:t xml:space="preserve">, </w:t>
            </w:r>
          </w:p>
          <w:p w14:paraId="3DF64BC4" w14:textId="77777777" w:rsidR="00BE64B5" w:rsidRPr="00487685" w:rsidRDefault="00BE64B5" w:rsidP="008E4BB4">
            <w:pPr>
              <w:jc w:val="center"/>
              <w:rPr>
                <w:rFonts w:cs="Arial"/>
                <w:bCs/>
                <w:color w:val="000000"/>
                <w:w w:val="97"/>
                <w:sz w:val="15"/>
                <w:szCs w:val="15"/>
                <w:lang w:val="cs-CZ"/>
              </w:rPr>
            </w:pPr>
            <w:proofErr w:type="spellStart"/>
            <w:r w:rsidRPr="008E6E29">
              <w:rPr>
                <w:rFonts w:cs="Arial"/>
                <w:bCs/>
                <w:color w:val="000000"/>
                <w:w w:val="97"/>
                <w:sz w:val="15"/>
                <w:szCs w:val="15"/>
                <w:lang w:val="cs-CZ"/>
              </w:rPr>
              <w:t>dratěnka</w:t>
            </w:r>
            <w:proofErr w:type="spellEnd"/>
          </w:p>
        </w:tc>
        <w:tc>
          <w:tcPr>
            <w:tcW w:w="1418" w:type="dxa"/>
            <w:shd w:val="clear" w:color="auto" w:fill="auto"/>
          </w:tcPr>
          <w:p w14:paraId="2CC5847B" w14:textId="77777777" w:rsidR="00BE64B5" w:rsidRPr="00C015E1" w:rsidRDefault="00BE64B5" w:rsidP="008E4BB4">
            <w:pPr>
              <w:jc w:val="center"/>
              <w:rPr>
                <w:rFonts w:cs="Arial"/>
                <w:bCs/>
                <w:color w:val="000000"/>
                <w:w w:val="97"/>
                <w:sz w:val="14"/>
                <w:szCs w:val="14"/>
                <w:lang w:val="cs-CZ"/>
              </w:rPr>
            </w:pPr>
          </w:p>
        </w:tc>
        <w:tc>
          <w:tcPr>
            <w:tcW w:w="1747" w:type="dxa"/>
            <w:shd w:val="clear" w:color="auto" w:fill="auto"/>
            <w:vAlign w:val="center"/>
          </w:tcPr>
          <w:p w14:paraId="30783A33" w14:textId="77777777" w:rsidR="00BE64B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 xml:space="preserve">Obléct PVC zástěru!!! </w:t>
            </w:r>
            <w:r>
              <w:rPr>
                <w:rFonts w:cs="Arial"/>
                <w:bCs/>
                <w:color w:val="000000"/>
                <w:w w:val="97"/>
                <w:sz w:val="15"/>
                <w:szCs w:val="15"/>
                <w:lang w:val="cs-CZ"/>
              </w:rPr>
              <w:t xml:space="preserve">Houbičku na nádobí </w:t>
            </w:r>
            <w:r w:rsidRPr="008E6E29">
              <w:rPr>
                <w:rFonts w:cs="Arial"/>
                <w:bCs/>
                <w:color w:val="000000"/>
                <w:w w:val="97"/>
                <w:sz w:val="15"/>
                <w:szCs w:val="15"/>
                <w:lang w:val="cs-CZ"/>
              </w:rPr>
              <w:t xml:space="preserve">uchovávat v </w:t>
            </w:r>
            <w:r>
              <w:rPr>
                <w:rFonts w:cs="Arial"/>
                <w:bCs/>
                <w:color w:val="000000"/>
                <w:w w:val="97"/>
                <w:sz w:val="15"/>
                <w:szCs w:val="15"/>
                <w:lang w:val="cs-CZ"/>
              </w:rPr>
              <w:t>dezinfekčním roztoku</w:t>
            </w:r>
          </w:p>
          <w:p w14:paraId="0F5D965D" w14:textId="77777777" w:rsidR="00BE64B5" w:rsidRPr="0048768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(SAVO)</w:t>
            </w:r>
          </w:p>
        </w:tc>
      </w:tr>
      <w:tr w:rsidR="00BE64B5" w14:paraId="42B89180" w14:textId="77777777" w:rsidTr="00BE64B5">
        <w:trPr>
          <w:trHeight w:val="703"/>
        </w:trPr>
        <w:tc>
          <w:tcPr>
            <w:tcW w:w="1843" w:type="dxa"/>
            <w:shd w:val="clear" w:color="auto" w:fill="B8FEC2"/>
            <w:vAlign w:val="center"/>
          </w:tcPr>
          <w:p w14:paraId="7C0363EE" w14:textId="77777777" w:rsidR="00BE64B5" w:rsidRPr="00487685" w:rsidRDefault="00BE64B5" w:rsidP="008E4BB4">
            <w:pPr>
              <w:spacing w:after="100"/>
              <w:jc w:val="center"/>
              <w:rPr>
                <w:rFonts w:cs="Arial"/>
                <w:b/>
                <w:bCs/>
                <w:color w:val="000000"/>
                <w:w w:val="97"/>
                <w:sz w:val="15"/>
                <w:szCs w:val="15"/>
                <w:lang w:val="cs-CZ"/>
              </w:rPr>
            </w:pPr>
            <w:r w:rsidRPr="008E6E29">
              <w:rPr>
                <w:rFonts w:cs="Arial"/>
                <w:b/>
                <w:bCs/>
                <w:color w:val="000000"/>
                <w:w w:val="97"/>
                <w:sz w:val="15"/>
                <w:szCs w:val="15"/>
                <w:lang w:val="cs-CZ"/>
              </w:rPr>
              <w:t>Nádoby na převoz jídla,</w:t>
            </w:r>
            <w:r>
              <w:rPr>
                <w:rFonts w:cs="Arial"/>
                <w:b/>
                <w:bCs/>
                <w:color w:val="000000"/>
                <w:w w:val="97"/>
                <w:sz w:val="15"/>
                <w:szCs w:val="15"/>
                <w:lang w:val="cs-CZ"/>
              </w:rPr>
              <w:t xml:space="preserve"> </w:t>
            </w:r>
            <w:r w:rsidRPr="008E6E29">
              <w:rPr>
                <w:rFonts w:cs="Arial"/>
                <w:b/>
                <w:bCs/>
                <w:color w:val="000000"/>
                <w:w w:val="97"/>
                <w:sz w:val="15"/>
                <w:szCs w:val="15"/>
                <w:lang w:val="cs-CZ"/>
              </w:rPr>
              <w:t>termosy PRM, PDM</w:t>
            </w:r>
          </w:p>
        </w:tc>
        <w:tc>
          <w:tcPr>
            <w:tcW w:w="3482" w:type="dxa"/>
            <w:shd w:val="clear" w:color="auto" w:fill="auto"/>
            <w:vAlign w:val="center"/>
          </w:tcPr>
          <w:p w14:paraId="291D8DA9" w14:textId="77777777" w:rsidR="00BE64B5" w:rsidRPr="0048768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 xml:space="preserve">Vypláchnout a provést základní omytí pod tekoucí vodou, houbičkou s </w:t>
            </w:r>
            <w:proofErr w:type="spellStart"/>
            <w:r w:rsidRPr="008E6E29">
              <w:rPr>
                <w:rFonts w:cs="Arial"/>
                <w:bCs/>
                <w:color w:val="000000"/>
                <w:w w:val="97"/>
                <w:sz w:val="15"/>
                <w:szCs w:val="15"/>
                <w:lang w:val="cs-CZ"/>
              </w:rPr>
              <w:t>padem</w:t>
            </w:r>
            <w:proofErr w:type="spellEnd"/>
          </w:p>
        </w:tc>
        <w:tc>
          <w:tcPr>
            <w:tcW w:w="2896" w:type="dxa"/>
            <w:shd w:val="clear" w:color="auto" w:fill="auto"/>
            <w:vAlign w:val="center"/>
          </w:tcPr>
          <w:p w14:paraId="6DD04AF5"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6AD88C8B" w14:textId="77777777" w:rsidR="00BE64B5" w:rsidRPr="008E6E29" w:rsidRDefault="00BE64B5" w:rsidP="008E4BB4">
            <w:pPr>
              <w:spacing w:after="100"/>
              <w:jc w:val="center"/>
              <w:rPr>
                <w:rFonts w:cs="Arial"/>
                <w:b/>
                <w:bCs/>
                <w:color w:val="000000"/>
                <w:w w:val="97"/>
                <w:sz w:val="15"/>
                <w:szCs w:val="15"/>
                <w:lang w:val="cs-CZ"/>
              </w:rPr>
            </w:pPr>
            <w:r w:rsidRPr="008E6E29">
              <w:rPr>
                <w:rFonts w:cs="Arial"/>
                <w:b/>
                <w:bCs/>
                <w:color w:val="000000"/>
                <w:w w:val="97"/>
                <w:sz w:val="15"/>
                <w:szCs w:val="15"/>
                <w:lang w:val="cs-CZ"/>
              </w:rPr>
              <w:t>JAR</w:t>
            </w:r>
          </w:p>
        </w:tc>
        <w:tc>
          <w:tcPr>
            <w:tcW w:w="1417" w:type="dxa"/>
            <w:shd w:val="clear" w:color="auto" w:fill="auto"/>
          </w:tcPr>
          <w:p w14:paraId="10948DEF" w14:textId="77777777" w:rsidR="00BE64B5" w:rsidRPr="008E6E29" w:rsidRDefault="00BE64B5" w:rsidP="008E4BB4">
            <w:pPr>
              <w:jc w:val="center"/>
              <w:rPr>
                <w:rFonts w:cs="Arial"/>
                <w:bCs/>
                <w:color w:val="000000"/>
                <w:w w:val="97"/>
                <w:sz w:val="15"/>
                <w:szCs w:val="15"/>
                <w:lang w:val="cs-CZ"/>
              </w:rPr>
            </w:pPr>
            <w:r w:rsidRPr="008E6E29">
              <w:rPr>
                <w:rFonts w:cs="Arial"/>
                <w:bCs/>
                <w:color w:val="000000"/>
                <w:w w:val="97"/>
                <w:sz w:val="15"/>
                <w:szCs w:val="15"/>
                <w:lang w:val="cs-CZ"/>
              </w:rPr>
              <w:t xml:space="preserve">Houbička s </w:t>
            </w:r>
            <w:proofErr w:type="spellStart"/>
            <w:r w:rsidRPr="008E6E29">
              <w:rPr>
                <w:rFonts w:cs="Arial"/>
                <w:bCs/>
                <w:color w:val="000000"/>
                <w:w w:val="97"/>
                <w:sz w:val="15"/>
                <w:szCs w:val="15"/>
                <w:lang w:val="cs-CZ"/>
              </w:rPr>
              <w:t>padem</w:t>
            </w:r>
            <w:proofErr w:type="spellEnd"/>
            <w:r w:rsidRPr="008E6E29">
              <w:rPr>
                <w:rFonts w:cs="Arial"/>
                <w:bCs/>
                <w:color w:val="000000"/>
                <w:w w:val="97"/>
                <w:sz w:val="15"/>
                <w:szCs w:val="15"/>
                <w:lang w:val="cs-CZ"/>
              </w:rPr>
              <w:t xml:space="preserve">, </w:t>
            </w:r>
          </w:p>
          <w:p w14:paraId="2E15D0C8" w14:textId="77777777" w:rsidR="00BE64B5" w:rsidRPr="00487685" w:rsidRDefault="00BE64B5" w:rsidP="008E4BB4">
            <w:pPr>
              <w:jc w:val="center"/>
              <w:rPr>
                <w:rFonts w:cs="Arial"/>
                <w:bCs/>
                <w:color w:val="000000"/>
                <w:w w:val="97"/>
                <w:sz w:val="15"/>
                <w:szCs w:val="15"/>
                <w:lang w:val="cs-CZ"/>
              </w:rPr>
            </w:pPr>
            <w:proofErr w:type="spellStart"/>
            <w:r w:rsidRPr="008E6E29">
              <w:rPr>
                <w:rFonts w:cs="Arial"/>
                <w:bCs/>
                <w:color w:val="000000"/>
                <w:w w:val="97"/>
                <w:sz w:val="15"/>
                <w:szCs w:val="15"/>
                <w:lang w:val="cs-CZ"/>
              </w:rPr>
              <w:t>dratěnka</w:t>
            </w:r>
            <w:proofErr w:type="spellEnd"/>
          </w:p>
        </w:tc>
        <w:tc>
          <w:tcPr>
            <w:tcW w:w="1418" w:type="dxa"/>
            <w:shd w:val="clear" w:color="auto" w:fill="auto"/>
          </w:tcPr>
          <w:p w14:paraId="15F76306" w14:textId="77777777" w:rsidR="00BE64B5" w:rsidRPr="00C015E1" w:rsidRDefault="00BE64B5" w:rsidP="008E4BB4">
            <w:pPr>
              <w:jc w:val="center"/>
              <w:rPr>
                <w:rFonts w:cs="Arial"/>
                <w:bCs/>
                <w:color w:val="000000"/>
                <w:w w:val="97"/>
                <w:sz w:val="14"/>
                <w:szCs w:val="14"/>
                <w:lang w:val="cs-CZ"/>
              </w:rPr>
            </w:pPr>
          </w:p>
        </w:tc>
        <w:tc>
          <w:tcPr>
            <w:tcW w:w="1747" w:type="dxa"/>
            <w:shd w:val="clear" w:color="auto" w:fill="auto"/>
            <w:vAlign w:val="center"/>
          </w:tcPr>
          <w:p w14:paraId="4E9E92E7" w14:textId="77777777" w:rsidR="00BE64B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 xml:space="preserve">Obléct PVC zástěru!!! </w:t>
            </w:r>
            <w:r>
              <w:rPr>
                <w:rFonts w:cs="Arial"/>
                <w:bCs/>
                <w:color w:val="000000"/>
                <w:w w:val="97"/>
                <w:sz w:val="15"/>
                <w:szCs w:val="15"/>
                <w:lang w:val="cs-CZ"/>
              </w:rPr>
              <w:t xml:space="preserve">Houbičku na nádobí </w:t>
            </w:r>
            <w:r w:rsidRPr="008E6E29">
              <w:rPr>
                <w:rFonts w:cs="Arial"/>
                <w:bCs/>
                <w:color w:val="000000"/>
                <w:w w:val="97"/>
                <w:sz w:val="15"/>
                <w:szCs w:val="15"/>
                <w:lang w:val="cs-CZ"/>
              </w:rPr>
              <w:t xml:space="preserve">uchovávat v </w:t>
            </w:r>
            <w:r>
              <w:rPr>
                <w:rFonts w:cs="Arial"/>
                <w:bCs/>
                <w:color w:val="000000"/>
                <w:w w:val="97"/>
                <w:sz w:val="15"/>
                <w:szCs w:val="15"/>
                <w:lang w:val="cs-CZ"/>
              </w:rPr>
              <w:t>dezinfekčním roztoku</w:t>
            </w:r>
          </w:p>
          <w:p w14:paraId="34768AD3" w14:textId="77777777" w:rsidR="00BE64B5" w:rsidRPr="00487685" w:rsidRDefault="00BE64B5" w:rsidP="008E4BB4">
            <w:pPr>
              <w:spacing w:after="100"/>
              <w:jc w:val="center"/>
              <w:rPr>
                <w:rFonts w:cs="Arial"/>
                <w:bCs/>
                <w:color w:val="000000"/>
                <w:w w:val="97"/>
                <w:sz w:val="15"/>
                <w:szCs w:val="15"/>
                <w:lang w:val="cs-CZ"/>
              </w:rPr>
            </w:pPr>
            <w:r w:rsidRPr="008E6E29">
              <w:rPr>
                <w:rFonts w:cs="Arial"/>
                <w:bCs/>
                <w:color w:val="000000"/>
                <w:w w:val="97"/>
                <w:sz w:val="15"/>
                <w:szCs w:val="15"/>
                <w:lang w:val="cs-CZ"/>
              </w:rPr>
              <w:t>(SAVO</w:t>
            </w:r>
          </w:p>
        </w:tc>
      </w:tr>
      <w:tr w:rsidR="00BE64B5" w14:paraId="29BB6536" w14:textId="77777777" w:rsidTr="00BE64B5">
        <w:trPr>
          <w:trHeight w:val="703"/>
        </w:trPr>
        <w:tc>
          <w:tcPr>
            <w:tcW w:w="1843" w:type="dxa"/>
            <w:shd w:val="clear" w:color="auto" w:fill="FFFF00"/>
            <w:vAlign w:val="center"/>
          </w:tcPr>
          <w:p w14:paraId="3DB2B4F7" w14:textId="77777777" w:rsidR="00BE64B5" w:rsidRDefault="00BE64B5" w:rsidP="008E4BB4">
            <w:pPr>
              <w:spacing w:after="100"/>
              <w:jc w:val="center"/>
              <w:rPr>
                <w:rFonts w:cs="Arial"/>
                <w:b/>
                <w:bCs/>
                <w:color w:val="FF0000"/>
                <w:w w:val="97"/>
                <w:sz w:val="15"/>
                <w:szCs w:val="15"/>
                <w:lang w:val="cs-CZ"/>
              </w:rPr>
            </w:pPr>
            <w:r w:rsidRPr="00B97212">
              <w:rPr>
                <w:rFonts w:cs="Arial"/>
                <w:b/>
                <w:bCs/>
                <w:color w:val="FF0000"/>
                <w:w w:val="97"/>
                <w:sz w:val="15"/>
                <w:szCs w:val="15"/>
                <w:lang w:val="cs-CZ"/>
              </w:rPr>
              <w:t>SPECIÁLNÍ</w:t>
            </w:r>
          </w:p>
          <w:p w14:paraId="0BD53CED" w14:textId="77777777" w:rsidR="00BE64B5" w:rsidRPr="00487685" w:rsidRDefault="00BE64B5" w:rsidP="008E4BB4">
            <w:pPr>
              <w:spacing w:after="100"/>
              <w:jc w:val="center"/>
              <w:rPr>
                <w:rFonts w:cs="Arial"/>
                <w:b/>
                <w:bCs/>
                <w:color w:val="000000"/>
                <w:w w:val="97"/>
                <w:sz w:val="15"/>
                <w:szCs w:val="15"/>
                <w:lang w:val="cs-CZ"/>
              </w:rPr>
            </w:pPr>
            <w:r w:rsidRPr="00B97212">
              <w:rPr>
                <w:rFonts w:cs="Arial"/>
                <w:b/>
                <w:bCs/>
                <w:color w:val="FF0000"/>
                <w:w w:val="97"/>
                <w:sz w:val="15"/>
                <w:szCs w:val="15"/>
                <w:lang w:val="cs-CZ"/>
              </w:rPr>
              <w:t>DEZINFEKCE</w:t>
            </w:r>
          </w:p>
        </w:tc>
        <w:tc>
          <w:tcPr>
            <w:tcW w:w="3482" w:type="dxa"/>
            <w:shd w:val="clear" w:color="auto" w:fill="auto"/>
            <w:vAlign w:val="center"/>
          </w:tcPr>
          <w:p w14:paraId="0E8F17BC" w14:textId="77777777" w:rsidR="00BE64B5" w:rsidRPr="00487685" w:rsidRDefault="00BE64B5" w:rsidP="008E4BB4">
            <w:pPr>
              <w:spacing w:after="100"/>
              <w:jc w:val="center"/>
              <w:rPr>
                <w:rFonts w:cs="Arial"/>
                <w:bCs/>
                <w:color w:val="000000"/>
                <w:w w:val="97"/>
                <w:sz w:val="15"/>
                <w:szCs w:val="15"/>
                <w:lang w:val="cs-CZ"/>
              </w:rPr>
            </w:pPr>
            <w:r w:rsidRPr="00B97212">
              <w:rPr>
                <w:rFonts w:cs="Arial"/>
                <w:bCs/>
                <w:color w:val="000000"/>
                <w:w w:val="97"/>
                <w:sz w:val="15"/>
                <w:szCs w:val="15"/>
                <w:lang w:val="cs-CZ"/>
              </w:rPr>
              <w:t>Pracovník určený pro speciální dezinfekci rozstřikuje</w:t>
            </w:r>
            <w:r>
              <w:rPr>
                <w:rFonts w:cs="Arial"/>
                <w:bCs/>
                <w:color w:val="000000"/>
                <w:w w:val="97"/>
                <w:sz w:val="15"/>
                <w:szCs w:val="15"/>
                <w:lang w:val="cs-CZ"/>
              </w:rPr>
              <w:t xml:space="preserve"> </w:t>
            </w:r>
            <w:r w:rsidRPr="00B97212">
              <w:rPr>
                <w:rFonts w:cs="Arial"/>
                <w:bCs/>
                <w:color w:val="000000"/>
                <w:w w:val="97"/>
                <w:sz w:val="15"/>
                <w:szCs w:val="15"/>
                <w:lang w:val="cs-CZ"/>
              </w:rPr>
              <w:t>naředěný dezinfekční pr</w:t>
            </w:r>
            <w:r>
              <w:rPr>
                <w:rFonts w:cs="Arial"/>
                <w:bCs/>
                <w:color w:val="000000"/>
                <w:w w:val="97"/>
                <w:sz w:val="15"/>
                <w:szCs w:val="15"/>
                <w:lang w:val="cs-CZ"/>
              </w:rPr>
              <w:t>ostředek na omyvatelné plochy (</w:t>
            </w:r>
            <w:r w:rsidRPr="00B97212">
              <w:rPr>
                <w:rFonts w:cs="Arial"/>
                <w:bCs/>
                <w:color w:val="000000"/>
                <w:w w:val="97"/>
                <w:sz w:val="15"/>
                <w:szCs w:val="15"/>
                <w:lang w:val="cs-CZ"/>
              </w:rPr>
              <w:t>stropy, stěny - omyvatelné tapety, keramické obklady, radiátory, podlaha příslušným tlakovým strojem ze vzdálenosti 1 - 1,50m. K  rozstřikování dezinfekce se používá nejnižší možný tlak stroje (</w:t>
            </w:r>
            <w:r>
              <w:rPr>
                <w:rFonts w:cs="Arial"/>
                <w:bCs/>
                <w:color w:val="000000"/>
                <w:w w:val="97"/>
                <w:sz w:val="15"/>
                <w:szCs w:val="15"/>
                <w:lang w:val="cs-CZ"/>
              </w:rPr>
              <w:t>přibližně 10 barů. Po</w:t>
            </w:r>
            <w:r w:rsidRPr="00B97212">
              <w:rPr>
                <w:rFonts w:cs="Arial"/>
                <w:bCs/>
                <w:color w:val="000000"/>
                <w:w w:val="97"/>
                <w:sz w:val="15"/>
                <w:szCs w:val="15"/>
                <w:lang w:val="cs-CZ"/>
              </w:rPr>
              <w:t xml:space="preserve"> provedení tlakové dezinfekce příslušným strojem otře</w:t>
            </w:r>
            <w:r>
              <w:rPr>
                <w:rFonts w:cs="Arial"/>
                <w:bCs/>
                <w:color w:val="000000"/>
                <w:w w:val="97"/>
                <w:sz w:val="15"/>
                <w:szCs w:val="15"/>
                <w:lang w:val="cs-CZ"/>
              </w:rPr>
              <w:t xml:space="preserve"> </w:t>
            </w:r>
            <w:r w:rsidRPr="00B97212">
              <w:rPr>
                <w:rFonts w:cs="Arial"/>
                <w:bCs/>
                <w:color w:val="000000"/>
                <w:w w:val="97"/>
                <w:sz w:val="15"/>
                <w:szCs w:val="15"/>
                <w:lang w:val="cs-CZ"/>
              </w:rPr>
              <w:t xml:space="preserve">pracovník  zbytek </w:t>
            </w:r>
            <w:r>
              <w:rPr>
                <w:rFonts w:cs="Arial"/>
                <w:bCs/>
                <w:color w:val="000000"/>
                <w:w w:val="97"/>
                <w:sz w:val="15"/>
                <w:szCs w:val="15"/>
                <w:lang w:val="cs-CZ"/>
              </w:rPr>
              <w:t xml:space="preserve">dezinfekčního roztoku ze stropu </w:t>
            </w:r>
            <w:proofErr w:type="spellStart"/>
            <w:r w:rsidRPr="00B97212">
              <w:rPr>
                <w:rFonts w:cs="Arial"/>
                <w:bCs/>
                <w:color w:val="000000"/>
                <w:w w:val="97"/>
                <w:sz w:val="15"/>
                <w:szCs w:val="15"/>
                <w:lang w:val="cs-CZ"/>
              </w:rPr>
              <w:t>rozmývákem</w:t>
            </w:r>
            <w:proofErr w:type="spellEnd"/>
            <w:r w:rsidRPr="00B97212">
              <w:rPr>
                <w:rFonts w:cs="Arial"/>
                <w:bCs/>
                <w:color w:val="000000"/>
                <w:w w:val="97"/>
                <w:sz w:val="15"/>
                <w:szCs w:val="15"/>
                <w:lang w:val="cs-CZ"/>
              </w:rPr>
              <w:t xml:space="preserve"> na teleskop</w:t>
            </w:r>
            <w:r>
              <w:rPr>
                <w:rFonts w:cs="Arial"/>
                <w:bCs/>
                <w:color w:val="000000"/>
                <w:w w:val="97"/>
                <w:sz w:val="15"/>
                <w:szCs w:val="15"/>
                <w:lang w:val="cs-CZ"/>
              </w:rPr>
              <w:t>ické tyči, vydrhne  podlahu  (</w:t>
            </w:r>
            <w:r w:rsidRPr="00B97212">
              <w:rPr>
                <w:rFonts w:cs="Arial"/>
                <w:bCs/>
                <w:color w:val="000000"/>
                <w:w w:val="97"/>
                <w:sz w:val="15"/>
                <w:szCs w:val="15"/>
                <w:lang w:val="cs-CZ"/>
              </w:rPr>
              <w:t>pravidelné sanitární dny) a odsaje přebytečnou vodu  z podlahy úklidovým strojem, případně průmyslovým</w:t>
            </w:r>
            <w:r>
              <w:rPr>
                <w:rFonts w:cs="Arial"/>
                <w:bCs/>
                <w:color w:val="000000"/>
                <w:w w:val="97"/>
                <w:sz w:val="15"/>
                <w:szCs w:val="15"/>
                <w:lang w:val="cs-CZ"/>
              </w:rPr>
              <w:t xml:space="preserve"> </w:t>
            </w:r>
            <w:r w:rsidRPr="00B97212">
              <w:rPr>
                <w:rFonts w:cs="Arial"/>
                <w:bCs/>
                <w:color w:val="000000"/>
                <w:w w:val="97"/>
                <w:sz w:val="15"/>
                <w:szCs w:val="15"/>
                <w:lang w:val="cs-CZ"/>
              </w:rPr>
              <w:t>vysavačem</w:t>
            </w:r>
          </w:p>
        </w:tc>
        <w:tc>
          <w:tcPr>
            <w:tcW w:w="2896" w:type="dxa"/>
            <w:shd w:val="clear" w:color="auto" w:fill="auto"/>
            <w:vAlign w:val="center"/>
          </w:tcPr>
          <w:p w14:paraId="228E2D4A" w14:textId="77777777" w:rsidR="00BE64B5" w:rsidRPr="00B97212" w:rsidRDefault="00BE64B5" w:rsidP="008E4BB4">
            <w:pPr>
              <w:spacing w:after="100"/>
              <w:jc w:val="center"/>
              <w:rPr>
                <w:rFonts w:cs="Arial"/>
                <w:b/>
                <w:bCs/>
                <w:color w:val="000000"/>
                <w:w w:val="97"/>
                <w:sz w:val="15"/>
                <w:szCs w:val="15"/>
                <w:lang w:val="cs-CZ"/>
              </w:rPr>
            </w:pPr>
            <w:r w:rsidRPr="00B97212">
              <w:rPr>
                <w:rFonts w:cs="Arial"/>
                <w:b/>
                <w:bCs/>
                <w:color w:val="000000"/>
                <w:w w:val="97"/>
                <w:sz w:val="15"/>
                <w:szCs w:val="15"/>
                <w:lang w:val="cs-CZ"/>
              </w:rPr>
              <w:t>Dezinfekční prostředky dle schváleného dezinfekčního plánu do zaschnutí</w:t>
            </w:r>
          </w:p>
        </w:tc>
        <w:tc>
          <w:tcPr>
            <w:tcW w:w="1560" w:type="dxa"/>
            <w:shd w:val="clear" w:color="auto" w:fill="auto"/>
            <w:vAlign w:val="center"/>
          </w:tcPr>
          <w:p w14:paraId="436C26E1" w14:textId="77777777" w:rsidR="00BE64B5" w:rsidRPr="00C9031E" w:rsidRDefault="00BE64B5" w:rsidP="008E4BB4">
            <w:pPr>
              <w:spacing w:after="100"/>
              <w:jc w:val="center"/>
              <w:rPr>
                <w:rFonts w:cs="Arial"/>
                <w:bCs/>
                <w:color w:val="000000"/>
                <w:w w:val="97"/>
                <w:sz w:val="15"/>
                <w:szCs w:val="15"/>
                <w:lang w:val="cs-CZ"/>
              </w:rPr>
            </w:pPr>
            <w:r w:rsidRPr="00C9031E">
              <w:rPr>
                <w:rFonts w:cs="Arial"/>
                <w:bCs/>
                <w:color w:val="000000"/>
                <w:w w:val="97"/>
                <w:sz w:val="15"/>
                <w:szCs w:val="15"/>
                <w:lang w:val="cs-CZ"/>
              </w:rPr>
              <w:t>Reál- tekutý písek, TOVAL</w:t>
            </w:r>
          </w:p>
        </w:tc>
        <w:tc>
          <w:tcPr>
            <w:tcW w:w="1417" w:type="dxa"/>
            <w:shd w:val="clear" w:color="auto" w:fill="auto"/>
            <w:vAlign w:val="center"/>
          </w:tcPr>
          <w:p w14:paraId="271C6C04" w14:textId="77777777" w:rsidR="00BE64B5" w:rsidRPr="00C9031E" w:rsidRDefault="00BE64B5" w:rsidP="008E4BB4">
            <w:pPr>
              <w:jc w:val="center"/>
              <w:rPr>
                <w:rFonts w:cs="Arial"/>
                <w:bCs/>
                <w:color w:val="000000"/>
                <w:w w:val="97"/>
                <w:sz w:val="15"/>
                <w:szCs w:val="15"/>
                <w:lang w:val="cs-CZ"/>
              </w:rPr>
            </w:pPr>
            <w:proofErr w:type="spellStart"/>
            <w:r w:rsidRPr="00C9031E">
              <w:rPr>
                <w:rFonts w:cs="Arial"/>
                <w:bCs/>
                <w:color w:val="000000"/>
                <w:w w:val="97"/>
                <w:sz w:val="15"/>
                <w:szCs w:val="15"/>
                <w:lang w:val="cs-CZ"/>
              </w:rPr>
              <w:t>Rozmývák</w:t>
            </w:r>
            <w:proofErr w:type="spellEnd"/>
            <w:r w:rsidRPr="00C9031E">
              <w:rPr>
                <w:rFonts w:cs="Arial"/>
                <w:bCs/>
                <w:color w:val="000000"/>
                <w:w w:val="97"/>
                <w:sz w:val="15"/>
                <w:szCs w:val="15"/>
                <w:lang w:val="cs-CZ"/>
              </w:rPr>
              <w:t xml:space="preserve"> na tyči, </w:t>
            </w:r>
          </w:p>
          <w:p w14:paraId="0868ACF9" w14:textId="77777777" w:rsidR="00BE64B5" w:rsidRPr="00C9031E" w:rsidRDefault="00BE64B5" w:rsidP="008E4BB4">
            <w:pPr>
              <w:jc w:val="center"/>
              <w:rPr>
                <w:rFonts w:cs="Arial"/>
                <w:bCs/>
                <w:color w:val="000000"/>
                <w:w w:val="97"/>
                <w:sz w:val="15"/>
                <w:szCs w:val="15"/>
                <w:lang w:val="cs-CZ"/>
              </w:rPr>
            </w:pPr>
            <w:r w:rsidRPr="00C9031E">
              <w:rPr>
                <w:rFonts w:cs="Arial"/>
                <w:bCs/>
                <w:color w:val="000000"/>
                <w:w w:val="97"/>
                <w:sz w:val="15"/>
                <w:szCs w:val="15"/>
                <w:lang w:val="cs-CZ"/>
              </w:rPr>
              <w:t xml:space="preserve">čistící podlahový stroj </w:t>
            </w:r>
          </w:p>
          <w:p w14:paraId="32C085EE" w14:textId="77777777" w:rsidR="00BE64B5" w:rsidRPr="00C9031E" w:rsidRDefault="00BE64B5" w:rsidP="008E4BB4">
            <w:pPr>
              <w:jc w:val="center"/>
              <w:rPr>
                <w:rFonts w:cs="Arial"/>
                <w:bCs/>
                <w:color w:val="000000"/>
                <w:w w:val="97"/>
                <w:sz w:val="15"/>
                <w:szCs w:val="15"/>
                <w:lang w:val="cs-CZ"/>
              </w:rPr>
            </w:pPr>
            <w:r w:rsidRPr="00C9031E">
              <w:rPr>
                <w:rFonts w:cs="Arial"/>
                <w:bCs/>
                <w:color w:val="000000"/>
                <w:w w:val="97"/>
                <w:sz w:val="15"/>
                <w:szCs w:val="15"/>
                <w:lang w:val="cs-CZ"/>
              </w:rPr>
              <w:t xml:space="preserve">s odsáváním, </w:t>
            </w:r>
          </w:p>
          <w:p w14:paraId="1EDEBB27" w14:textId="77777777" w:rsidR="00BE64B5" w:rsidRPr="00C9031E" w:rsidRDefault="00BE64B5" w:rsidP="008E4BB4">
            <w:pPr>
              <w:jc w:val="center"/>
              <w:rPr>
                <w:rFonts w:cs="Arial"/>
                <w:bCs/>
                <w:color w:val="000000"/>
                <w:w w:val="97"/>
                <w:sz w:val="15"/>
                <w:szCs w:val="15"/>
                <w:lang w:val="cs-CZ"/>
              </w:rPr>
            </w:pPr>
            <w:r w:rsidRPr="00C9031E">
              <w:rPr>
                <w:rFonts w:cs="Arial"/>
                <w:bCs/>
                <w:color w:val="000000"/>
                <w:w w:val="97"/>
                <w:sz w:val="15"/>
                <w:szCs w:val="15"/>
                <w:lang w:val="cs-CZ"/>
              </w:rPr>
              <w:t xml:space="preserve">případně průmyslový </w:t>
            </w:r>
          </w:p>
          <w:p w14:paraId="61BE89C7" w14:textId="77777777" w:rsidR="00BE64B5" w:rsidRPr="00487685" w:rsidRDefault="00BE64B5" w:rsidP="008E4BB4">
            <w:pPr>
              <w:jc w:val="center"/>
              <w:rPr>
                <w:rFonts w:cs="Arial"/>
                <w:bCs/>
                <w:color w:val="000000"/>
                <w:w w:val="97"/>
                <w:sz w:val="15"/>
                <w:szCs w:val="15"/>
                <w:lang w:val="cs-CZ"/>
              </w:rPr>
            </w:pPr>
            <w:r w:rsidRPr="00C9031E">
              <w:rPr>
                <w:rFonts w:cs="Arial"/>
                <w:bCs/>
                <w:color w:val="000000"/>
                <w:w w:val="97"/>
                <w:sz w:val="15"/>
                <w:szCs w:val="15"/>
                <w:lang w:val="cs-CZ"/>
              </w:rPr>
              <w:t>vysavač</w:t>
            </w:r>
          </w:p>
        </w:tc>
        <w:tc>
          <w:tcPr>
            <w:tcW w:w="1418" w:type="dxa"/>
            <w:shd w:val="clear" w:color="auto" w:fill="auto"/>
            <w:vAlign w:val="center"/>
          </w:tcPr>
          <w:p w14:paraId="65B8837D" w14:textId="77777777" w:rsidR="00BE64B5" w:rsidRPr="00C9031E" w:rsidRDefault="00BE64B5" w:rsidP="008E4BB4">
            <w:pPr>
              <w:jc w:val="center"/>
              <w:rPr>
                <w:rFonts w:cs="Arial"/>
                <w:bCs/>
                <w:color w:val="000000"/>
                <w:w w:val="97"/>
                <w:sz w:val="14"/>
                <w:szCs w:val="14"/>
                <w:lang w:val="cs-CZ"/>
              </w:rPr>
            </w:pPr>
            <w:r w:rsidRPr="00441D49">
              <w:rPr>
                <w:rFonts w:cs="Arial"/>
                <w:b/>
                <w:bCs/>
                <w:color w:val="000000"/>
                <w:w w:val="97"/>
                <w:sz w:val="14"/>
                <w:szCs w:val="14"/>
                <w:lang w:val="cs-CZ"/>
              </w:rPr>
              <w:t>PMDV</w:t>
            </w:r>
            <w:r w:rsidRPr="00C9031E">
              <w:rPr>
                <w:rFonts w:cs="Arial"/>
                <w:bCs/>
                <w:color w:val="000000"/>
                <w:w w:val="97"/>
                <w:sz w:val="14"/>
                <w:szCs w:val="14"/>
                <w:lang w:val="cs-CZ"/>
              </w:rPr>
              <w:t xml:space="preserve"> - tlakový stroj </w:t>
            </w:r>
          </w:p>
          <w:p w14:paraId="72993756" w14:textId="77777777" w:rsidR="00BE64B5" w:rsidRPr="00C9031E" w:rsidRDefault="00BE64B5" w:rsidP="008E4BB4">
            <w:pPr>
              <w:jc w:val="center"/>
              <w:rPr>
                <w:rFonts w:cs="Arial"/>
                <w:bCs/>
                <w:color w:val="000000"/>
                <w:w w:val="97"/>
                <w:sz w:val="14"/>
                <w:szCs w:val="14"/>
                <w:lang w:val="cs-CZ"/>
              </w:rPr>
            </w:pPr>
            <w:proofErr w:type="spellStart"/>
            <w:r w:rsidRPr="00C9031E">
              <w:rPr>
                <w:rFonts w:cs="Arial"/>
                <w:bCs/>
                <w:color w:val="000000"/>
                <w:w w:val="97"/>
                <w:sz w:val="14"/>
                <w:szCs w:val="14"/>
                <w:lang w:val="cs-CZ"/>
              </w:rPr>
              <w:t>Kránzle</w:t>
            </w:r>
            <w:proofErr w:type="spellEnd"/>
            <w:r>
              <w:rPr>
                <w:rFonts w:cs="Arial"/>
                <w:bCs/>
                <w:color w:val="000000"/>
                <w:w w:val="97"/>
                <w:sz w:val="14"/>
                <w:szCs w:val="14"/>
                <w:lang w:val="cs-CZ"/>
              </w:rPr>
              <w:t xml:space="preserve"> </w:t>
            </w:r>
            <w:r w:rsidRPr="00441D49">
              <w:rPr>
                <w:rFonts w:cs="Arial"/>
                <w:b/>
                <w:bCs/>
                <w:color w:val="000000"/>
                <w:w w:val="97"/>
                <w:sz w:val="14"/>
                <w:szCs w:val="14"/>
                <w:lang w:val="cs-CZ"/>
              </w:rPr>
              <w:t>PDM</w:t>
            </w:r>
            <w:r w:rsidRPr="00C9031E">
              <w:rPr>
                <w:rFonts w:cs="Arial"/>
                <w:bCs/>
                <w:color w:val="000000"/>
                <w:w w:val="97"/>
                <w:sz w:val="14"/>
                <w:szCs w:val="14"/>
                <w:lang w:val="cs-CZ"/>
              </w:rPr>
              <w:t xml:space="preserve">- ruční </w:t>
            </w:r>
          </w:p>
          <w:p w14:paraId="7AECD1C7" w14:textId="77777777" w:rsidR="00BE64B5" w:rsidRPr="00C9031E" w:rsidRDefault="00BE64B5" w:rsidP="008E4BB4">
            <w:pPr>
              <w:jc w:val="center"/>
              <w:rPr>
                <w:rFonts w:cs="Arial"/>
                <w:bCs/>
                <w:color w:val="000000"/>
                <w:w w:val="97"/>
                <w:sz w:val="14"/>
                <w:szCs w:val="14"/>
                <w:lang w:val="cs-CZ"/>
              </w:rPr>
            </w:pPr>
            <w:r w:rsidRPr="00C9031E">
              <w:rPr>
                <w:rFonts w:cs="Arial"/>
                <w:bCs/>
                <w:color w:val="000000"/>
                <w:w w:val="97"/>
                <w:sz w:val="14"/>
                <w:szCs w:val="14"/>
                <w:lang w:val="cs-CZ"/>
              </w:rPr>
              <w:t xml:space="preserve">tlakový stroj, </w:t>
            </w:r>
            <w:r w:rsidRPr="00441D49">
              <w:rPr>
                <w:rFonts w:cs="Arial"/>
                <w:b/>
                <w:bCs/>
                <w:color w:val="000000"/>
                <w:w w:val="97"/>
                <w:sz w:val="14"/>
                <w:szCs w:val="14"/>
                <w:lang w:val="cs-CZ"/>
              </w:rPr>
              <w:t>PRM</w:t>
            </w:r>
            <w:r w:rsidRPr="00C9031E">
              <w:rPr>
                <w:rFonts w:cs="Arial"/>
                <w:bCs/>
                <w:color w:val="000000"/>
                <w:w w:val="97"/>
                <w:sz w:val="14"/>
                <w:szCs w:val="14"/>
                <w:lang w:val="cs-CZ"/>
              </w:rPr>
              <w:t xml:space="preserve"> - </w:t>
            </w:r>
          </w:p>
          <w:p w14:paraId="6A38C317" w14:textId="77777777" w:rsidR="00BE64B5" w:rsidRPr="00C015E1" w:rsidRDefault="00BE64B5" w:rsidP="008E4BB4">
            <w:pPr>
              <w:jc w:val="center"/>
              <w:rPr>
                <w:rFonts w:cs="Arial"/>
                <w:bCs/>
                <w:color w:val="000000"/>
                <w:w w:val="97"/>
                <w:sz w:val="14"/>
                <w:szCs w:val="14"/>
                <w:lang w:val="cs-CZ"/>
              </w:rPr>
            </w:pPr>
            <w:r w:rsidRPr="00C9031E">
              <w:rPr>
                <w:rFonts w:cs="Arial"/>
                <w:bCs/>
                <w:color w:val="000000"/>
                <w:w w:val="97"/>
                <w:sz w:val="14"/>
                <w:szCs w:val="14"/>
                <w:lang w:val="cs-CZ"/>
              </w:rPr>
              <w:t>generátor páry</w:t>
            </w:r>
          </w:p>
        </w:tc>
        <w:tc>
          <w:tcPr>
            <w:tcW w:w="1747" w:type="dxa"/>
            <w:shd w:val="clear" w:color="auto" w:fill="auto"/>
            <w:vAlign w:val="center"/>
          </w:tcPr>
          <w:p w14:paraId="1EA136AE" w14:textId="77777777" w:rsidR="00BE64B5" w:rsidRPr="00487685" w:rsidRDefault="00BE64B5" w:rsidP="008E4BB4">
            <w:pPr>
              <w:spacing w:after="100"/>
              <w:jc w:val="center"/>
              <w:rPr>
                <w:rFonts w:cs="Arial"/>
                <w:bCs/>
                <w:color w:val="000000"/>
                <w:w w:val="97"/>
                <w:sz w:val="15"/>
                <w:szCs w:val="15"/>
                <w:lang w:val="cs-CZ"/>
              </w:rPr>
            </w:pPr>
            <w:r w:rsidRPr="00C9031E">
              <w:rPr>
                <w:rFonts w:cs="Arial"/>
                <w:bCs/>
                <w:color w:val="000000"/>
                <w:w w:val="97"/>
                <w:sz w:val="15"/>
                <w:szCs w:val="15"/>
                <w:lang w:val="cs-CZ"/>
              </w:rPr>
              <w:t>Součástí speciální</w:t>
            </w:r>
            <w:r>
              <w:rPr>
                <w:rFonts w:cs="Arial"/>
                <w:bCs/>
                <w:color w:val="000000"/>
                <w:w w:val="97"/>
                <w:sz w:val="15"/>
                <w:szCs w:val="15"/>
                <w:lang w:val="cs-CZ"/>
              </w:rPr>
              <w:t xml:space="preserve"> </w:t>
            </w:r>
            <w:r w:rsidRPr="00C9031E">
              <w:rPr>
                <w:rFonts w:cs="Arial"/>
                <w:bCs/>
                <w:color w:val="000000"/>
                <w:w w:val="97"/>
                <w:sz w:val="15"/>
                <w:szCs w:val="15"/>
                <w:lang w:val="cs-CZ"/>
              </w:rPr>
              <w:t>dezinfekce není mytí a</w:t>
            </w:r>
            <w:r>
              <w:rPr>
                <w:rFonts w:cs="Arial"/>
                <w:bCs/>
                <w:color w:val="000000"/>
                <w:w w:val="97"/>
                <w:sz w:val="15"/>
                <w:szCs w:val="15"/>
                <w:lang w:val="cs-CZ"/>
              </w:rPr>
              <w:t xml:space="preserve"> </w:t>
            </w:r>
            <w:r w:rsidRPr="00C9031E">
              <w:rPr>
                <w:rFonts w:cs="Arial"/>
                <w:bCs/>
                <w:color w:val="000000"/>
                <w:w w:val="97"/>
                <w:sz w:val="15"/>
                <w:szCs w:val="15"/>
                <w:lang w:val="cs-CZ"/>
              </w:rPr>
              <w:t>d</w:t>
            </w:r>
            <w:r>
              <w:rPr>
                <w:rFonts w:cs="Arial"/>
                <w:bCs/>
                <w:color w:val="000000"/>
                <w:w w:val="97"/>
                <w:sz w:val="15"/>
                <w:szCs w:val="15"/>
                <w:lang w:val="cs-CZ"/>
              </w:rPr>
              <w:t xml:space="preserve">ezinfekce klimatizačního zařízení a </w:t>
            </w:r>
            <w:r w:rsidRPr="00C9031E">
              <w:rPr>
                <w:rFonts w:cs="Arial"/>
                <w:bCs/>
                <w:color w:val="000000"/>
                <w:w w:val="97"/>
                <w:sz w:val="15"/>
                <w:szCs w:val="15"/>
                <w:lang w:val="cs-CZ"/>
              </w:rPr>
              <w:t>vybavení (okenní sítě),</w:t>
            </w:r>
            <w:r>
              <w:rPr>
                <w:rFonts w:cs="Arial"/>
                <w:bCs/>
                <w:color w:val="000000"/>
                <w:w w:val="97"/>
                <w:sz w:val="15"/>
                <w:szCs w:val="15"/>
                <w:lang w:val="cs-CZ"/>
              </w:rPr>
              <w:t xml:space="preserve"> lůžek, nočních stolků, vnitřků skříní, </w:t>
            </w:r>
            <w:r w:rsidRPr="00C9031E">
              <w:rPr>
                <w:rFonts w:cs="Arial"/>
                <w:bCs/>
                <w:color w:val="000000"/>
                <w:w w:val="97"/>
                <w:sz w:val="15"/>
                <w:szCs w:val="15"/>
                <w:lang w:val="cs-CZ"/>
              </w:rPr>
              <w:t>lednic,</w:t>
            </w:r>
            <w:r>
              <w:rPr>
                <w:rFonts w:cs="Arial"/>
                <w:bCs/>
                <w:color w:val="000000"/>
                <w:w w:val="97"/>
                <w:sz w:val="15"/>
                <w:szCs w:val="15"/>
                <w:lang w:val="cs-CZ"/>
              </w:rPr>
              <w:t xml:space="preserve"> </w:t>
            </w:r>
            <w:r w:rsidRPr="00C9031E">
              <w:rPr>
                <w:rFonts w:cs="Arial"/>
                <w:bCs/>
                <w:color w:val="000000"/>
                <w:w w:val="97"/>
                <w:sz w:val="15"/>
                <w:szCs w:val="15"/>
                <w:lang w:val="cs-CZ"/>
              </w:rPr>
              <w:t>přístrojů a</w:t>
            </w:r>
            <w:r>
              <w:rPr>
                <w:rFonts w:cs="Arial"/>
                <w:bCs/>
                <w:color w:val="000000"/>
                <w:w w:val="97"/>
                <w:sz w:val="15"/>
                <w:szCs w:val="15"/>
                <w:lang w:val="cs-CZ"/>
              </w:rPr>
              <w:t xml:space="preserve"> </w:t>
            </w:r>
            <w:r w:rsidRPr="00C9031E">
              <w:rPr>
                <w:rFonts w:cs="Arial"/>
                <w:bCs/>
                <w:color w:val="000000"/>
                <w:w w:val="97"/>
                <w:sz w:val="15"/>
                <w:szCs w:val="15"/>
                <w:lang w:val="cs-CZ"/>
              </w:rPr>
              <w:t>elektrických zařízení</w:t>
            </w:r>
          </w:p>
        </w:tc>
      </w:tr>
    </w:tbl>
    <w:p w14:paraId="02313701" w14:textId="71C2612D" w:rsidR="00287997" w:rsidRDefault="00287997" w:rsidP="00287997">
      <w:pPr>
        <w:rPr>
          <w:b/>
        </w:rPr>
      </w:pPr>
    </w:p>
    <w:p w14:paraId="3F7EB9FE" w14:textId="6DBA7849" w:rsidR="00287997" w:rsidRDefault="00287997" w:rsidP="00287997">
      <w:pPr>
        <w:rPr>
          <w:b/>
        </w:rPr>
      </w:pPr>
    </w:p>
    <w:p w14:paraId="25A58D25" w14:textId="5B248B66" w:rsidR="00BE64B5" w:rsidRDefault="00BE64B5" w:rsidP="00287997">
      <w:pPr>
        <w:rPr>
          <w:b/>
        </w:rPr>
      </w:pPr>
    </w:p>
    <w:p w14:paraId="2404A26C" w14:textId="60D7BEF5" w:rsidR="00BE64B5" w:rsidRDefault="00BE64B5" w:rsidP="00287997">
      <w:pPr>
        <w:rPr>
          <w:b/>
        </w:rPr>
      </w:pPr>
    </w:p>
    <w:p w14:paraId="4FC59FE9" w14:textId="6B947E7D" w:rsidR="00BE64B5" w:rsidRDefault="00BE64B5" w:rsidP="00287997">
      <w:pPr>
        <w:rPr>
          <w:b/>
        </w:rPr>
      </w:pPr>
    </w:p>
    <w:p w14:paraId="3AC5813D" w14:textId="45FBD681" w:rsidR="00BE64B5" w:rsidRDefault="00BE64B5" w:rsidP="00287997">
      <w:pPr>
        <w:rPr>
          <w:b/>
        </w:rPr>
      </w:pPr>
    </w:p>
    <w:p w14:paraId="6960E86E" w14:textId="77777777" w:rsidR="00BE64B5" w:rsidRDefault="00BE64B5" w:rsidP="00287997">
      <w:pPr>
        <w:rPr>
          <w:b/>
        </w:rPr>
      </w:pPr>
    </w:p>
    <w:p w14:paraId="075F5502" w14:textId="1F5F0F1C" w:rsidR="00287997" w:rsidRDefault="00287997" w:rsidP="00287997">
      <w:pPr>
        <w:rPr>
          <w:b/>
        </w:rPr>
      </w:pPr>
    </w:p>
    <w:p w14:paraId="1CD35966" w14:textId="731968AE" w:rsidR="00287997" w:rsidRDefault="00287997" w:rsidP="00287997">
      <w:pPr>
        <w:rPr>
          <w:b/>
        </w:rPr>
      </w:pPr>
    </w:p>
    <w:tbl>
      <w:tblPr>
        <w:tblStyle w:val="Mkatabulky"/>
        <w:tblW w:w="14033" w:type="dxa"/>
        <w:tblInd w:w="137" w:type="dxa"/>
        <w:tblLayout w:type="fixed"/>
        <w:tblLook w:val="04A0" w:firstRow="1" w:lastRow="0" w:firstColumn="1" w:lastColumn="0" w:noHBand="0" w:noVBand="1"/>
      </w:tblPr>
      <w:tblGrid>
        <w:gridCol w:w="2126"/>
        <w:gridCol w:w="3969"/>
        <w:gridCol w:w="1560"/>
        <w:gridCol w:w="1560"/>
        <w:gridCol w:w="1134"/>
        <w:gridCol w:w="1842"/>
        <w:gridCol w:w="1842"/>
      </w:tblGrid>
      <w:tr w:rsidR="00BE64B5" w14:paraId="2654EAB8" w14:textId="77777777" w:rsidTr="00BE64B5">
        <w:trPr>
          <w:trHeight w:val="707"/>
        </w:trPr>
        <w:tc>
          <w:tcPr>
            <w:tcW w:w="2126" w:type="dxa"/>
          </w:tcPr>
          <w:p w14:paraId="10D814E6" w14:textId="77777777" w:rsidR="00BE64B5" w:rsidRDefault="00BE64B5" w:rsidP="008E4BB4">
            <w:pPr>
              <w:spacing w:after="100"/>
              <w:rPr>
                <w:rFonts w:ascii="Times New Roman" w:hAnsi="Times New Roman"/>
                <w:color w:val="000000" w:themeColor="text1"/>
                <w:sz w:val="24"/>
                <w:szCs w:val="24"/>
                <w:lang w:val="cs-CZ"/>
              </w:rPr>
            </w:pPr>
            <w:r w:rsidRPr="007F3711">
              <w:rPr>
                <w:noProof/>
                <w:lang w:eastAsia="cs-CZ"/>
              </w:rPr>
              <w:lastRenderedPageBreak/>
              <w:drawing>
                <wp:anchor distT="0" distB="0" distL="114300" distR="114300" simplePos="0" relativeHeight="251661312" behindDoc="0" locked="0" layoutInCell="1" allowOverlap="1" wp14:anchorId="0375C447" wp14:editId="57F795C2">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Pr>
                <w:rFonts w:ascii="Times New Roman" w:hAnsi="Times New Roman"/>
                <w:color w:val="000000" w:themeColor="text1"/>
                <w:sz w:val="24"/>
                <w:szCs w:val="24"/>
                <w:lang w:val="cs-CZ"/>
              </w:rPr>
              <w:t xml:space="preserve"> </w:t>
            </w:r>
          </w:p>
        </w:tc>
        <w:tc>
          <w:tcPr>
            <w:tcW w:w="11907" w:type="dxa"/>
            <w:gridSpan w:val="6"/>
            <w:vAlign w:val="center"/>
          </w:tcPr>
          <w:p w14:paraId="4CA663F1" w14:textId="77777777" w:rsidR="00BE64B5" w:rsidRDefault="00BE64B5" w:rsidP="008E4BB4">
            <w:pPr>
              <w:spacing w:after="100"/>
              <w:jc w:val="center"/>
              <w:rPr>
                <w:rFonts w:ascii="Times New Roman" w:hAnsi="Times New Roman"/>
                <w:color w:val="000000" w:themeColor="text1"/>
                <w:sz w:val="24"/>
                <w:szCs w:val="24"/>
                <w:lang w:val="cs-CZ"/>
              </w:rPr>
            </w:pPr>
            <w:r w:rsidRPr="007F3711">
              <w:rPr>
                <w:rFonts w:cs="Arial"/>
                <w:b/>
                <w:bCs/>
                <w:color w:val="000000"/>
                <w:w w:val="97"/>
                <w:sz w:val="25"/>
                <w:szCs w:val="25"/>
                <w:lang w:val="cs-CZ"/>
              </w:rPr>
              <w:t>Technologické a dezinfekční postupy pro pravidelný úklid - FN BRNO</w:t>
            </w:r>
            <w:r>
              <w:rPr>
                <w:rFonts w:cs="Arial"/>
                <w:b/>
                <w:bCs/>
                <w:color w:val="000000"/>
                <w:w w:val="97"/>
                <w:sz w:val="25"/>
                <w:szCs w:val="25"/>
                <w:lang w:val="cs-CZ"/>
              </w:rPr>
              <w:t xml:space="preserve"> (</w:t>
            </w:r>
            <w:r w:rsidRPr="00C9031E">
              <w:rPr>
                <w:rFonts w:cs="Arial"/>
                <w:b/>
                <w:bCs/>
                <w:color w:val="000000"/>
                <w:w w:val="97"/>
                <w:sz w:val="25"/>
                <w:szCs w:val="25"/>
                <w:lang w:val="cs-CZ"/>
              </w:rPr>
              <w:t>hygienické zařízení)</w:t>
            </w:r>
          </w:p>
        </w:tc>
      </w:tr>
      <w:tr w:rsidR="00BE64B5" w:rsidRPr="007F3711" w14:paraId="0C2DB5A1" w14:textId="77777777" w:rsidTr="00BE64B5">
        <w:trPr>
          <w:trHeight w:val="703"/>
        </w:trPr>
        <w:tc>
          <w:tcPr>
            <w:tcW w:w="2126" w:type="dxa"/>
            <w:shd w:val="clear" w:color="auto" w:fill="FFFF99"/>
            <w:vAlign w:val="center"/>
          </w:tcPr>
          <w:p w14:paraId="22BD6A57" w14:textId="77777777" w:rsidR="00BE64B5" w:rsidRPr="00C9031E" w:rsidRDefault="00BE64B5" w:rsidP="008E4BB4">
            <w:pPr>
              <w:spacing w:after="100"/>
              <w:jc w:val="center"/>
              <w:rPr>
                <w:rFonts w:cs="Arial"/>
                <w:b/>
                <w:sz w:val="15"/>
                <w:szCs w:val="15"/>
                <w:lang w:val="cs-CZ" w:eastAsia="cs-CZ"/>
              </w:rPr>
            </w:pPr>
            <w:r w:rsidRPr="00C9031E">
              <w:rPr>
                <w:rFonts w:cs="Arial"/>
                <w:b/>
                <w:sz w:val="15"/>
                <w:szCs w:val="15"/>
                <w:lang w:val="cs-CZ" w:eastAsia="cs-CZ"/>
              </w:rPr>
              <w:t>Čištěná</w:t>
            </w:r>
            <w:r>
              <w:rPr>
                <w:rFonts w:cs="Arial"/>
                <w:b/>
                <w:sz w:val="15"/>
                <w:szCs w:val="15"/>
                <w:lang w:val="cs-CZ" w:eastAsia="cs-CZ"/>
              </w:rPr>
              <w:t xml:space="preserve"> </w:t>
            </w:r>
            <w:r w:rsidRPr="00C9031E">
              <w:rPr>
                <w:rFonts w:cs="Arial"/>
                <w:b/>
                <w:sz w:val="15"/>
                <w:szCs w:val="15"/>
                <w:lang w:val="cs-CZ" w:eastAsia="cs-CZ"/>
              </w:rPr>
              <w:t>dezinfikovaná</w:t>
            </w:r>
            <w:r>
              <w:rPr>
                <w:rFonts w:cs="Arial"/>
                <w:b/>
                <w:sz w:val="15"/>
                <w:szCs w:val="15"/>
                <w:lang w:val="cs-CZ" w:eastAsia="cs-CZ"/>
              </w:rPr>
              <w:t xml:space="preserve"> </w:t>
            </w:r>
            <w:r w:rsidRPr="00C9031E">
              <w:rPr>
                <w:rFonts w:cs="Arial"/>
                <w:b/>
                <w:sz w:val="15"/>
                <w:szCs w:val="15"/>
                <w:lang w:val="cs-CZ" w:eastAsia="cs-CZ"/>
              </w:rPr>
              <w:t>plocha či zařízení</w:t>
            </w:r>
          </w:p>
        </w:tc>
        <w:tc>
          <w:tcPr>
            <w:tcW w:w="3969" w:type="dxa"/>
            <w:shd w:val="clear" w:color="auto" w:fill="FFFF99"/>
            <w:vAlign w:val="center"/>
          </w:tcPr>
          <w:p w14:paraId="57A548BF"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Postup čištění</w:t>
            </w:r>
          </w:p>
        </w:tc>
        <w:tc>
          <w:tcPr>
            <w:tcW w:w="1560" w:type="dxa"/>
            <w:shd w:val="clear" w:color="auto" w:fill="FFFF99"/>
            <w:vAlign w:val="center"/>
          </w:tcPr>
          <w:p w14:paraId="7AE4A99D"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Dezinfekční mytí</w:t>
            </w:r>
          </w:p>
        </w:tc>
        <w:tc>
          <w:tcPr>
            <w:tcW w:w="1560" w:type="dxa"/>
            <w:shd w:val="clear" w:color="auto" w:fill="FFFF99"/>
            <w:vAlign w:val="center"/>
          </w:tcPr>
          <w:p w14:paraId="314BF142"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 xml:space="preserve">Používané </w:t>
            </w:r>
            <w:proofErr w:type="gramStart"/>
            <w:r w:rsidRPr="00C9031E">
              <w:rPr>
                <w:rFonts w:cs="Arial"/>
                <w:b/>
                <w:bCs/>
                <w:color w:val="000000"/>
                <w:w w:val="97"/>
                <w:sz w:val="15"/>
                <w:szCs w:val="15"/>
                <w:lang w:val="cs-CZ"/>
              </w:rPr>
              <w:t>čistící</w:t>
            </w:r>
            <w:proofErr w:type="gramEnd"/>
            <w:r w:rsidRPr="00C9031E">
              <w:rPr>
                <w:rFonts w:ascii="Times New Roman" w:hAnsi="Times New Roman" w:cs="Times New Roman"/>
                <w:b/>
                <w:sz w:val="15"/>
                <w:szCs w:val="15"/>
                <w:lang w:val="cs-CZ"/>
              </w:rPr>
              <w:t xml:space="preserve"> </w:t>
            </w:r>
            <w:r w:rsidRPr="00C9031E">
              <w:rPr>
                <w:rFonts w:cs="Arial"/>
                <w:b/>
                <w:bCs/>
                <w:color w:val="000000"/>
                <w:w w:val="97"/>
                <w:sz w:val="15"/>
                <w:szCs w:val="15"/>
                <w:lang w:val="cs-CZ"/>
              </w:rPr>
              <w:t>prostředky</w:t>
            </w:r>
          </w:p>
        </w:tc>
        <w:tc>
          <w:tcPr>
            <w:tcW w:w="1134" w:type="dxa"/>
            <w:shd w:val="clear" w:color="auto" w:fill="FFFF99"/>
            <w:vAlign w:val="center"/>
          </w:tcPr>
          <w:p w14:paraId="49734951"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Pomocné prostředky</w:t>
            </w:r>
          </w:p>
        </w:tc>
        <w:tc>
          <w:tcPr>
            <w:tcW w:w="1842" w:type="dxa"/>
            <w:shd w:val="clear" w:color="auto" w:fill="FFFF99"/>
            <w:vAlign w:val="center"/>
          </w:tcPr>
          <w:p w14:paraId="66D0882F"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Použitá mechanizace</w:t>
            </w:r>
          </w:p>
        </w:tc>
        <w:tc>
          <w:tcPr>
            <w:tcW w:w="1842" w:type="dxa"/>
            <w:shd w:val="clear" w:color="auto" w:fill="FFFF99"/>
            <w:vAlign w:val="center"/>
          </w:tcPr>
          <w:p w14:paraId="69055228"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Upozornění na zvláštnosti</w:t>
            </w:r>
          </w:p>
        </w:tc>
      </w:tr>
      <w:tr w:rsidR="00BE64B5" w:rsidRPr="007F3711" w14:paraId="6F4E261A" w14:textId="77777777" w:rsidTr="00BE64B5">
        <w:trPr>
          <w:trHeight w:val="703"/>
        </w:trPr>
        <w:tc>
          <w:tcPr>
            <w:tcW w:w="2126" w:type="dxa"/>
            <w:shd w:val="clear" w:color="auto" w:fill="B8FEC2"/>
            <w:vAlign w:val="center"/>
          </w:tcPr>
          <w:p w14:paraId="509DA6F2" w14:textId="77777777" w:rsidR="00BE64B5" w:rsidRPr="00C9031E" w:rsidRDefault="00BE64B5" w:rsidP="008E4BB4">
            <w:pPr>
              <w:spacing w:after="100"/>
              <w:jc w:val="center"/>
              <w:rPr>
                <w:rFonts w:cs="Arial"/>
                <w:b/>
                <w:bCs/>
                <w:color w:val="000000"/>
                <w:w w:val="97"/>
                <w:sz w:val="15"/>
                <w:szCs w:val="15"/>
                <w:lang w:val="cs-CZ"/>
              </w:rPr>
            </w:pPr>
            <w:r w:rsidRPr="00C9031E">
              <w:rPr>
                <w:rFonts w:cs="Arial"/>
                <w:b/>
                <w:bCs/>
                <w:color w:val="000000"/>
                <w:w w:val="97"/>
                <w:sz w:val="15"/>
                <w:szCs w:val="15"/>
                <w:lang w:val="cs-CZ"/>
              </w:rPr>
              <w:t>Keramická dlažba</w:t>
            </w:r>
          </w:p>
        </w:tc>
        <w:tc>
          <w:tcPr>
            <w:tcW w:w="3969" w:type="dxa"/>
            <w:shd w:val="clear" w:color="auto" w:fill="auto"/>
            <w:vAlign w:val="center"/>
          </w:tcPr>
          <w:p w14:paraId="4B1A7A5D" w14:textId="77777777" w:rsidR="00BE64B5" w:rsidRPr="00B318BC" w:rsidRDefault="00BE64B5" w:rsidP="008E4BB4">
            <w:pPr>
              <w:spacing w:line="187" w:lineRule="exact"/>
              <w:ind w:left="198" w:right="-11" w:hanging="191"/>
              <w:jc w:val="center"/>
              <w:rPr>
                <w:rFonts w:cs="Arial"/>
                <w:bCs/>
                <w:color w:val="000000"/>
                <w:w w:val="97"/>
                <w:sz w:val="15"/>
                <w:szCs w:val="15"/>
                <w:lang w:val="cs-CZ"/>
              </w:rPr>
            </w:pPr>
            <w:r w:rsidRPr="00B318BC">
              <w:rPr>
                <w:rFonts w:cs="Arial"/>
                <w:bCs/>
                <w:color w:val="000000"/>
                <w:w w:val="97"/>
                <w:sz w:val="15"/>
                <w:szCs w:val="15"/>
                <w:lang w:val="cs-CZ"/>
              </w:rPr>
              <w:t xml:space="preserve">Škrabkou </w:t>
            </w:r>
            <w:proofErr w:type="spellStart"/>
            <w:r w:rsidRPr="00B318BC">
              <w:rPr>
                <w:rFonts w:cs="Arial"/>
                <w:bCs/>
                <w:color w:val="000000"/>
                <w:w w:val="97"/>
                <w:sz w:val="15"/>
                <w:szCs w:val="15"/>
                <w:lang w:val="cs-CZ"/>
              </w:rPr>
              <w:t>odstránit</w:t>
            </w:r>
            <w:proofErr w:type="spellEnd"/>
            <w:r w:rsidRPr="00B318BC">
              <w:rPr>
                <w:rFonts w:cs="Arial"/>
                <w:bCs/>
                <w:color w:val="000000"/>
                <w:w w:val="97"/>
                <w:sz w:val="15"/>
                <w:szCs w:val="15"/>
                <w:lang w:val="cs-CZ"/>
              </w:rPr>
              <w:t xml:space="preserve"> žvýkačky, nálepky, setřít na mokro plochým mopem osmičkovými tahy směrem k sobě. Po</w:t>
            </w:r>
            <w:r>
              <w:rPr>
                <w:rFonts w:cs="Arial"/>
                <w:bCs/>
                <w:color w:val="000000"/>
                <w:w w:val="97"/>
                <w:sz w:val="15"/>
                <w:szCs w:val="15"/>
                <w:lang w:val="cs-CZ"/>
              </w:rPr>
              <w:t xml:space="preserve"> </w:t>
            </w:r>
            <w:r w:rsidRPr="00B318BC">
              <w:rPr>
                <w:rFonts w:cs="Arial"/>
                <w:bCs/>
                <w:color w:val="000000"/>
                <w:w w:val="97"/>
                <w:sz w:val="15"/>
                <w:szCs w:val="15"/>
                <w:lang w:val="cs-CZ"/>
              </w:rPr>
              <w:t xml:space="preserve">setření celé plochy  větší smítka setřít smetáčkem na </w:t>
            </w:r>
            <w:r>
              <w:rPr>
                <w:rFonts w:cs="Arial"/>
                <w:bCs/>
                <w:color w:val="000000"/>
                <w:w w:val="97"/>
                <w:sz w:val="15"/>
                <w:szCs w:val="15"/>
                <w:lang w:val="cs-CZ"/>
              </w:rPr>
              <w:t>l</w:t>
            </w:r>
            <w:r w:rsidRPr="00B318BC">
              <w:rPr>
                <w:rFonts w:cs="Arial"/>
                <w:bCs/>
                <w:color w:val="000000"/>
                <w:w w:val="97"/>
                <w:sz w:val="15"/>
                <w:szCs w:val="15"/>
                <w:lang w:val="cs-CZ"/>
              </w:rPr>
              <w:t>opatku a vysypat do určeného pytle s odpadem.</w:t>
            </w:r>
          </w:p>
        </w:tc>
        <w:tc>
          <w:tcPr>
            <w:tcW w:w="1560" w:type="dxa"/>
            <w:shd w:val="clear" w:color="auto" w:fill="auto"/>
            <w:vAlign w:val="center"/>
          </w:tcPr>
          <w:p w14:paraId="51D52391" w14:textId="77777777" w:rsidR="00BE64B5" w:rsidRPr="00B318BC" w:rsidRDefault="00BE64B5" w:rsidP="008E4BB4">
            <w:pPr>
              <w:spacing w:after="100"/>
              <w:jc w:val="center"/>
              <w:rPr>
                <w:rFonts w:cs="Arial"/>
                <w:bCs/>
                <w:color w:val="000000"/>
                <w:w w:val="97"/>
                <w:sz w:val="15"/>
                <w:szCs w:val="15"/>
                <w:lang w:val="cs-CZ"/>
              </w:rPr>
            </w:pPr>
            <w:r w:rsidRPr="00B318BC">
              <w:rPr>
                <w:rFonts w:cs="Arial"/>
                <w:bCs/>
                <w:color w:val="000000"/>
                <w:w w:val="97"/>
                <w:sz w:val="15"/>
                <w:szCs w:val="15"/>
                <w:lang w:val="cs-CZ"/>
              </w:rPr>
              <w:t xml:space="preserve">Dezinfekčním prostředkem dle </w:t>
            </w:r>
            <w:proofErr w:type="spellStart"/>
            <w:r w:rsidRPr="00B318BC">
              <w:rPr>
                <w:rFonts w:cs="Arial"/>
                <w:bCs/>
                <w:color w:val="000000"/>
                <w:w w:val="97"/>
                <w:sz w:val="15"/>
                <w:szCs w:val="15"/>
                <w:lang w:val="cs-CZ"/>
              </w:rPr>
              <w:t>dezinf</w:t>
            </w:r>
            <w:proofErr w:type="spellEnd"/>
            <w:r w:rsidRPr="00B318BC">
              <w:rPr>
                <w:rFonts w:cs="Arial"/>
                <w:bCs/>
                <w:color w:val="000000"/>
                <w:w w:val="97"/>
                <w:sz w:val="15"/>
                <w:szCs w:val="15"/>
                <w:lang w:val="cs-CZ"/>
              </w:rPr>
              <w:t>. programu, setřít na mokro do zaschnutí.</w:t>
            </w:r>
          </w:p>
        </w:tc>
        <w:tc>
          <w:tcPr>
            <w:tcW w:w="1560" w:type="dxa"/>
            <w:shd w:val="clear" w:color="auto" w:fill="auto"/>
            <w:vAlign w:val="center"/>
          </w:tcPr>
          <w:p w14:paraId="78C24D16" w14:textId="77777777" w:rsidR="00BE64B5" w:rsidRPr="007F3711" w:rsidRDefault="00BE64B5" w:rsidP="008E4BB4">
            <w:pPr>
              <w:spacing w:after="100"/>
              <w:jc w:val="center"/>
              <w:rPr>
                <w:rFonts w:cs="Arial"/>
                <w:b/>
                <w:bCs/>
                <w:color w:val="000000"/>
                <w:w w:val="97"/>
                <w:sz w:val="12"/>
                <w:szCs w:val="12"/>
                <w:lang w:val="cs-CZ"/>
              </w:rPr>
            </w:pPr>
          </w:p>
        </w:tc>
        <w:tc>
          <w:tcPr>
            <w:tcW w:w="1134" w:type="dxa"/>
            <w:shd w:val="clear" w:color="auto" w:fill="auto"/>
            <w:vAlign w:val="center"/>
          </w:tcPr>
          <w:p w14:paraId="511435E9" w14:textId="77777777" w:rsidR="00BE64B5" w:rsidRPr="00635F54" w:rsidRDefault="00BE64B5" w:rsidP="008E4BB4">
            <w:pPr>
              <w:spacing w:after="100"/>
              <w:jc w:val="center"/>
              <w:rPr>
                <w:rFonts w:cs="Arial"/>
                <w:bCs/>
                <w:color w:val="000000"/>
                <w:w w:val="97"/>
                <w:sz w:val="14"/>
                <w:szCs w:val="14"/>
                <w:lang w:val="cs-CZ"/>
              </w:rPr>
            </w:pPr>
            <w:r w:rsidRPr="00635F54">
              <w:rPr>
                <w:rFonts w:cs="Arial"/>
                <w:bCs/>
                <w:color w:val="000000"/>
                <w:w w:val="97"/>
                <w:sz w:val="14"/>
                <w:szCs w:val="14"/>
                <w:lang w:val="cs-CZ"/>
              </w:rPr>
              <w:t>Mop, smetáček, lopatka, špachtle, gumové rukavice</w:t>
            </w:r>
          </w:p>
        </w:tc>
        <w:tc>
          <w:tcPr>
            <w:tcW w:w="1842" w:type="dxa"/>
            <w:shd w:val="clear" w:color="auto" w:fill="auto"/>
            <w:vAlign w:val="center"/>
          </w:tcPr>
          <w:p w14:paraId="0F64FB4C" w14:textId="77777777" w:rsidR="00BE64B5" w:rsidRPr="007F3711" w:rsidRDefault="00BE64B5" w:rsidP="008E4BB4">
            <w:pPr>
              <w:spacing w:after="100"/>
              <w:jc w:val="center"/>
              <w:rPr>
                <w:rFonts w:cs="Arial"/>
                <w:b/>
                <w:bCs/>
                <w:color w:val="000000"/>
                <w:w w:val="97"/>
                <w:sz w:val="12"/>
                <w:szCs w:val="12"/>
                <w:lang w:val="cs-CZ"/>
              </w:rPr>
            </w:pPr>
            <w:r w:rsidRPr="00635F54">
              <w:rPr>
                <w:rFonts w:cs="Arial"/>
                <w:b/>
                <w:bCs/>
                <w:color w:val="000000"/>
                <w:w w:val="97"/>
                <w:sz w:val="12"/>
                <w:szCs w:val="12"/>
                <w:lang w:val="cs-CZ"/>
              </w:rPr>
              <w:t>Úklidový vozík, drhnoucí stroj</w:t>
            </w:r>
          </w:p>
        </w:tc>
        <w:tc>
          <w:tcPr>
            <w:tcW w:w="1842" w:type="dxa"/>
            <w:shd w:val="clear" w:color="auto" w:fill="auto"/>
            <w:vAlign w:val="center"/>
          </w:tcPr>
          <w:p w14:paraId="3009494F" w14:textId="77777777" w:rsidR="00BE64B5" w:rsidRPr="007F3711" w:rsidRDefault="00BE64B5" w:rsidP="008E4BB4">
            <w:pPr>
              <w:spacing w:line="187" w:lineRule="exact"/>
              <w:ind w:left="198" w:right="-11" w:hanging="191"/>
              <w:jc w:val="center"/>
              <w:rPr>
                <w:rFonts w:cs="Arial"/>
                <w:b/>
                <w:bCs/>
                <w:color w:val="000000"/>
                <w:w w:val="97"/>
                <w:sz w:val="12"/>
                <w:szCs w:val="12"/>
                <w:lang w:val="cs-CZ"/>
              </w:rPr>
            </w:pPr>
          </w:p>
        </w:tc>
      </w:tr>
      <w:tr w:rsidR="00BE64B5" w:rsidRPr="007F3711" w14:paraId="26F746F8" w14:textId="77777777" w:rsidTr="000233F0">
        <w:trPr>
          <w:trHeight w:val="932"/>
        </w:trPr>
        <w:tc>
          <w:tcPr>
            <w:tcW w:w="2126" w:type="dxa"/>
            <w:shd w:val="clear" w:color="auto" w:fill="B8FEC2"/>
            <w:vAlign w:val="center"/>
          </w:tcPr>
          <w:p w14:paraId="24189B73" w14:textId="77777777" w:rsidR="00BE64B5" w:rsidRPr="00B318BC" w:rsidRDefault="00BE64B5" w:rsidP="008E4BB4">
            <w:pPr>
              <w:spacing w:after="100"/>
              <w:jc w:val="center"/>
              <w:rPr>
                <w:rFonts w:cs="Arial"/>
                <w:b/>
                <w:bCs/>
                <w:color w:val="000000"/>
                <w:w w:val="97"/>
                <w:sz w:val="15"/>
                <w:szCs w:val="15"/>
                <w:lang w:val="cs-CZ"/>
              </w:rPr>
            </w:pPr>
            <w:r w:rsidRPr="00B318BC">
              <w:rPr>
                <w:rFonts w:cs="Arial"/>
                <w:b/>
                <w:bCs/>
                <w:color w:val="000000"/>
                <w:w w:val="97"/>
                <w:sz w:val="15"/>
                <w:szCs w:val="15"/>
                <w:lang w:val="cs-CZ"/>
              </w:rPr>
              <w:t>Keramická dlažba-</w:t>
            </w:r>
            <w:r>
              <w:rPr>
                <w:rFonts w:cs="Arial"/>
                <w:b/>
                <w:bCs/>
                <w:color w:val="000000"/>
                <w:w w:val="97"/>
                <w:sz w:val="15"/>
                <w:szCs w:val="15"/>
                <w:lang w:val="cs-CZ"/>
              </w:rPr>
              <w:t xml:space="preserve"> </w:t>
            </w:r>
          </w:p>
          <w:p w14:paraId="5F1042BF" w14:textId="77777777" w:rsidR="00BE64B5" w:rsidRPr="007F3711" w:rsidRDefault="00BE64B5" w:rsidP="008E4BB4">
            <w:pPr>
              <w:spacing w:after="100"/>
              <w:jc w:val="center"/>
              <w:rPr>
                <w:rFonts w:cs="Arial"/>
                <w:b/>
                <w:bCs/>
                <w:color w:val="000000"/>
                <w:w w:val="97"/>
                <w:sz w:val="12"/>
                <w:szCs w:val="12"/>
                <w:lang w:val="cs-CZ"/>
              </w:rPr>
            </w:pPr>
            <w:r w:rsidRPr="00B318BC">
              <w:rPr>
                <w:rFonts w:cs="Arial"/>
                <w:b/>
                <w:bCs/>
                <w:color w:val="000000"/>
                <w:w w:val="97"/>
                <w:sz w:val="15"/>
                <w:szCs w:val="15"/>
                <w:lang w:val="cs-CZ"/>
              </w:rPr>
              <w:t>důkladné čištění</w:t>
            </w:r>
          </w:p>
        </w:tc>
        <w:tc>
          <w:tcPr>
            <w:tcW w:w="3969" w:type="dxa"/>
            <w:shd w:val="clear" w:color="auto" w:fill="auto"/>
            <w:vAlign w:val="center"/>
          </w:tcPr>
          <w:p w14:paraId="0DDD8D87" w14:textId="77777777" w:rsidR="00BE64B5" w:rsidRPr="00B318BC" w:rsidRDefault="00BE64B5" w:rsidP="008E4BB4">
            <w:pPr>
              <w:spacing w:line="187" w:lineRule="exact"/>
              <w:ind w:left="198" w:right="-11" w:hanging="191"/>
              <w:jc w:val="center"/>
              <w:rPr>
                <w:rFonts w:cs="Arial"/>
                <w:bCs/>
                <w:color w:val="000000"/>
                <w:w w:val="97"/>
                <w:sz w:val="15"/>
                <w:szCs w:val="15"/>
                <w:lang w:val="cs-CZ"/>
              </w:rPr>
            </w:pPr>
            <w:r w:rsidRPr="00B318BC">
              <w:rPr>
                <w:rFonts w:cs="Arial"/>
                <w:bCs/>
                <w:color w:val="000000"/>
                <w:w w:val="97"/>
                <w:sz w:val="15"/>
                <w:szCs w:val="15"/>
                <w:lang w:val="cs-CZ"/>
              </w:rPr>
              <w:t xml:space="preserve">Jednokotoučovým drhnoucím strojem se zeleným nebo </w:t>
            </w:r>
          </w:p>
          <w:p w14:paraId="078B3C5A" w14:textId="77777777" w:rsidR="00BE64B5" w:rsidRPr="00B318BC" w:rsidRDefault="00BE64B5" w:rsidP="008E4BB4">
            <w:pPr>
              <w:spacing w:line="187" w:lineRule="exact"/>
              <w:ind w:left="198" w:right="-11" w:hanging="191"/>
              <w:jc w:val="center"/>
              <w:rPr>
                <w:rFonts w:cs="Arial"/>
                <w:bCs/>
                <w:color w:val="000000"/>
                <w:w w:val="97"/>
                <w:sz w:val="15"/>
                <w:szCs w:val="15"/>
                <w:lang w:val="cs-CZ"/>
              </w:rPr>
            </w:pPr>
            <w:r w:rsidRPr="00B318BC">
              <w:rPr>
                <w:rFonts w:cs="Arial"/>
                <w:bCs/>
                <w:color w:val="000000"/>
                <w:w w:val="97"/>
                <w:sz w:val="15"/>
                <w:szCs w:val="15"/>
                <w:lang w:val="cs-CZ"/>
              </w:rPr>
              <w:t xml:space="preserve">hnědým </w:t>
            </w:r>
            <w:proofErr w:type="spellStart"/>
            <w:r w:rsidRPr="00B318BC">
              <w:rPr>
                <w:rFonts w:cs="Arial"/>
                <w:bCs/>
                <w:color w:val="000000"/>
                <w:w w:val="97"/>
                <w:sz w:val="15"/>
                <w:szCs w:val="15"/>
                <w:lang w:val="cs-CZ"/>
              </w:rPr>
              <w:t>padem</w:t>
            </w:r>
            <w:proofErr w:type="spellEnd"/>
            <w:r w:rsidRPr="00B318BC">
              <w:rPr>
                <w:rFonts w:cs="Arial"/>
                <w:bCs/>
                <w:color w:val="000000"/>
                <w:w w:val="97"/>
                <w:sz w:val="15"/>
                <w:szCs w:val="15"/>
                <w:lang w:val="cs-CZ"/>
              </w:rPr>
              <w:t xml:space="preserve"> vydrhnout a odsát průmyslovým vysavačem. Rohy a nepřístupná místa drhnout ručním </w:t>
            </w:r>
            <w:proofErr w:type="spellStart"/>
            <w:r w:rsidRPr="00B318BC">
              <w:rPr>
                <w:rFonts w:cs="Arial"/>
                <w:bCs/>
                <w:color w:val="000000"/>
                <w:w w:val="97"/>
                <w:sz w:val="15"/>
                <w:szCs w:val="15"/>
                <w:lang w:val="cs-CZ"/>
              </w:rPr>
              <w:t>padem</w:t>
            </w:r>
            <w:proofErr w:type="spellEnd"/>
            <w:r w:rsidRPr="00B318BC">
              <w:rPr>
                <w:rFonts w:cs="Arial"/>
                <w:bCs/>
                <w:color w:val="000000"/>
                <w:w w:val="97"/>
                <w:sz w:val="15"/>
                <w:szCs w:val="15"/>
                <w:lang w:val="cs-CZ"/>
              </w:rPr>
              <w:t xml:space="preserve"> (zelený, hnědý)</w:t>
            </w:r>
          </w:p>
        </w:tc>
        <w:tc>
          <w:tcPr>
            <w:tcW w:w="1560" w:type="dxa"/>
            <w:shd w:val="clear" w:color="auto" w:fill="auto"/>
            <w:vAlign w:val="center"/>
          </w:tcPr>
          <w:p w14:paraId="0397070A" w14:textId="77777777" w:rsidR="00BE64B5" w:rsidRPr="00B318BC" w:rsidRDefault="00BE64B5" w:rsidP="008E4BB4">
            <w:pPr>
              <w:spacing w:after="100"/>
              <w:jc w:val="center"/>
              <w:rPr>
                <w:rFonts w:cs="Arial"/>
                <w:bCs/>
                <w:color w:val="000000"/>
                <w:w w:val="97"/>
                <w:sz w:val="15"/>
                <w:szCs w:val="15"/>
                <w:lang w:val="cs-CZ"/>
              </w:rPr>
            </w:pPr>
          </w:p>
        </w:tc>
        <w:tc>
          <w:tcPr>
            <w:tcW w:w="1560" w:type="dxa"/>
            <w:shd w:val="clear" w:color="auto" w:fill="auto"/>
            <w:vAlign w:val="center"/>
          </w:tcPr>
          <w:p w14:paraId="53F5C2E7"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TOVAL</w:t>
            </w:r>
          </w:p>
        </w:tc>
        <w:tc>
          <w:tcPr>
            <w:tcW w:w="1134" w:type="dxa"/>
            <w:shd w:val="clear" w:color="auto" w:fill="auto"/>
            <w:vAlign w:val="center"/>
          </w:tcPr>
          <w:p w14:paraId="16430192" w14:textId="77777777" w:rsidR="00BE64B5" w:rsidRPr="00635F54" w:rsidRDefault="00BE64B5" w:rsidP="008E4BB4">
            <w:pPr>
              <w:spacing w:after="100"/>
              <w:jc w:val="center"/>
              <w:rPr>
                <w:rFonts w:cs="Arial"/>
                <w:bCs/>
                <w:color w:val="000000"/>
                <w:w w:val="97"/>
                <w:sz w:val="14"/>
                <w:szCs w:val="14"/>
                <w:lang w:val="cs-CZ"/>
              </w:rPr>
            </w:pPr>
            <w:r w:rsidRPr="00635F54">
              <w:rPr>
                <w:rFonts w:cs="Arial"/>
                <w:bCs/>
                <w:color w:val="000000"/>
                <w:w w:val="97"/>
                <w:sz w:val="14"/>
                <w:szCs w:val="14"/>
                <w:lang w:val="cs-CZ"/>
              </w:rPr>
              <w:t xml:space="preserve">Ruční </w:t>
            </w:r>
            <w:proofErr w:type="spellStart"/>
            <w:r w:rsidRPr="00635F54">
              <w:rPr>
                <w:rFonts w:cs="Arial"/>
                <w:bCs/>
                <w:color w:val="000000"/>
                <w:w w:val="97"/>
                <w:sz w:val="14"/>
                <w:szCs w:val="14"/>
                <w:lang w:val="cs-CZ"/>
              </w:rPr>
              <w:t>pad</w:t>
            </w:r>
            <w:proofErr w:type="spellEnd"/>
            <w:r w:rsidRPr="00635F54">
              <w:rPr>
                <w:rFonts w:cs="Arial"/>
                <w:bCs/>
                <w:color w:val="000000"/>
                <w:w w:val="97"/>
                <w:sz w:val="14"/>
                <w:szCs w:val="14"/>
                <w:lang w:val="cs-CZ"/>
              </w:rPr>
              <w:t xml:space="preserve"> na</w:t>
            </w:r>
            <w:r>
              <w:rPr>
                <w:rFonts w:cs="Arial"/>
                <w:bCs/>
                <w:color w:val="000000"/>
                <w:w w:val="97"/>
                <w:sz w:val="14"/>
                <w:szCs w:val="14"/>
                <w:lang w:val="cs-CZ"/>
              </w:rPr>
              <w:t xml:space="preserve"> </w:t>
            </w:r>
            <w:r w:rsidRPr="00635F54">
              <w:rPr>
                <w:rFonts w:cs="Arial"/>
                <w:bCs/>
                <w:color w:val="000000"/>
                <w:w w:val="97"/>
                <w:sz w:val="14"/>
                <w:szCs w:val="14"/>
                <w:lang w:val="cs-CZ"/>
              </w:rPr>
              <w:t>držáku</w:t>
            </w:r>
            <w:r>
              <w:rPr>
                <w:rFonts w:cs="Arial"/>
                <w:bCs/>
                <w:color w:val="000000"/>
                <w:w w:val="97"/>
                <w:sz w:val="14"/>
                <w:szCs w:val="14"/>
                <w:lang w:val="cs-CZ"/>
              </w:rPr>
              <w:t xml:space="preserve"> </w:t>
            </w:r>
            <w:r w:rsidRPr="00635F54">
              <w:rPr>
                <w:rFonts w:cs="Arial"/>
                <w:bCs/>
                <w:color w:val="000000"/>
                <w:w w:val="97"/>
                <w:sz w:val="14"/>
                <w:szCs w:val="14"/>
                <w:lang w:val="cs-CZ"/>
              </w:rPr>
              <w:t>s tyčí, špachtle, gumové rukavice</w:t>
            </w:r>
          </w:p>
        </w:tc>
        <w:tc>
          <w:tcPr>
            <w:tcW w:w="1842" w:type="dxa"/>
            <w:shd w:val="clear" w:color="auto" w:fill="auto"/>
            <w:vAlign w:val="center"/>
          </w:tcPr>
          <w:p w14:paraId="239FF5DD" w14:textId="77777777" w:rsidR="00BE64B5" w:rsidRPr="007F3711" w:rsidRDefault="00BE64B5" w:rsidP="008E4BB4">
            <w:pPr>
              <w:spacing w:after="100"/>
              <w:jc w:val="center"/>
              <w:rPr>
                <w:rFonts w:cs="Arial"/>
                <w:b/>
                <w:bCs/>
                <w:color w:val="000000"/>
                <w:w w:val="97"/>
                <w:sz w:val="12"/>
                <w:szCs w:val="12"/>
                <w:lang w:val="cs-CZ"/>
              </w:rPr>
            </w:pPr>
            <w:r w:rsidRPr="00635F54">
              <w:rPr>
                <w:rFonts w:cs="Arial"/>
                <w:b/>
                <w:bCs/>
                <w:color w:val="000000"/>
                <w:w w:val="97"/>
                <w:sz w:val="12"/>
                <w:szCs w:val="12"/>
                <w:lang w:val="cs-CZ"/>
              </w:rPr>
              <w:t>RUFFO-</w:t>
            </w:r>
            <w:proofErr w:type="spellStart"/>
            <w:r w:rsidRPr="00635F54">
              <w:rPr>
                <w:rFonts w:cs="Arial"/>
                <w:b/>
                <w:bCs/>
                <w:color w:val="000000"/>
                <w:w w:val="97"/>
                <w:sz w:val="12"/>
                <w:szCs w:val="12"/>
                <w:lang w:val="cs-CZ"/>
              </w:rPr>
              <w:t>jednokotouč</w:t>
            </w:r>
            <w:proofErr w:type="spellEnd"/>
            <w:r w:rsidRPr="00635F54">
              <w:rPr>
                <w:rFonts w:cs="Arial"/>
                <w:b/>
                <w:bCs/>
                <w:color w:val="000000"/>
                <w:w w:val="97"/>
                <w:sz w:val="12"/>
                <w:szCs w:val="12"/>
                <w:lang w:val="cs-CZ"/>
              </w:rPr>
              <w:t xml:space="preserve">. stroj, </w:t>
            </w:r>
            <w:proofErr w:type="spellStart"/>
            <w:r w:rsidRPr="00635F54">
              <w:rPr>
                <w:rFonts w:cs="Arial"/>
                <w:b/>
                <w:bCs/>
                <w:color w:val="000000"/>
                <w:w w:val="97"/>
                <w:sz w:val="12"/>
                <w:szCs w:val="12"/>
                <w:lang w:val="cs-CZ"/>
              </w:rPr>
              <w:t>prům</w:t>
            </w:r>
            <w:proofErr w:type="spellEnd"/>
            <w:r w:rsidRPr="00635F54">
              <w:rPr>
                <w:rFonts w:cs="Arial"/>
                <w:b/>
                <w:bCs/>
                <w:color w:val="000000"/>
                <w:w w:val="97"/>
                <w:sz w:val="12"/>
                <w:szCs w:val="12"/>
                <w:lang w:val="cs-CZ"/>
              </w:rPr>
              <w:t>. vysavač, úklidový vozík, plochý mop</w:t>
            </w:r>
          </w:p>
        </w:tc>
        <w:tc>
          <w:tcPr>
            <w:tcW w:w="1842" w:type="dxa"/>
            <w:shd w:val="clear" w:color="auto" w:fill="auto"/>
            <w:vAlign w:val="center"/>
          </w:tcPr>
          <w:p w14:paraId="60AEA4DB" w14:textId="210C8957" w:rsidR="00BE64B5" w:rsidRPr="007F3711" w:rsidRDefault="00BE64B5" w:rsidP="00BE64B5">
            <w:pPr>
              <w:spacing w:line="187" w:lineRule="exact"/>
              <w:ind w:right="-11" w:firstLine="7"/>
              <w:jc w:val="center"/>
              <w:rPr>
                <w:rFonts w:cs="Arial"/>
                <w:b/>
                <w:bCs/>
                <w:color w:val="000000"/>
                <w:w w:val="97"/>
                <w:sz w:val="12"/>
                <w:szCs w:val="12"/>
                <w:lang w:val="cs-CZ"/>
              </w:rPr>
            </w:pPr>
            <w:r w:rsidRPr="0006354F">
              <w:rPr>
                <w:rFonts w:cs="Arial"/>
                <w:color w:val="000000"/>
                <w:w w:val="97"/>
                <w:sz w:val="15"/>
                <w:szCs w:val="15"/>
                <w:lang w:val="cs-CZ"/>
              </w:rPr>
              <w:t>POZOR!! Mokré plochy zajistit výstražnými tabulemi, kužely, neb</w:t>
            </w:r>
            <w:r>
              <w:rPr>
                <w:rFonts w:cs="Arial"/>
                <w:color w:val="000000"/>
                <w:w w:val="97"/>
                <w:sz w:val="15"/>
                <w:szCs w:val="15"/>
                <w:lang w:val="cs-CZ"/>
              </w:rPr>
              <w:t xml:space="preserve"> </w:t>
            </w:r>
            <w:proofErr w:type="spellStart"/>
            <w:r w:rsidRPr="0006354F">
              <w:rPr>
                <w:rFonts w:cs="Arial"/>
                <w:color w:val="000000"/>
                <w:w w:val="97"/>
                <w:sz w:val="15"/>
                <w:szCs w:val="15"/>
                <w:lang w:val="cs-CZ"/>
              </w:rPr>
              <w:t>onápisem</w:t>
            </w:r>
            <w:proofErr w:type="spellEnd"/>
            <w:r w:rsidRPr="0006354F">
              <w:rPr>
                <w:rFonts w:cs="Arial"/>
                <w:color w:val="000000"/>
                <w:w w:val="97"/>
                <w:sz w:val="15"/>
                <w:szCs w:val="15"/>
                <w:lang w:val="cs-CZ"/>
              </w:rPr>
              <w:t xml:space="preserve"> na </w:t>
            </w:r>
            <w:proofErr w:type="spellStart"/>
            <w:r w:rsidRPr="0006354F">
              <w:rPr>
                <w:rFonts w:cs="Arial"/>
                <w:color w:val="000000"/>
                <w:w w:val="97"/>
                <w:sz w:val="15"/>
                <w:szCs w:val="15"/>
                <w:lang w:val="cs-CZ"/>
              </w:rPr>
              <w:t>úklidovémvozíku</w:t>
            </w:r>
            <w:proofErr w:type="spellEnd"/>
            <w:r w:rsidRPr="0006354F">
              <w:rPr>
                <w:rFonts w:cs="Arial"/>
                <w:color w:val="000000"/>
                <w:w w:val="97"/>
                <w:sz w:val="15"/>
                <w:szCs w:val="15"/>
                <w:lang w:val="cs-CZ"/>
              </w:rPr>
              <w:t>.</w:t>
            </w:r>
          </w:p>
        </w:tc>
      </w:tr>
      <w:tr w:rsidR="00BE64B5" w:rsidRPr="007F3711" w14:paraId="2AD0A7FB" w14:textId="77777777" w:rsidTr="00BE64B5">
        <w:trPr>
          <w:trHeight w:val="703"/>
        </w:trPr>
        <w:tc>
          <w:tcPr>
            <w:tcW w:w="2126" w:type="dxa"/>
            <w:shd w:val="clear" w:color="auto" w:fill="B8FEC2"/>
            <w:vAlign w:val="center"/>
          </w:tcPr>
          <w:p w14:paraId="776A50A9" w14:textId="77777777" w:rsidR="00BE64B5" w:rsidRPr="00B318BC" w:rsidRDefault="00BE64B5" w:rsidP="008E4BB4">
            <w:pPr>
              <w:spacing w:after="100"/>
              <w:jc w:val="center"/>
              <w:rPr>
                <w:rFonts w:cs="Arial"/>
                <w:bCs/>
                <w:color w:val="000000"/>
                <w:w w:val="97"/>
                <w:sz w:val="15"/>
                <w:szCs w:val="15"/>
                <w:lang w:val="cs-CZ"/>
              </w:rPr>
            </w:pPr>
            <w:r w:rsidRPr="00B318BC">
              <w:rPr>
                <w:rFonts w:cs="Arial"/>
                <w:b/>
                <w:bCs/>
                <w:color w:val="000000"/>
                <w:w w:val="97"/>
                <w:sz w:val="15"/>
                <w:szCs w:val="15"/>
                <w:lang w:val="cs-CZ"/>
              </w:rPr>
              <w:t>Umyvadla, sprchové vaničky</w:t>
            </w:r>
          </w:p>
        </w:tc>
        <w:tc>
          <w:tcPr>
            <w:tcW w:w="3969" w:type="dxa"/>
            <w:shd w:val="clear" w:color="auto" w:fill="auto"/>
            <w:vAlign w:val="center"/>
          </w:tcPr>
          <w:p w14:paraId="37EBD2FB" w14:textId="317FA747" w:rsidR="00BE64B5" w:rsidRPr="00B318BC" w:rsidRDefault="00BE64B5" w:rsidP="000233F0">
            <w:pPr>
              <w:spacing w:line="187" w:lineRule="exact"/>
              <w:ind w:left="198" w:right="-11" w:hanging="191"/>
              <w:jc w:val="center"/>
              <w:rPr>
                <w:rFonts w:cs="Arial"/>
                <w:bCs/>
                <w:color w:val="000000"/>
                <w:w w:val="97"/>
                <w:sz w:val="15"/>
                <w:szCs w:val="15"/>
                <w:lang w:val="cs-CZ"/>
              </w:rPr>
            </w:pPr>
            <w:r w:rsidRPr="00B318BC">
              <w:rPr>
                <w:rFonts w:cs="Arial"/>
                <w:bCs/>
                <w:color w:val="000000"/>
                <w:w w:val="97"/>
                <w:sz w:val="15"/>
                <w:szCs w:val="15"/>
                <w:lang w:val="cs-CZ"/>
              </w:rPr>
              <w:t>Na  utěrku na</w:t>
            </w:r>
            <w:r>
              <w:rPr>
                <w:rFonts w:cs="Arial"/>
                <w:bCs/>
                <w:color w:val="000000"/>
                <w:w w:val="97"/>
                <w:sz w:val="15"/>
                <w:szCs w:val="15"/>
                <w:lang w:val="cs-CZ"/>
              </w:rPr>
              <w:t>n</w:t>
            </w:r>
            <w:r w:rsidRPr="00B318BC">
              <w:rPr>
                <w:rFonts w:cs="Arial"/>
                <w:bCs/>
                <w:color w:val="000000"/>
                <w:w w:val="97"/>
                <w:sz w:val="15"/>
                <w:szCs w:val="15"/>
                <w:lang w:val="cs-CZ"/>
              </w:rPr>
              <w:t xml:space="preserve">eseme </w:t>
            </w:r>
            <w:proofErr w:type="gramStart"/>
            <w:r w:rsidRPr="00B318BC">
              <w:rPr>
                <w:rFonts w:cs="Arial"/>
                <w:bCs/>
                <w:color w:val="000000"/>
                <w:w w:val="97"/>
                <w:sz w:val="15"/>
                <w:szCs w:val="15"/>
                <w:lang w:val="cs-CZ"/>
              </w:rPr>
              <w:t>čistící</w:t>
            </w:r>
            <w:proofErr w:type="gramEnd"/>
            <w:r w:rsidRPr="00B318BC">
              <w:rPr>
                <w:rFonts w:cs="Arial"/>
                <w:bCs/>
                <w:color w:val="000000"/>
                <w:w w:val="97"/>
                <w:sz w:val="15"/>
                <w:szCs w:val="15"/>
                <w:lang w:val="cs-CZ"/>
              </w:rPr>
              <w:t xml:space="preserve"> prostředek , po umytí celé</w:t>
            </w:r>
            <w:r w:rsidR="000233F0">
              <w:rPr>
                <w:rFonts w:cs="Arial"/>
                <w:bCs/>
                <w:color w:val="000000"/>
                <w:w w:val="97"/>
                <w:sz w:val="15"/>
                <w:szCs w:val="15"/>
                <w:lang w:val="cs-CZ"/>
              </w:rPr>
              <w:t xml:space="preserve"> </w:t>
            </w:r>
            <w:r w:rsidRPr="00B318BC">
              <w:rPr>
                <w:rFonts w:cs="Arial"/>
                <w:bCs/>
                <w:color w:val="000000"/>
                <w:w w:val="97"/>
                <w:sz w:val="15"/>
                <w:szCs w:val="15"/>
                <w:lang w:val="cs-CZ"/>
              </w:rPr>
              <w:t xml:space="preserve">plochy opláchneme vodou a následně otřeme celou  plochu umyvadla  žlutou utěrkou namočenou v </w:t>
            </w:r>
            <w:proofErr w:type="spellStart"/>
            <w:r w:rsidRPr="00B318BC">
              <w:rPr>
                <w:rFonts w:cs="Arial"/>
                <w:bCs/>
                <w:color w:val="000000"/>
                <w:w w:val="97"/>
                <w:sz w:val="15"/>
                <w:szCs w:val="15"/>
                <w:lang w:val="cs-CZ"/>
              </w:rPr>
              <w:t>ezinfekčním</w:t>
            </w:r>
            <w:proofErr w:type="spellEnd"/>
            <w:r w:rsidRPr="00B318BC">
              <w:rPr>
                <w:rFonts w:cs="Arial"/>
                <w:bCs/>
                <w:color w:val="000000"/>
                <w:w w:val="97"/>
                <w:sz w:val="15"/>
                <w:szCs w:val="15"/>
                <w:lang w:val="cs-CZ"/>
              </w:rPr>
              <w:t xml:space="preserve"> roztoku</w:t>
            </w:r>
          </w:p>
        </w:tc>
        <w:tc>
          <w:tcPr>
            <w:tcW w:w="1560" w:type="dxa"/>
            <w:shd w:val="clear" w:color="auto" w:fill="auto"/>
            <w:vAlign w:val="center"/>
          </w:tcPr>
          <w:p w14:paraId="6D09C7C4" w14:textId="77777777" w:rsidR="00BE64B5" w:rsidRPr="00B318BC" w:rsidRDefault="00BE64B5" w:rsidP="008E4BB4">
            <w:pPr>
              <w:spacing w:after="100"/>
              <w:jc w:val="center"/>
              <w:rPr>
                <w:rFonts w:cs="Arial"/>
                <w:bCs/>
                <w:color w:val="000000"/>
                <w:w w:val="97"/>
                <w:sz w:val="15"/>
                <w:szCs w:val="15"/>
                <w:lang w:val="cs-CZ"/>
              </w:rPr>
            </w:pPr>
            <w:r w:rsidRPr="00B318BC">
              <w:rPr>
                <w:rFonts w:cs="Arial"/>
                <w:bCs/>
                <w:color w:val="000000"/>
                <w:w w:val="97"/>
                <w:sz w:val="15"/>
                <w:szCs w:val="15"/>
                <w:lang w:val="cs-CZ"/>
              </w:rPr>
              <w:t xml:space="preserve">Dezinfekčním prostředkem dle </w:t>
            </w:r>
            <w:proofErr w:type="spellStart"/>
            <w:r w:rsidRPr="00B318BC">
              <w:rPr>
                <w:rFonts w:cs="Arial"/>
                <w:bCs/>
                <w:color w:val="000000"/>
                <w:w w:val="97"/>
                <w:sz w:val="15"/>
                <w:szCs w:val="15"/>
                <w:lang w:val="cs-CZ"/>
              </w:rPr>
              <w:t>dezinf</w:t>
            </w:r>
            <w:proofErr w:type="spellEnd"/>
            <w:r w:rsidRPr="00B318BC">
              <w:rPr>
                <w:rFonts w:cs="Arial"/>
                <w:bCs/>
                <w:color w:val="000000"/>
                <w:w w:val="97"/>
                <w:sz w:val="15"/>
                <w:szCs w:val="15"/>
                <w:lang w:val="cs-CZ"/>
              </w:rPr>
              <w:t>. programu, setřít na mokro do zaschnutí.</w:t>
            </w:r>
          </w:p>
        </w:tc>
        <w:tc>
          <w:tcPr>
            <w:tcW w:w="1560" w:type="dxa"/>
            <w:shd w:val="clear" w:color="auto" w:fill="auto"/>
            <w:vAlign w:val="center"/>
          </w:tcPr>
          <w:p w14:paraId="2B418937"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REAL</w:t>
            </w:r>
            <w:r w:rsidRPr="00635F54">
              <w:rPr>
                <w:rFonts w:cs="Arial"/>
                <w:bCs/>
                <w:color w:val="000000"/>
                <w:w w:val="97"/>
                <w:sz w:val="15"/>
                <w:szCs w:val="15"/>
                <w:lang w:val="cs-CZ"/>
              </w:rPr>
              <w:t>-tekutý písek</w:t>
            </w:r>
            <w:r w:rsidRPr="00635F54">
              <w:rPr>
                <w:rFonts w:cs="Arial"/>
                <w:b/>
                <w:bCs/>
                <w:color w:val="000000"/>
                <w:w w:val="97"/>
                <w:sz w:val="15"/>
                <w:szCs w:val="15"/>
                <w:lang w:val="cs-CZ"/>
              </w:rPr>
              <w:t xml:space="preserve"> </w:t>
            </w:r>
          </w:p>
          <w:p w14:paraId="0C39C2BF"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 xml:space="preserve">Reál </w:t>
            </w:r>
            <w:r w:rsidRPr="00635F54">
              <w:rPr>
                <w:rFonts w:cs="Arial"/>
                <w:bCs/>
                <w:color w:val="000000"/>
                <w:w w:val="97"/>
                <w:sz w:val="15"/>
                <w:szCs w:val="15"/>
                <w:lang w:val="cs-CZ"/>
              </w:rPr>
              <w:t xml:space="preserve">- gel </w:t>
            </w:r>
            <w:proofErr w:type="spellStart"/>
            <w:r w:rsidRPr="00635F54">
              <w:rPr>
                <w:rFonts w:cs="Arial"/>
                <w:bCs/>
                <w:color w:val="000000"/>
                <w:w w:val="97"/>
                <w:sz w:val="15"/>
                <w:szCs w:val="15"/>
                <w:lang w:val="cs-CZ"/>
              </w:rPr>
              <w:t>Chlorax</w:t>
            </w:r>
            <w:proofErr w:type="spellEnd"/>
            <w:r w:rsidRPr="00635F54">
              <w:rPr>
                <w:rFonts w:cs="Arial"/>
                <w:bCs/>
                <w:color w:val="000000"/>
                <w:w w:val="97"/>
                <w:sz w:val="15"/>
                <w:szCs w:val="15"/>
                <w:lang w:val="cs-CZ"/>
              </w:rPr>
              <w:t>,</w:t>
            </w:r>
            <w:r w:rsidRPr="00635F54">
              <w:rPr>
                <w:rFonts w:cs="Arial"/>
                <w:b/>
                <w:bCs/>
                <w:color w:val="000000"/>
                <w:w w:val="97"/>
                <w:sz w:val="15"/>
                <w:szCs w:val="15"/>
                <w:lang w:val="cs-CZ"/>
              </w:rPr>
              <w:t xml:space="preserve"> </w:t>
            </w:r>
          </w:p>
          <w:p w14:paraId="1EF0E2F8"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ALSAN</w:t>
            </w:r>
          </w:p>
        </w:tc>
        <w:tc>
          <w:tcPr>
            <w:tcW w:w="1134" w:type="dxa"/>
            <w:shd w:val="clear" w:color="auto" w:fill="auto"/>
            <w:vAlign w:val="center"/>
          </w:tcPr>
          <w:p w14:paraId="1A4005CF" w14:textId="77777777" w:rsidR="00BE64B5" w:rsidRPr="00635F54" w:rsidRDefault="00BE64B5" w:rsidP="008E4BB4">
            <w:pPr>
              <w:spacing w:after="100"/>
              <w:jc w:val="center"/>
              <w:rPr>
                <w:rFonts w:cs="Arial"/>
                <w:bCs/>
                <w:color w:val="000000"/>
                <w:w w:val="97"/>
                <w:sz w:val="14"/>
                <w:szCs w:val="14"/>
                <w:lang w:val="cs-CZ"/>
              </w:rPr>
            </w:pPr>
            <w:r w:rsidRPr="00635F54">
              <w:rPr>
                <w:rFonts w:cs="Arial"/>
                <w:bCs/>
                <w:color w:val="000000"/>
                <w:w w:val="97"/>
                <w:sz w:val="14"/>
                <w:szCs w:val="14"/>
                <w:lang w:val="cs-CZ"/>
              </w:rPr>
              <w:t>Žlutá utěrka,</w:t>
            </w:r>
            <w:r>
              <w:rPr>
                <w:rFonts w:cs="Arial"/>
                <w:bCs/>
                <w:color w:val="000000"/>
                <w:w w:val="97"/>
                <w:sz w:val="14"/>
                <w:szCs w:val="14"/>
                <w:lang w:val="cs-CZ"/>
              </w:rPr>
              <w:t xml:space="preserve"> </w:t>
            </w:r>
            <w:r w:rsidRPr="00635F54">
              <w:rPr>
                <w:rFonts w:cs="Arial"/>
                <w:bCs/>
                <w:color w:val="000000"/>
                <w:w w:val="97"/>
                <w:sz w:val="14"/>
                <w:szCs w:val="14"/>
                <w:lang w:val="cs-CZ"/>
              </w:rPr>
              <w:t xml:space="preserve">houbička s </w:t>
            </w:r>
            <w:proofErr w:type="spellStart"/>
            <w:r>
              <w:rPr>
                <w:rFonts w:cs="Arial"/>
                <w:bCs/>
                <w:color w:val="000000"/>
                <w:w w:val="97"/>
                <w:sz w:val="14"/>
                <w:szCs w:val="14"/>
                <w:lang w:val="cs-CZ"/>
              </w:rPr>
              <w:t>p</w:t>
            </w:r>
            <w:r w:rsidRPr="00635F54">
              <w:rPr>
                <w:rFonts w:cs="Arial"/>
                <w:bCs/>
                <w:color w:val="000000"/>
                <w:w w:val="97"/>
                <w:sz w:val="14"/>
                <w:szCs w:val="14"/>
                <w:lang w:val="cs-CZ"/>
              </w:rPr>
              <w:t>adem</w:t>
            </w:r>
            <w:proofErr w:type="spellEnd"/>
            <w:r w:rsidRPr="00635F54">
              <w:rPr>
                <w:rFonts w:cs="Arial"/>
                <w:bCs/>
                <w:color w:val="000000"/>
                <w:w w:val="97"/>
                <w:sz w:val="14"/>
                <w:szCs w:val="14"/>
                <w:lang w:val="cs-CZ"/>
              </w:rPr>
              <w:t>, gumové rukavice, kartáč zkumavkový</w:t>
            </w:r>
          </w:p>
        </w:tc>
        <w:tc>
          <w:tcPr>
            <w:tcW w:w="1842" w:type="dxa"/>
            <w:shd w:val="clear" w:color="auto" w:fill="auto"/>
            <w:vAlign w:val="center"/>
          </w:tcPr>
          <w:p w14:paraId="252B9524" w14:textId="77777777" w:rsidR="00BE64B5" w:rsidRPr="007F3711" w:rsidRDefault="00BE64B5" w:rsidP="008E4BB4">
            <w:pPr>
              <w:spacing w:after="100"/>
              <w:jc w:val="center"/>
              <w:rPr>
                <w:rFonts w:cs="Arial"/>
                <w:b/>
                <w:bCs/>
                <w:color w:val="000000"/>
                <w:w w:val="97"/>
                <w:sz w:val="12"/>
                <w:szCs w:val="12"/>
                <w:lang w:val="cs-CZ"/>
              </w:rPr>
            </w:pPr>
            <w:proofErr w:type="gramStart"/>
            <w:r w:rsidRPr="00C015E1">
              <w:rPr>
                <w:rFonts w:cs="Arial"/>
                <w:bCs/>
                <w:color w:val="000000"/>
                <w:w w:val="97"/>
                <w:sz w:val="14"/>
                <w:szCs w:val="14"/>
                <w:lang w:val="cs-CZ"/>
              </w:rPr>
              <w:t>kbelík 5 l( modrý</w:t>
            </w:r>
            <w:proofErr w:type="gramEnd"/>
            <w:r w:rsidRPr="00C015E1">
              <w:rPr>
                <w:rFonts w:cs="Arial"/>
                <w:bCs/>
                <w:color w:val="000000"/>
                <w:w w:val="97"/>
                <w:sz w:val="14"/>
                <w:szCs w:val="14"/>
                <w:lang w:val="cs-CZ"/>
              </w:rPr>
              <w:t>, hnědý</w:t>
            </w:r>
          </w:p>
        </w:tc>
        <w:tc>
          <w:tcPr>
            <w:tcW w:w="1842" w:type="dxa"/>
            <w:shd w:val="clear" w:color="auto" w:fill="auto"/>
            <w:vAlign w:val="center"/>
          </w:tcPr>
          <w:p w14:paraId="14054FBC" w14:textId="77777777" w:rsidR="00BE64B5" w:rsidRPr="00F64D63" w:rsidRDefault="00BE64B5" w:rsidP="008E4BB4">
            <w:pPr>
              <w:spacing w:line="187" w:lineRule="exact"/>
              <w:ind w:left="198" w:right="-11" w:hanging="191"/>
              <w:jc w:val="center"/>
              <w:rPr>
                <w:rFonts w:cs="Arial"/>
                <w:bCs/>
                <w:color w:val="000000"/>
                <w:w w:val="97"/>
                <w:sz w:val="15"/>
                <w:szCs w:val="15"/>
                <w:lang w:val="cs-CZ"/>
              </w:rPr>
            </w:pPr>
            <w:r w:rsidRPr="00F64D63">
              <w:rPr>
                <w:rFonts w:cs="Arial"/>
                <w:bCs/>
                <w:color w:val="000000"/>
                <w:w w:val="97"/>
                <w:sz w:val="15"/>
                <w:szCs w:val="15"/>
                <w:lang w:val="cs-CZ"/>
              </w:rPr>
              <w:t>2xtýdně otřít přívodní trubky pod umyvadlem.</w:t>
            </w:r>
          </w:p>
        </w:tc>
      </w:tr>
      <w:tr w:rsidR="00BE64B5" w:rsidRPr="007F3711" w14:paraId="7297C054" w14:textId="77777777" w:rsidTr="00BE64B5">
        <w:trPr>
          <w:trHeight w:val="703"/>
        </w:trPr>
        <w:tc>
          <w:tcPr>
            <w:tcW w:w="2126" w:type="dxa"/>
            <w:shd w:val="clear" w:color="auto" w:fill="B8FEC2"/>
            <w:vAlign w:val="center"/>
          </w:tcPr>
          <w:p w14:paraId="21C90301" w14:textId="77777777" w:rsidR="00BE64B5" w:rsidRDefault="00BE64B5" w:rsidP="008E4BB4">
            <w:pPr>
              <w:spacing w:after="100"/>
              <w:jc w:val="center"/>
              <w:rPr>
                <w:rFonts w:cs="Arial"/>
                <w:b/>
                <w:bCs/>
                <w:color w:val="000000"/>
                <w:w w:val="97"/>
                <w:sz w:val="15"/>
                <w:szCs w:val="15"/>
                <w:lang w:val="cs-CZ"/>
              </w:rPr>
            </w:pPr>
            <w:r w:rsidRPr="00B318BC">
              <w:rPr>
                <w:rFonts w:cs="Arial"/>
                <w:b/>
                <w:bCs/>
                <w:color w:val="000000"/>
                <w:w w:val="97"/>
                <w:sz w:val="15"/>
                <w:szCs w:val="15"/>
                <w:lang w:val="cs-CZ"/>
              </w:rPr>
              <w:t xml:space="preserve">Vodovodní </w:t>
            </w:r>
          </w:p>
          <w:p w14:paraId="37850765" w14:textId="77777777" w:rsidR="00BE64B5" w:rsidRPr="00B318BC" w:rsidRDefault="00BE64B5" w:rsidP="008E4BB4">
            <w:pPr>
              <w:spacing w:after="100"/>
              <w:jc w:val="center"/>
              <w:rPr>
                <w:rFonts w:cs="Arial"/>
                <w:bCs/>
                <w:color w:val="000000"/>
                <w:w w:val="97"/>
                <w:sz w:val="15"/>
                <w:szCs w:val="15"/>
                <w:lang w:val="cs-CZ"/>
              </w:rPr>
            </w:pPr>
            <w:r w:rsidRPr="00B318BC">
              <w:rPr>
                <w:rFonts w:cs="Arial"/>
                <w:b/>
                <w:bCs/>
                <w:color w:val="000000"/>
                <w:w w:val="97"/>
                <w:sz w:val="15"/>
                <w:szCs w:val="15"/>
                <w:lang w:val="cs-CZ"/>
              </w:rPr>
              <w:t>baterie</w:t>
            </w:r>
          </w:p>
        </w:tc>
        <w:tc>
          <w:tcPr>
            <w:tcW w:w="3969" w:type="dxa"/>
            <w:shd w:val="clear" w:color="auto" w:fill="auto"/>
            <w:vAlign w:val="center"/>
          </w:tcPr>
          <w:p w14:paraId="3DDD34D5" w14:textId="6D9E93CE" w:rsidR="00BE64B5" w:rsidRPr="00B318BC" w:rsidRDefault="00BE64B5" w:rsidP="000233F0">
            <w:pPr>
              <w:spacing w:line="187" w:lineRule="exact"/>
              <w:ind w:left="198" w:right="-11" w:hanging="191"/>
              <w:jc w:val="center"/>
              <w:rPr>
                <w:rFonts w:cs="Arial"/>
                <w:bCs/>
                <w:color w:val="000000"/>
                <w:w w:val="97"/>
                <w:sz w:val="15"/>
                <w:szCs w:val="15"/>
                <w:lang w:val="cs-CZ"/>
              </w:rPr>
            </w:pPr>
            <w:r w:rsidRPr="00B318BC">
              <w:rPr>
                <w:rFonts w:cs="Arial"/>
                <w:bCs/>
                <w:color w:val="000000"/>
                <w:w w:val="97"/>
                <w:sz w:val="15"/>
                <w:szCs w:val="15"/>
                <w:lang w:val="cs-CZ"/>
              </w:rPr>
              <w:t xml:space="preserve">Silnější vrstvy a usazeniny odstranit houbičkou s </w:t>
            </w:r>
            <w:proofErr w:type="spellStart"/>
            <w:r w:rsidRPr="00B318BC">
              <w:rPr>
                <w:rFonts w:cs="Arial"/>
                <w:bCs/>
                <w:color w:val="000000"/>
                <w:w w:val="97"/>
                <w:sz w:val="15"/>
                <w:szCs w:val="15"/>
                <w:lang w:val="cs-CZ"/>
              </w:rPr>
              <w:t>padem</w:t>
            </w:r>
            <w:proofErr w:type="spellEnd"/>
            <w:r w:rsidRPr="00B318BC">
              <w:rPr>
                <w:rFonts w:cs="Arial"/>
                <w:bCs/>
                <w:color w:val="000000"/>
                <w:w w:val="97"/>
                <w:sz w:val="15"/>
                <w:szCs w:val="15"/>
                <w:lang w:val="cs-CZ"/>
              </w:rPr>
              <w:t>.</w:t>
            </w:r>
            <w:r>
              <w:rPr>
                <w:rFonts w:cs="Arial"/>
                <w:bCs/>
                <w:color w:val="000000"/>
                <w:w w:val="97"/>
                <w:sz w:val="15"/>
                <w:szCs w:val="15"/>
                <w:lang w:val="cs-CZ"/>
              </w:rPr>
              <w:t xml:space="preserve">  </w:t>
            </w:r>
            <w:r w:rsidRPr="00B318BC">
              <w:rPr>
                <w:rFonts w:cs="Arial"/>
                <w:bCs/>
                <w:color w:val="000000"/>
                <w:w w:val="97"/>
                <w:sz w:val="15"/>
                <w:szCs w:val="15"/>
                <w:lang w:val="cs-CZ"/>
              </w:rPr>
              <w:t>Opláchnout vodou, otřít žlutou utěrkou namočenou v</w:t>
            </w:r>
            <w:r>
              <w:rPr>
                <w:rFonts w:cs="Arial"/>
                <w:bCs/>
                <w:color w:val="000000"/>
                <w:w w:val="97"/>
                <w:sz w:val="15"/>
                <w:szCs w:val="15"/>
                <w:lang w:val="cs-CZ"/>
              </w:rPr>
              <w:t xml:space="preserve"> </w:t>
            </w:r>
            <w:r w:rsidRPr="00B318BC">
              <w:rPr>
                <w:rFonts w:cs="Arial"/>
                <w:bCs/>
                <w:color w:val="000000"/>
                <w:w w:val="97"/>
                <w:sz w:val="15"/>
                <w:szCs w:val="15"/>
                <w:lang w:val="cs-CZ"/>
              </w:rPr>
              <w:t xml:space="preserve">dezinfekčním roztoku. Vodní kámen </w:t>
            </w:r>
            <w:proofErr w:type="spellStart"/>
            <w:r w:rsidRPr="00B318BC">
              <w:rPr>
                <w:rFonts w:cs="Arial"/>
                <w:bCs/>
                <w:color w:val="000000"/>
                <w:w w:val="97"/>
                <w:sz w:val="15"/>
                <w:szCs w:val="15"/>
                <w:lang w:val="cs-CZ"/>
              </w:rPr>
              <w:t>odstránime</w:t>
            </w:r>
            <w:proofErr w:type="spellEnd"/>
            <w:r w:rsidRPr="00B318BC">
              <w:rPr>
                <w:rFonts w:cs="Arial"/>
                <w:bCs/>
                <w:color w:val="000000"/>
                <w:w w:val="97"/>
                <w:sz w:val="15"/>
                <w:szCs w:val="15"/>
                <w:lang w:val="cs-CZ"/>
              </w:rPr>
              <w:t xml:space="preserve"> tak, že na</w:t>
            </w:r>
            <w:r w:rsidR="000233F0">
              <w:rPr>
                <w:rFonts w:cs="Arial"/>
                <w:bCs/>
                <w:color w:val="000000"/>
                <w:w w:val="97"/>
                <w:sz w:val="15"/>
                <w:szCs w:val="15"/>
                <w:lang w:val="cs-CZ"/>
              </w:rPr>
              <w:t xml:space="preserve"> </w:t>
            </w:r>
            <w:r w:rsidRPr="00B318BC">
              <w:rPr>
                <w:rFonts w:cs="Arial"/>
                <w:bCs/>
                <w:color w:val="000000"/>
                <w:w w:val="97"/>
                <w:sz w:val="15"/>
                <w:szCs w:val="15"/>
                <w:lang w:val="cs-CZ"/>
              </w:rPr>
              <w:t xml:space="preserve">plochu naneseme </w:t>
            </w:r>
            <w:proofErr w:type="spellStart"/>
            <w:r w:rsidRPr="00B318BC">
              <w:rPr>
                <w:rFonts w:cs="Arial"/>
                <w:bCs/>
                <w:color w:val="000000"/>
                <w:w w:val="97"/>
                <w:sz w:val="15"/>
                <w:szCs w:val="15"/>
                <w:lang w:val="cs-CZ"/>
              </w:rPr>
              <w:t>santární</w:t>
            </w:r>
            <w:proofErr w:type="spellEnd"/>
            <w:r w:rsidRPr="00B318BC">
              <w:rPr>
                <w:rFonts w:cs="Arial"/>
                <w:bCs/>
                <w:color w:val="000000"/>
                <w:w w:val="97"/>
                <w:sz w:val="15"/>
                <w:szCs w:val="15"/>
                <w:lang w:val="cs-CZ"/>
              </w:rPr>
              <w:t xml:space="preserve">  čistič, necháme působit a</w:t>
            </w:r>
            <w:r w:rsidR="000233F0">
              <w:rPr>
                <w:rFonts w:cs="Arial"/>
                <w:bCs/>
                <w:color w:val="000000"/>
                <w:w w:val="97"/>
                <w:sz w:val="15"/>
                <w:szCs w:val="15"/>
                <w:lang w:val="cs-CZ"/>
              </w:rPr>
              <w:t xml:space="preserve"> </w:t>
            </w:r>
            <w:r w:rsidRPr="00B318BC">
              <w:rPr>
                <w:rFonts w:cs="Arial"/>
                <w:bCs/>
                <w:color w:val="000000"/>
                <w:w w:val="97"/>
                <w:sz w:val="15"/>
                <w:szCs w:val="15"/>
                <w:lang w:val="cs-CZ"/>
              </w:rPr>
              <w:t>opláchneme vodou</w:t>
            </w:r>
          </w:p>
        </w:tc>
        <w:tc>
          <w:tcPr>
            <w:tcW w:w="1560" w:type="dxa"/>
            <w:shd w:val="clear" w:color="auto" w:fill="auto"/>
            <w:vAlign w:val="center"/>
          </w:tcPr>
          <w:p w14:paraId="6A40A94A" w14:textId="77777777" w:rsidR="00BE64B5" w:rsidRPr="00B318BC" w:rsidRDefault="00BE64B5" w:rsidP="008E4BB4">
            <w:pPr>
              <w:spacing w:after="100"/>
              <w:jc w:val="center"/>
              <w:rPr>
                <w:rFonts w:cs="Arial"/>
                <w:bCs/>
                <w:color w:val="000000"/>
                <w:w w:val="97"/>
                <w:sz w:val="15"/>
                <w:szCs w:val="15"/>
                <w:lang w:val="cs-CZ"/>
              </w:rPr>
            </w:pPr>
            <w:r w:rsidRPr="00B318BC">
              <w:rPr>
                <w:rFonts w:cs="Arial"/>
                <w:bCs/>
                <w:color w:val="000000"/>
                <w:w w:val="97"/>
                <w:sz w:val="15"/>
                <w:szCs w:val="15"/>
                <w:lang w:val="cs-CZ"/>
              </w:rPr>
              <w:t xml:space="preserve">Dezinfekčním prostředkem dle </w:t>
            </w:r>
            <w:proofErr w:type="spellStart"/>
            <w:r w:rsidRPr="00B318BC">
              <w:rPr>
                <w:rFonts w:cs="Arial"/>
                <w:bCs/>
                <w:color w:val="000000"/>
                <w:w w:val="97"/>
                <w:sz w:val="15"/>
                <w:szCs w:val="15"/>
                <w:lang w:val="cs-CZ"/>
              </w:rPr>
              <w:t>dezinf</w:t>
            </w:r>
            <w:proofErr w:type="spellEnd"/>
            <w:r w:rsidRPr="00B318BC">
              <w:rPr>
                <w:rFonts w:cs="Arial"/>
                <w:bCs/>
                <w:color w:val="000000"/>
                <w:w w:val="97"/>
                <w:sz w:val="15"/>
                <w:szCs w:val="15"/>
                <w:lang w:val="cs-CZ"/>
              </w:rPr>
              <w:t>. programu, setřít na mokro do zaschnutí.</w:t>
            </w:r>
          </w:p>
        </w:tc>
        <w:tc>
          <w:tcPr>
            <w:tcW w:w="1560" w:type="dxa"/>
            <w:shd w:val="clear" w:color="auto" w:fill="auto"/>
            <w:vAlign w:val="center"/>
          </w:tcPr>
          <w:p w14:paraId="4DAB7AE3" w14:textId="77777777" w:rsidR="00BE64B5" w:rsidRPr="00635F54" w:rsidRDefault="00BE64B5" w:rsidP="008E4BB4">
            <w:pPr>
              <w:spacing w:after="100"/>
              <w:jc w:val="center"/>
              <w:rPr>
                <w:rFonts w:cs="Arial"/>
                <w:bCs/>
                <w:color w:val="000000"/>
                <w:w w:val="97"/>
                <w:sz w:val="15"/>
                <w:szCs w:val="15"/>
                <w:lang w:val="cs-CZ"/>
              </w:rPr>
            </w:pPr>
            <w:r w:rsidRPr="00635F54">
              <w:rPr>
                <w:rFonts w:cs="Arial"/>
                <w:bCs/>
                <w:color w:val="000000"/>
                <w:w w:val="97"/>
                <w:sz w:val="15"/>
                <w:szCs w:val="15"/>
                <w:lang w:val="cs-CZ"/>
              </w:rPr>
              <w:t xml:space="preserve">REAL-tekutý písek </w:t>
            </w:r>
          </w:p>
          <w:p w14:paraId="46962BBC" w14:textId="77777777" w:rsidR="00BE64B5" w:rsidRPr="00635F54" w:rsidRDefault="00BE64B5" w:rsidP="008E4BB4">
            <w:pPr>
              <w:spacing w:after="100"/>
              <w:jc w:val="center"/>
              <w:rPr>
                <w:rFonts w:cs="Arial"/>
                <w:bCs/>
                <w:color w:val="000000"/>
                <w:w w:val="97"/>
                <w:sz w:val="15"/>
                <w:szCs w:val="15"/>
                <w:lang w:val="cs-CZ"/>
              </w:rPr>
            </w:pPr>
            <w:r w:rsidRPr="00635F54">
              <w:rPr>
                <w:rFonts w:cs="Arial"/>
                <w:bCs/>
                <w:color w:val="000000"/>
                <w:w w:val="97"/>
                <w:sz w:val="15"/>
                <w:szCs w:val="15"/>
                <w:lang w:val="cs-CZ"/>
              </w:rPr>
              <w:t xml:space="preserve">Reál - gel </w:t>
            </w:r>
            <w:proofErr w:type="spellStart"/>
            <w:r w:rsidRPr="00635F54">
              <w:rPr>
                <w:rFonts w:cs="Arial"/>
                <w:bCs/>
                <w:color w:val="000000"/>
                <w:w w:val="97"/>
                <w:sz w:val="15"/>
                <w:szCs w:val="15"/>
                <w:lang w:val="cs-CZ"/>
              </w:rPr>
              <w:t>Chlorax</w:t>
            </w:r>
            <w:proofErr w:type="spellEnd"/>
            <w:r w:rsidRPr="00635F54">
              <w:rPr>
                <w:rFonts w:cs="Arial"/>
                <w:bCs/>
                <w:color w:val="000000"/>
                <w:w w:val="97"/>
                <w:sz w:val="15"/>
                <w:szCs w:val="15"/>
                <w:lang w:val="cs-CZ"/>
              </w:rPr>
              <w:t xml:space="preserve">, </w:t>
            </w:r>
          </w:p>
          <w:p w14:paraId="0A1899E6"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 xml:space="preserve">ALSAN, </w:t>
            </w:r>
          </w:p>
          <w:p w14:paraId="6CD4D4C8"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PULIRAPID</w:t>
            </w:r>
          </w:p>
        </w:tc>
        <w:tc>
          <w:tcPr>
            <w:tcW w:w="1134" w:type="dxa"/>
            <w:shd w:val="clear" w:color="auto" w:fill="auto"/>
            <w:vAlign w:val="center"/>
          </w:tcPr>
          <w:p w14:paraId="3BF400C1" w14:textId="77777777" w:rsidR="00BE64B5" w:rsidRPr="00635F54" w:rsidRDefault="00BE64B5" w:rsidP="008E4BB4">
            <w:pPr>
              <w:spacing w:after="100"/>
              <w:jc w:val="center"/>
              <w:rPr>
                <w:rFonts w:cs="Arial"/>
                <w:bCs/>
                <w:color w:val="000000"/>
                <w:w w:val="97"/>
                <w:sz w:val="14"/>
                <w:szCs w:val="14"/>
                <w:lang w:val="cs-CZ"/>
              </w:rPr>
            </w:pPr>
            <w:r w:rsidRPr="00635F54">
              <w:rPr>
                <w:rFonts w:cs="Arial"/>
                <w:bCs/>
                <w:color w:val="000000"/>
                <w:w w:val="97"/>
                <w:sz w:val="14"/>
                <w:szCs w:val="14"/>
                <w:lang w:val="cs-CZ"/>
              </w:rPr>
              <w:t>Žlutá utěrka,</w:t>
            </w:r>
            <w:r>
              <w:rPr>
                <w:rFonts w:cs="Arial"/>
                <w:bCs/>
                <w:color w:val="000000"/>
                <w:w w:val="97"/>
                <w:sz w:val="14"/>
                <w:szCs w:val="14"/>
                <w:lang w:val="cs-CZ"/>
              </w:rPr>
              <w:t xml:space="preserve"> </w:t>
            </w:r>
            <w:r w:rsidRPr="00635F54">
              <w:rPr>
                <w:rFonts w:cs="Arial"/>
                <w:bCs/>
                <w:color w:val="000000"/>
                <w:w w:val="97"/>
                <w:sz w:val="14"/>
                <w:szCs w:val="14"/>
                <w:lang w:val="cs-CZ"/>
              </w:rPr>
              <w:t xml:space="preserve">houbička s </w:t>
            </w:r>
            <w:proofErr w:type="spellStart"/>
            <w:r>
              <w:rPr>
                <w:rFonts w:cs="Arial"/>
                <w:bCs/>
                <w:color w:val="000000"/>
                <w:w w:val="97"/>
                <w:sz w:val="14"/>
                <w:szCs w:val="14"/>
                <w:lang w:val="cs-CZ"/>
              </w:rPr>
              <w:t>p</w:t>
            </w:r>
            <w:r w:rsidRPr="00635F54">
              <w:rPr>
                <w:rFonts w:cs="Arial"/>
                <w:bCs/>
                <w:color w:val="000000"/>
                <w:w w:val="97"/>
                <w:sz w:val="14"/>
                <w:szCs w:val="14"/>
                <w:lang w:val="cs-CZ"/>
              </w:rPr>
              <w:t>adem</w:t>
            </w:r>
            <w:proofErr w:type="spellEnd"/>
            <w:r w:rsidRPr="00635F54">
              <w:rPr>
                <w:rFonts w:cs="Arial"/>
                <w:bCs/>
                <w:color w:val="000000"/>
                <w:w w:val="97"/>
                <w:sz w:val="14"/>
                <w:szCs w:val="14"/>
                <w:lang w:val="cs-CZ"/>
              </w:rPr>
              <w:t>, gumové rukavice</w:t>
            </w:r>
          </w:p>
        </w:tc>
        <w:tc>
          <w:tcPr>
            <w:tcW w:w="1842" w:type="dxa"/>
            <w:shd w:val="clear" w:color="auto" w:fill="auto"/>
            <w:vAlign w:val="center"/>
          </w:tcPr>
          <w:p w14:paraId="1ACDCEF2" w14:textId="77777777" w:rsidR="00BE64B5" w:rsidRPr="007F3711" w:rsidRDefault="00BE64B5" w:rsidP="008E4BB4">
            <w:pPr>
              <w:spacing w:after="100"/>
              <w:jc w:val="center"/>
              <w:rPr>
                <w:rFonts w:cs="Arial"/>
                <w:b/>
                <w:bCs/>
                <w:color w:val="000000"/>
                <w:w w:val="97"/>
                <w:sz w:val="12"/>
                <w:szCs w:val="12"/>
                <w:lang w:val="cs-CZ"/>
              </w:rPr>
            </w:pPr>
            <w:proofErr w:type="gramStart"/>
            <w:r w:rsidRPr="00C015E1">
              <w:rPr>
                <w:rFonts w:cs="Arial"/>
                <w:bCs/>
                <w:color w:val="000000"/>
                <w:w w:val="97"/>
                <w:sz w:val="14"/>
                <w:szCs w:val="14"/>
                <w:lang w:val="cs-CZ"/>
              </w:rPr>
              <w:t>kbelík 5 l( modrý</w:t>
            </w:r>
            <w:proofErr w:type="gramEnd"/>
            <w:r w:rsidRPr="00C015E1">
              <w:rPr>
                <w:rFonts w:cs="Arial"/>
                <w:bCs/>
                <w:color w:val="000000"/>
                <w:w w:val="97"/>
                <w:sz w:val="14"/>
                <w:szCs w:val="14"/>
                <w:lang w:val="cs-CZ"/>
              </w:rPr>
              <w:t>, hnědý</w:t>
            </w:r>
          </w:p>
        </w:tc>
        <w:tc>
          <w:tcPr>
            <w:tcW w:w="1842" w:type="dxa"/>
            <w:shd w:val="clear" w:color="auto" w:fill="auto"/>
            <w:vAlign w:val="center"/>
          </w:tcPr>
          <w:p w14:paraId="6488E3CB" w14:textId="77777777" w:rsidR="00BE64B5" w:rsidRPr="00F64D63" w:rsidRDefault="00BE64B5" w:rsidP="008E4BB4">
            <w:pPr>
              <w:spacing w:line="187" w:lineRule="exact"/>
              <w:ind w:left="198" w:right="-11" w:hanging="191"/>
              <w:jc w:val="center"/>
              <w:rPr>
                <w:rFonts w:cs="Arial"/>
                <w:bCs/>
                <w:color w:val="000000"/>
                <w:w w:val="97"/>
                <w:sz w:val="15"/>
                <w:szCs w:val="15"/>
                <w:lang w:val="cs-CZ"/>
              </w:rPr>
            </w:pPr>
            <w:r>
              <w:rPr>
                <w:rFonts w:cs="Arial"/>
                <w:bCs/>
                <w:color w:val="000000"/>
                <w:w w:val="97"/>
                <w:sz w:val="15"/>
                <w:szCs w:val="15"/>
                <w:lang w:val="cs-CZ"/>
              </w:rPr>
              <w:t xml:space="preserve">Keramický obklad okolí </w:t>
            </w:r>
            <w:r w:rsidRPr="00F64D63">
              <w:rPr>
                <w:rFonts w:cs="Arial"/>
                <w:bCs/>
                <w:color w:val="000000"/>
                <w:w w:val="97"/>
                <w:sz w:val="15"/>
                <w:szCs w:val="15"/>
                <w:lang w:val="cs-CZ"/>
              </w:rPr>
              <w:t>baterie se otírá denně</w:t>
            </w:r>
            <w:r>
              <w:rPr>
                <w:rFonts w:cs="Arial"/>
                <w:bCs/>
                <w:color w:val="000000"/>
                <w:w w:val="97"/>
                <w:sz w:val="15"/>
                <w:szCs w:val="15"/>
                <w:lang w:val="cs-CZ"/>
              </w:rPr>
              <w:t xml:space="preserve"> </w:t>
            </w:r>
            <w:r w:rsidRPr="00F64D63">
              <w:rPr>
                <w:rFonts w:cs="Arial"/>
                <w:bCs/>
                <w:color w:val="000000"/>
                <w:w w:val="97"/>
                <w:sz w:val="15"/>
                <w:szCs w:val="15"/>
                <w:lang w:val="cs-CZ"/>
              </w:rPr>
              <w:t>dezinfekčním roztokem</w:t>
            </w:r>
          </w:p>
        </w:tc>
      </w:tr>
      <w:tr w:rsidR="00BE64B5" w:rsidRPr="007F3711" w14:paraId="7C1FE547" w14:textId="77777777" w:rsidTr="00BE64B5">
        <w:trPr>
          <w:trHeight w:val="703"/>
        </w:trPr>
        <w:tc>
          <w:tcPr>
            <w:tcW w:w="2126" w:type="dxa"/>
            <w:shd w:val="clear" w:color="auto" w:fill="B8FEC2"/>
            <w:vAlign w:val="center"/>
          </w:tcPr>
          <w:p w14:paraId="42BA51B3" w14:textId="77777777" w:rsidR="00BE64B5" w:rsidRPr="00B318BC" w:rsidRDefault="00BE64B5" w:rsidP="008E4BB4">
            <w:pPr>
              <w:spacing w:after="100"/>
              <w:jc w:val="center"/>
              <w:rPr>
                <w:rFonts w:cs="Arial"/>
                <w:b/>
                <w:bCs/>
                <w:color w:val="000000"/>
                <w:w w:val="97"/>
                <w:sz w:val="15"/>
                <w:szCs w:val="15"/>
                <w:lang w:val="cs-CZ"/>
              </w:rPr>
            </w:pPr>
            <w:r w:rsidRPr="00B318BC">
              <w:rPr>
                <w:rFonts w:cs="Arial"/>
                <w:b/>
                <w:bCs/>
                <w:color w:val="000000"/>
                <w:w w:val="97"/>
                <w:sz w:val="15"/>
                <w:szCs w:val="15"/>
                <w:lang w:val="cs-CZ"/>
              </w:rPr>
              <w:t>Keramický obklad</w:t>
            </w:r>
          </w:p>
        </w:tc>
        <w:tc>
          <w:tcPr>
            <w:tcW w:w="3969" w:type="dxa"/>
            <w:shd w:val="clear" w:color="auto" w:fill="auto"/>
            <w:vAlign w:val="center"/>
          </w:tcPr>
          <w:p w14:paraId="3B02C4AB" w14:textId="7F5FEA57" w:rsidR="00BE64B5" w:rsidRPr="00B318BC" w:rsidRDefault="00BE64B5" w:rsidP="000233F0">
            <w:pPr>
              <w:spacing w:line="187" w:lineRule="exact"/>
              <w:ind w:left="198" w:right="-11" w:hanging="191"/>
              <w:jc w:val="center"/>
              <w:rPr>
                <w:rFonts w:cs="Arial"/>
                <w:bCs/>
                <w:color w:val="000000"/>
                <w:w w:val="97"/>
                <w:sz w:val="15"/>
                <w:szCs w:val="15"/>
                <w:lang w:val="cs-CZ"/>
              </w:rPr>
            </w:pPr>
            <w:r w:rsidRPr="00B318BC">
              <w:rPr>
                <w:rFonts w:cs="Arial"/>
                <w:bCs/>
                <w:color w:val="000000"/>
                <w:w w:val="97"/>
                <w:sz w:val="15"/>
                <w:szCs w:val="15"/>
                <w:lang w:val="cs-CZ"/>
              </w:rPr>
              <w:t xml:space="preserve">Hrubší nečistoty odstranit houbičkou s </w:t>
            </w:r>
            <w:proofErr w:type="spellStart"/>
            <w:r w:rsidRPr="00B318BC">
              <w:rPr>
                <w:rFonts w:cs="Arial"/>
                <w:bCs/>
                <w:color w:val="000000"/>
                <w:w w:val="97"/>
                <w:sz w:val="15"/>
                <w:szCs w:val="15"/>
                <w:lang w:val="cs-CZ"/>
              </w:rPr>
              <w:t>padem</w:t>
            </w:r>
            <w:proofErr w:type="spellEnd"/>
            <w:r w:rsidRPr="00B318BC">
              <w:rPr>
                <w:rFonts w:cs="Arial"/>
                <w:bCs/>
                <w:color w:val="000000"/>
                <w:w w:val="97"/>
                <w:sz w:val="15"/>
                <w:szCs w:val="15"/>
                <w:lang w:val="cs-CZ"/>
              </w:rPr>
              <w:t>, setřít vlhkou</w:t>
            </w:r>
            <w:r w:rsidR="000233F0">
              <w:rPr>
                <w:rFonts w:cs="Arial"/>
                <w:bCs/>
                <w:color w:val="000000"/>
                <w:w w:val="97"/>
                <w:sz w:val="15"/>
                <w:szCs w:val="15"/>
                <w:lang w:val="cs-CZ"/>
              </w:rPr>
              <w:t xml:space="preserve"> </w:t>
            </w:r>
            <w:r w:rsidRPr="00B318BC">
              <w:rPr>
                <w:rFonts w:cs="Arial"/>
                <w:bCs/>
                <w:color w:val="000000"/>
                <w:w w:val="97"/>
                <w:sz w:val="15"/>
                <w:szCs w:val="15"/>
                <w:lang w:val="cs-CZ"/>
              </w:rPr>
              <w:t xml:space="preserve">utěrkou. Můžeme použít </w:t>
            </w:r>
            <w:proofErr w:type="spellStart"/>
            <w:r w:rsidRPr="00B318BC">
              <w:rPr>
                <w:rFonts w:cs="Arial"/>
                <w:bCs/>
                <w:color w:val="000000"/>
                <w:w w:val="97"/>
                <w:sz w:val="15"/>
                <w:szCs w:val="15"/>
                <w:lang w:val="cs-CZ"/>
              </w:rPr>
              <w:t>rozmývák</w:t>
            </w:r>
            <w:proofErr w:type="spellEnd"/>
            <w:r w:rsidRPr="00B318BC">
              <w:rPr>
                <w:rFonts w:cs="Arial"/>
                <w:bCs/>
                <w:color w:val="000000"/>
                <w:w w:val="97"/>
                <w:sz w:val="15"/>
                <w:szCs w:val="15"/>
                <w:lang w:val="cs-CZ"/>
              </w:rPr>
              <w:t>.</w:t>
            </w:r>
          </w:p>
        </w:tc>
        <w:tc>
          <w:tcPr>
            <w:tcW w:w="1560" w:type="dxa"/>
            <w:shd w:val="clear" w:color="auto" w:fill="auto"/>
            <w:vAlign w:val="center"/>
          </w:tcPr>
          <w:p w14:paraId="743FAF9B" w14:textId="77777777" w:rsidR="00BE64B5" w:rsidRPr="00B318BC" w:rsidRDefault="00BE64B5" w:rsidP="008E4BB4">
            <w:pPr>
              <w:spacing w:after="100"/>
              <w:jc w:val="center"/>
              <w:rPr>
                <w:rFonts w:cs="Arial"/>
                <w:bCs/>
                <w:color w:val="000000"/>
                <w:w w:val="97"/>
                <w:sz w:val="15"/>
                <w:szCs w:val="15"/>
                <w:lang w:val="cs-CZ"/>
              </w:rPr>
            </w:pPr>
            <w:r w:rsidRPr="00635F54">
              <w:rPr>
                <w:rFonts w:cs="Arial"/>
                <w:bCs/>
                <w:color w:val="000000"/>
                <w:w w:val="97"/>
                <w:sz w:val="15"/>
                <w:szCs w:val="15"/>
                <w:lang w:val="cs-CZ"/>
              </w:rPr>
              <w:t>kolem baterii a</w:t>
            </w:r>
            <w:r>
              <w:rPr>
                <w:rFonts w:cs="Arial"/>
                <w:bCs/>
                <w:color w:val="000000"/>
                <w:w w:val="97"/>
                <w:sz w:val="15"/>
                <w:szCs w:val="15"/>
                <w:lang w:val="cs-CZ"/>
              </w:rPr>
              <w:t xml:space="preserve"> </w:t>
            </w:r>
            <w:r w:rsidRPr="00635F54">
              <w:rPr>
                <w:rFonts w:cs="Arial"/>
                <w:bCs/>
                <w:color w:val="000000"/>
                <w:w w:val="97"/>
                <w:sz w:val="15"/>
                <w:szCs w:val="15"/>
                <w:lang w:val="cs-CZ"/>
              </w:rPr>
              <w:t xml:space="preserve">umývadel denně, ostatní dle harmonogramů </w:t>
            </w:r>
            <w:proofErr w:type="spellStart"/>
            <w:r w:rsidRPr="00635F54">
              <w:rPr>
                <w:rFonts w:cs="Arial"/>
                <w:bCs/>
                <w:color w:val="000000"/>
                <w:w w:val="97"/>
                <w:sz w:val="15"/>
                <w:szCs w:val="15"/>
                <w:lang w:val="cs-CZ"/>
              </w:rPr>
              <w:t>urč</w:t>
            </w:r>
            <w:proofErr w:type="spellEnd"/>
            <w:r w:rsidRPr="00635F54">
              <w:rPr>
                <w:rFonts w:cs="Arial"/>
                <w:bCs/>
                <w:color w:val="000000"/>
                <w:w w:val="97"/>
                <w:sz w:val="15"/>
                <w:szCs w:val="15"/>
                <w:lang w:val="cs-CZ"/>
              </w:rPr>
              <w:t>.</w:t>
            </w:r>
            <w:r>
              <w:rPr>
                <w:rFonts w:cs="Arial"/>
                <w:bCs/>
                <w:color w:val="000000"/>
                <w:w w:val="97"/>
                <w:sz w:val="15"/>
                <w:szCs w:val="15"/>
                <w:lang w:val="cs-CZ"/>
              </w:rPr>
              <w:t xml:space="preserve"> </w:t>
            </w:r>
            <w:r w:rsidRPr="00635F54">
              <w:rPr>
                <w:rFonts w:cs="Arial"/>
                <w:bCs/>
                <w:color w:val="000000"/>
                <w:w w:val="97"/>
                <w:sz w:val="15"/>
                <w:szCs w:val="15"/>
                <w:lang w:val="cs-CZ"/>
              </w:rPr>
              <w:t>Dezinfekčním</w:t>
            </w:r>
            <w:r>
              <w:rPr>
                <w:rFonts w:cs="Arial"/>
                <w:bCs/>
                <w:color w:val="000000"/>
                <w:w w:val="97"/>
                <w:sz w:val="15"/>
                <w:szCs w:val="15"/>
                <w:lang w:val="cs-CZ"/>
              </w:rPr>
              <w:t xml:space="preserve"> </w:t>
            </w:r>
            <w:r w:rsidRPr="00635F54">
              <w:rPr>
                <w:rFonts w:cs="Arial"/>
                <w:bCs/>
                <w:color w:val="000000"/>
                <w:w w:val="97"/>
                <w:sz w:val="15"/>
                <w:szCs w:val="15"/>
                <w:lang w:val="cs-CZ"/>
              </w:rPr>
              <w:t>prostředkem na</w:t>
            </w:r>
            <w:r>
              <w:rPr>
                <w:rFonts w:cs="Arial"/>
                <w:bCs/>
                <w:color w:val="000000"/>
                <w:w w:val="97"/>
                <w:sz w:val="15"/>
                <w:szCs w:val="15"/>
                <w:lang w:val="cs-CZ"/>
              </w:rPr>
              <w:t xml:space="preserve"> </w:t>
            </w:r>
            <w:r w:rsidRPr="00635F54">
              <w:rPr>
                <w:rFonts w:cs="Arial"/>
                <w:bCs/>
                <w:color w:val="000000"/>
                <w:w w:val="97"/>
                <w:sz w:val="15"/>
                <w:szCs w:val="15"/>
                <w:lang w:val="cs-CZ"/>
              </w:rPr>
              <w:t>mokro do zaschnutí</w:t>
            </w:r>
          </w:p>
        </w:tc>
        <w:tc>
          <w:tcPr>
            <w:tcW w:w="1560" w:type="dxa"/>
            <w:shd w:val="clear" w:color="auto" w:fill="auto"/>
            <w:vAlign w:val="center"/>
          </w:tcPr>
          <w:p w14:paraId="4A40D0A8"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REAL</w:t>
            </w:r>
            <w:r w:rsidRPr="00635F54">
              <w:rPr>
                <w:rFonts w:cs="Arial"/>
                <w:bCs/>
                <w:color w:val="000000"/>
                <w:w w:val="97"/>
                <w:sz w:val="15"/>
                <w:szCs w:val="15"/>
                <w:lang w:val="cs-CZ"/>
              </w:rPr>
              <w:t>-tekutý písek</w:t>
            </w:r>
            <w:r w:rsidRPr="00635F54">
              <w:rPr>
                <w:rFonts w:cs="Arial"/>
                <w:b/>
                <w:bCs/>
                <w:color w:val="000000"/>
                <w:w w:val="97"/>
                <w:sz w:val="15"/>
                <w:szCs w:val="15"/>
                <w:lang w:val="cs-CZ"/>
              </w:rPr>
              <w:t xml:space="preserve"> </w:t>
            </w:r>
          </w:p>
          <w:p w14:paraId="3391A6E8"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 xml:space="preserve">Reál </w:t>
            </w:r>
            <w:r w:rsidRPr="00635F54">
              <w:rPr>
                <w:rFonts w:cs="Arial"/>
                <w:bCs/>
                <w:color w:val="000000"/>
                <w:w w:val="97"/>
                <w:sz w:val="15"/>
                <w:szCs w:val="15"/>
                <w:lang w:val="cs-CZ"/>
              </w:rPr>
              <w:t xml:space="preserve">- gel </w:t>
            </w:r>
            <w:proofErr w:type="spellStart"/>
            <w:r w:rsidRPr="00635F54">
              <w:rPr>
                <w:rFonts w:cs="Arial"/>
                <w:bCs/>
                <w:color w:val="000000"/>
                <w:w w:val="97"/>
                <w:sz w:val="15"/>
                <w:szCs w:val="15"/>
                <w:lang w:val="cs-CZ"/>
              </w:rPr>
              <w:t>Chlorax</w:t>
            </w:r>
            <w:proofErr w:type="spellEnd"/>
            <w:r w:rsidRPr="00635F54">
              <w:rPr>
                <w:rFonts w:cs="Arial"/>
                <w:bCs/>
                <w:color w:val="000000"/>
                <w:w w:val="97"/>
                <w:sz w:val="15"/>
                <w:szCs w:val="15"/>
                <w:lang w:val="cs-CZ"/>
              </w:rPr>
              <w:t>,</w:t>
            </w:r>
            <w:r w:rsidRPr="00635F54">
              <w:rPr>
                <w:rFonts w:cs="Arial"/>
                <w:b/>
                <w:bCs/>
                <w:color w:val="000000"/>
                <w:w w:val="97"/>
                <w:sz w:val="15"/>
                <w:szCs w:val="15"/>
                <w:lang w:val="cs-CZ"/>
              </w:rPr>
              <w:t xml:space="preserve"> </w:t>
            </w:r>
          </w:p>
          <w:p w14:paraId="75BCDF01"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 xml:space="preserve">ALSAN, </w:t>
            </w:r>
          </w:p>
          <w:p w14:paraId="69C42990"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PULIRAPID</w:t>
            </w:r>
          </w:p>
        </w:tc>
        <w:tc>
          <w:tcPr>
            <w:tcW w:w="1134" w:type="dxa"/>
            <w:shd w:val="clear" w:color="auto" w:fill="auto"/>
            <w:vAlign w:val="center"/>
          </w:tcPr>
          <w:p w14:paraId="257B716D" w14:textId="77777777" w:rsidR="00BE64B5" w:rsidRPr="00635F54" w:rsidRDefault="00BE64B5" w:rsidP="008E4BB4">
            <w:pPr>
              <w:spacing w:after="100"/>
              <w:jc w:val="center"/>
              <w:rPr>
                <w:rFonts w:cs="Arial"/>
                <w:bCs/>
                <w:color w:val="000000"/>
                <w:w w:val="97"/>
                <w:sz w:val="14"/>
                <w:szCs w:val="14"/>
                <w:lang w:val="cs-CZ"/>
              </w:rPr>
            </w:pPr>
            <w:r w:rsidRPr="00635F54">
              <w:rPr>
                <w:rFonts w:cs="Arial"/>
                <w:bCs/>
                <w:color w:val="000000"/>
                <w:w w:val="97"/>
                <w:sz w:val="14"/>
                <w:szCs w:val="14"/>
                <w:lang w:val="cs-CZ"/>
              </w:rPr>
              <w:t xml:space="preserve">Žlutá utěrka houbička s </w:t>
            </w:r>
            <w:proofErr w:type="spellStart"/>
            <w:r w:rsidRPr="00635F54">
              <w:rPr>
                <w:rFonts w:cs="Arial"/>
                <w:bCs/>
                <w:color w:val="000000"/>
                <w:w w:val="97"/>
                <w:sz w:val="14"/>
                <w:szCs w:val="14"/>
                <w:lang w:val="cs-CZ"/>
              </w:rPr>
              <w:t>padem</w:t>
            </w:r>
            <w:proofErr w:type="spellEnd"/>
            <w:r w:rsidRPr="00635F54">
              <w:rPr>
                <w:rFonts w:cs="Arial"/>
                <w:bCs/>
                <w:color w:val="000000"/>
                <w:w w:val="97"/>
                <w:sz w:val="14"/>
                <w:szCs w:val="14"/>
                <w:lang w:val="cs-CZ"/>
              </w:rPr>
              <w:t xml:space="preserve">, </w:t>
            </w:r>
            <w:proofErr w:type="spellStart"/>
            <w:r w:rsidRPr="00635F54">
              <w:rPr>
                <w:rFonts w:cs="Arial"/>
                <w:bCs/>
                <w:color w:val="000000"/>
                <w:w w:val="97"/>
                <w:sz w:val="14"/>
                <w:szCs w:val="14"/>
                <w:lang w:val="cs-CZ"/>
              </w:rPr>
              <w:t>rozmývak</w:t>
            </w:r>
            <w:proofErr w:type="spellEnd"/>
            <w:r w:rsidRPr="00635F54">
              <w:rPr>
                <w:rFonts w:cs="Arial"/>
                <w:bCs/>
                <w:color w:val="000000"/>
                <w:w w:val="97"/>
                <w:sz w:val="14"/>
                <w:szCs w:val="14"/>
                <w:lang w:val="cs-CZ"/>
              </w:rPr>
              <w:t>,</w:t>
            </w:r>
            <w:r>
              <w:rPr>
                <w:rFonts w:cs="Arial"/>
                <w:bCs/>
                <w:color w:val="000000"/>
                <w:w w:val="97"/>
                <w:sz w:val="14"/>
                <w:szCs w:val="14"/>
                <w:lang w:val="cs-CZ"/>
              </w:rPr>
              <w:t xml:space="preserve"> </w:t>
            </w:r>
            <w:r w:rsidRPr="00635F54">
              <w:rPr>
                <w:rFonts w:cs="Arial"/>
                <w:bCs/>
                <w:color w:val="000000"/>
                <w:w w:val="97"/>
                <w:sz w:val="14"/>
                <w:szCs w:val="14"/>
                <w:lang w:val="cs-CZ"/>
              </w:rPr>
              <w:t>gumové rukavice</w:t>
            </w:r>
          </w:p>
        </w:tc>
        <w:tc>
          <w:tcPr>
            <w:tcW w:w="1842" w:type="dxa"/>
            <w:shd w:val="clear" w:color="auto" w:fill="auto"/>
            <w:vAlign w:val="center"/>
          </w:tcPr>
          <w:p w14:paraId="0BBB1C98" w14:textId="77777777" w:rsidR="00BE64B5" w:rsidRPr="007F3711" w:rsidRDefault="00BE64B5" w:rsidP="008E4BB4">
            <w:pPr>
              <w:spacing w:after="100"/>
              <w:jc w:val="center"/>
              <w:rPr>
                <w:rFonts w:cs="Arial"/>
                <w:b/>
                <w:bCs/>
                <w:color w:val="000000"/>
                <w:w w:val="97"/>
                <w:sz w:val="12"/>
                <w:szCs w:val="12"/>
                <w:lang w:val="cs-CZ"/>
              </w:rPr>
            </w:pPr>
            <w:r w:rsidRPr="00635F54">
              <w:rPr>
                <w:rFonts w:cs="Arial"/>
                <w:b/>
                <w:bCs/>
                <w:color w:val="000000"/>
                <w:w w:val="97"/>
                <w:sz w:val="12"/>
                <w:szCs w:val="12"/>
                <w:lang w:val="cs-CZ"/>
              </w:rPr>
              <w:t>Úklidový vozík, kbelík</w:t>
            </w:r>
            <w:r>
              <w:rPr>
                <w:rFonts w:cs="Arial"/>
                <w:b/>
                <w:bCs/>
                <w:color w:val="000000"/>
                <w:w w:val="97"/>
                <w:sz w:val="12"/>
                <w:szCs w:val="12"/>
                <w:lang w:val="cs-CZ"/>
              </w:rPr>
              <w:t xml:space="preserve"> </w:t>
            </w:r>
            <w:r w:rsidRPr="00635F54">
              <w:rPr>
                <w:rFonts w:cs="Arial"/>
                <w:b/>
                <w:bCs/>
                <w:color w:val="000000"/>
                <w:w w:val="97"/>
                <w:sz w:val="12"/>
                <w:szCs w:val="12"/>
                <w:lang w:val="cs-CZ"/>
              </w:rPr>
              <w:t>modrý</w:t>
            </w:r>
          </w:p>
        </w:tc>
        <w:tc>
          <w:tcPr>
            <w:tcW w:w="1842" w:type="dxa"/>
            <w:shd w:val="clear" w:color="auto" w:fill="auto"/>
            <w:vAlign w:val="center"/>
          </w:tcPr>
          <w:p w14:paraId="2444BD53" w14:textId="77777777" w:rsidR="00BE64B5" w:rsidRPr="00F64D63" w:rsidRDefault="00BE64B5" w:rsidP="008E4BB4">
            <w:pPr>
              <w:spacing w:line="187" w:lineRule="exact"/>
              <w:ind w:left="198" w:right="-11" w:hanging="191"/>
              <w:jc w:val="center"/>
              <w:rPr>
                <w:rFonts w:cs="Arial"/>
                <w:bCs/>
                <w:color w:val="000000"/>
                <w:w w:val="97"/>
                <w:sz w:val="15"/>
                <w:szCs w:val="15"/>
                <w:lang w:val="cs-CZ"/>
              </w:rPr>
            </w:pPr>
            <w:r>
              <w:rPr>
                <w:rFonts w:cs="Arial"/>
                <w:bCs/>
                <w:color w:val="000000"/>
                <w:w w:val="97"/>
                <w:sz w:val="15"/>
                <w:szCs w:val="15"/>
                <w:lang w:val="cs-CZ"/>
              </w:rPr>
              <w:t xml:space="preserve">Pro dezinfekci ploch </w:t>
            </w:r>
            <w:r w:rsidRPr="00F64D63">
              <w:rPr>
                <w:rFonts w:cs="Arial"/>
                <w:bCs/>
                <w:color w:val="000000"/>
                <w:w w:val="97"/>
                <w:sz w:val="15"/>
                <w:szCs w:val="15"/>
                <w:lang w:val="cs-CZ"/>
              </w:rPr>
              <w:t>keramického obkladu ve</w:t>
            </w:r>
            <w:r>
              <w:rPr>
                <w:rFonts w:cs="Arial"/>
                <w:bCs/>
                <w:color w:val="000000"/>
                <w:w w:val="97"/>
                <w:sz w:val="15"/>
                <w:szCs w:val="15"/>
                <w:lang w:val="cs-CZ"/>
              </w:rPr>
              <w:t xml:space="preserve"> </w:t>
            </w:r>
            <w:r w:rsidRPr="00F64D63">
              <w:rPr>
                <w:rFonts w:cs="Arial"/>
                <w:bCs/>
                <w:color w:val="000000"/>
                <w:w w:val="97"/>
                <w:sz w:val="15"/>
                <w:szCs w:val="15"/>
                <w:lang w:val="cs-CZ"/>
              </w:rPr>
              <w:t>výšce je možno použít</w:t>
            </w:r>
            <w:r>
              <w:rPr>
                <w:rFonts w:cs="Arial"/>
                <w:bCs/>
                <w:color w:val="000000"/>
                <w:w w:val="97"/>
                <w:sz w:val="15"/>
                <w:szCs w:val="15"/>
                <w:lang w:val="cs-CZ"/>
              </w:rPr>
              <w:t xml:space="preserve"> </w:t>
            </w:r>
            <w:proofErr w:type="spellStart"/>
            <w:r w:rsidRPr="00F64D63">
              <w:rPr>
                <w:rFonts w:cs="Arial"/>
                <w:bCs/>
                <w:color w:val="000000"/>
                <w:w w:val="97"/>
                <w:sz w:val="15"/>
                <w:szCs w:val="15"/>
                <w:lang w:val="cs-CZ"/>
              </w:rPr>
              <w:t>rozmývák</w:t>
            </w:r>
            <w:proofErr w:type="spellEnd"/>
            <w:r w:rsidRPr="00F64D63">
              <w:rPr>
                <w:rFonts w:cs="Arial"/>
                <w:bCs/>
                <w:color w:val="000000"/>
                <w:w w:val="97"/>
                <w:sz w:val="15"/>
                <w:szCs w:val="15"/>
                <w:lang w:val="cs-CZ"/>
              </w:rPr>
              <w:t xml:space="preserve"> na tyči.</w:t>
            </w:r>
          </w:p>
        </w:tc>
      </w:tr>
      <w:tr w:rsidR="00BE64B5" w:rsidRPr="007F3711" w14:paraId="0889A44E" w14:textId="77777777" w:rsidTr="00BE64B5">
        <w:trPr>
          <w:trHeight w:val="703"/>
        </w:trPr>
        <w:tc>
          <w:tcPr>
            <w:tcW w:w="2126" w:type="dxa"/>
            <w:shd w:val="clear" w:color="auto" w:fill="B8FEC2"/>
            <w:vAlign w:val="center"/>
          </w:tcPr>
          <w:p w14:paraId="6EABC39C" w14:textId="77777777" w:rsidR="00BE64B5" w:rsidRPr="00F64D63" w:rsidRDefault="00BE64B5" w:rsidP="008E4BB4">
            <w:pPr>
              <w:spacing w:after="100"/>
              <w:jc w:val="center"/>
              <w:rPr>
                <w:rFonts w:cs="Arial"/>
                <w:b/>
                <w:bCs/>
                <w:color w:val="000000"/>
                <w:w w:val="97"/>
                <w:sz w:val="15"/>
                <w:szCs w:val="15"/>
                <w:lang w:val="cs-CZ"/>
              </w:rPr>
            </w:pPr>
            <w:r w:rsidRPr="00F64D63">
              <w:rPr>
                <w:rFonts w:cs="Arial"/>
                <w:b/>
                <w:bCs/>
                <w:color w:val="000000"/>
                <w:w w:val="97"/>
                <w:sz w:val="15"/>
                <w:szCs w:val="15"/>
                <w:lang w:val="cs-CZ"/>
              </w:rPr>
              <w:t>Zrcadla</w:t>
            </w:r>
          </w:p>
        </w:tc>
        <w:tc>
          <w:tcPr>
            <w:tcW w:w="3969" w:type="dxa"/>
            <w:shd w:val="clear" w:color="auto" w:fill="auto"/>
            <w:vAlign w:val="center"/>
          </w:tcPr>
          <w:p w14:paraId="4E7C2A63" w14:textId="77777777" w:rsidR="00BE64B5" w:rsidRPr="00F64D63" w:rsidRDefault="00BE64B5" w:rsidP="008E4BB4">
            <w:pPr>
              <w:spacing w:line="187" w:lineRule="exact"/>
              <w:ind w:left="198" w:right="-11" w:hanging="191"/>
              <w:jc w:val="center"/>
              <w:rPr>
                <w:rFonts w:cs="Arial"/>
                <w:bCs/>
                <w:color w:val="000000"/>
                <w:w w:val="97"/>
                <w:sz w:val="15"/>
                <w:szCs w:val="15"/>
                <w:lang w:val="cs-CZ"/>
              </w:rPr>
            </w:pPr>
            <w:r w:rsidRPr="00F64D63">
              <w:rPr>
                <w:rFonts w:cs="Arial"/>
                <w:bCs/>
                <w:color w:val="000000"/>
                <w:w w:val="97"/>
                <w:sz w:val="15"/>
                <w:szCs w:val="15"/>
                <w:lang w:val="cs-CZ"/>
              </w:rPr>
              <w:t>Rozprašovačem nastříkat lokálně prostředek na čištění zrcadel, přeleštit suchou utěrkou, nebo papírovým ručníkem</w:t>
            </w:r>
          </w:p>
        </w:tc>
        <w:tc>
          <w:tcPr>
            <w:tcW w:w="1560" w:type="dxa"/>
            <w:shd w:val="clear" w:color="auto" w:fill="auto"/>
            <w:vAlign w:val="center"/>
          </w:tcPr>
          <w:p w14:paraId="0C72F567" w14:textId="77777777" w:rsidR="00BE64B5" w:rsidRPr="007F3711" w:rsidRDefault="00BE64B5" w:rsidP="008E4BB4">
            <w:pPr>
              <w:spacing w:after="100"/>
              <w:jc w:val="center"/>
              <w:rPr>
                <w:rFonts w:cs="Arial"/>
                <w:b/>
                <w:bCs/>
                <w:color w:val="000000"/>
                <w:w w:val="97"/>
                <w:sz w:val="12"/>
                <w:szCs w:val="12"/>
                <w:lang w:val="cs-CZ"/>
              </w:rPr>
            </w:pPr>
          </w:p>
        </w:tc>
        <w:tc>
          <w:tcPr>
            <w:tcW w:w="1560" w:type="dxa"/>
            <w:shd w:val="clear" w:color="auto" w:fill="auto"/>
            <w:vAlign w:val="center"/>
          </w:tcPr>
          <w:p w14:paraId="313D374D" w14:textId="77777777" w:rsidR="00BE64B5" w:rsidRPr="007F3711" w:rsidRDefault="00BE64B5" w:rsidP="008E4BB4">
            <w:pPr>
              <w:spacing w:after="100"/>
              <w:jc w:val="center"/>
              <w:rPr>
                <w:rFonts w:cs="Arial"/>
                <w:b/>
                <w:bCs/>
                <w:color w:val="000000"/>
                <w:w w:val="97"/>
                <w:sz w:val="12"/>
                <w:szCs w:val="12"/>
                <w:lang w:val="cs-CZ"/>
              </w:rPr>
            </w:pPr>
            <w:r w:rsidRPr="00F64D63">
              <w:rPr>
                <w:rFonts w:cs="Arial"/>
                <w:b/>
                <w:bCs/>
                <w:color w:val="000000"/>
                <w:w w:val="97"/>
                <w:sz w:val="12"/>
                <w:szCs w:val="12"/>
                <w:lang w:val="cs-CZ"/>
              </w:rPr>
              <w:t>Okenní čistič  v rozprašovači, nebo</w:t>
            </w:r>
            <w:r>
              <w:rPr>
                <w:rFonts w:cs="Arial"/>
                <w:b/>
                <w:bCs/>
                <w:color w:val="000000"/>
                <w:w w:val="97"/>
                <w:sz w:val="12"/>
                <w:szCs w:val="12"/>
                <w:lang w:val="cs-CZ"/>
              </w:rPr>
              <w:t xml:space="preserve"> </w:t>
            </w:r>
            <w:r w:rsidRPr="00F64D63">
              <w:rPr>
                <w:rFonts w:cs="Arial"/>
                <w:b/>
                <w:bCs/>
                <w:color w:val="000000"/>
                <w:w w:val="97"/>
                <w:sz w:val="12"/>
                <w:szCs w:val="12"/>
                <w:lang w:val="cs-CZ"/>
              </w:rPr>
              <w:t xml:space="preserve">v </w:t>
            </w:r>
            <w:proofErr w:type="spellStart"/>
            <w:r w:rsidRPr="00F64D63">
              <w:rPr>
                <w:rFonts w:cs="Arial"/>
                <w:b/>
                <w:bCs/>
                <w:color w:val="000000"/>
                <w:w w:val="97"/>
                <w:sz w:val="12"/>
                <w:szCs w:val="12"/>
                <w:lang w:val="cs-CZ"/>
              </w:rPr>
              <w:t>okenářském</w:t>
            </w:r>
            <w:proofErr w:type="spellEnd"/>
            <w:r w:rsidRPr="00F64D63">
              <w:rPr>
                <w:rFonts w:cs="Arial"/>
                <w:b/>
                <w:bCs/>
                <w:color w:val="000000"/>
                <w:w w:val="97"/>
                <w:sz w:val="12"/>
                <w:szCs w:val="12"/>
                <w:lang w:val="cs-CZ"/>
              </w:rPr>
              <w:t xml:space="preserve"> vědru</w:t>
            </w:r>
          </w:p>
        </w:tc>
        <w:tc>
          <w:tcPr>
            <w:tcW w:w="1134" w:type="dxa"/>
            <w:shd w:val="clear" w:color="auto" w:fill="auto"/>
            <w:vAlign w:val="center"/>
          </w:tcPr>
          <w:p w14:paraId="147F585F" w14:textId="77777777" w:rsidR="00BE64B5" w:rsidRPr="007F3711" w:rsidRDefault="00BE64B5" w:rsidP="008E4BB4">
            <w:pPr>
              <w:spacing w:after="100"/>
              <w:jc w:val="center"/>
              <w:rPr>
                <w:rFonts w:cs="Arial"/>
                <w:b/>
                <w:bCs/>
                <w:color w:val="000000"/>
                <w:w w:val="97"/>
                <w:sz w:val="12"/>
                <w:szCs w:val="12"/>
                <w:lang w:val="cs-CZ"/>
              </w:rPr>
            </w:pPr>
            <w:r w:rsidRPr="00F64D63">
              <w:rPr>
                <w:rFonts w:cs="Arial"/>
                <w:b/>
                <w:bCs/>
                <w:color w:val="000000"/>
                <w:w w:val="97"/>
                <w:sz w:val="12"/>
                <w:szCs w:val="12"/>
                <w:lang w:val="cs-CZ"/>
              </w:rPr>
              <w:t>Švédská utěrka,</w:t>
            </w:r>
            <w:r>
              <w:rPr>
                <w:rFonts w:cs="Arial"/>
                <w:b/>
                <w:bCs/>
                <w:color w:val="000000"/>
                <w:w w:val="97"/>
                <w:sz w:val="12"/>
                <w:szCs w:val="12"/>
                <w:lang w:val="cs-CZ"/>
              </w:rPr>
              <w:t xml:space="preserve"> </w:t>
            </w:r>
            <w:r w:rsidRPr="00F64D63">
              <w:rPr>
                <w:rFonts w:cs="Arial"/>
                <w:b/>
                <w:bCs/>
                <w:color w:val="000000"/>
                <w:w w:val="97"/>
                <w:sz w:val="12"/>
                <w:szCs w:val="12"/>
                <w:lang w:val="cs-CZ"/>
              </w:rPr>
              <w:t>papírový ručník, gumové rukavice</w:t>
            </w:r>
          </w:p>
        </w:tc>
        <w:tc>
          <w:tcPr>
            <w:tcW w:w="1842" w:type="dxa"/>
            <w:shd w:val="clear" w:color="auto" w:fill="auto"/>
            <w:vAlign w:val="center"/>
          </w:tcPr>
          <w:p w14:paraId="746DEE5A" w14:textId="77777777" w:rsidR="00BE64B5" w:rsidRPr="007F3711" w:rsidRDefault="00BE64B5" w:rsidP="008E4BB4">
            <w:pPr>
              <w:spacing w:after="100"/>
              <w:jc w:val="center"/>
              <w:rPr>
                <w:rFonts w:cs="Arial"/>
                <w:b/>
                <w:bCs/>
                <w:color w:val="000000"/>
                <w:w w:val="97"/>
                <w:sz w:val="12"/>
                <w:szCs w:val="12"/>
                <w:lang w:val="cs-CZ"/>
              </w:rPr>
            </w:pPr>
          </w:p>
        </w:tc>
        <w:tc>
          <w:tcPr>
            <w:tcW w:w="1842" w:type="dxa"/>
            <w:shd w:val="clear" w:color="auto" w:fill="auto"/>
            <w:vAlign w:val="center"/>
          </w:tcPr>
          <w:p w14:paraId="385DFB97" w14:textId="77777777" w:rsidR="00BE64B5" w:rsidRPr="007F3711" w:rsidRDefault="00BE64B5" w:rsidP="008E4BB4">
            <w:pPr>
              <w:spacing w:line="187" w:lineRule="exact"/>
              <w:ind w:left="198" w:right="-11" w:hanging="191"/>
              <w:jc w:val="center"/>
              <w:rPr>
                <w:rFonts w:cs="Arial"/>
                <w:b/>
                <w:bCs/>
                <w:color w:val="000000"/>
                <w:w w:val="97"/>
                <w:sz w:val="12"/>
                <w:szCs w:val="12"/>
                <w:lang w:val="cs-CZ"/>
              </w:rPr>
            </w:pPr>
            <w:r w:rsidRPr="00F64D63">
              <w:rPr>
                <w:rFonts w:cs="Arial"/>
                <w:b/>
                <w:bCs/>
                <w:color w:val="000000"/>
                <w:w w:val="97"/>
                <w:sz w:val="12"/>
                <w:szCs w:val="12"/>
                <w:lang w:val="cs-CZ"/>
              </w:rPr>
              <w:t>Zrcadla umýváme 1x</w:t>
            </w:r>
            <w:r>
              <w:rPr>
                <w:rFonts w:cs="Arial"/>
                <w:b/>
                <w:bCs/>
                <w:color w:val="000000"/>
                <w:w w:val="97"/>
                <w:sz w:val="12"/>
                <w:szCs w:val="12"/>
                <w:lang w:val="cs-CZ"/>
              </w:rPr>
              <w:t xml:space="preserve"> </w:t>
            </w:r>
            <w:r w:rsidRPr="00F64D63">
              <w:rPr>
                <w:rFonts w:cs="Arial"/>
                <w:b/>
                <w:bCs/>
                <w:color w:val="000000"/>
                <w:w w:val="97"/>
                <w:sz w:val="12"/>
                <w:szCs w:val="12"/>
                <w:lang w:val="cs-CZ"/>
              </w:rPr>
              <w:t>denně nebo dle potřeby.</w:t>
            </w:r>
          </w:p>
        </w:tc>
      </w:tr>
      <w:tr w:rsidR="00BE64B5" w:rsidRPr="007F3711" w14:paraId="7820D1A5" w14:textId="77777777" w:rsidTr="000233F0">
        <w:trPr>
          <w:trHeight w:val="1277"/>
        </w:trPr>
        <w:tc>
          <w:tcPr>
            <w:tcW w:w="2126" w:type="dxa"/>
            <w:shd w:val="clear" w:color="auto" w:fill="B8FEC2"/>
            <w:vAlign w:val="center"/>
          </w:tcPr>
          <w:p w14:paraId="2370ECA6" w14:textId="77777777" w:rsidR="00BE64B5" w:rsidRPr="00F64D63" w:rsidRDefault="00BE64B5" w:rsidP="008E4BB4">
            <w:pPr>
              <w:spacing w:after="100"/>
              <w:jc w:val="center"/>
              <w:rPr>
                <w:rFonts w:cs="Arial"/>
                <w:b/>
                <w:bCs/>
                <w:color w:val="000000"/>
                <w:w w:val="97"/>
                <w:sz w:val="15"/>
                <w:szCs w:val="15"/>
                <w:lang w:val="cs-CZ"/>
              </w:rPr>
            </w:pPr>
            <w:r w:rsidRPr="00F64D63">
              <w:rPr>
                <w:rFonts w:cs="Arial"/>
                <w:b/>
                <w:bCs/>
                <w:color w:val="000000"/>
                <w:w w:val="97"/>
                <w:sz w:val="15"/>
                <w:szCs w:val="15"/>
                <w:lang w:val="cs-CZ"/>
              </w:rPr>
              <w:t>WC - mísy, pisoáry, výlevky</w:t>
            </w:r>
          </w:p>
        </w:tc>
        <w:tc>
          <w:tcPr>
            <w:tcW w:w="3969" w:type="dxa"/>
            <w:shd w:val="clear" w:color="auto" w:fill="auto"/>
            <w:vAlign w:val="center"/>
          </w:tcPr>
          <w:p w14:paraId="09A5F589" w14:textId="685AB3F0" w:rsidR="00BE64B5" w:rsidRPr="00F64D63" w:rsidRDefault="00BE64B5" w:rsidP="000233F0">
            <w:pPr>
              <w:spacing w:line="187" w:lineRule="exact"/>
              <w:ind w:left="198" w:right="-11" w:hanging="191"/>
              <w:jc w:val="center"/>
              <w:rPr>
                <w:rFonts w:cs="Arial"/>
                <w:bCs/>
                <w:color w:val="000000"/>
                <w:w w:val="97"/>
                <w:sz w:val="15"/>
                <w:szCs w:val="15"/>
                <w:lang w:val="cs-CZ"/>
              </w:rPr>
            </w:pPr>
            <w:r w:rsidRPr="00F64D63">
              <w:rPr>
                <w:rFonts w:cs="Arial"/>
                <w:bCs/>
                <w:color w:val="000000"/>
                <w:w w:val="97"/>
                <w:sz w:val="15"/>
                <w:szCs w:val="15"/>
                <w:lang w:val="cs-CZ"/>
              </w:rPr>
              <w:t>Usazeniny a silnější vrstvy nečistot odstranit kartáčem na</w:t>
            </w:r>
            <w:r>
              <w:rPr>
                <w:rFonts w:cs="Arial"/>
                <w:bCs/>
                <w:color w:val="000000"/>
                <w:w w:val="97"/>
                <w:sz w:val="15"/>
                <w:szCs w:val="15"/>
                <w:lang w:val="cs-CZ"/>
              </w:rPr>
              <w:t xml:space="preserve"> </w:t>
            </w:r>
            <w:r w:rsidRPr="00F64D63">
              <w:rPr>
                <w:rFonts w:cs="Arial"/>
                <w:bCs/>
                <w:color w:val="000000"/>
                <w:w w:val="97"/>
                <w:sz w:val="15"/>
                <w:szCs w:val="15"/>
                <w:lang w:val="cs-CZ"/>
              </w:rPr>
              <w:t>WC. Pod vnitřní okraj a na vnitřní stěny mísy nanesem</w:t>
            </w:r>
            <w:r>
              <w:rPr>
                <w:rFonts w:cs="Arial"/>
                <w:bCs/>
                <w:color w:val="000000"/>
                <w:w w:val="97"/>
                <w:sz w:val="15"/>
                <w:szCs w:val="15"/>
                <w:lang w:val="cs-CZ"/>
              </w:rPr>
              <w:t>e</w:t>
            </w:r>
            <w:r w:rsidR="000233F0">
              <w:rPr>
                <w:rFonts w:cs="Arial"/>
                <w:bCs/>
                <w:color w:val="000000"/>
                <w:w w:val="97"/>
                <w:sz w:val="15"/>
                <w:szCs w:val="15"/>
                <w:lang w:val="cs-CZ"/>
              </w:rPr>
              <w:t xml:space="preserve"> </w:t>
            </w:r>
            <w:proofErr w:type="spellStart"/>
            <w:r w:rsidRPr="00F64D63">
              <w:rPr>
                <w:rFonts w:cs="Arial"/>
                <w:bCs/>
                <w:color w:val="000000"/>
                <w:w w:val="97"/>
                <w:sz w:val="15"/>
                <w:szCs w:val="15"/>
                <w:lang w:val="cs-CZ"/>
              </w:rPr>
              <w:t>gélový</w:t>
            </w:r>
            <w:proofErr w:type="spellEnd"/>
            <w:r w:rsidRPr="00F64D63">
              <w:rPr>
                <w:rFonts w:cs="Arial"/>
                <w:bCs/>
                <w:color w:val="000000"/>
                <w:w w:val="97"/>
                <w:sz w:val="15"/>
                <w:szCs w:val="15"/>
                <w:lang w:val="cs-CZ"/>
              </w:rPr>
              <w:t xml:space="preserve"> přípravek a necháme působit.</w:t>
            </w:r>
            <w:r>
              <w:rPr>
                <w:rFonts w:cs="Arial"/>
                <w:bCs/>
                <w:color w:val="000000"/>
                <w:w w:val="97"/>
                <w:sz w:val="15"/>
                <w:szCs w:val="15"/>
                <w:lang w:val="cs-CZ"/>
              </w:rPr>
              <w:t xml:space="preserve"> </w:t>
            </w:r>
            <w:r w:rsidRPr="00F64D63">
              <w:rPr>
                <w:rFonts w:cs="Arial"/>
                <w:bCs/>
                <w:color w:val="000000"/>
                <w:w w:val="97"/>
                <w:sz w:val="15"/>
                <w:szCs w:val="15"/>
                <w:lang w:val="cs-CZ"/>
              </w:rPr>
              <w:t xml:space="preserve">Vnější plochy mísy + prkénko, úchyty </w:t>
            </w:r>
            <w:proofErr w:type="spellStart"/>
            <w:r w:rsidRPr="00F64D63">
              <w:rPr>
                <w:rFonts w:cs="Arial"/>
                <w:bCs/>
                <w:color w:val="000000"/>
                <w:w w:val="97"/>
                <w:sz w:val="15"/>
                <w:szCs w:val="15"/>
                <w:lang w:val="cs-CZ"/>
              </w:rPr>
              <w:t>navlhko</w:t>
            </w:r>
            <w:proofErr w:type="spellEnd"/>
            <w:r w:rsidRPr="00F64D63">
              <w:rPr>
                <w:rFonts w:cs="Arial"/>
                <w:bCs/>
                <w:color w:val="000000"/>
                <w:w w:val="97"/>
                <w:sz w:val="15"/>
                <w:szCs w:val="15"/>
                <w:lang w:val="cs-CZ"/>
              </w:rPr>
              <w:t xml:space="preserve"> omyjeme červenou utěrkou. W</w:t>
            </w:r>
            <w:r w:rsidR="000233F0">
              <w:rPr>
                <w:rFonts w:cs="Arial"/>
                <w:bCs/>
                <w:color w:val="000000"/>
                <w:w w:val="97"/>
                <w:sz w:val="15"/>
                <w:szCs w:val="15"/>
                <w:lang w:val="cs-CZ"/>
              </w:rPr>
              <w:t xml:space="preserve">C </w:t>
            </w:r>
            <w:r w:rsidRPr="00F64D63">
              <w:rPr>
                <w:rFonts w:cs="Arial"/>
                <w:bCs/>
                <w:color w:val="000000"/>
                <w:w w:val="97"/>
                <w:sz w:val="15"/>
                <w:szCs w:val="15"/>
                <w:lang w:val="cs-CZ"/>
              </w:rPr>
              <w:t>mísu spláchnout</w:t>
            </w:r>
          </w:p>
        </w:tc>
        <w:tc>
          <w:tcPr>
            <w:tcW w:w="1560" w:type="dxa"/>
            <w:shd w:val="clear" w:color="auto" w:fill="auto"/>
            <w:vAlign w:val="center"/>
          </w:tcPr>
          <w:p w14:paraId="3EC92F82" w14:textId="77777777" w:rsidR="00BE64B5" w:rsidRPr="007F3711" w:rsidRDefault="00BE64B5" w:rsidP="008E4BB4">
            <w:pPr>
              <w:spacing w:after="100"/>
              <w:jc w:val="center"/>
              <w:rPr>
                <w:rFonts w:cs="Arial"/>
                <w:b/>
                <w:bCs/>
                <w:color w:val="000000"/>
                <w:w w:val="97"/>
                <w:sz w:val="12"/>
                <w:szCs w:val="12"/>
                <w:lang w:val="cs-CZ"/>
              </w:rPr>
            </w:pPr>
            <w:r w:rsidRPr="00B318BC">
              <w:rPr>
                <w:rFonts w:cs="Arial"/>
                <w:bCs/>
                <w:color w:val="000000"/>
                <w:w w:val="97"/>
                <w:sz w:val="15"/>
                <w:szCs w:val="15"/>
                <w:lang w:val="cs-CZ"/>
              </w:rPr>
              <w:t xml:space="preserve">Dezinfekčním prostředkem dle </w:t>
            </w:r>
            <w:proofErr w:type="spellStart"/>
            <w:r w:rsidRPr="00B318BC">
              <w:rPr>
                <w:rFonts w:cs="Arial"/>
                <w:bCs/>
                <w:color w:val="000000"/>
                <w:w w:val="97"/>
                <w:sz w:val="15"/>
                <w:szCs w:val="15"/>
                <w:lang w:val="cs-CZ"/>
              </w:rPr>
              <w:t>dezinf</w:t>
            </w:r>
            <w:proofErr w:type="spellEnd"/>
            <w:r w:rsidRPr="00B318BC">
              <w:rPr>
                <w:rFonts w:cs="Arial"/>
                <w:bCs/>
                <w:color w:val="000000"/>
                <w:w w:val="97"/>
                <w:sz w:val="15"/>
                <w:szCs w:val="15"/>
                <w:lang w:val="cs-CZ"/>
              </w:rPr>
              <w:t>. programu, setřít na mokro do zaschnutí.</w:t>
            </w:r>
          </w:p>
        </w:tc>
        <w:tc>
          <w:tcPr>
            <w:tcW w:w="1560" w:type="dxa"/>
            <w:shd w:val="clear" w:color="auto" w:fill="auto"/>
            <w:vAlign w:val="center"/>
          </w:tcPr>
          <w:p w14:paraId="4730648B" w14:textId="77777777" w:rsidR="00BE64B5" w:rsidRPr="00635F54" w:rsidRDefault="00BE64B5" w:rsidP="008E4BB4">
            <w:pPr>
              <w:spacing w:after="100"/>
              <w:jc w:val="center"/>
              <w:rPr>
                <w:rFonts w:cs="Arial"/>
                <w:b/>
                <w:bCs/>
                <w:color w:val="000000"/>
                <w:w w:val="97"/>
                <w:sz w:val="15"/>
                <w:szCs w:val="15"/>
                <w:lang w:val="cs-CZ"/>
              </w:rPr>
            </w:pPr>
            <w:r w:rsidRPr="00635F54">
              <w:rPr>
                <w:rFonts w:cs="Arial"/>
                <w:b/>
                <w:bCs/>
                <w:color w:val="000000"/>
                <w:w w:val="97"/>
                <w:sz w:val="15"/>
                <w:szCs w:val="15"/>
                <w:lang w:val="cs-CZ"/>
              </w:rPr>
              <w:t xml:space="preserve">ALSAN, </w:t>
            </w:r>
          </w:p>
          <w:p w14:paraId="268E0BEE" w14:textId="77777777" w:rsidR="00BE64B5" w:rsidRPr="007F3711" w:rsidRDefault="00BE64B5" w:rsidP="008E4BB4">
            <w:pPr>
              <w:spacing w:after="100"/>
              <w:jc w:val="center"/>
              <w:rPr>
                <w:rFonts w:cs="Arial"/>
                <w:b/>
                <w:bCs/>
                <w:color w:val="000000"/>
                <w:w w:val="97"/>
                <w:sz w:val="12"/>
                <w:szCs w:val="12"/>
                <w:lang w:val="cs-CZ"/>
              </w:rPr>
            </w:pPr>
            <w:r w:rsidRPr="00635F54">
              <w:rPr>
                <w:rFonts w:cs="Arial"/>
                <w:b/>
                <w:bCs/>
                <w:color w:val="000000"/>
                <w:w w:val="97"/>
                <w:sz w:val="15"/>
                <w:szCs w:val="15"/>
                <w:lang w:val="cs-CZ"/>
              </w:rPr>
              <w:t>PULIRAPID</w:t>
            </w:r>
          </w:p>
        </w:tc>
        <w:tc>
          <w:tcPr>
            <w:tcW w:w="1134" w:type="dxa"/>
            <w:shd w:val="clear" w:color="auto" w:fill="auto"/>
            <w:vAlign w:val="center"/>
          </w:tcPr>
          <w:p w14:paraId="326C5E5D" w14:textId="77777777" w:rsidR="00BE64B5" w:rsidRPr="007F3711" w:rsidRDefault="00BE64B5" w:rsidP="008E4BB4">
            <w:pPr>
              <w:spacing w:after="100"/>
              <w:jc w:val="center"/>
              <w:rPr>
                <w:rFonts w:cs="Arial"/>
                <w:b/>
                <w:bCs/>
                <w:color w:val="000000"/>
                <w:w w:val="97"/>
                <w:sz w:val="12"/>
                <w:szCs w:val="12"/>
                <w:lang w:val="cs-CZ"/>
              </w:rPr>
            </w:pPr>
            <w:r>
              <w:rPr>
                <w:rFonts w:cs="Arial"/>
                <w:b/>
                <w:bCs/>
                <w:color w:val="000000"/>
                <w:w w:val="97"/>
                <w:sz w:val="12"/>
                <w:szCs w:val="12"/>
                <w:lang w:val="cs-CZ"/>
              </w:rPr>
              <w:t xml:space="preserve">Červená utěrka </w:t>
            </w:r>
            <w:r w:rsidRPr="00F64D63">
              <w:rPr>
                <w:rFonts w:cs="Arial"/>
                <w:b/>
                <w:bCs/>
                <w:color w:val="000000"/>
                <w:w w:val="97"/>
                <w:sz w:val="12"/>
                <w:szCs w:val="12"/>
                <w:lang w:val="cs-CZ"/>
              </w:rPr>
              <w:t xml:space="preserve">houbička s </w:t>
            </w:r>
            <w:proofErr w:type="spellStart"/>
            <w:r w:rsidRPr="00F64D63">
              <w:rPr>
                <w:rFonts w:cs="Arial"/>
                <w:b/>
                <w:bCs/>
                <w:color w:val="000000"/>
                <w:w w:val="97"/>
                <w:sz w:val="12"/>
                <w:szCs w:val="12"/>
                <w:lang w:val="cs-CZ"/>
              </w:rPr>
              <w:t>padem</w:t>
            </w:r>
            <w:proofErr w:type="spellEnd"/>
            <w:r w:rsidRPr="00F64D63">
              <w:rPr>
                <w:rFonts w:cs="Arial"/>
                <w:b/>
                <w:bCs/>
                <w:color w:val="000000"/>
                <w:w w:val="97"/>
                <w:sz w:val="12"/>
                <w:szCs w:val="12"/>
                <w:lang w:val="cs-CZ"/>
              </w:rPr>
              <w:t>,</w:t>
            </w:r>
            <w:r>
              <w:rPr>
                <w:rFonts w:cs="Arial"/>
                <w:b/>
                <w:bCs/>
                <w:color w:val="000000"/>
                <w:w w:val="97"/>
                <w:sz w:val="12"/>
                <w:szCs w:val="12"/>
                <w:lang w:val="cs-CZ"/>
              </w:rPr>
              <w:t xml:space="preserve"> </w:t>
            </w:r>
            <w:r w:rsidRPr="00F64D63">
              <w:rPr>
                <w:rFonts w:cs="Arial"/>
                <w:b/>
                <w:bCs/>
                <w:color w:val="000000"/>
                <w:w w:val="97"/>
                <w:sz w:val="12"/>
                <w:szCs w:val="12"/>
                <w:lang w:val="cs-CZ"/>
              </w:rPr>
              <w:t>kartáč na WC, gumové rukavice</w:t>
            </w:r>
          </w:p>
        </w:tc>
        <w:tc>
          <w:tcPr>
            <w:tcW w:w="1842" w:type="dxa"/>
            <w:shd w:val="clear" w:color="auto" w:fill="auto"/>
            <w:vAlign w:val="center"/>
          </w:tcPr>
          <w:p w14:paraId="026CD268" w14:textId="77777777" w:rsidR="00BE64B5" w:rsidRPr="007F3711" w:rsidRDefault="00BE64B5" w:rsidP="008E4BB4">
            <w:pPr>
              <w:spacing w:after="100"/>
              <w:jc w:val="center"/>
              <w:rPr>
                <w:rFonts w:cs="Arial"/>
                <w:b/>
                <w:bCs/>
                <w:color w:val="000000"/>
                <w:w w:val="97"/>
                <w:sz w:val="12"/>
                <w:szCs w:val="12"/>
                <w:lang w:val="cs-CZ"/>
              </w:rPr>
            </w:pPr>
            <w:r w:rsidRPr="00F64D63">
              <w:rPr>
                <w:rFonts w:cs="Arial"/>
                <w:b/>
                <w:bCs/>
                <w:color w:val="000000"/>
                <w:w w:val="97"/>
                <w:sz w:val="12"/>
                <w:szCs w:val="12"/>
                <w:lang w:val="cs-CZ"/>
              </w:rPr>
              <w:t>kbelík 5 L  červený</w:t>
            </w:r>
          </w:p>
        </w:tc>
        <w:tc>
          <w:tcPr>
            <w:tcW w:w="1842" w:type="dxa"/>
            <w:shd w:val="clear" w:color="auto" w:fill="auto"/>
            <w:vAlign w:val="center"/>
          </w:tcPr>
          <w:p w14:paraId="13608025" w14:textId="70B28B0A" w:rsidR="00BE64B5" w:rsidRPr="007F3711" w:rsidRDefault="00BE64B5" w:rsidP="000233F0">
            <w:pPr>
              <w:spacing w:line="187" w:lineRule="exact"/>
              <w:ind w:left="198" w:right="-11" w:hanging="191"/>
              <w:jc w:val="center"/>
              <w:rPr>
                <w:rFonts w:cs="Arial"/>
                <w:b/>
                <w:bCs/>
                <w:color w:val="000000"/>
                <w:w w:val="97"/>
                <w:sz w:val="12"/>
                <w:szCs w:val="12"/>
                <w:lang w:val="cs-CZ"/>
              </w:rPr>
            </w:pPr>
            <w:r w:rsidRPr="00F64D63">
              <w:rPr>
                <w:rFonts w:cs="Arial"/>
                <w:b/>
                <w:bCs/>
                <w:color w:val="000000"/>
                <w:w w:val="97"/>
                <w:sz w:val="12"/>
                <w:szCs w:val="12"/>
                <w:lang w:val="cs-CZ"/>
              </w:rPr>
              <w:t>Sanitární keramiku</w:t>
            </w:r>
            <w:r>
              <w:rPr>
                <w:rFonts w:cs="Arial"/>
                <w:b/>
                <w:bCs/>
                <w:color w:val="000000"/>
                <w:w w:val="97"/>
                <w:sz w:val="12"/>
                <w:szCs w:val="12"/>
                <w:lang w:val="cs-CZ"/>
              </w:rPr>
              <w:t xml:space="preserve"> </w:t>
            </w:r>
            <w:r w:rsidRPr="00F64D63">
              <w:rPr>
                <w:rFonts w:cs="Arial"/>
                <w:b/>
                <w:bCs/>
                <w:color w:val="000000"/>
                <w:w w:val="97"/>
                <w:sz w:val="12"/>
                <w:szCs w:val="12"/>
                <w:lang w:val="cs-CZ"/>
              </w:rPr>
              <w:t>umýváme každý den zespodu, zboku, vnějších stran, WC prkénko a</w:t>
            </w:r>
            <w:r w:rsidR="000233F0">
              <w:rPr>
                <w:rFonts w:cs="Arial"/>
                <w:b/>
                <w:bCs/>
                <w:color w:val="000000"/>
                <w:w w:val="97"/>
                <w:sz w:val="12"/>
                <w:szCs w:val="12"/>
                <w:lang w:val="cs-CZ"/>
              </w:rPr>
              <w:t xml:space="preserve"> </w:t>
            </w:r>
            <w:r w:rsidRPr="00F64D63">
              <w:rPr>
                <w:rFonts w:cs="Arial"/>
                <w:b/>
                <w:bCs/>
                <w:color w:val="000000"/>
                <w:w w:val="97"/>
                <w:sz w:val="12"/>
                <w:szCs w:val="12"/>
                <w:lang w:val="cs-CZ"/>
              </w:rPr>
              <w:t xml:space="preserve">úchyty po omytí setřít </w:t>
            </w:r>
            <w:proofErr w:type="spellStart"/>
            <w:r w:rsidRPr="00F64D63">
              <w:rPr>
                <w:rFonts w:cs="Arial"/>
                <w:b/>
                <w:bCs/>
                <w:color w:val="000000"/>
                <w:w w:val="97"/>
                <w:sz w:val="12"/>
                <w:szCs w:val="12"/>
                <w:lang w:val="cs-CZ"/>
              </w:rPr>
              <w:t>pap</w:t>
            </w:r>
            <w:proofErr w:type="spellEnd"/>
            <w:r w:rsidRPr="00F64D63">
              <w:rPr>
                <w:rFonts w:cs="Arial"/>
                <w:b/>
                <w:bCs/>
                <w:color w:val="000000"/>
                <w:w w:val="97"/>
                <w:sz w:val="12"/>
                <w:szCs w:val="12"/>
                <w:lang w:val="cs-CZ"/>
              </w:rPr>
              <w:t>. ručníkem do sucha</w:t>
            </w:r>
          </w:p>
        </w:tc>
      </w:tr>
      <w:tr w:rsidR="00BE64B5" w:rsidRPr="007F3711" w14:paraId="3B2487AD" w14:textId="77777777" w:rsidTr="00BE64B5">
        <w:trPr>
          <w:trHeight w:val="703"/>
        </w:trPr>
        <w:tc>
          <w:tcPr>
            <w:tcW w:w="2126" w:type="dxa"/>
            <w:shd w:val="clear" w:color="auto" w:fill="B8FEC2"/>
            <w:vAlign w:val="center"/>
          </w:tcPr>
          <w:p w14:paraId="1E17AEB7" w14:textId="77777777" w:rsidR="00BE64B5" w:rsidRPr="00F64D63" w:rsidRDefault="00BE64B5" w:rsidP="008E4BB4">
            <w:pPr>
              <w:spacing w:after="100"/>
              <w:jc w:val="center"/>
              <w:rPr>
                <w:rFonts w:cs="Arial"/>
                <w:b/>
                <w:bCs/>
                <w:color w:val="000000"/>
                <w:w w:val="97"/>
                <w:sz w:val="15"/>
                <w:szCs w:val="15"/>
                <w:lang w:val="cs-CZ"/>
              </w:rPr>
            </w:pPr>
            <w:r w:rsidRPr="00F64D63">
              <w:rPr>
                <w:rFonts w:cs="Arial"/>
                <w:b/>
                <w:bCs/>
                <w:color w:val="000000"/>
                <w:w w:val="97"/>
                <w:sz w:val="15"/>
                <w:szCs w:val="15"/>
                <w:lang w:val="cs-CZ"/>
              </w:rPr>
              <w:t xml:space="preserve">Zásobníky na </w:t>
            </w:r>
            <w:proofErr w:type="spellStart"/>
            <w:r w:rsidRPr="00F64D63">
              <w:rPr>
                <w:rFonts w:cs="Arial"/>
                <w:b/>
                <w:bCs/>
                <w:color w:val="000000"/>
                <w:w w:val="97"/>
                <w:sz w:val="15"/>
                <w:szCs w:val="15"/>
                <w:lang w:val="cs-CZ"/>
              </w:rPr>
              <w:t>toal</w:t>
            </w:r>
            <w:proofErr w:type="spellEnd"/>
            <w:r w:rsidRPr="00F64D63">
              <w:rPr>
                <w:rFonts w:cs="Arial"/>
                <w:b/>
                <w:bCs/>
                <w:color w:val="000000"/>
                <w:w w:val="97"/>
                <w:sz w:val="15"/>
                <w:szCs w:val="15"/>
                <w:lang w:val="cs-CZ"/>
              </w:rPr>
              <w:t>. papír, ručníky, zásobníky na mýdlo</w:t>
            </w:r>
          </w:p>
        </w:tc>
        <w:tc>
          <w:tcPr>
            <w:tcW w:w="3969" w:type="dxa"/>
            <w:shd w:val="clear" w:color="auto" w:fill="auto"/>
            <w:vAlign w:val="center"/>
          </w:tcPr>
          <w:p w14:paraId="0D965B0E" w14:textId="0F8F1635" w:rsidR="00BE64B5" w:rsidRPr="00F64D63" w:rsidRDefault="00BE64B5" w:rsidP="000233F0">
            <w:pPr>
              <w:spacing w:line="187" w:lineRule="exact"/>
              <w:ind w:left="198" w:right="-11" w:hanging="191"/>
              <w:jc w:val="center"/>
              <w:rPr>
                <w:rFonts w:cs="Arial"/>
                <w:bCs/>
                <w:color w:val="000000"/>
                <w:w w:val="97"/>
                <w:sz w:val="15"/>
                <w:szCs w:val="15"/>
                <w:lang w:val="cs-CZ"/>
              </w:rPr>
            </w:pPr>
            <w:r w:rsidRPr="00F64D63">
              <w:rPr>
                <w:rFonts w:cs="Arial"/>
                <w:bCs/>
                <w:color w:val="000000"/>
                <w:w w:val="97"/>
                <w:sz w:val="15"/>
                <w:szCs w:val="15"/>
                <w:lang w:val="cs-CZ"/>
              </w:rPr>
              <w:t>Setřít vlhkou utěrkou. Při větším znečištění houbičkou s</w:t>
            </w:r>
            <w:r w:rsidR="000233F0">
              <w:rPr>
                <w:rFonts w:cs="Arial"/>
                <w:bCs/>
                <w:color w:val="000000"/>
                <w:w w:val="97"/>
                <w:sz w:val="15"/>
                <w:szCs w:val="15"/>
                <w:lang w:val="cs-CZ"/>
              </w:rPr>
              <w:t xml:space="preserve"> </w:t>
            </w:r>
            <w:proofErr w:type="spellStart"/>
            <w:r w:rsidRPr="00F64D63">
              <w:rPr>
                <w:rFonts w:cs="Arial"/>
                <w:bCs/>
                <w:color w:val="000000"/>
                <w:w w:val="97"/>
                <w:sz w:val="15"/>
                <w:szCs w:val="15"/>
                <w:lang w:val="cs-CZ"/>
              </w:rPr>
              <w:t>padem</w:t>
            </w:r>
            <w:proofErr w:type="spellEnd"/>
            <w:r w:rsidRPr="00F64D63">
              <w:rPr>
                <w:rFonts w:cs="Arial"/>
                <w:bCs/>
                <w:color w:val="000000"/>
                <w:w w:val="97"/>
                <w:sz w:val="15"/>
                <w:szCs w:val="15"/>
                <w:lang w:val="cs-CZ"/>
              </w:rPr>
              <w:t xml:space="preserve"> vydrhnout.</w:t>
            </w:r>
          </w:p>
        </w:tc>
        <w:tc>
          <w:tcPr>
            <w:tcW w:w="1560" w:type="dxa"/>
            <w:shd w:val="clear" w:color="auto" w:fill="auto"/>
            <w:vAlign w:val="center"/>
          </w:tcPr>
          <w:p w14:paraId="5C2FE0E1" w14:textId="77777777" w:rsidR="00BE64B5" w:rsidRPr="007F3711" w:rsidRDefault="00BE64B5" w:rsidP="008E4BB4">
            <w:pPr>
              <w:spacing w:after="100"/>
              <w:jc w:val="center"/>
              <w:rPr>
                <w:rFonts w:cs="Arial"/>
                <w:b/>
                <w:bCs/>
                <w:color w:val="000000"/>
                <w:w w:val="97"/>
                <w:sz w:val="12"/>
                <w:szCs w:val="12"/>
                <w:lang w:val="cs-CZ"/>
              </w:rPr>
            </w:pPr>
            <w:r w:rsidRPr="00B318BC">
              <w:rPr>
                <w:rFonts w:cs="Arial"/>
                <w:bCs/>
                <w:color w:val="000000"/>
                <w:w w:val="97"/>
                <w:sz w:val="15"/>
                <w:szCs w:val="15"/>
                <w:lang w:val="cs-CZ"/>
              </w:rPr>
              <w:t xml:space="preserve">Dezinfekčním prostředkem dle </w:t>
            </w:r>
            <w:proofErr w:type="spellStart"/>
            <w:r w:rsidRPr="00B318BC">
              <w:rPr>
                <w:rFonts w:cs="Arial"/>
                <w:bCs/>
                <w:color w:val="000000"/>
                <w:w w:val="97"/>
                <w:sz w:val="15"/>
                <w:szCs w:val="15"/>
                <w:lang w:val="cs-CZ"/>
              </w:rPr>
              <w:t>dezinf</w:t>
            </w:r>
            <w:proofErr w:type="spellEnd"/>
            <w:r w:rsidRPr="00B318BC">
              <w:rPr>
                <w:rFonts w:cs="Arial"/>
                <w:bCs/>
                <w:color w:val="000000"/>
                <w:w w:val="97"/>
                <w:sz w:val="15"/>
                <w:szCs w:val="15"/>
                <w:lang w:val="cs-CZ"/>
              </w:rPr>
              <w:t>. programu, setřít na mokro do zaschnutí.</w:t>
            </w:r>
          </w:p>
        </w:tc>
        <w:tc>
          <w:tcPr>
            <w:tcW w:w="1560" w:type="dxa"/>
            <w:shd w:val="clear" w:color="auto" w:fill="auto"/>
            <w:vAlign w:val="center"/>
          </w:tcPr>
          <w:p w14:paraId="33D30BCE" w14:textId="77777777" w:rsidR="00BE64B5" w:rsidRPr="007F3711" w:rsidRDefault="00BE64B5" w:rsidP="008E4BB4">
            <w:pPr>
              <w:spacing w:after="100"/>
              <w:jc w:val="center"/>
              <w:rPr>
                <w:rFonts w:cs="Arial"/>
                <w:b/>
                <w:bCs/>
                <w:color w:val="000000"/>
                <w:w w:val="97"/>
                <w:sz w:val="12"/>
                <w:szCs w:val="12"/>
                <w:lang w:val="cs-CZ"/>
              </w:rPr>
            </w:pPr>
            <w:r w:rsidRPr="00F64D63">
              <w:rPr>
                <w:rFonts w:cs="Arial"/>
                <w:b/>
                <w:bCs/>
                <w:color w:val="000000"/>
                <w:w w:val="97"/>
                <w:sz w:val="15"/>
                <w:szCs w:val="15"/>
                <w:lang w:val="cs-CZ"/>
              </w:rPr>
              <w:t>REAL</w:t>
            </w:r>
            <w:r w:rsidRPr="00635F54">
              <w:rPr>
                <w:rFonts w:cs="Arial"/>
                <w:bCs/>
                <w:color w:val="000000"/>
                <w:w w:val="97"/>
                <w:sz w:val="15"/>
                <w:szCs w:val="15"/>
                <w:lang w:val="cs-CZ"/>
              </w:rPr>
              <w:t>-tekutý písek</w:t>
            </w:r>
          </w:p>
        </w:tc>
        <w:tc>
          <w:tcPr>
            <w:tcW w:w="1134" w:type="dxa"/>
            <w:shd w:val="clear" w:color="auto" w:fill="auto"/>
            <w:vAlign w:val="center"/>
          </w:tcPr>
          <w:p w14:paraId="42789F2C" w14:textId="77777777" w:rsidR="00BE64B5" w:rsidRPr="007F3711" w:rsidRDefault="00BE64B5" w:rsidP="008E4BB4">
            <w:pPr>
              <w:spacing w:after="100"/>
              <w:jc w:val="center"/>
              <w:rPr>
                <w:rFonts w:cs="Arial"/>
                <w:b/>
                <w:bCs/>
                <w:color w:val="000000"/>
                <w:w w:val="97"/>
                <w:sz w:val="12"/>
                <w:szCs w:val="12"/>
                <w:lang w:val="cs-CZ"/>
              </w:rPr>
            </w:pPr>
            <w:r w:rsidRPr="00F64D63">
              <w:rPr>
                <w:rFonts w:cs="Arial"/>
                <w:b/>
                <w:bCs/>
                <w:color w:val="000000"/>
                <w:w w:val="97"/>
                <w:sz w:val="12"/>
                <w:szCs w:val="12"/>
                <w:lang w:val="cs-CZ"/>
              </w:rPr>
              <w:t>utěrka modrá,</w:t>
            </w:r>
            <w:r>
              <w:rPr>
                <w:rFonts w:cs="Arial"/>
                <w:b/>
                <w:bCs/>
                <w:color w:val="000000"/>
                <w:w w:val="97"/>
                <w:sz w:val="12"/>
                <w:szCs w:val="12"/>
                <w:lang w:val="cs-CZ"/>
              </w:rPr>
              <w:t xml:space="preserve"> </w:t>
            </w:r>
            <w:r w:rsidRPr="00F64D63">
              <w:rPr>
                <w:rFonts w:cs="Arial"/>
                <w:b/>
                <w:bCs/>
                <w:color w:val="000000"/>
                <w:w w:val="97"/>
                <w:sz w:val="12"/>
                <w:szCs w:val="12"/>
                <w:lang w:val="cs-CZ"/>
              </w:rPr>
              <w:t xml:space="preserve">houbička s </w:t>
            </w:r>
            <w:proofErr w:type="spellStart"/>
            <w:r w:rsidRPr="00F64D63">
              <w:rPr>
                <w:rFonts w:cs="Arial"/>
                <w:b/>
                <w:bCs/>
                <w:color w:val="000000"/>
                <w:w w:val="97"/>
                <w:sz w:val="12"/>
                <w:szCs w:val="12"/>
                <w:lang w:val="cs-CZ"/>
              </w:rPr>
              <w:t>padem</w:t>
            </w:r>
            <w:proofErr w:type="spellEnd"/>
            <w:r w:rsidRPr="00F64D63">
              <w:rPr>
                <w:rFonts w:cs="Arial"/>
                <w:b/>
                <w:bCs/>
                <w:color w:val="000000"/>
                <w:w w:val="97"/>
                <w:sz w:val="12"/>
                <w:szCs w:val="12"/>
                <w:lang w:val="cs-CZ"/>
              </w:rPr>
              <w:t>.</w:t>
            </w:r>
          </w:p>
        </w:tc>
        <w:tc>
          <w:tcPr>
            <w:tcW w:w="1842" w:type="dxa"/>
            <w:shd w:val="clear" w:color="auto" w:fill="auto"/>
            <w:vAlign w:val="center"/>
          </w:tcPr>
          <w:p w14:paraId="287F43D0" w14:textId="77777777" w:rsidR="00BE64B5" w:rsidRPr="007F3711" w:rsidRDefault="00BE64B5" w:rsidP="008E4BB4">
            <w:pPr>
              <w:spacing w:after="100"/>
              <w:jc w:val="center"/>
              <w:rPr>
                <w:rFonts w:cs="Arial"/>
                <w:b/>
                <w:bCs/>
                <w:color w:val="000000"/>
                <w:w w:val="97"/>
                <w:sz w:val="12"/>
                <w:szCs w:val="12"/>
                <w:lang w:val="cs-CZ"/>
              </w:rPr>
            </w:pPr>
            <w:proofErr w:type="gramStart"/>
            <w:r w:rsidRPr="00F64D63">
              <w:rPr>
                <w:rFonts w:cs="Arial"/>
                <w:b/>
                <w:bCs/>
                <w:color w:val="000000"/>
                <w:w w:val="97"/>
                <w:sz w:val="12"/>
                <w:szCs w:val="12"/>
                <w:lang w:val="cs-CZ"/>
              </w:rPr>
              <w:t>kbelík 5 l( modrý</w:t>
            </w:r>
            <w:proofErr w:type="gramEnd"/>
            <w:r w:rsidRPr="00F64D63">
              <w:rPr>
                <w:rFonts w:cs="Arial"/>
                <w:b/>
                <w:bCs/>
                <w:color w:val="000000"/>
                <w:w w:val="97"/>
                <w:sz w:val="12"/>
                <w:szCs w:val="12"/>
                <w:lang w:val="cs-CZ"/>
              </w:rPr>
              <w:t>, hnědý</w:t>
            </w:r>
            <w:r>
              <w:rPr>
                <w:rFonts w:cs="Arial"/>
                <w:b/>
                <w:bCs/>
                <w:color w:val="000000"/>
                <w:w w:val="97"/>
                <w:sz w:val="12"/>
                <w:szCs w:val="12"/>
                <w:lang w:val="cs-CZ"/>
              </w:rPr>
              <w:t>)</w:t>
            </w:r>
          </w:p>
        </w:tc>
        <w:tc>
          <w:tcPr>
            <w:tcW w:w="1842" w:type="dxa"/>
            <w:shd w:val="clear" w:color="auto" w:fill="auto"/>
            <w:vAlign w:val="center"/>
          </w:tcPr>
          <w:p w14:paraId="35593A76" w14:textId="77777777" w:rsidR="00BE64B5" w:rsidRPr="007F3711" w:rsidRDefault="00BE64B5" w:rsidP="008E4BB4">
            <w:pPr>
              <w:spacing w:line="187" w:lineRule="exact"/>
              <w:ind w:left="198" w:right="-11" w:hanging="191"/>
              <w:jc w:val="center"/>
              <w:rPr>
                <w:rFonts w:cs="Arial"/>
                <w:b/>
                <w:bCs/>
                <w:color w:val="000000"/>
                <w:w w:val="97"/>
                <w:sz w:val="12"/>
                <w:szCs w:val="12"/>
                <w:lang w:val="cs-CZ"/>
              </w:rPr>
            </w:pPr>
            <w:r w:rsidRPr="00F64D63">
              <w:rPr>
                <w:rFonts w:cs="Arial"/>
                <w:b/>
                <w:bCs/>
                <w:color w:val="000000"/>
                <w:w w:val="97"/>
                <w:sz w:val="12"/>
                <w:szCs w:val="12"/>
                <w:lang w:val="cs-CZ"/>
              </w:rPr>
              <w:t>Provádět doplňování toaletního papíru, ručníků, tekutého mýdla.</w:t>
            </w:r>
          </w:p>
        </w:tc>
      </w:tr>
    </w:tbl>
    <w:p w14:paraId="71E84D58" w14:textId="644029A9" w:rsidR="00287997" w:rsidRDefault="00287997" w:rsidP="00287997">
      <w:pPr>
        <w:rPr>
          <w:b/>
        </w:rPr>
      </w:pPr>
    </w:p>
    <w:p w14:paraId="7044DE55" w14:textId="04711FBB" w:rsidR="00287997" w:rsidRDefault="00287997" w:rsidP="00287997">
      <w:pPr>
        <w:rPr>
          <w:b/>
        </w:rPr>
        <w:sectPr w:rsidR="00287997" w:rsidSect="00BE64B5">
          <w:pgSz w:w="16838" w:h="11906" w:orient="landscape"/>
          <w:pgMar w:top="851" w:right="1418" w:bottom="1134" w:left="1418" w:header="709" w:footer="709" w:gutter="0"/>
          <w:cols w:space="708"/>
          <w:docGrid w:linePitch="360"/>
        </w:sectPr>
      </w:pPr>
    </w:p>
    <w:p w14:paraId="1A4A3235" w14:textId="58E43396" w:rsidR="00287997" w:rsidRDefault="00287997" w:rsidP="00287997">
      <w:pPr>
        <w:rPr>
          <w:rFonts w:cs="Arial"/>
        </w:rPr>
      </w:pPr>
      <w:r w:rsidRPr="00522B57">
        <w:rPr>
          <w:b/>
        </w:rPr>
        <w:lastRenderedPageBreak/>
        <w:t xml:space="preserve">Příloha č. </w:t>
      </w:r>
      <w:r w:rsidR="00C31A42">
        <w:rPr>
          <w:b/>
        </w:rPr>
        <w:t>4</w:t>
      </w:r>
    </w:p>
    <w:p w14:paraId="7E1FD613" w14:textId="77777777" w:rsidR="00287997" w:rsidRDefault="00287997" w:rsidP="00287997">
      <w:pPr>
        <w:rPr>
          <w:b/>
        </w:rPr>
      </w:pPr>
      <w:r w:rsidRPr="00522B57">
        <w:rPr>
          <w:b/>
        </w:rPr>
        <w:t>Směrnice R/FN Brno/0580 Provádění činností se zvýšeným požárním nebezpečím</w:t>
      </w:r>
    </w:p>
    <w:p w14:paraId="26648F50" w14:textId="77777777" w:rsidR="00287997" w:rsidRPr="00975994" w:rsidRDefault="00287997" w:rsidP="00287997">
      <w:pPr>
        <w:pStyle w:val="Nadpis3"/>
      </w:pPr>
      <w:r w:rsidRPr="00201BB5">
        <w:t>Účel</w:t>
      </w:r>
    </w:p>
    <w:p w14:paraId="7ADAC601" w14:textId="77777777" w:rsidR="00287997" w:rsidRPr="00975994" w:rsidRDefault="00287997" w:rsidP="00287997">
      <w:pPr>
        <w:pStyle w:val="Odstavec"/>
        <w:tabs>
          <w:tab w:val="left" w:pos="426"/>
        </w:tabs>
        <w:ind w:left="0"/>
        <w:rPr>
          <w:szCs w:val="22"/>
        </w:rPr>
      </w:pPr>
      <w:r w:rsidRPr="00975994">
        <w:rPr>
          <w:szCs w:val="22"/>
        </w:rPr>
        <w:t>Účelem pracovního postupu je zajistit požární bezpečnost a ochranu zdraví při pracích se zvýšeným požárním nebezpečím a nebezpečím výbuchu.</w:t>
      </w:r>
    </w:p>
    <w:p w14:paraId="35EAFB51" w14:textId="77777777" w:rsidR="00287997" w:rsidRPr="00975994" w:rsidRDefault="00287997" w:rsidP="00287997">
      <w:pPr>
        <w:pStyle w:val="Odstavec"/>
        <w:tabs>
          <w:tab w:val="left" w:pos="426"/>
        </w:tabs>
        <w:ind w:left="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12B81C15" w14:textId="77777777" w:rsidR="00287997" w:rsidRPr="00975994" w:rsidRDefault="00287997" w:rsidP="00287997">
      <w:pPr>
        <w:pStyle w:val="Odstavec"/>
        <w:tabs>
          <w:tab w:val="left" w:pos="426"/>
        </w:tabs>
        <w:ind w:left="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C1A1A4F" w14:textId="77777777" w:rsidR="00287997" w:rsidRPr="00975994" w:rsidRDefault="00287997" w:rsidP="00287997">
      <w:pPr>
        <w:pStyle w:val="Nadpis3"/>
      </w:pPr>
      <w:bookmarkStart w:id="45" w:name="_Toc8376367"/>
      <w:r w:rsidRPr="00975994">
        <w:t>Oblast platnosti</w:t>
      </w:r>
      <w:bookmarkEnd w:id="45"/>
    </w:p>
    <w:p w14:paraId="507029E1" w14:textId="77777777" w:rsidR="00287997" w:rsidRPr="00975994" w:rsidRDefault="00287997" w:rsidP="00287997">
      <w:pPr>
        <w:tabs>
          <w:tab w:val="left" w:pos="426"/>
        </w:tabs>
      </w:pPr>
      <w:r w:rsidRPr="00975994">
        <w:t>Pracovní postup je závazný pro všechny zaměstnance FN Brno a pro všechny externí firmy, které provádějí práce se zvýšeným požárním nebezpečím v prostorách FN Brno.</w:t>
      </w:r>
    </w:p>
    <w:p w14:paraId="7A038D21" w14:textId="77777777" w:rsidR="00287997" w:rsidRPr="00975994" w:rsidRDefault="00287997" w:rsidP="00287997">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754A1682" w14:textId="77777777" w:rsidR="00287997" w:rsidRPr="00975994" w:rsidRDefault="00287997" w:rsidP="00287997">
      <w:pPr>
        <w:tabs>
          <w:tab w:val="left" w:pos="426"/>
        </w:tabs>
      </w:pPr>
      <w:r w:rsidRPr="00975994">
        <w:t>Tento pracovní postup platí pro všechna pracoviště Fakultní nemocnice Brno.</w:t>
      </w:r>
    </w:p>
    <w:p w14:paraId="364E6C3E" w14:textId="77777777" w:rsidR="00287997" w:rsidRPr="00975994" w:rsidRDefault="00287997" w:rsidP="00287997">
      <w:pPr>
        <w:pStyle w:val="Nadpis3"/>
      </w:pPr>
      <w:bookmarkStart w:id="46" w:name="_Toc8376368"/>
      <w:r w:rsidRPr="00975994">
        <w:t>Pojmy</w:t>
      </w:r>
      <w:bookmarkEnd w:id="46"/>
      <w:r w:rsidRPr="00975994">
        <w:t xml:space="preserve"> a zkratky</w:t>
      </w:r>
    </w:p>
    <w:p w14:paraId="799B5977" w14:textId="77777777" w:rsidR="00287997" w:rsidRPr="00975994" w:rsidRDefault="00287997" w:rsidP="00287997">
      <w:pPr>
        <w:pStyle w:val="Nadpis2"/>
        <w:numPr>
          <w:ilvl w:val="1"/>
          <w:numId w:val="14"/>
        </w:numPr>
        <w:ind w:left="851" w:hanging="563"/>
      </w:pPr>
      <w:r w:rsidRPr="00975994">
        <w:t>Pojmy</w:t>
      </w:r>
    </w:p>
    <w:p w14:paraId="57C42D5B" w14:textId="77777777" w:rsidR="00287997" w:rsidRPr="00975994" w:rsidRDefault="00287997" w:rsidP="00287997">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1C0CD11B" w14:textId="77777777" w:rsidR="00287997" w:rsidRPr="00975994" w:rsidRDefault="00287997" w:rsidP="00287997">
      <w:pPr>
        <w:ind w:left="1418" w:hanging="1418"/>
      </w:pPr>
      <w:r w:rsidRPr="00975994">
        <w:rPr>
          <w:u w:val="single"/>
        </w:rPr>
        <w:t>Příkaz</w:t>
      </w:r>
      <w:r w:rsidRPr="00975994">
        <w:tab/>
        <w:t xml:space="preserve">Písemný, náležitě vyplněný a všemi zúčastněnými podepsaný doklad </w:t>
      </w:r>
      <w:proofErr w:type="gramStart"/>
      <w:r w:rsidRPr="00975994">
        <w:t>viz. příloha</w:t>
      </w:r>
      <w:proofErr w:type="gramEnd"/>
      <w:r w:rsidRPr="00975994">
        <w:t xml:space="preserve"> 1</w:t>
      </w:r>
    </w:p>
    <w:p w14:paraId="32BEB281" w14:textId="77777777" w:rsidR="00287997" w:rsidRPr="00975994" w:rsidRDefault="00287997" w:rsidP="00287997">
      <w:pPr>
        <w:pStyle w:val="Nadpis2"/>
        <w:numPr>
          <w:ilvl w:val="1"/>
          <w:numId w:val="12"/>
        </w:numPr>
        <w:ind w:left="851" w:hanging="563"/>
      </w:pPr>
      <w:bookmarkStart w:id="47" w:name="_Toc8376369"/>
      <w:r w:rsidRPr="00975994">
        <w:t>Zkratky</w:t>
      </w:r>
      <w:bookmarkEnd w:id="47"/>
    </w:p>
    <w:p w14:paraId="58D2D375" w14:textId="77777777" w:rsidR="00287997" w:rsidRPr="00975994" w:rsidRDefault="00287997" w:rsidP="00287997">
      <w:r w:rsidRPr="00975994">
        <w:t>BOZP</w:t>
      </w:r>
      <w:r w:rsidRPr="00975994">
        <w:tab/>
      </w:r>
      <w:r w:rsidRPr="00975994">
        <w:tab/>
        <w:t>- Bezpečnost a ochrana zdraví při práci</w:t>
      </w:r>
    </w:p>
    <w:p w14:paraId="2B070C1E" w14:textId="77777777" w:rsidR="00287997" w:rsidRPr="00975994" w:rsidRDefault="00287997" w:rsidP="00287997">
      <w:r w:rsidRPr="00975994">
        <w:t>FN Brno</w:t>
      </w:r>
      <w:r w:rsidRPr="00975994">
        <w:tab/>
        <w:t>- Fakultní nemocnice Brno</w:t>
      </w:r>
    </w:p>
    <w:p w14:paraId="4868A1DB" w14:textId="77777777" w:rsidR="00287997" w:rsidRPr="00975994" w:rsidRDefault="00287997" w:rsidP="00287997">
      <w:r w:rsidRPr="00975994">
        <w:t xml:space="preserve">HZS </w:t>
      </w:r>
      <w:proofErr w:type="spellStart"/>
      <w:r w:rsidRPr="00975994">
        <w:t>JmK</w:t>
      </w:r>
      <w:proofErr w:type="spellEnd"/>
      <w:r w:rsidRPr="00975994">
        <w:tab/>
        <w:t>- Hasičský záchranný sbor Jihomoravského kraje</w:t>
      </w:r>
    </w:p>
    <w:p w14:paraId="711628EB" w14:textId="77777777" w:rsidR="00287997" w:rsidRPr="00975994" w:rsidRDefault="00287997" w:rsidP="00287997">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7A2CC1D1" w14:textId="77777777" w:rsidR="00287997" w:rsidRPr="00975994" w:rsidRDefault="00287997" w:rsidP="00287997">
      <w:r w:rsidRPr="00975994">
        <w:t>OBPT</w:t>
      </w:r>
      <w:r w:rsidRPr="00975994">
        <w:tab/>
      </w:r>
      <w:r w:rsidRPr="00975994">
        <w:tab/>
        <w:t>- Oddělení bezpečnostních a požárních techniků</w:t>
      </w:r>
    </w:p>
    <w:p w14:paraId="22147846" w14:textId="77777777" w:rsidR="00287997" w:rsidRPr="00975994" w:rsidRDefault="00287997" w:rsidP="00287997">
      <w:r w:rsidRPr="00975994">
        <w:t>OOPP</w:t>
      </w:r>
      <w:r w:rsidRPr="00975994">
        <w:tab/>
      </w:r>
      <w:r w:rsidRPr="00975994">
        <w:tab/>
        <w:t>- Osobní ochranné pracovní prostředky</w:t>
      </w:r>
    </w:p>
    <w:p w14:paraId="0656C6F6" w14:textId="77777777" w:rsidR="00287997" w:rsidRPr="00975994" w:rsidRDefault="00287997" w:rsidP="00287997">
      <w:r w:rsidRPr="00975994">
        <w:t>OZO</w:t>
      </w:r>
      <w:r w:rsidRPr="00975994">
        <w:tab/>
      </w:r>
      <w:r w:rsidRPr="00975994">
        <w:tab/>
        <w:t>- Odborně způsobilá osoba</w:t>
      </w:r>
    </w:p>
    <w:p w14:paraId="4A1B8151" w14:textId="77777777" w:rsidR="00287997" w:rsidRPr="00975994" w:rsidRDefault="00287997" w:rsidP="00287997">
      <w:r w:rsidRPr="00975994">
        <w:t>PHP</w:t>
      </w:r>
      <w:r w:rsidRPr="00975994">
        <w:tab/>
      </w:r>
      <w:r w:rsidRPr="00975994">
        <w:tab/>
        <w:t>- Přenosný hasicí přístroj</w:t>
      </w:r>
    </w:p>
    <w:p w14:paraId="1C3CD1E0" w14:textId="77777777" w:rsidR="00287997" w:rsidRPr="00975994" w:rsidRDefault="00287997" w:rsidP="00287997">
      <w:r w:rsidRPr="00975994">
        <w:t>PO</w:t>
      </w:r>
      <w:r w:rsidRPr="00975994">
        <w:tab/>
      </w:r>
      <w:r w:rsidRPr="00975994">
        <w:tab/>
        <w:t>- Požární ochrana</w:t>
      </w:r>
    </w:p>
    <w:p w14:paraId="644C42DC" w14:textId="77777777" w:rsidR="00287997" w:rsidRDefault="00287997" w:rsidP="00287997">
      <w:r w:rsidRPr="00975994">
        <w:t>ZN</w:t>
      </w:r>
      <w:r w:rsidRPr="00975994">
        <w:tab/>
      </w:r>
      <w:r w:rsidRPr="00975994">
        <w:tab/>
        <w:t>- Zvýšené požární nebezpečí</w:t>
      </w:r>
    </w:p>
    <w:p w14:paraId="5CADCC82" w14:textId="77777777" w:rsidR="00287997" w:rsidRPr="00975994" w:rsidRDefault="00287997" w:rsidP="00287997"/>
    <w:p w14:paraId="128B8839" w14:textId="77777777" w:rsidR="00287997" w:rsidRPr="00975994" w:rsidRDefault="00287997" w:rsidP="00287997">
      <w:pPr>
        <w:pStyle w:val="Nadpis3"/>
      </w:pPr>
      <w:bookmarkStart w:id="48" w:name="_Toc8376370"/>
      <w:bookmarkStart w:id="49" w:name="_Toc19510050"/>
      <w:bookmarkStart w:id="50" w:name="_Toc215890519"/>
      <w:r w:rsidRPr="00975994">
        <w:t>Provádění prací se zvýšeným nebezpečím</w:t>
      </w:r>
      <w:bookmarkEnd w:id="48"/>
    </w:p>
    <w:p w14:paraId="0DF5A2E4" w14:textId="77777777" w:rsidR="00287997" w:rsidRPr="00975994" w:rsidRDefault="00287997" w:rsidP="00287997">
      <w:pPr>
        <w:pStyle w:val="Nadpis2"/>
        <w:numPr>
          <w:ilvl w:val="1"/>
          <w:numId w:val="12"/>
        </w:numPr>
        <w:ind w:left="851" w:hanging="563"/>
      </w:pPr>
      <w:bookmarkStart w:id="51" w:name="_Toc8376371"/>
      <w:r w:rsidRPr="00975994">
        <w:t>Rozsah prací, pro které musí být ”P</w:t>
      </w:r>
      <w:r w:rsidRPr="00975994">
        <w:rPr>
          <w:rFonts w:ascii="Calibri" w:hAnsi="Calibri" w:cs="Calibri"/>
        </w:rPr>
        <w:t>ř</w:t>
      </w:r>
      <w:r w:rsidRPr="00975994">
        <w:rPr>
          <w:rFonts w:ascii="Malgun Gothic Semilight" w:eastAsia="Malgun Gothic Semilight" w:hAnsi="Malgun Gothic Semilight" w:cs="Malgun Gothic Semilight" w:hint="eastAsia"/>
        </w:rPr>
        <w:t>í</w:t>
      </w:r>
      <w:r w:rsidRPr="00975994">
        <w:t>kaz</w:t>
      </w:r>
      <w:r w:rsidRPr="00975994">
        <w:rPr>
          <w:rFonts w:ascii="Malgun Gothic Semilight" w:eastAsia="Malgun Gothic Semilight" w:hAnsi="Malgun Gothic Semilight" w:cs="Malgun Gothic Semilight" w:hint="eastAsia"/>
        </w:rPr>
        <w:t>”</w:t>
      </w:r>
      <w:r w:rsidRPr="00975994">
        <w:t xml:space="preserve"> vystaven</w:t>
      </w:r>
      <w:bookmarkEnd w:id="49"/>
      <w:bookmarkEnd w:id="50"/>
      <w:bookmarkEnd w:id="51"/>
    </w:p>
    <w:p w14:paraId="2376B070" w14:textId="77777777" w:rsidR="00287997" w:rsidRPr="00975994" w:rsidRDefault="00287997" w:rsidP="00287997">
      <w:pPr>
        <w:spacing w:before="60"/>
        <w:ind w:left="567" w:hanging="425"/>
      </w:pPr>
      <w:r w:rsidRPr="00975994">
        <w:t>- v prostředí s nebezpečím požáru hořlavých hmot,</w:t>
      </w:r>
    </w:p>
    <w:p w14:paraId="1B5B8797" w14:textId="77777777" w:rsidR="00287997" w:rsidRPr="00975994" w:rsidRDefault="00287997" w:rsidP="00287997">
      <w:pPr>
        <w:spacing w:before="60"/>
        <w:ind w:left="567" w:hanging="425"/>
      </w:pPr>
      <w:r w:rsidRPr="00975994">
        <w:t>- v prostředí s nebezpečím požáru hořlavých prachů,</w:t>
      </w:r>
    </w:p>
    <w:p w14:paraId="216D6999" w14:textId="77777777" w:rsidR="00287997" w:rsidRPr="00975994" w:rsidRDefault="00287997" w:rsidP="00287997">
      <w:pPr>
        <w:spacing w:before="60"/>
        <w:ind w:left="567" w:hanging="425"/>
      </w:pPr>
      <w:r w:rsidRPr="00975994">
        <w:lastRenderedPageBreak/>
        <w:t>- v prostředí s nebezpečím požáru hořlavých kapalin,</w:t>
      </w:r>
    </w:p>
    <w:p w14:paraId="7D78DFD4" w14:textId="77777777" w:rsidR="00287997" w:rsidRPr="00975994" w:rsidRDefault="00287997" w:rsidP="00287997">
      <w:pPr>
        <w:spacing w:before="60"/>
        <w:ind w:left="567" w:hanging="425"/>
      </w:pPr>
      <w:r w:rsidRPr="00975994">
        <w:t>- v prostředí s nebezpečím výbuchu hořlavých prachů,</w:t>
      </w:r>
    </w:p>
    <w:p w14:paraId="212FD2A3" w14:textId="77777777" w:rsidR="00287997" w:rsidRPr="00975994" w:rsidRDefault="00287997" w:rsidP="00287997">
      <w:pPr>
        <w:spacing w:before="60"/>
        <w:ind w:left="567" w:hanging="425"/>
      </w:pPr>
      <w:r w:rsidRPr="00975994">
        <w:t>- v prostředí s nebezpečím výbuchu hořlavých plynů a par</w:t>
      </w:r>
    </w:p>
    <w:p w14:paraId="42B06C30" w14:textId="77777777" w:rsidR="00287997" w:rsidRPr="00975994" w:rsidRDefault="00287997" w:rsidP="00287997">
      <w:pPr>
        <w:spacing w:before="60"/>
        <w:ind w:left="567" w:hanging="425"/>
      </w:pPr>
      <w:r w:rsidRPr="00975994">
        <w:t xml:space="preserve">- v prostředí s nebezpečím otravy zplodinami </w:t>
      </w:r>
    </w:p>
    <w:p w14:paraId="05335764" w14:textId="77777777" w:rsidR="00287997" w:rsidRPr="00975994" w:rsidRDefault="00287997" w:rsidP="00287997">
      <w:pPr>
        <w:spacing w:before="60"/>
        <w:ind w:left="567" w:hanging="425"/>
      </w:pPr>
      <w:r w:rsidRPr="00975994">
        <w:t>- v prostředí s nebezpečím poškození životního prostředí</w:t>
      </w:r>
    </w:p>
    <w:p w14:paraId="1DAC44AA" w14:textId="77777777" w:rsidR="00287997" w:rsidRPr="00975994" w:rsidRDefault="00287997" w:rsidP="00287997">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74D2DD1C" w14:textId="77777777" w:rsidR="00287997" w:rsidRPr="00522B57" w:rsidRDefault="00287997" w:rsidP="00287997">
      <w:pPr>
        <w:rPr>
          <w:b/>
          <w:bCs/>
          <w:iCs/>
        </w:rPr>
      </w:pPr>
      <w:bookmarkStart w:id="52" w:name="_Toc19510052"/>
      <w:bookmarkStart w:id="53" w:name="_Toc215890521"/>
      <w:bookmarkStart w:id="54"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52"/>
      <w:bookmarkEnd w:id="53"/>
      <w:bookmarkEnd w:id="54"/>
    </w:p>
    <w:p w14:paraId="58797395" w14:textId="77777777" w:rsidR="00287997" w:rsidRPr="00975994" w:rsidRDefault="00287997" w:rsidP="00287997">
      <w:pPr>
        <w:numPr>
          <w:ilvl w:val="0"/>
          <w:numId w:val="11"/>
        </w:numPr>
        <w:tabs>
          <w:tab w:val="clear" w:pos="1146"/>
        </w:tabs>
        <w:spacing w:after="0"/>
        <w:ind w:left="567" w:hanging="567"/>
      </w:pPr>
      <w:r w:rsidRPr="00975994">
        <w:t>svařování a řezání plamenem,</w:t>
      </w:r>
    </w:p>
    <w:p w14:paraId="4653F112" w14:textId="77777777" w:rsidR="00287997" w:rsidRPr="00975994" w:rsidRDefault="00287997" w:rsidP="00287997">
      <w:pPr>
        <w:numPr>
          <w:ilvl w:val="0"/>
          <w:numId w:val="11"/>
        </w:numPr>
        <w:tabs>
          <w:tab w:val="clear" w:pos="1146"/>
        </w:tabs>
        <w:spacing w:after="0"/>
        <w:ind w:left="567" w:hanging="567"/>
      </w:pPr>
      <w:r w:rsidRPr="00975994">
        <w:t>broušení a </w:t>
      </w:r>
      <w:proofErr w:type="spellStart"/>
      <w:r w:rsidRPr="00975994">
        <w:t>rozbrušování</w:t>
      </w:r>
      <w:proofErr w:type="spellEnd"/>
      <w:r w:rsidRPr="00975994">
        <w:t xml:space="preserve"> materiálu,</w:t>
      </w:r>
    </w:p>
    <w:p w14:paraId="1D54267E" w14:textId="77777777" w:rsidR="00287997" w:rsidRPr="00975994" w:rsidRDefault="00287997" w:rsidP="00287997">
      <w:pPr>
        <w:numPr>
          <w:ilvl w:val="0"/>
          <w:numId w:val="11"/>
        </w:numPr>
        <w:tabs>
          <w:tab w:val="clear" w:pos="1146"/>
        </w:tabs>
        <w:spacing w:after="0"/>
        <w:ind w:left="567" w:hanging="567"/>
      </w:pPr>
      <w:r w:rsidRPr="00975994">
        <w:t>ohřívání, žíhání a kalení,</w:t>
      </w:r>
    </w:p>
    <w:p w14:paraId="40557947" w14:textId="77777777" w:rsidR="00287997" w:rsidRPr="00975994" w:rsidRDefault="00287997" w:rsidP="00287997">
      <w:pPr>
        <w:numPr>
          <w:ilvl w:val="0"/>
          <w:numId w:val="11"/>
        </w:numPr>
        <w:tabs>
          <w:tab w:val="clear" w:pos="1146"/>
        </w:tabs>
        <w:spacing w:after="0"/>
        <w:ind w:left="567" w:hanging="567"/>
      </w:pPr>
      <w:r w:rsidRPr="00975994">
        <w:t>pájení a jiné zpracování kovů s použitím hořlavého plynu s kyslíkem nebo stlačeným plynem,</w:t>
      </w:r>
    </w:p>
    <w:p w14:paraId="2A1A79E7" w14:textId="77777777" w:rsidR="00287997" w:rsidRPr="00975994" w:rsidRDefault="00287997" w:rsidP="00287997">
      <w:pPr>
        <w:numPr>
          <w:ilvl w:val="0"/>
          <w:numId w:val="11"/>
        </w:numPr>
        <w:tabs>
          <w:tab w:val="clear" w:pos="1146"/>
        </w:tabs>
        <w:spacing w:after="0"/>
        <w:ind w:left="567" w:hanging="567"/>
      </w:pPr>
      <w:r w:rsidRPr="00975994">
        <w:t>sváření elektrickým obloukem,</w:t>
      </w:r>
    </w:p>
    <w:p w14:paraId="54C355FA" w14:textId="77777777" w:rsidR="00287997" w:rsidRPr="00975994" w:rsidRDefault="00287997" w:rsidP="00287997">
      <w:pPr>
        <w:numPr>
          <w:ilvl w:val="0"/>
          <w:numId w:val="11"/>
        </w:numPr>
        <w:tabs>
          <w:tab w:val="clear" w:pos="1146"/>
        </w:tabs>
        <w:spacing w:after="0"/>
        <w:ind w:left="567" w:hanging="567"/>
      </w:pPr>
      <w:r w:rsidRPr="00975994">
        <w:t>sváření elektrickým odporem,</w:t>
      </w:r>
    </w:p>
    <w:p w14:paraId="64C64776" w14:textId="77777777" w:rsidR="00287997" w:rsidRPr="00975994" w:rsidRDefault="00287997" w:rsidP="00287997">
      <w:pPr>
        <w:numPr>
          <w:ilvl w:val="0"/>
          <w:numId w:val="11"/>
        </w:numPr>
        <w:tabs>
          <w:tab w:val="clear" w:pos="1146"/>
        </w:tabs>
        <w:spacing w:after="0"/>
        <w:ind w:left="567" w:hanging="567"/>
      </w:pPr>
      <w:r w:rsidRPr="00975994">
        <w:t>letování letovací lampou nebo elektrickou lampou,</w:t>
      </w:r>
    </w:p>
    <w:p w14:paraId="25B06C6F" w14:textId="77777777" w:rsidR="00287997" w:rsidRPr="00975994" w:rsidRDefault="00287997" w:rsidP="00287997">
      <w:pPr>
        <w:numPr>
          <w:ilvl w:val="0"/>
          <w:numId w:val="11"/>
        </w:numPr>
        <w:tabs>
          <w:tab w:val="clear" w:pos="1146"/>
        </w:tabs>
        <w:spacing w:after="0"/>
        <w:ind w:left="567" w:hanging="567"/>
      </w:pPr>
      <w:r w:rsidRPr="00975994">
        <w:t>sváření plazmovou technologií,</w:t>
      </w:r>
    </w:p>
    <w:p w14:paraId="7C3CADBF" w14:textId="77777777" w:rsidR="00287997" w:rsidRPr="00975994" w:rsidRDefault="00287997" w:rsidP="00287997">
      <w:pPr>
        <w:numPr>
          <w:ilvl w:val="0"/>
          <w:numId w:val="11"/>
        </w:numPr>
        <w:tabs>
          <w:tab w:val="clear" w:pos="1146"/>
        </w:tabs>
        <w:spacing w:after="0"/>
        <w:ind w:left="567" w:hanging="567"/>
      </w:pPr>
      <w:r w:rsidRPr="00975994">
        <w:t>opalování nátěrů,</w:t>
      </w:r>
    </w:p>
    <w:p w14:paraId="3EE266E8" w14:textId="77777777" w:rsidR="00287997" w:rsidRPr="00975994" w:rsidRDefault="00287997" w:rsidP="00287997">
      <w:pPr>
        <w:numPr>
          <w:ilvl w:val="0"/>
          <w:numId w:val="11"/>
        </w:numPr>
        <w:tabs>
          <w:tab w:val="clear" w:pos="1146"/>
        </w:tabs>
        <w:spacing w:after="0"/>
        <w:ind w:left="567" w:hanging="567"/>
      </w:pPr>
      <w:r w:rsidRPr="00975994">
        <w:t>práce ovlivňující životní prostředí, (přelévání ropných produktů a rozřezávání starého potrubí, odstraňování izolace apod.)</w:t>
      </w:r>
    </w:p>
    <w:p w14:paraId="0E92A920" w14:textId="77777777" w:rsidR="00287997" w:rsidRPr="00975994" w:rsidRDefault="00287997" w:rsidP="00287997">
      <w:pPr>
        <w:numPr>
          <w:ilvl w:val="0"/>
          <w:numId w:val="11"/>
        </w:numPr>
        <w:tabs>
          <w:tab w:val="clear" w:pos="1146"/>
        </w:tabs>
        <w:spacing w:after="0"/>
        <w:ind w:left="567" w:hanging="567"/>
      </w:pPr>
      <w:r w:rsidRPr="00975994">
        <w:t>rozehřívání živic a pokládání asfaltových, dehtových (dehtovaných) hydroizolačních pásů,</w:t>
      </w:r>
    </w:p>
    <w:p w14:paraId="2B6EF81C" w14:textId="77777777" w:rsidR="00287997" w:rsidRPr="00975994" w:rsidRDefault="00287997" w:rsidP="00287997">
      <w:pPr>
        <w:numPr>
          <w:ilvl w:val="0"/>
          <w:numId w:val="11"/>
        </w:numPr>
        <w:tabs>
          <w:tab w:val="clear" w:pos="1146"/>
        </w:tabs>
        <w:spacing w:after="0"/>
        <w:ind w:left="567" w:hanging="567"/>
      </w:pPr>
      <w:r w:rsidRPr="00975994">
        <w:t>volné spalování odpadového materiálu a látek,</w:t>
      </w:r>
    </w:p>
    <w:p w14:paraId="5B310896" w14:textId="77777777" w:rsidR="00287997" w:rsidRPr="00975994" w:rsidRDefault="00287997" w:rsidP="00287997">
      <w:pPr>
        <w:numPr>
          <w:ilvl w:val="0"/>
          <w:numId w:val="11"/>
        </w:numPr>
        <w:tabs>
          <w:tab w:val="clear" w:pos="1146"/>
        </w:tabs>
        <w:spacing w:after="0"/>
        <w:ind w:left="567" w:hanging="567"/>
      </w:pPr>
      <w:r w:rsidRPr="00975994">
        <w:t>svařování plastů,</w:t>
      </w:r>
    </w:p>
    <w:p w14:paraId="03234819" w14:textId="77777777" w:rsidR="00287997" w:rsidRPr="00975994" w:rsidRDefault="00287997" w:rsidP="00287997">
      <w:pPr>
        <w:numPr>
          <w:ilvl w:val="0"/>
          <w:numId w:val="11"/>
        </w:numPr>
        <w:tabs>
          <w:tab w:val="clear" w:pos="1146"/>
        </w:tabs>
        <w:spacing w:after="0"/>
        <w:ind w:left="567" w:hanging="567"/>
      </w:pPr>
      <w:r w:rsidRPr="00975994">
        <w:t>práce se spalovacím motorem, jehož krytí neodpovídá stanovenému prostředí pracoviště,</w:t>
      </w:r>
    </w:p>
    <w:p w14:paraId="7B91A63E" w14:textId="77777777" w:rsidR="00287997" w:rsidRPr="00975994" w:rsidRDefault="00287997" w:rsidP="00287997">
      <w:pPr>
        <w:numPr>
          <w:ilvl w:val="0"/>
          <w:numId w:val="11"/>
        </w:numPr>
        <w:tabs>
          <w:tab w:val="clear" w:pos="1146"/>
        </w:tabs>
        <w:spacing w:after="0"/>
        <w:ind w:left="567" w:hanging="567"/>
      </w:pPr>
      <w:r w:rsidRPr="00975994">
        <w:t>práce s elektrickým zařízením a elektromechanickými nástroji, jejichž krytí neodpovídá, stanovenému prostředí pracoviště,</w:t>
      </w:r>
    </w:p>
    <w:p w14:paraId="1DA39D73" w14:textId="77777777" w:rsidR="00287997" w:rsidRPr="00975994" w:rsidRDefault="00287997" w:rsidP="00287997">
      <w:pPr>
        <w:numPr>
          <w:ilvl w:val="0"/>
          <w:numId w:val="11"/>
        </w:numPr>
        <w:tabs>
          <w:tab w:val="clear" w:pos="1146"/>
        </w:tabs>
        <w:spacing w:after="0"/>
        <w:ind w:left="567" w:hanging="567"/>
      </w:pPr>
      <w:r w:rsidRPr="00975994">
        <w:t>práce v místech, kde je stanoveno prostředí s nebezpečím výbuchu, s mechanickými nástroji, které nemají  nejiskřivou  úpravu,</w:t>
      </w:r>
    </w:p>
    <w:p w14:paraId="28DC182D" w14:textId="77777777" w:rsidR="00287997" w:rsidRPr="00975994" w:rsidRDefault="00287997" w:rsidP="00287997">
      <w:pPr>
        <w:numPr>
          <w:ilvl w:val="0"/>
          <w:numId w:val="11"/>
        </w:numPr>
        <w:tabs>
          <w:tab w:val="clear" w:pos="1146"/>
        </w:tabs>
        <w:spacing w:after="0"/>
        <w:ind w:left="567" w:hanging="567"/>
      </w:pPr>
      <w:r w:rsidRPr="00975994">
        <w:t xml:space="preserve">práce v uzavřených a těsných prostorách, prostorách špatně větratelných (nebezpečí vysoké koncentrace hoř. </w:t>
      </w:r>
      <w:proofErr w:type="gramStart"/>
      <w:r w:rsidRPr="00975994">
        <w:t>plynů</w:t>
      </w:r>
      <w:proofErr w:type="gramEnd"/>
      <w:r w:rsidRPr="00975994">
        <w:t xml:space="preserve"> a par, chemicky nebezpečných látek, snížení koncentrace kyslíku v pracovním prostředí),</w:t>
      </w:r>
    </w:p>
    <w:p w14:paraId="1E983032" w14:textId="77777777" w:rsidR="00287997" w:rsidRPr="00975994" w:rsidRDefault="00287997" w:rsidP="00287997">
      <w:pPr>
        <w:numPr>
          <w:ilvl w:val="0"/>
          <w:numId w:val="11"/>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4F7DAA55" w14:textId="77777777" w:rsidR="00287997" w:rsidRPr="00975994" w:rsidRDefault="00287997" w:rsidP="00287997">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22FC5340" w14:textId="77777777" w:rsidR="00287997" w:rsidRPr="00522B57" w:rsidRDefault="00287997" w:rsidP="00287997">
      <w:pPr>
        <w:rPr>
          <w:b/>
          <w:bCs/>
          <w:iCs/>
        </w:rPr>
      </w:pPr>
      <w:bookmarkStart w:id="55" w:name="_Toc19510053"/>
      <w:bookmarkStart w:id="56" w:name="_Toc215890522"/>
      <w:bookmarkStart w:id="57"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55"/>
      <w:bookmarkEnd w:id="56"/>
      <w:bookmarkEnd w:id="57"/>
    </w:p>
    <w:p w14:paraId="451285F5" w14:textId="77777777" w:rsidR="00287997" w:rsidRPr="00975994" w:rsidRDefault="00287997" w:rsidP="00287997">
      <w:pPr>
        <w:pStyle w:val="Zkladntext22"/>
        <w:numPr>
          <w:ilvl w:val="0"/>
          <w:numId w:val="10"/>
        </w:numPr>
        <w:tabs>
          <w:tab w:val="clear" w:pos="786"/>
        </w:tabs>
        <w:ind w:left="0" w:right="0" w:firstLine="0"/>
        <w:jc w:val="both"/>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72A9DB52" w14:textId="77777777" w:rsidR="00287997" w:rsidRPr="00975994" w:rsidRDefault="00287997" w:rsidP="00287997">
      <w:pPr>
        <w:pStyle w:val="Zkladntext22"/>
        <w:numPr>
          <w:ilvl w:val="0"/>
          <w:numId w:val="10"/>
        </w:numPr>
        <w:tabs>
          <w:tab w:val="clear" w:pos="360"/>
          <w:tab w:val="clear" w:pos="786"/>
        </w:tabs>
        <w:ind w:left="0" w:right="0" w:firstLine="0"/>
        <w:jc w:val="both"/>
        <w:rPr>
          <w:rFonts w:cs="Arial"/>
          <w:i/>
          <w:szCs w:val="22"/>
        </w:rPr>
      </w:pPr>
      <w:r w:rsidRPr="00975994">
        <w:rPr>
          <w:rFonts w:cs="Arial"/>
          <w:i/>
          <w:szCs w:val="22"/>
        </w:rPr>
        <w:t>pracovník, který bude provádět práce se ZN, se musí prokázat platným osvědčením, svářečským průkazem</w:t>
      </w:r>
    </w:p>
    <w:p w14:paraId="794FD864" w14:textId="77777777" w:rsidR="00287997" w:rsidRPr="00975994" w:rsidRDefault="00287997" w:rsidP="00287997">
      <w:pPr>
        <w:pStyle w:val="Zkladntext22"/>
        <w:numPr>
          <w:ilvl w:val="0"/>
          <w:numId w:val="10"/>
        </w:numPr>
        <w:tabs>
          <w:tab w:val="clear" w:pos="360"/>
          <w:tab w:val="clear" w:pos="786"/>
        </w:tabs>
        <w:ind w:left="0" w:right="0" w:firstLine="0"/>
        <w:jc w:val="both"/>
        <w:rPr>
          <w:rFonts w:cs="Arial"/>
          <w:i/>
          <w:szCs w:val="22"/>
        </w:rPr>
      </w:pPr>
      <w:r w:rsidRPr="00975994">
        <w:rPr>
          <w:rFonts w:cs="Arial"/>
          <w:i/>
          <w:szCs w:val="22"/>
        </w:rPr>
        <w:t>číslo průkazu se zapisuje do povolení ke sváření</w:t>
      </w:r>
    </w:p>
    <w:p w14:paraId="072D5B0F" w14:textId="77777777" w:rsidR="00287997" w:rsidRPr="00975994" w:rsidRDefault="00287997" w:rsidP="00287997">
      <w:pPr>
        <w:ind w:firstLine="425"/>
        <w:jc w:val="center"/>
        <w:rPr>
          <w:b/>
          <w:color w:val="FF0000"/>
        </w:rPr>
      </w:pPr>
      <w:r w:rsidRPr="00975994">
        <w:rPr>
          <w:b/>
          <w:color w:val="FF0000"/>
        </w:rPr>
        <w:t>Bez tohoto dokladu nesmí být povoleno pracovníkovi pokračovat v práci!</w:t>
      </w:r>
    </w:p>
    <w:p w14:paraId="720B031F" w14:textId="77777777" w:rsidR="00287997" w:rsidRPr="00522B57" w:rsidRDefault="00287997" w:rsidP="00287997">
      <w:pPr>
        <w:rPr>
          <w:b/>
          <w:bCs/>
          <w:iCs/>
        </w:rPr>
      </w:pPr>
      <w:bookmarkStart w:id="58" w:name="_Toc19510054"/>
      <w:bookmarkStart w:id="59" w:name="_Toc215890523"/>
      <w:bookmarkStart w:id="60" w:name="_Toc8376374"/>
      <w:r w:rsidRPr="00522B57">
        <w:rPr>
          <w:b/>
        </w:rPr>
        <w:t>Vystavování Př</w:t>
      </w:r>
      <w:r w:rsidRPr="00522B57">
        <w:rPr>
          <w:rFonts w:eastAsia="Malgun Gothic Semilight"/>
          <w:b/>
        </w:rPr>
        <w:t>í</w:t>
      </w:r>
      <w:r w:rsidRPr="00522B57">
        <w:rPr>
          <w:b/>
        </w:rPr>
        <w:t>kazu se ZN</w:t>
      </w:r>
      <w:bookmarkEnd w:id="58"/>
      <w:bookmarkEnd w:id="59"/>
      <w:bookmarkEnd w:id="60"/>
    </w:p>
    <w:p w14:paraId="2B83B0B4" w14:textId="77777777" w:rsidR="00287997" w:rsidRPr="00975994" w:rsidRDefault="00287997" w:rsidP="00287997">
      <w:pPr>
        <w:numPr>
          <w:ilvl w:val="0"/>
          <w:numId w:val="9"/>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61EA75A" w14:textId="77777777" w:rsidR="00287997" w:rsidRPr="00975994" w:rsidRDefault="00287997" w:rsidP="00287997">
      <w:pPr>
        <w:numPr>
          <w:ilvl w:val="0"/>
          <w:numId w:val="9"/>
        </w:numPr>
        <w:tabs>
          <w:tab w:val="clear" w:pos="360"/>
        </w:tabs>
        <w:spacing w:after="0"/>
        <w:ind w:left="567" w:hanging="567"/>
      </w:pPr>
      <w:r w:rsidRPr="00975994">
        <w:lastRenderedPageBreak/>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11073038" w14:textId="77777777" w:rsidR="00287997" w:rsidRPr="00975994" w:rsidRDefault="00287997" w:rsidP="00287997">
      <w:pPr>
        <w:numPr>
          <w:ilvl w:val="0"/>
          <w:numId w:val="9"/>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5BD18605" w14:textId="77777777" w:rsidR="00287997" w:rsidRPr="00975994" w:rsidRDefault="00287997" w:rsidP="00287997">
      <w:pPr>
        <w:numPr>
          <w:ilvl w:val="0"/>
          <w:numId w:val="9"/>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100F5811" w14:textId="77777777" w:rsidR="00287997" w:rsidRPr="00975994" w:rsidRDefault="00287997" w:rsidP="00287997">
      <w:pPr>
        <w:numPr>
          <w:ilvl w:val="0"/>
          <w:numId w:val="9"/>
        </w:numPr>
        <w:tabs>
          <w:tab w:val="clear" w:pos="360"/>
        </w:tabs>
        <w:spacing w:after="0"/>
        <w:ind w:left="567" w:hanging="567"/>
      </w:pPr>
      <w:r w:rsidRPr="00975994">
        <w:t>Je-li to nutné, zvláště v problematických případech, musí být stanoven podrobný pracovní postup přípravných prací a vlastní Práce se ZN.</w:t>
      </w:r>
    </w:p>
    <w:p w14:paraId="37B24D62" w14:textId="77777777" w:rsidR="00287997" w:rsidRPr="00975994" w:rsidRDefault="00287997" w:rsidP="00287997">
      <w:pPr>
        <w:numPr>
          <w:ilvl w:val="0"/>
          <w:numId w:val="9"/>
        </w:numPr>
        <w:tabs>
          <w:tab w:val="clear" w:pos="360"/>
        </w:tabs>
        <w:spacing w:after="0"/>
        <w:ind w:left="567" w:hanging="567"/>
      </w:pPr>
      <w:r w:rsidRPr="00975994">
        <w:t>Vystavený a řádně vyplněný příkaz pro provádění práce se ZN, je platný až po podpisu všech dotčených pracovníků.</w:t>
      </w:r>
    </w:p>
    <w:p w14:paraId="4E4F6DD6" w14:textId="77777777" w:rsidR="00287997" w:rsidRPr="00975994" w:rsidRDefault="00287997" w:rsidP="00287997">
      <w:pPr>
        <w:numPr>
          <w:ilvl w:val="0"/>
          <w:numId w:val="9"/>
        </w:numPr>
        <w:tabs>
          <w:tab w:val="clear" w:pos="360"/>
        </w:tabs>
        <w:spacing w:after="0"/>
        <w:ind w:left="567" w:hanging="567"/>
        <w:rPr>
          <w:b/>
        </w:rPr>
      </w:pPr>
      <w:r w:rsidRPr="00975994">
        <w:rPr>
          <w:b/>
        </w:rPr>
        <w:t>Pracovník provádějící práce se ZN musí mít po dobu práce tento příkaz u sebe.</w:t>
      </w:r>
    </w:p>
    <w:p w14:paraId="58357E49" w14:textId="77777777" w:rsidR="00287997" w:rsidRPr="00975994" w:rsidRDefault="00287997" w:rsidP="00287997">
      <w:pPr>
        <w:numPr>
          <w:ilvl w:val="0"/>
          <w:numId w:val="9"/>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173AA4AB" w14:textId="77777777" w:rsidR="00287997" w:rsidRPr="00522B57" w:rsidRDefault="00287997" w:rsidP="00287997">
      <w:pPr>
        <w:rPr>
          <w:b/>
          <w:bCs/>
          <w:iCs/>
        </w:rPr>
      </w:pPr>
      <w:bookmarkStart w:id="61" w:name="_Toc8376375"/>
      <w:bookmarkStart w:id="62" w:name="_Toc19510056"/>
      <w:bookmarkStart w:id="63"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61"/>
      <w:r w:rsidRPr="00522B57">
        <w:rPr>
          <w:b/>
        </w:rPr>
        <w:t xml:space="preserve"> </w:t>
      </w:r>
      <w:bookmarkEnd w:id="62"/>
      <w:bookmarkEnd w:id="63"/>
    </w:p>
    <w:p w14:paraId="3FCBE80C" w14:textId="77777777" w:rsidR="00287997" w:rsidRPr="00975994" w:rsidRDefault="00287997" w:rsidP="00287997">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C91E97B"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54B6D459"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04FD2ACF"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7F5FFDD2"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20994B17"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33E2771D"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2007180"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360EE66F"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74AB0D3B"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612799A0"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73D7F71"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1D4EF69B"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79576901"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29643D42"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058EC40E" w14:textId="77777777" w:rsidR="00287997" w:rsidRPr="00975994" w:rsidRDefault="00287997" w:rsidP="00287997">
      <w:pPr>
        <w:pStyle w:val="Text"/>
        <w:numPr>
          <w:ilvl w:val="0"/>
          <w:numId w:val="4"/>
        </w:numPr>
        <w:tabs>
          <w:tab w:val="clear" w:pos="360"/>
        </w:tabs>
        <w:spacing w:after="0"/>
        <w:ind w:left="567" w:hanging="567"/>
        <w:rPr>
          <w:rFonts w:cs="Arial"/>
          <w:szCs w:val="22"/>
        </w:rPr>
      </w:pPr>
      <w:r w:rsidRPr="00975994">
        <w:rPr>
          <w:rFonts w:cs="Arial"/>
          <w:i/>
          <w:szCs w:val="22"/>
        </w:rPr>
        <w:lastRenderedPageBreak/>
        <w:t>stanovit místo a podmínky k ukládání svařovací soupravy po dobu přerušení práce a při předávání pracoviště</w:t>
      </w:r>
    </w:p>
    <w:p w14:paraId="5103ED9B" w14:textId="77777777" w:rsidR="00287997" w:rsidRPr="00975994" w:rsidRDefault="00287997" w:rsidP="00287997">
      <w:pPr>
        <w:pStyle w:val="Text"/>
        <w:numPr>
          <w:ilvl w:val="0"/>
          <w:numId w:val="4"/>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1EBF26B5" w14:textId="77777777" w:rsidR="00287997" w:rsidRPr="00975994" w:rsidRDefault="00287997" w:rsidP="00287997">
      <w:pPr>
        <w:pStyle w:val="Text"/>
        <w:numPr>
          <w:ilvl w:val="0"/>
          <w:numId w:val="4"/>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263CA79A" w14:textId="77777777" w:rsidR="00287997" w:rsidRPr="00975994" w:rsidRDefault="00287997" w:rsidP="00287997">
      <w:pPr>
        <w:pStyle w:val="Text"/>
        <w:numPr>
          <w:ilvl w:val="0"/>
          <w:numId w:val="4"/>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7FF67B1C" w14:textId="77777777" w:rsidR="00287997" w:rsidRPr="00522B57" w:rsidRDefault="00287997" w:rsidP="00287997">
      <w:pPr>
        <w:rPr>
          <w:b/>
          <w:bCs/>
          <w:iCs/>
        </w:rPr>
      </w:pPr>
      <w:bookmarkStart w:id="64"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64"/>
    </w:p>
    <w:p w14:paraId="2DDDDBE8" w14:textId="77777777" w:rsidR="00287997" w:rsidRPr="00522B57" w:rsidRDefault="00287997" w:rsidP="00287997">
      <w:pPr>
        <w:rPr>
          <w:b/>
        </w:rPr>
      </w:pPr>
      <w:r w:rsidRPr="00522B57">
        <w:rPr>
          <w:b/>
        </w:rPr>
        <w:t>Dohled při provádění práce se ZN:</w:t>
      </w:r>
    </w:p>
    <w:p w14:paraId="334A1B23" w14:textId="77777777" w:rsidR="00287997" w:rsidRPr="00975994" w:rsidRDefault="00287997" w:rsidP="00287997">
      <w:pPr>
        <w:pStyle w:val="Odstavec"/>
        <w:numPr>
          <w:ilvl w:val="0"/>
          <w:numId w:val="6"/>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3CFFEEF9" w14:textId="77777777" w:rsidR="00287997" w:rsidRPr="00975994" w:rsidRDefault="00287997" w:rsidP="00287997">
      <w:pPr>
        <w:pStyle w:val="Odstavec"/>
        <w:numPr>
          <w:ilvl w:val="0"/>
          <w:numId w:val="6"/>
        </w:numPr>
        <w:tabs>
          <w:tab w:val="clear" w:pos="720"/>
        </w:tabs>
        <w:spacing w:after="0"/>
        <w:ind w:left="567" w:hanging="567"/>
        <w:rPr>
          <w:szCs w:val="22"/>
        </w:rPr>
      </w:pPr>
      <w:r w:rsidRPr="00975994">
        <w:rPr>
          <w:szCs w:val="22"/>
        </w:rPr>
        <w:t xml:space="preserve">Úkolem dohledu je včas zjistit vznikající požár nebo situaci, která by mohla mít za následek vznik požáru nebo výbuchu a uhasit vznikající požár. </w:t>
      </w:r>
    </w:p>
    <w:p w14:paraId="417F9774" w14:textId="77777777" w:rsidR="00287997" w:rsidRPr="00975994" w:rsidRDefault="00287997" w:rsidP="00287997">
      <w:pPr>
        <w:pStyle w:val="Odstavec"/>
        <w:numPr>
          <w:ilvl w:val="0"/>
          <w:numId w:val="6"/>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56E2248A" w14:textId="77777777" w:rsidR="00287997" w:rsidRPr="00975994" w:rsidRDefault="00287997" w:rsidP="00287997">
      <w:pPr>
        <w:pStyle w:val="Odstavec"/>
        <w:numPr>
          <w:ilvl w:val="0"/>
          <w:numId w:val="6"/>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3CA0B573" w14:textId="77777777" w:rsidR="00287997" w:rsidRPr="00975994" w:rsidRDefault="00287997" w:rsidP="00287997">
      <w:pPr>
        <w:pStyle w:val="Odstavec"/>
        <w:numPr>
          <w:ilvl w:val="0"/>
          <w:numId w:val="6"/>
        </w:numPr>
        <w:tabs>
          <w:tab w:val="clear" w:pos="720"/>
        </w:tabs>
        <w:spacing w:after="0"/>
        <w:ind w:left="567" w:hanging="567"/>
        <w:rPr>
          <w:szCs w:val="22"/>
        </w:rPr>
      </w:pPr>
      <w:r w:rsidRPr="00975994">
        <w:rPr>
          <w:szCs w:val="22"/>
        </w:rPr>
        <w:t>Dohled musí probíhat nepřetržitě. To znamená, nesmí být přerušen v dobách přestávek.</w:t>
      </w:r>
    </w:p>
    <w:p w14:paraId="7C5DC528" w14:textId="77777777" w:rsidR="00287997" w:rsidRDefault="00287997" w:rsidP="00287997"/>
    <w:p w14:paraId="34617B34" w14:textId="77777777" w:rsidR="00287997" w:rsidRPr="00522B57" w:rsidRDefault="00287997" w:rsidP="00287997">
      <w:pPr>
        <w:rPr>
          <w:b/>
        </w:rPr>
      </w:pPr>
      <w:r w:rsidRPr="00522B57">
        <w:rPr>
          <w:b/>
        </w:rPr>
        <w:t>Dohled po ukončení práce se ZN:</w:t>
      </w:r>
    </w:p>
    <w:p w14:paraId="1AC0547B" w14:textId="77777777" w:rsidR="00287997" w:rsidRPr="00975994" w:rsidRDefault="00287997" w:rsidP="00287997">
      <w:pPr>
        <w:pStyle w:val="Odstavec"/>
        <w:numPr>
          <w:ilvl w:val="0"/>
          <w:numId w:val="7"/>
        </w:numPr>
        <w:tabs>
          <w:tab w:val="clear" w:pos="720"/>
        </w:tabs>
        <w:spacing w:after="0"/>
        <w:ind w:left="567" w:hanging="567"/>
        <w:rPr>
          <w:szCs w:val="22"/>
        </w:rPr>
      </w:pPr>
      <w:r w:rsidRPr="00975994">
        <w:rPr>
          <w:szCs w:val="22"/>
        </w:rPr>
        <w:t xml:space="preserve">Dohled </w:t>
      </w:r>
      <w:proofErr w:type="gramStart"/>
      <w:r w:rsidRPr="00975994">
        <w:rPr>
          <w:szCs w:val="22"/>
        </w:rPr>
        <w:t>musí</w:t>
      </w:r>
      <w:proofErr w:type="gramEnd"/>
      <w:r w:rsidRPr="00975994">
        <w:rPr>
          <w:szCs w:val="22"/>
        </w:rPr>
        <w:t xml:space="preserve"> být zajištěn nejméně 8 hodin po ukončení práce se ZN. Tento čas </w:t>
      </w:r>
      <w:proofErr w:type="gramStart"/>
      <w:r w:rsidRPr="00975994">
        <w:rPr>
          <w:szCs w:val="22"/>
        </w:rPr>
        <w:t>může</w:t>
      </w:r>
      <w:proofErr w:type="gramEnd"/>
      <w:r w:rsidRPr="00975994">
        <w:rPr>
          <w:szCs w:val="22"/>
        </w:rPr>
        <w:t xml:space="preserve"> být v odůvodněných případech libovolně prodloužen, ale nikdy nesmí být zkrácen.</w:t>
      </w:r>
    </w:p>
    <w:p w14:paraId="5F75BD50" w14:textId="77777777" w:rsidR="00287997" w:rsidRPr="00975994" w:rsidRDefault="00287997" w:rsidP="00287997">
      <w:pPr>
        <w:pStyle w:val="Odstavec"/>
        <w:numPr>
          <w:ilvl w:val="0"/>
          <w:numId w:val="7"/>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42EC7C9B" w14:textId="77777777" w:rsidR="00287997" w:rsidRPr="00522B57" w:rsidRDefault="00287997" w:rsidP="00287997">
      <w:pPr>
        <w:rPr>
          <w:b/>
          <w:bCs/>
          <w:iCs/>
        </w:rPr>
      </w:pPr>
      <w:bookmarkStart w:id="65" w:name="_Toc215890530"/>
      <w:bookmarkStart w:id="66"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65"/>
      <w:r w:rsidRPr="00522B57">
        <w:rPr>
          <w:b/>
        </w:rPr>
        <w:t>extern</w:t>
      </w:r>
      <w:r w:rsidRPr="00522B57">
        <w:rPr>
          <w:rFonts w:eastAsia="Malgun Gothic Semilight"/>
          <w:b/>
        </w:rPr>
        <w:t>í</w:t>
      </w:r>
      <w:r w:rsidRPr="00522B57">
        <w:rPr>
          <w:b/>
        </w:rPr>
        <w:t xml:space="preserve"> firmou</w:t>
      </w:r>
      <w:bookmarkEnd w:id="66"/>
    </w:p>
    <w:p w14:paraId="05751849" w14:textId="77777777" w:rsidR="00287997" w:rsidRPr="00975994" w:rsidRDefault="00287997" w:rsidP="00287997">
      <w:pPr>
        <w:pStyle w:val="Odstavec"/>
        <w:numPr>
          <w:ilvl w:val="0"/>
          <w:numId w:val="8"/>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7831510D" w14:textId="77777777" w:rsidR="00287997" w:rsidRPr="00975994" w:rsidRDefault="00287997" w:rsidP="00287997">
      <w:pPr>
        <w:pStyle w:val="Odstavec"/>
        <w:numPr>
          <w:ilvl w:val="0"/>
          <w:numId w:val="8"/>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6FF6A31" w14:textId="77777777" w:rsidR="00287997" w:rsidRPr="00522B57" w:rsidRDefault="00287997" w:rsidP="00287997">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5F99A70D" w14:textId="77777777" w:rsidR="00287997" w:rsidRPr="00975994" w:rsidRDefault="00287997" w:rsidP="00287997">
      <w:pPr>
        <w:numPr>
          <w:ilvl w:val="0"/>
          <w:numId w:val="13"/>
        </w:numPr>
        <w:spacing w:after="0"/>
        <w:ind w:left="567" w:hanging="567"/>
        <w:jc w:val="left"/>
        <w:rPr>
          <w:i/>
        </w:rPr>
      </w:pPr>
      <w:r w:rsidRPr="00975994">
        <w:rPr>
          <w:i/>
        </w:rPr>
        <w:t>Viz kapitola 5.9.</w:t>
      </w:r>
    </w:p>
    <w:p w14:paraId="24AA81FB" w14:textId="77777777" w:rsidR="00287997" w:rsidRPr="00975994" w:rsidRDefault="00287997" w:rsidP="00287997">
      <w:pPr>
        <w:numPr>
          <w:ilvl w:val="0"/>
          <w:numId w:val="13"/>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3C492F02" w14:textId="77777777" w:rsidR="00287997" w:rsidRPr="00522B57" w:rsidRDefault="00287997" w:rsidP="00287997">
      <w:pPr>
        <w:rPr>
          <w:b/>
          <w:iCs/>
        </w:rPr>
      </w:pPr>
      <w:bookmarkStart w:id="67" w:name="_Toc19510061"/>
      <w:bookmarkStart w:id="68" w:name="_Toc215890531"/>
      <w:bookmarkStart w:id="69" w:name="_Toc8376378"/>
      <w:r w:rsidRPr="00522B57">
        <w:rPr>
          <w:b/>
        </w:rPr>
        <w:t>Kontrola opatřen</w:t>
      </w:r>
      <w:r w:rsidRPr="00522B57">
        <w:rPr>
          <w:rFonts w:eastAsia="Malgun Gothic Semilight"/>
          <w:b/>
        </w:rPr>
        <w:t>í</w:t>
      </w:r>
      <w:bookmarkEnd w:id="67"/>
      <w:bookmarkEnd w:id="68"/>
      <w:bookmarkEnd w:id="69"/>
    </w:p>
    <w:p w14:paraId="5E9D3BBD" w14:textId="77777777" w:rsidR="00287997" w:rsidRPr="00975994" w:rsidRDefault="00287997" w:rsidP="00287997">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51099D99" w14:textId="77777777" w:rsidR="00287997" w:rsidRPr="00522B57" w:rsidRDefault="00287997" w:rsidP="00287997">
      <w:pPr>
        <w:rPr>
          <w:b/>
          <w:iCs/>
        </w:rPr>
      </w:pPr>
      <w:bookmarkStart w:id="70" w:name="_Toc19510062"/>
      <w:bookmarkStart w:id="71" w:name="_Toc215890532"/>
      <w:bookmarkStart w:id="72" w:name="_Toc8376379"/>
      <w:r w:rsidRPr="00522B57">
        <w:rPr>
          <w:b/>
        </w:rPr>
        <w:t>Zastavení práce se ZN</w:t>
      </w:r>
      <w:bookmarkEnd w:id="70"/>
      <w:bookmarkEnd w:id="71"/>
      <w:bookmarkEnd w:id="72"/>
    </w:p>
    <w:p w14:paraId="78EFCB8C" w14:textId="77777777" w:rsidR="00287997" w:rsidRPr="00975994" w:rsidRDefault="00287997" w:rsidP="00287997">
      <w:pPr>
        <w:numPr>
          <w:ilvl w:val="12"/>
          <w:numId w:val="0"/>
        </w:numPr>
      </w:pPr>
      <w:r w:rsidRPr="00975994">
        <w:t>Zaměstnanci, kteří provádějí kontrolu opatření, odeberou příkaz k práci se ZN pracovníkovi, který práce provádí, v případě:</w:t>
      </w:r>
    </w:p>
    <w:p w14:paraId="2260B951" w14:textId="77777777" w:rsidR="00287997" w:rsidRPr="00975994" w:rsidRDefault="00287997" w:rsidP="00287997">
      <w:pPr>
        <w:numPr>
          <w:ilvl w:val="0"/>
          <w:numId w:val="5"/>
        </w:numPr>
        <w:spacing w:after="0"/>
        <w:ind w:left="567" w:hanging="567"/>
      </w:pPr>
      <w:r w:rsidRPr="00975994">
        <w:t>dojde-li v průběhu práce ke změně stanovených opatření nebo jejich nedodržení,</w:t>
      </w:r>
    </w:p>
    <w:p w14:paraId="73B20ADA" w14:textId="77777777" w:rsidR="00287997" w:rsidRPr="00975994" w:rsidRDefault="00287997" w:rsidP="00287997">
      <w:pPr>
        <w:numPr>
          <w:ilvl w:val="0"/>
          <w:numId w:val="5"/>
        </w:numPr>
        <w:spacing w:after="0"/>
        <w:ind w:left="567" w:hanging="567"/>
      </w:pPr>
      <w:r w:rsidRPr="00975994">
        <w:t>dojde-li k porušení norem a předpisů bezpečnosti práce a požární ochrany,</w:t>
      </w:r>
    </w:p>
    <w:p w14:paraId="10573067" w14:textId="77777777" w:rsidR="00287997" w:rsidRPr="00975994" w:rsidRDefault="00287997" w:rsidP="00287997">
      <w:pPr>
        <w:numPr>
          <w:ilvl w:val="0"/>
          <w:numId w:val="5"/>
        </w:numPr>
        <w:spacing w:after="0"/>
        <w:ind w:left="567" w:hanging="567"/>
      </w:pPr>
      <w:r w:rsidRPr="00975994">
        <w:t>dojde-li k ohrožení životního prostředí,</w:t>
      </w:r>
    </w:p>
    <w:p w14:paraId="7BE8A5C6" w14:textId="77777777" w:rsidR="00287997" w:rsidRPr="00975994" w:rsidRDefault="00287997" w:rsidP="00287997">
      <w:pPr>
        <w:numPr>
          <w:ilvl w:val="12"/>
          <w:numId w:val="0"/>
        </w:numPr>
      </w:pPr>
      <w:r w:rsidRPr="00975994">
        <w:t>Práce mohou pokračovat až po odstranění</w:t>
      </w:r>
    </w:p>
    <w:p w14:paraId="272C8C46" w14:textId="77777777" w:rsidR="00287997" w:rsidRPr="00522B57" w:rsidRDefault="00287997" w:rsidP="00287997">
      <w:pPr>
        <w:rPr>
          <w:b/>
          <w:iCs/>
        </w:rPr>
      </w:pPr>
      <w:bookmarkStart w:id="73" w:name="_Toc19510064"/>
      <w:bookmarkStart w:id="74" w:name="_Toc215890534"/>
      <w:bookmarkStart w:id="75" w:name="_Toc8376380"/>
      <w:r w:rsidRPr="00522B57">
        <w:rPr>
          <w:b/>
        </w:rPr>
        <w:lastRenderedPageBreak/>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73"/>
      <w:bookmarkEnd w:id="74"/>
      <w:bookmarkEnd w:id="75"/>
    </w:p>
    <w:p w14:paraId="730E3045" w14:textId="77777777" w:rsidR="00287997" w:rsidRPr="00975994" w:rsidRDefault="00287997" w:rsidP="00287997">
      <w:pPr>
        <w:numPr>
          <w:ilvl w:val="12"/>
          <w:numId w:val="0"/>
        </w:numPr>
        <w:rPr>
          <w:b/>
        </w:rPr>
      </w:pPr>
      <w:r w:rsidRPr="00975994">
        <w:rPr>
          <w:i/>
        </w:rPr>
        <w:t>Skartační lhůta</w:t>
      </w:r>
      <w:r w:rsidRPr="00975994">
        <w:t xml:space="preserve"> příkazu k práci se ZN je 5 let</w:t>
      </w:r>
      <w:r w:rsidRPr="00975994">
        <w:rPr>
          <w:b/>
        </w:rPr>
        <w:t>.</w:t>
      </w:r>
    </w:p>
    <w:p w14:paraId="025EB4EA" w14:textId="77777777" w:rsidR="00287997" w:rsidRPr="00975994" w:rsidRDefault="00287997" w:rsidP="00287997">
      <w:pPr>
        <w:pStyle w:val="Nadpis2"/>
      </w:pPr>
      <w:bookmarkStart w:id="76" w:name="_Toc19510067"/>
      <w:bookmarkStart w:id="77" w:name="_Toc215890536"/>
      <w:bookmarkStart w:id="78" w:name="_Toc8376381"/>
      <w:r w:rsidRPr="00975994">
        <w:t>Související dokument</w:t>
      </w:r>
      <w:bookmarkEnd w:id="76"/>
      <w:bookmarkEnd w:id="77"/>
      <w:r w:rsidRPr="00975994">
        <w:t>y</w:t>
      </w:r>
      <w:bookmarkEnd w:id="78"/>
    </w:p>
    <w:p w14:paraId="064F3394" w14:textId="77777777" w:rsidR="00287997" w:rsidRPr="00975994" w:rsidRDefault="00287997" w:rsidP="00287997">
      <w:r w:rsidRPr="00975994">
        <w:t>Zákon č. 262/2006 Sb.  - Zákoník práce, ve znění pozdějších předpisů</w:t>
      </w:r>
    </w:p>
    <w:p w14:paraId="277A5B95" w14:textId="77777777" w:rsidR="00287997" w:rsidRPr="00975994" w:rsidRDefault="00287997" w:rsidP="00287997">
      <w:r w:rsidRPr="00975994">
        <w:t>Zákon č. 133/85 Sb. o požární ochraně, ve znění pozdějších předpisů</w:t>
      </w:r>
    </w:p>
    <w:p w14:paraId="1C18310C" w14:textId="77777777" w:rsidR="00287997" w:rsidRPr="00975994" w:rsidRDefault="00287997" w:rsidP="00287997">
      <w:r w:rsidRPr="00975994">
        <w:t>Vyhláška č. 246/2001 Sb., o stanovení podmínek požární bezpečnosti a výkonu státního požárního dozoru, v platném znění,</w:t>
      </w:r>
    </w:p>
    <w:p w14:paraId="671E605A" w14:textId="77777777" w:rsidR="00287997" w:rsidRPr="00975994" w:rsidRDefault="00287997" w:rsidP="00287997">
      <w:r w:rsidRPr="00975994">
        <w:t>Vyhláška MV č. 87/2000 Sb., kterou se stanoví podmínky požární bezpečnosti při svařování platném znění</w:t>
      </w:r>
    </w:p>
    <w:p w14:paraId="13634DBA" w14:textId="77777777" w:rsidR="00287997" w:rsidRPr="00975994" w:rsidRDefault="00287997" w:rsidP="00287997">
      <w:r w:rsidRPr="00975994">
        <w:t>Vyhláška č. 50/1978 Sb., o odborné způsobilosti v elektrotechnice</w:t>
      </w:r>
    </w:p>
    <w:p w14:paraId="63A99F73" w14:textId="77777777" w:rsidR="00287997" w:rsidRPr="00975994" w:rsidRDefault="00287997" w:rsidP="00287997">
      <w:r w:rsidRPr="00975994">
        <w:t>Nařízení vlády č. 495/2001 Sb., kterým se stanoví bližší podmínky poskytování osobních ochranných pracovních prostředků</w:t>
      </w:r>
    </w:p>
    <w:p w14:paraId="7D56F888" w14:textId="77777777" w:rsidR="00287997" w:rsidRPr="00975994" w:rsidRDefault="00287997" w:rsidP="00287997">
      <w:pPr>
        <w:pStyle w:val="Zkladntextodsazen2"/>
        <w:spacing w:after="0" w:line="240" w:lineRule="auto"/>
        <w:ind w:left="0"/>
      </w:pPr>
      <w:r w:rsidRPr="00975994">
        <w:t>Nařízení vlády č. 406/2004 Sb., o bližších podmínkách na zajištění bezpečnosti ochrany zdraví při práci v prostředí s nebezpečím výbuchu</w:t>
      </w:r>
    </w:p>
    <w:p w14:paraId="0C897FFB" w14:textId="77777777" w:rsidR="00287997" w:rsidRPr="00975994" w:rsidRDefault="00287997" w:rsidP="00287997">
      <w:r w:rsidRPr="00975994">
        <w:t>ČSN 05 0601 Bezpečnostní ustanovení pro sváření kovů</w:t>
      </w:r>
    </w:p>
    <w:p w14:paraId="11FF7C5B" w14:textId="77777777" w:rsidR="00287997" w:rsidRPr="00975994" w:rsidRDefault="00287997" w:rsidP="00287997">
      <w:r w:rsidRPr="00975994">
        <w:t>ČSN 33 2320 Předpisy pro elektrická zařízení v prostředí s nebezpečím výbuchu podle příslušných předpisů</w:t>
      </w:r>
    </w:p>
    <w:p w14:paraId="58E540C9" w14:textId="77777777" w:rsidR="00287997" w:rsidRDefault="00287997" w:rsidP="00287997">
      <w:pPr>
        <w:rPr>
          <w:u w:val="single"/>
        </w:rPr>
      </w:pPr>
    </w:p>
    <w:p w14:paraId="5B68342F" w14:textId="5D993078" w:rsidR="00287997" w:rsidRDefault="00287997" w:rsidP="00287997">
      <w:pPr>
        <w:rPr>
          <w:rFonts w:cs="Arial"/>
        </w:rPr>
      </w:pPr>
      <w:r w:rsidRPr="00234D13">
        <w:rPr>
          <w:u w:val="single"/>
        </w:rPr>
        <w:t>Příloha 1</w:t>
      </w:r>
      <w:r w:rsidRPr="00234D13">
        <w:t xml:space="preserve"> - Příkaz k provádění práce se zvýšeným nebezpečím požáru</w:t>
      </w:r>
    </w:p>
    <w:p w14:paraId="51471598" w14:textId="3E6EDB6F" w:rsidR="00287997" w:rsidRDefault="00287997" w:rsidP="00287997">
      <w:pPr>
        <w:rPr>
          <w:rFonts w:cs="Arial"/>
        </w:rPr>
      </w:pPr>
    </w:p>
    <w:p w14:paraId="3DE5150E" w14:textId="4466F583" w:rsidR="00287997" w:rsidRDefault="00287997" w:rsidP="00287997">
      <w:pPr>
        <w:rPr>
          <w:rFonts w:cs="Arial"/>
        </w:rPr>
      </w:pPr>
    </w:p>
    <w:p w14:paraId="3CE56D12" w14:textId="48961425" w:rsidR="00287997" w:rsidRDefault="00287997" w:rsidP="00287997">
      <w:pPr>
        <w:rPr>
          <w:rFonts w:cs="Arial"/>
        </w:rPr>
      </w:pPr>
    </w:p>
    <w:p w14:paraId="408FA9A8" w14:textId="626C602E" w:rsidR="00287997" w:rsidRDefault="00287997" w:rsidP="00287997">
      <w:pPr>
        <w:rPr>
          <w:rFonts w:cs="Arial"/>
        </w:rPr>
      </w:pPr>
    </w:p>
    <w:p w14:paraId="72B2AFDB" w14:textId="4C115B05" w:rsidR="00287997" w:rsidRDefault="00287997" w:rsidP="00287997">
      <w:pPr>
        <w:rPr>
          <w:rFonts w:cs="Arial"/>
        </w:rPr>
      </w:pPr>
    </w:p>
    <w:p w14:paraId="50DDAF66" w14:textId="639EBB10" w:rsidR="00287997" w:rsidRDefault="00287997" w:rsidP="00287997">
      <w:pPr>
        <w:rPr>
          <w:rFonts w:cs="Arial"/>
        </w:rPr>
      </w:pPr>
    </w:p>
    <w:p w14:paraId="5B7B3AF0" w14:textId="2190F922" w:rsidR="00287997" w:rsidRDefault="00287997" w:rsidP="00287997">
      <w:pPr>
        <w:rPr>
          <w:rFonts w:cs="Arial"/>
        </w:rPr>
      </w:pPr>
    </w:p>
    <w:p w14:paraId="51B24F10" w14:textId="408FFE1E" w:rsidR="00287997" w:rsidRDefault="00287997" w:rsidP="00287997">
      <w:pPr>
        <w:rPr>
          <w:rFonts w:cs="Arial"/>
        </w:rPr>
      </w:pPr>
    </w:p>
    <w:p w14:paraId="6F148E8D" w14:textId="02ADA645" w:rsidR="00287997" w:rsidRDefault="00287997" w:rsidP="00287997">
      <w:pPr>
        <w:rPr>
          <w:rFonts w:cs="Arial"/>
        </w:rPr>
      </w:pPr>
    </w:p>
    <w:p w14:paraId="5AD06009" w14:textId="0701113E" w:rsidR="00287997" w:rsidRDefault="00287997" w:rsidP="00287997">
      <w:pPr>
        <w:rPr>
          <w:rFonts w:cs="Arial"/>
        </w:rPr>
      </w:pPr>
    </w:p>
    <w:p w14:paraId="4EFF2514" w14:textId="2D3E5AE4" w:rsidR="00287997" w:rsidRDefault="00287997" w:rsidP="00287997">
      <w:pPr>
        <w:rPr>
          <w:rFonts w:cs="Arial"/>
        </w:rPr>
      </w:pPr>
    </w:p>
    <w:p w14:paraId="4C31A283" w14:textId="27345295" w:rsidR="00287997" w:rsidRDefault="00287997" w:rsidP="00287997">
      <w:pPr>
        <w:rPr>
          <w:rFonts w:cs="Arial"/>
        </w:rPr>
      </w:pPr>
    </w:p>
    <w:p w14:paraId="1D50F38D" w14:textId="459C1E65" w:rsidR="00287997" w:rsidRDefault="00287997" w:rsidP="00287997">
      <w:pPr>
        <w:rPr>
          <w:rFonts w:cs="Arial"/>
        </w:rPr>
      </w:pPr>
    </w:p>
    <w:p w14:paraId="1146EF0C" w14:textId="694D577A" w:rsidR="00287997" w:rsidRDefault="00287997" w:rsidP="00287997">
      <w:pPr>
        <w:rPr>
          <w:rFonts w:cs="Arial"/>
        </w:rPr>
      </w:pPr>
    </w:p>
    <w:p w14:paraId="5721E565" w14:textId="4A6A3A1E" w:rsidR="00287997" w:rsidRDefault="00287997" w:rsidP="00287997">
      <w:pPr>
        <w:rPr>
          <w:rFonts w:cs="Arial"/>
        </w:rPr>
      </w:pPr>
    </w:p>
    <w:p w14:paraId="68447659" w14:textId="257D324A" w:rsidR="00287997" w:rsidRDefault="00287997" w:rsidP="00287997">
      <w:pPr>
        <w:rPr>
          <w:rFonts w:cs="Arial"/>
        </w:rPr>
      </w:pPr>
    </w:p>
    <w:p w14:paraId="4EFF0152" w14:textId="27E288B9" w:rsidR="00287997" w:rsidRDefault="00287997" w:rsidP="00287997">
      <w:pPr>
        <w:rPr>
          <w:rFonts w:cs="Arial"/>
        </w:rPr>
      </w:pPr>
    </w:p>
    <w:p w14:paraId="38A3E432" w14:textId="0276147B" w:rsidR="00287997" w:rsidRDefault="00287997" w:rsidP="00287997">
      <w:pPr>
        <w:rPr>
          <w:rFonts w:cs="Arial"/>
        </w:rPr>
      </w:pPr>
    </w:p>
    <w:p w14:paraId="06FC5CA6" w14:textId="1A7AF4FF" w:rsidR="00287997" w:rsidRDefault="00287997" w:rsidP="00287997">
      <w:pPr>
        <w:rPr>
          <w:rFonts w:cs="Arial"/>
        </w:rPr>
      </w:pPr>
    </w:p>
    <w:p w14:paraId="7A1596F1" w14:textId="294C94F9" w:rsidR="00287997" w:rsidRDefault="00287997" w:rsidP="00287997">
      <w:pPr>
        <w:rPr>
          <w:rFonts w:cs="Arial"/>
        </w:rPr>
      </w:pPr>
    </w:p>
    <w:p w14:paraId="60C471FA" w14:textId="77777777" w:rsidR="007E3B73" w:rsidRDefault="007E3B73" w:rsidP="007E3B73">
      <w:pPr>
        <w:jc w:val="center"/>
        <w:rPr>
          <w:rFonts w:cs="Arial"/>
          <w:b/>
          <w:sz w:val="28"/>
          <w:szCs w:val="28"/>
          <w:u w:val="single"/>
        </w:rPr>
      </w:pPr>
      <w:r>
        <w:rPr>
          <w:rFonts w:cs="Arial"/>
          <w:b/>
          <w:sz w:val="28"/>
          <w:szCs w:val="28"/>
          <w:u w:val="single"/>
        </w:rPr>
        <w:lastRenderedPageBreak/>
        <w:t>Příkaz k provádění práce se zvýšeným nebezpečím požáru</w:t>
      </w:r>
    </w:p>
    <w:p w14:paraId="6B557BDA" w14:textId="77777777" w:rsidR="007E3B73" w:rsidRDefault="007E3B73" w:rsidP="007E3B73">
      <w:pPr>
        <w:jc w:val="center"/>
        <w:rPr>
          <w:rFonts w:ascii="Times New Roman" w:hAnsi="Times New Roman" w:cs="Times New Roman"/>
          <w:sz w:val="20"/>
          <w:szCs w:val="20"/>
        </w:rPr>
      </w:pPr>
      <w:r>
        <w:rPr>
          <w:sz w:val="20"/>
          <w:szCs w:val="20"/>
        </w:rPr>
        <w:t>(</w:t>
      </w:r>
      <w:r>
        <w:rPr>
          <w:i/>
          <w:sz w:val="20"/>
          <w:szCs w:val="20"/>
        </w:rPr>
        <w:t>Pracovní postup  R/FN Brno/0580 – Příloha 1</w:t>
      </w:r>
      <w:r>
        <w:rPr>
          <w:sz w:val="20"/>
          <w:szCs w:val="20"/>
        </w:rPr>
        <w:t>)</w:t>
      </w:r>
    </w:p>
    <w:p w14:paraId="497D59F3" w14:textId="77777777" w:rsidR="007E3B73" w:rsidRDefault="007E3B73" w:rsidP="007E3B73">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7E3B73" w14:paraId="731706BC" w14:textId="77777777" w:rsidTr="007E3B73">
        <w:trPr>
          <w:trHeight w:val="379"/>
        </w:trPr>
        <w:tc>
          <w:tcPr>
            <w:tcW w:w="1682" w:type="dxa"/>
            <w:tcBorders>
              <w:top w:val="nil"/>
              <w:left w:val="nil"/>
              <w:bottom w:val="single" w:sz="4" w:space="0" w:color="auto"/>
              <w:right w:val="nil"/>
            </w:tcBorders>
            <w:hideMark/>
          </w:tcPr>
          <w:p w14:paraId="68F08D93" w14:textId="77777777" w:rsidR="007E3B73" w:rsidRDefault="007E3B73">
            <w:pPr>
              <w:rPr>
                <w:b/>
                <w:sz w:val="20"/>
                <w:szCs w:val="20"/>
              </w:rPr>
            </w:pPr>
            <w:proofErr w:type="gramStart"/>
            <w:r>
              <w:rPr>
                <w:b/>
                <w:sz w:val="20"/>
                <w:szCs w:val="20"/>
              </w:rPr>
              <w:t>Od</w:t>
            </w:r>
            <w:proofErr w:type="gramEnd"/>
            <w:r>
              <w:rPr>
                <w:b/>
                <w:sz w:val="20"/>
                <w:szCs w:val="20"/>
              </w:rPr>
              <w:t>:</w:t>
            </w:r>
          </w:p>
          <w:p w14:paraId="6F74397C" w14:textId="77777777" w:rsidR="007E3B73" w:rsidRDefault="007E3B73">
            <w:pPr>
              <w:rPr>
                <w:sz w:val="20"/>
                <w:szCs w:val="20"/>
              </w:rPr>
            </w:pPr>
            <w:r>
              <w:rPr>
                <w:sz w:val="20"/>
                <w:szCs w:val="20"/>
              </w:rPr>
              <w:t xml:space="preserve">Den: </w:t>
            </w:r>
          </w:p>
        </w:tc>
        <w:tc>
          <w:tcPr>
            <w:tcW w:w="1683" w:type="dxa"/>
            <w:tcBorders>
              <w:top w:val="nil"/>
              <w:left w:val="nil"/>
              <w:bottom w:val="single" w:sz="4" w:space="0" w:color="auto"/>
              <w:right w:val="nil"/>
            </w:tcBorders>
          </w:tcPr>
          <w:p w14:paraId="58CE3844" w14:textId="77777777" w:rsidR="007E3B73" w:rsidRDefault="007E3B73">
            <w:pPr>
              <w:rPr>
                <w:sz w:val="20"/>
                <w:szCs w:val="20"/>
              </w:rPr>
            </w:pPr>
          </w:p>
          <w:p w14:paraId="7A516A08" w14:textId="77777777" w:rsidR="007E3B73" w:rsidRDefault="007E3B73">
            <w:pPr>
              <w:rPr>
                <w:sz w:val="20"/>
                <w:szCs w:val="20"/>
              </w:rPr>
            </w:pPr>
            <w:r>
              <w:rPr>
                <w:sz w:val="20"/>
                <w:szCs w:val="20"/>
              </w:rPr>
              <w:t>Hod:</w:t>
            </w:r>
          </w:p>
        </w:tc>
        <w:tc>
          <w:tcPr>
            <w:tcW w:w="1682" w:type="dxa"/>
            <w:tcBorders>
              <w:top w:val="nil"/>
              <w:left w:val="nil"/>
              <w:bottom w:val="single" w:sz="4" w:space="0" w:color="auto"/>
              <w:right w:val="nil"/>
            </w:tcBorders>
            <w:hideMark/>
          </w:tcPr>
          <w:p w14:paraId="205DB33D" w14:textId="77777777" w:rsidR="007E3B73" w:rsidRDefault="007E3B73">
            <w:pPr>
              <w:rPr>
                <w:b/>
                <w:sz w:val="20"/>
                <w:szCs w:val="20"/>
              </w:rPr>
            </w:pPr>
            <w:proofErr w:type="gramStart"/>
            <w:r>
              <w:rPr>
                <w:b/>
                <w:sz w:val="20"/>
                <w:szCs w:val="20"/>
              </w:rPr>
              <w:t>Do</w:t>
            </w:r>
            <w:proofErr w:type="gramEnd"/>
            <w:r>
              <w:rPr>
                <w:b/>
                <w:sz w:val="20"/>
                <w:szCs w:val="20"/>
              </w:rPr>
              <w:t>:</w:t>
            </w:r>
          </w:p>
          <w:p w14:paraId="45B1E83A" w14:textId="77777777" w:rsidR="007E3B73" w:rsidRDefault="007E3B73">
            <w:pPr>
              <w:rPr>
                <w:sz w:val="20"/>
                <w:szCs w:val="20"/>
              </w:rPr>
            </w:pPr>
            <w:r>
              <w:rPr>
                <w:sz w:val="20"/>
                <w:szCs w:val="20"/>
              </w:rPr>
              <w:t>Den:</w:t>
            </w:r>
          </w:p>
        </w:tc>
        <w:tc>
          <w:tcPr>
            <w:tcW w:w="1683" w:type="dxa"/>
            <w:tcBorders>
              <w:top w:val="nil"/>
              <w:left w:val="nil"/>
              <w:bottom w:val="single" w:sz="4" w:space="0" w:color="auto"/>
              <w:right w:val="nil"/>
            </w:tcBorders>
          </w:tcPr>
          <w:p w14:paraId="5526D455" w14:textId="77777777" w:rsidR="007E3B73" w:rsidRDefault="007E3B73">
            <w:pPr>
              <w:rPr>
                <w:sz w:val="20"/>
                <w:szCs w:val="20"/>
              </w:rPr>
            </w:pPr>
          </w:p>
          <w:p w14:paraId="4DACA3DC" w14:textId="77777777" w:rsidR="007E3B73" w:rsidRDefault="007E3B73">
            <w:pPr>
              <w:rPr>
                <w:sz w:val="20"/>
                <w:szCs w:val="20"/>
              </w:rPr>
            </w:pPr>
            <w:r>
              <w:rPr>
                <w:sz w:val="20"/>
                <w:szCs w:val="20"/>
              </w:rPr>
              <w:t>Hod:</w:t>
            </w:r>
          </w:p>
        </w:tc>
      </w:tr>
    </w:tbl>
    <w:p w14:paraId="556A5601" w14:textId="77777777" w:rsidR="007E3B73" w:rsidRDefault="007E3B73" w:rsidP="007E3B73">
      <w:pPr>
        <w:numPr>
          <w:ilvl w:val="0"/>
          <w:numId w:val="16"/>
        </w:numPr>
        <w:spacing w:after="0"/>
        <w:ind w:left="360"/>
        <w:jc w:val="left"/>
        <w:rPr>
          <w:lang w:eastAsia="ar-SA"/>
        </w:rPr>
      </w:pPr>
      <w:r>
        <w:t>Zahájení / ukončení prací</w:t>
      </w:r>
    </w:p>
    <w:p w14:paraId="6B723A01" w14:textId="77777777" w:rsidR="007E3B73" w:rsidRDefault="007E3B73" w:rsidP="007E3B73">
      <w:pPr>
        <w:ind w:firstLine="360"/>
      </w:pPr>
      <w:r>
        <w:t xml:space="preserve">platnost příkazu </w:t>
      </w:r>
    </w:p>
    <w:p w14:paraId="182829CF" w14:textId="77777777" w:rsidR="007E3B73" w:rsidRDefault="007E3B73" w:rsidP="007E3B73"/>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7E3B73" w14:paraId="2C314701" w14:textId="77777777" w:rsidTr="007E3B73">
        <w:trPr>
          <w:trHeight w:val="178"/>
        </w:trPr>
        <w:tc>
          <w:tcPr>
            <w:tcW w:w="9430" w:type="dxa"/>
            <w:tcBorders>
              <w:top w:val="nil"/>
              <w:left w:val="nil"/>
              <w:bottom w:val="single" w:sz="4" w:space="0" w:color="auto"/>
              <w:right w:val="nil"/>
            </w:tcBorders>
          </w:tcPr>
          <w:p w14:paraId="57D89DF9" w14:textId="77777777" w:rsidR="007E3B73" w:rsidRDefault="007E3B73"/>
        </w:tc>
      </w:tr>
    </w:tbl>
    <w:p w14:paraId="797DBA44" w14:textId="77777777" w:rsidR="007E3B73" w:rsidRDefault="007E3B73" w:rsidP="007E3B73">
      <w:pPr>
        <w:numPr>
          <w:ilvl w:val="0"/>
          <w:numId w:val="16"/>
        </w:numPr>
        <w:spacing w:after="0"/>
        <w:ind w:left="360"/>
        <w:jc w:val="left"/>
        <w:rPr>
          <w:lang w:eastAsia="ar-SA"/>
        </w:rPr>
      </w:pPr>
      <w:r>
        <w:t>Pracoviště – místo kde se práce bude provádět</w:t>
      </w:r>
    </w:p>
    <w:p w14:paraId="675FB8CA" w14:textId="77777777" w:rsidR="007E3B73" w:rsidRDefault="007E3B73" w:rsidP="007E3B73"/>
    <w:p w14:paraId="5E410169" w14:textId="77777777" w:rsidR="007E3B73" w:rsidRDefault="007E3B73" w:rsidP="007E3B73">
      <w:pPr>
        <w:numPr>
          <w:ilvl w:val="0"/>
          <w:numId w:val="16"/>
        </w:numPr>
        <w:spacing w:after="0"/>
        <w:ind w:left="360"/>
        <w:jc w:val="left"/>
      </w:pPr>
      <w: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7E3B73" w14:paraId="734AFEC1" w14:textId="77777777" w:rsidTr="007E3B73">
        <w:trPr>
          <w:trHeight w:val="217"/>
        </w:trPr>
        <w:tc>
          <w:tcPr>
            <w:tcW w:w="9540" w:type="dxa"/>
            <w:tcBorders>
              <w:top w:val="nil"/>
              <w:left w:val="nil"/>
              <w:bottom w:val="single" w:sz="4" w:space="0" w:color="auto"/>
              <w:right w:val="nil"/>
            </w:tcBorders>
          </w:tcPr>
          <w:p w14:paraId="7EE005C9" w14:textId="77777777" w:rsidR="007E3B73" w:rsidRDefault="007E3B73"/>
        </w:tc>
      </w:tr>
    </w:tbl>
    <w:p w14:paraId="1F1C335E" w14:textId="77777777" w:rsidR="007E3B73" w:rsidRDefault="007E3B73" w:rsidP="007E3B73">
      <w:pPr>
        <w:rPr>
          <w:lang w:eastAsia="ar-SA"/>
        </w:rPr>
      </w:pPr>
    </w:p>
    <w:p w14:paraId="17EB5D5D" w14:textId="77777777" w:rsidR="007E3B73" w:rsidRDefault="007E3B73" w:rsidP="007E3B73">
      <w:pPr>
        <w:numPr>
          <w:ilvl w:val="0"/>
          <w:numId w:val="16"/>
        </w:numPr>
        <w:spacing w:after="0"/>
        <w:ind w:left="360"/>
        <w:jc w:val="left"/>
      </w:pPr>
      <w: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7E3B73" w14:paraId="5A3F4BE9" w14:textId="77777777" w:rsidTr="007E3B73">
        <w:trPr>
          <w:trHeight w:val="181"/>
        </w:trPr>
        <w:tc>
          <w:tcPr>
            <w:tcW w:w="9543" w:type="dxa"/>
            <w:tcBorders>
              <w:top w:val="nil"/>
              <w:left w:val="nil"/>
              <w:bottom w:val="single" w:sz="4" w:space="0" w:color="auto"/>
              <w:right w:val="nil"/>
            </w:tcBorders>
          </w:tcPr>
          <w:p w14:paraId="3B6985D0" w14:textId="77777777" w:rsidR="007E3B73" w:rsidRDefault="007E3B73"/>
        </w:tc>
      </w:tr>
    </w:tbl>
    <w:p w14:paraId="49501132" w14:textId="77777777" w:rsidR="007E3B73" w:rsidRDefault="007E3B73" w:rsidP="007E3B73">
      <w:pPr>
        <w:rPr>
          <w:lang w:eastAsia="ar-SA"/>
        </w:rPr>
      </w:pPr>
    </w:p>
    <w:p w14:paraId="1FB0860E" w14:textId="77777777" w:rsidR="007E3B73" w:rsidRDefault="007E3B73" w:rsidP="007E3B73">
      <w:pPr>
        <w:numPr>
          <w:ilvl w:val="0"/>
          <w:numId w:val="16"/>
        </w:numPr>
        <w:spacing w:after="0"/>
        <w:ind w:left="360"/>
        <w:jc w:val="left"/>
      </w:pPr>
      <w: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7E3B73" w14:paraId="3687FF76" w14:textId="77777777" w:rsidTr="007E3B73">
        <w:trPr>
          <w:trHeight w:val="410"/>
        </w:trPr>
        <w:tc>
          <w:tcPr>
            <w:tcW w:w="4860" w:type="dxa"/>
            <w:tcBorders>
              <w:top w:val="nil"/>
              <w:left w:val="nil"/>
              <w:bottom w:val="single" w:sz="4" w:space="0" w:color="auto"/>
              <w:right w:val="nil"/>
            </w:tcBorders>
            <w:vAlign w:val="bottom"/>
            <w:hideMark/>
          </w:tcPr>
          <w:p w14:paraId="52138739" w14:textId="77777777" w:rsidR="007E3B73" w:rsidRDefault="007E3B73">
            <w:pPr>
              <w:rPr>
                <w:sz w:val="20"/>
                <w:szCs w:val="20"/>
              </w:rPr>
            </w:pPr>
            <w:r>
              <w:rPr>
                <w:sz w:val="20"/>
                <w:szCs w:val="20"/>
              </w:rPr>
              <w:t>Jméno a příjmení:</w:t>
            </w:r>
          </w:p>
        </w:tc>
        <w:tc>
          <w:tcPr>
            <w:tcW w:w="4500" w:type="dxa"/>
            <w:tcBorders>
              <w:top w:val="nil"/>
              <w:left w:val="nil"/>
              <w:bottom w:val="single" w:sz="4" w:space="0" w:color="auto"/>
              <w:right w:val="nil"/>
            </w:tcBorders>
            <w:vAlign w:val="bottom"/>
            <w:hideMark/>
          </w:tcPr>
          <w:p w14:paraId="52378221" w14:textId="77777777" w:rsidR="007E3B73" w:rsidRDefault="007E3B73">
            <w:pPr>
              <w:rPr>
                <w:sz w:val="20"/>
                <w:szCs w:val="20"/>
              </w:rPr>
            </w:pPr>
            <w:r>
              <w:rPr>
                <w:sz w:val="20"/>
                <w:szCs w:val="20"/>
              </w:rPr>
              <w:t>Podpis:</w:t>
            </w:r>
          </w:p>
        </w:tc>
      </w:tr>
    </w:tbl>
    <w:p w14:paraId="1A6012AF" w14:textId="77777777" w:rsidR="007E3B73" w:rsidRDefault="007E3B73" w:rsidP="007E3B73">
      <w:pPr>
        <w:rPr>
          <w:lang w:eastAsia="ar-SA"/>
        </w:rPr>
      </w:pPr>
    </w:p>
    <w:p w14:paraId="72B97B9E" w14:textId="77777777" w:rsidR="007E3B73" w:rsidRDefault="007E3B73" w:rsidP="007E3B73">
      <w:pPr>
        <w:numPr>
          <w:ilvl w:val="0"/>
          <w:numId w:val="16"/>
        </w:numPr>
        <w:spacing w:after="0"/>
        <w:ind w:left="360"/>
        <w:jc w:val="left"/>
      </w:pPr>
      <w: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7E3B73" w14:paraId="0B5E76B7" w14:textId="77777777" w:rsidTr="007E3B73">
        <w:trPr>
          <w:trHeight w:val="387"/>
        </w:trPr>
        <w:tc>
          <w:tcPr>
            <w:tcW w:w="3181" w:type="dxa"/>
            <w:tcBorders>
              <w:top w:val="nil"/>
              <w:left w:val="nil"/>
              <w:bottom w:val="single" w:sz="4" w:space="0" w:color="auto"/>
              <w:right w:val="nil"/>
            </w:tcBorders>
            <w:vAlign w:val="bottom"/>
            <w:hideMark/>
          </w:tcPr>
          <w:p w14:paraId="50C85781" w14:textId="77777777" w:rsidR="007E3B73" w:rsidRDefault="007E3B73">
            <w:pPr>
              <w:rPr>
                <w:sz w:val="20"/>
                <w:szCs w:val="20"/>
              </w:rPr>
            </w:pPr>
            <w:r>
              <w:rPr>
                <w:sz w:val="20"/>
                <w:szCs w:val="20"/>
              </w:rPr>
              <w:t>Jméno a příjmení:</w:t>
            </w:r>
          </w:p>
        </w:tc>
        <w:tc>
          <w:tcPr>
            <w:tcW w:w="3181" w:type="dxa"/>
            <w:tcBorders>
              <w:top w:val="nil"/>
              <w:left w:val="nil"/>
              <w:bottom w:val="single" w:sz="4" w:space="0" w:color="auto"/>
              <w:right w:val="nil"/>
            </w:tcBorders>
            <w:vAlign w:val="bottom"/>
            <w:hideMark/>
          </w:tcPr>
          <w:p w14:paraId="30D1DA7D" w14:textId="77777777" w:rsidR="007E3B73" w:rsidRDefault="007E3B73">
            <w:pPr>
              <w:rPr>
                <w:sz w:val="20"/>
                <w:szCs w:val="20"/>
              </w:rPr>
            </w:pPr>
            <w:r>
              <w:rPr>
                <w:sz w:val="20"/>
                <w:szCs w:val="20"/>
              </w:rPr>
              <w:t>Č. dokladu:</w:t>
            </w:r>
          </w:p>
        </w:tc>
        <w:tc>
          <w:tcPr>
            <w:tcW w:w="2998" w:type="dxa"/>
            <w:tcBorders>
              <w:top w:val="nil"/>
              <w:left w:val="nil"/>
              <w:bottom w:val="single" w:sz="4" w:space="0" w:color="auto"/>
              <w:right w:val="nil"/>
            </w:tcBorders>
            <w:vAlign w:val="bottom"/>
            <w:hideMark/>
          </w:tcPr>
          <w:p w14:paraId="7DB7B317" w14:textId="77777777" w:rsidR="007E3B73" w:rsidRDefault="007E3B73">
            <w:pPr>
              <w:rPr>
                <w:sz w:val="20"/>
                <w:szCs w:val="20"/>
              </w:rPr>
            </w:pPr>
            <w:r>
              <w:rPr>
                <w:sz w:val="20"/>
                <w:szCs w:val="20"/>
              </w:rPr>
              <w:t>Podpis:</w:t>
            </w:r>
          </w:p>
        </w:tc>
      </w:tr>
    </w:tbl>
    <w:p w14:paraId="41FCF99C" w14:textId="77777777" w:rsidR="007E3B73" w:rsidRDefault="007E3B73" w:rsidP="007E3B73">
      <w:pPr>
        <w:rPr>
          <w:lang w:eastAsia="ar-SA"/>
        </w:rPr>
      </w:pPr>
    </w:p>
    <w:p w14:paraId="2100B92E" w14:textId="77777777" w:rsidR="007E3B73" w:rsidRDefault="007E3B73" w:rsidP="007E3B73">
      <w:pPr>
        <w:numPr>
          <w:ilvl w:val="0"/>
          <w:numId w:val="16"/>
        </w:numPr>
        <w:spacing w:after="0"/>
        <w:ind w:left="360"/>
        <w:jc w:val="left"/>
      </w:pPr>
      <w: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7E3B73" w14:paraId="542A6DA0" w14:textId="77777777" w:rsidTr="007E3B73">
        <w:trPr>
          <w:trHeight w:val="150"/>
        </w:trPr>
        <w:tc>
          <w:tcPr>
            <w:tcW w:w="9360" w:type="dxa"/>
            <w:tcBorders>
              <w:top w:val="nil"/>
              <w:left w:val="nil"/>
              <w:bottom w:val="single" w:sz="4" w:space="0" w:color="auto"/>
              <w:right w:val="nil"/>
            </w:tcBorders>
          </w:tcPr>
          <w:p w14:paraId="33CCD594" w14:textId="77777777" w:rsidR="007E3B73" w:rsidRDefault="007E3B73"/>
        </w:tc>
      </w:tr>
      <w:tr w:rsidR="007E3B73" w14:paraId="296DD440" w14:textId="77777777" w:rsidTr="007E3B73">
        <w:trPr>
          <w:trHeight w:val="397"/>
        </w:trPr>
        <w:tc>
          <w:tcPr>
            <w:tcW w:w="9360" w:type="dxa"/>
            <w:tcBorders>
              <w:top w:val="single" w:sz="4" w:space="0" w:color="auto"/>
              <w:left w:val="nil"/>
              <w:bottom w:val="single" w:sz="4" w:space="0" w:color="auto"/>
              <w:right w:val="nil"/>
            </w:tcBorders>
          </w:tcPr>
          <w:p w14:paraId="7ABC6B50" w14:textId="77777777" w:rsidR="007E3B73" w:rsidRDefault="007E3B73"/>
        </w:tc>
      </w:tr>
      <w:tr w:rsidR="007E3B73" w14:paraId="0C026FF8" w14:textId="77777777" w:rsidTr="007E3B73">
        <w:trPr>
          <w:trHeight w:val="397"/>
        </w:trPr>
        <w:tc>
          <w:tcPr>
            <w:tcW w:w="9360" w:type="dxa"/>
            <w:tcBorders>
              <w:top w:val="single" w:sz="4" w:space="0" w:color="auto"/>
              <w:left w:val="nil"/>
              <w:bottom w:val="single" w:sz="4" w:space="0" w:color="auto"/>
              <w:right w:val="nil"/>
            </w:tcBorders>
          </w:tcPr>
          <w:p w14:paraId="75745C36" w14:textId="77777777" w:rsidR="007E3B73" w:rsidRDefault="007E3B73"/>
        </w:tc>
      </w:tr>
    </w:tbl>
    <w:p w14:paraId="548E2362" w14:textId="77777777" w:rsidR="007E3B73" w:rsidRDefault="007E3B73" w:rsidP="007E3B73">
      <w:pPr>
        <w:rPr>
          <w:lang w:eastAsia="ar-SA"/>
        </w:rPr>
      </w:pPr>
    </w:p>
    <w:p w14:paraId="6BF03978" w14:textId="77777777" w:rsidR="007E3B73" w:rsidRDefault="007E3B73" w:rsidP="007E3B73">
      <w:pPr>
        <w:numPr>
          <w:ilvl w:val="0"/>
          <w:numId w:val="16"/>
        </w:numPr>
        <w:spacing w:after="0"/>
        <w:ind w:left="360"/>
        <w:jc w:val="left"/>
      </w:pPr>
      <w: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7E3B73" w14:paraId="2EC51AD7" w14:textId="77777777" w:rsidTr="007E3B73">
        <w:trPr>
          <w:trHeight w:val="266"/>
        </w:trPr>
        <w:tc>
          <w:tcPr>
            <w:tcW w:w="9360" w:type="dxa"/>
            <w:tcBorders>
              <w:top w:val="nil"/>
              <w:left w:val="nil"/>
              <w:bottom w:val="single" w:sz="4" w:space="0" w:color="auto"/>
              <w:right w:val="nil"/>
            </w:tcBorders>
          </w:tcPr>
          <w:p w14:paraId="79D9ACBF" w14:textId="77777777" w:rsidR="007E3B73" w:rsidRDefault="007E3B73"/>
        </w:tc>
      </w:tr>
    </w:tbl>
    <w:p w14:paraId="5AA382E5" w14:textId="77777777" w:rsidR="007E3B73" w:rsidRDefault="007E3B73" w:rsidP="007E3B73">
      <w:pPr>
        <w:rPr>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7E3B73" w14:paraId="5C550569" w14:textId="77777777" w:rsidTr="007E3B73">
        <w:trPr>
          <w:trHeight w:val="183"/>
        </w:trPr>
        <w:tc>
          <w:tcPr>
            <w:tcW w:w="5110" w:type="dxa"/>
            <w:tcBorders>
              <w:top w:val="nil"/>
              <w:left w:val="nil"/>
              <w:bottom w:val="single" w:sz="4" w:space="0" w:color="auto"/>
              <w:right w:val="nil"/>
            </w:tcBorders>
            <w:hideMark/>
          </w:tcPr>
          <w:p w14:paraId="4DE16E65" w14:textId="77777777" w:rsidR="007E3B73" w:rsidRDefault="007E3B73">
            <w:pPr>
              <w:rPr>
                <w:sz w:val="20"/>
                <w:szCs w:val="20"/>
              </w:rPr>
            </w:pPr>
            <w:r>
              <w:rPr>
                <w:sz w:val="20"/>
                <w:szCs w:val="20"/>
              </w:rPr>
              <w:t>Jméno a příjmení:</w:t>
            </w:r>
          </w:p>
        </w:tc>
      </w:tr>
    </w:tbl>
    <w:p w14:paraId="44BD7C7D" w14:textId="77777777" w:rsidR="007E3B73" w:rsidRDefault="007E3B73" w:rsidP="007E3B73">
      <w:pPr>
        <w:numPr>
          <w:ilvl w:val="0"/>
          <w:numId w:val="16"/>
        </w:numPr>
        <w:spacing w:after="0"/>
        <w:ind w:left="360"/>
        <w:jc w:val="left"/>
        <w:rPr>
          <w:lang w:eastAsia="ar-SA"/>
        </w:rPr>
      </w:pPr>
      <w:r>
        <w:t>Požární dohled po dobu vykonávání práce</w:t>
      </w:r>
    </w:p>
    <w:p w14:paraId="345D9E1A" w14:textId="77777777" w:rsidR="007E3B73" w:rsidRDefault="007E3B73" w:rsidP="007E3B73"/>
    <w:p w14:paraId="06872B5B" w14:textId="77777777" w:rsidR="007E3B73" w:rsidRDefault="007E3B73" w:rsidP="007E3B73">
      <w:pPr>
        <w:numPr>
          <w:ilvl w:val="0"/>
          <w:numId w:val="16"/>
        </w:numPr>
        <w:spacing w:after="0"/>
        <w:ind w:left="360"/>
        <w:jc w:val="left"/>
      </w:pPr>
      <w: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7E3B73" w14:paraId="70D44101" w14:textId="77777777" w:rsidTr="007E3B73">
        <w:trPr>
          <w:trHeight w:val="183"/>
        </w:trPr>
        <w:tc>
          <w:tcPr>
            <w:tcW w:w="3420" w:type="dxa"/>
            <w:tcBorders>
              <w:top w:val="nil"/>
              <w:left w:val="nil"/>
              <w:bottom w:val="single" w:sz="4" w:space="0" w:color="auto"/>
              <w:right w:val="nil"/>
            </w:tcBorders>
            <w:hideMark/>
          </w:tcPr>
          <w:p w14:paraId="0A9708B8" w14:textId="77777777" w:rsidR="007E3B73" w:rsidRDefault="007E3B73">
            <w:pPr>
              <w:rPr>
                <w:sz w:val="20"/>
                <w:szCs w:val="20"/>
              </w:rPr>
            </w:pPr>
            <w:r>
              <w:rPr>
                <w:sz w:val="20"/>
                <w:szCs w:val="20"/>
              </w:rPr>
              <w:t>Jméno a příjmení:</w:t>
            </w:r>
          </w:p>
        </w:tc>
        <w:tc>
          <w:tcPr>
            <w:tcW w:w="1710" w:type="dxa"/>
            <w:tcBorders>
              <w:top w:val="nil"/>
              <w:left w:val="nil"/>
              <w:bottom w:val="single" w:sz="4" w:space="0" w:color="auto"/>
              <w:right w:val="nil"/>
            </w:tcBorders>
            <w:hideMark/>
          </w:tcPr>
          <w:p w14:paraId="5F363955" w14:textId="77777777" w:rsidR="007E3B73" w:rsidRDefault="007E3B73">
            <w:pPr>
              <w:rPr>
                <w:sz w:val="20"/>
                <w:szCs w:val="20"/>
              </w:rPr>
            </w:pPr>
            <w:proofErr w:type="gramStart"/>
            <w:r>
              <w:rPr>
                <w:sz w:val="20"/>
                <w:szCs w:val="20"/>
              </w:rPr>
              <w:t>Od</w:t>
            </w:r>
            <w:proofErr w:type="gramEnd"/>
            <w:r>
              <w:rPr>
                <w:sz w:val="20"/>
                <w:szCs w:val="20"/>
              </w:rPr>
              <w:t>:</w:t>
            </w:r>
          </w:p>
        </w:tc>
        <w:tc>
          <w:tcPr>
            <w:tcW w:w="1710" w:type="dxa"/>
            <w:tcBorders>
              <w:top w:val="nil"/>
              <w:left w:val="nil"/>
              <w:bottom w:val="single" w:sz="4" w:space="0" w:color="auto"/>
              <w:right w:val="nil"/>
            </w:tcBorders>
            <w:hideMark/>
          </w:tcPr>
          <w:p w14:paraId="3E425E73" w14:textId="77777777" w:rsidR="007E3B73" w:rsidRDefault="007E3B73">
            <w:pPr>
              <w:rPr>
                <w:sz w:val="20"/>
                <w:szCs w:val="20"/>
              </w:rPr>
            </w:pPr>
            <w:proofErr w:type="gramStart"/>
            <w:r>
              <w:rPr>
                <w:sz w:val="20"/>
                <w:szCs w:val="20"/>
              </w:rPr>
              <w:t>Do</w:t>
            </w:r>
            <w:proofErr w:type="gramEnd"/>
            <w:r>
              <w:rPr>
                <w:sz w:val="20"/>
                <w:szCs w:val="20"/>
              </w:rPr>
              <w:t>:</w:t>
            </w:r>
          </w:p>
        </w:tc>
        <w:tc>
          <w:tcPr>
            <w:tcW w:w="2520" w:type="dxa"/>
            <w:tcBorders>
              <w:top w:val="nil"/>
              <w:left w:val="nil"/>
              <w:bottom w:val="single" w:sz="4" w:space="0" w:color="auto"/>
              <w:right w:val="nil"/>
            </w:tcBorders>
            <w:hideMark/>
          </w:tcPr>
          <w:p w14:paraId="132E4330" w14:textId="77777777" w:rsidR="007E3B73" w:rsidRDefault="007E3B73">
            <w:pPr>
              <w:rPr>
                <w:sz w:val="20"/>
                <w:szCs w:val="20"/>
              </w:rPr>
            </w:pPr>
            <w:r>
              <w:rPr>
                <w:sz w:val="20"/>
                <w:szCs w:val="20"/>
              </w:rPr>
              <w:t>Podpis:</w:t>
            </w:r>
          </w:p>
        </w:tc>
      </w:tr>
    </w:tbl>
    <w:p w14:paraId="19CEC8E3" w14:textId="77777777" w:rsidR="007E3B73" w:rsidRDefault="007E3B73" w:rsidP="007E3B73">
      <w:pPr>
        <w:rPr>
          <w:lang w:eastAsia="ar-SA"/>
        </w:rPr>
      </w:pPr>
    </w:p>
    <w:p w14:paraId="2CFD7A51" w14:textId="77777777" w:rsidR="007E3B73" w:rsidRDefault="007E3B73" w:rsidP="007E3B73">
      <w:pPr>
        <w:numPr>
          <w:ilvl w:val="0"/>
          <w:numId w:val="16"/>
        </w:numPr>
        <w:spacing w:after="0"/>
        <w:ind w:left="360"/>
        <w:jc w:val="left"/>
      </w:pPr>
      <w: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7E3B73" w14:paraId="09CCC230" w14:textId="77777777" w:rsidTr="007E3B73">
        <w:trPr>
          <w:trHeight w:val="263"/>
        </w:trPr>
        <w:tc>
          <w:tcPr>
            <w:tcW w:w="3420" w:type="dxa"/>
            <w:tcBorders>
              <w:top w:val="nil"/>
              <w:left w:val="nil"/>
              <w:bottom w:val="single" w:sz="4" w:space="0" w:color="auto"/>
              <w:right w:val="nil"/>
            </w:tcBorders>
            <w:vAlign w:val="bottom"/>
            <w:hideMark/>
          </w:tcPr>
          <w:p w14:paraId="134A44B4" w14:textId="77777777" w:rsidR="007E3B73" w:rsidRDefault="007E3B73">
            <w:pPr>
              <w:rPr>
                <w:sz w:val="20"/>
                <w:szCs w:val="20"/>
              </w:rPr>
            </w:pPr>
            <w:r>
              <w:rPr>
                <w:sz w:val="20"/>
                <w:szCs w:val="20"/>
              </w:rPr>
              <w:t>Jméno a příjmení:</w:t>
            </w:r>
          </w:p>
        </w:tc>
        <w:tc>
          <w:tcPr>
            <w:tcW w:w="2160" w:type="dxa"/>
            <w:tcBorders>
              <w:top w:val="nil"/>
              <w:left w:val="nil"/>
              <w:bottom w:val="single" w:sz="4" w:space="0" w:color="auto"/>
              <w:right w:val="nil"/>
            </w:tcBorders>
            <w:vAlign w:val="bottom"/>
            <w:hideMark/>
          </w:tcPr>
          <w:p w14:paraId="233A679D" w14:textId="77777777" w:rsidR="007E3B73" w:rsidRDefault="007E3B73">
            <w:pPr>
              <w:rPr>
                <w:sz w:val="20"/>
                <w:szCs w:val="20"/>
              </w:rPr>
            </w:pPr>
            <w:r>
              <w:rPr>
                <w:sz w:val="20"/>
                <w:szCs w:val="20"/>
              </w:rPr>
              <w:t>Funkce:</w:t>
            </w:r>
          </w:p>
        </w:tc>
        <w:tc>
          <w:tcPr>
            <w:tcW w:w="1800" w:type="dxa"/>
            <w:tcBorders>
              <w:top w:val="nil"/>
              <w:left w:val="nil"/>
              <w:bottom w:val="single" w:sz="4" w:space="0" w:color="auto"/>
              <w:right w:val="nil"/>
            </w:tcBorders>
            <w:vAlign w:val="bottom"/>
            <w:hideMark/>
          </w:tcPr>
          <w:p w14:paraId="12A5AAAF" w14:textId="77777777" w:rsidR="007E3B73" w:rsidRDefault="007E3B73">
            <w:pPr>
              <w:rPr>
                <w:sz w:val="20"/>
                <w:szCs w:val="20"/>
              </w:rPr>
            </w:pPr>
            <w:r>
              <w:rPr>
                <w:sz w:val="20"/>
                <w:szCs w:val="20"/>
              </w:rPr>
              <w:t>Datum:</w:t>
            </w:r>
          </w:p>
        </w:tc>
        <w:tc>
          <w:tcPr>
            <w:tcW w:w="1980" w:type="dxa"/>
            <w:tcBorders>
              <w:top w:val="nil"/>
              <w:left w:val="nil"/>
              <w:bottom w:val="single" w:sz="4" w:space="0" w:color="auto"/>
              <w:right w:val="nil"/>
            </w:tcBorders>
            <w:vAlign w:val="bottom"/>
            <w:hideMark/>
          </w:tcPr>
          <w:p w14:paraId="7891BB56" w14:textId="77777777" w:rsidR="007E3B73" w:rsidRDefault="007E3B73">
            <w:pPr>
              <w:rPr>
                <w:sz w:val="20"/>
                <w:szCs w:val="20"/>
              </w:rPr>
            </w:pPr>
            <w:r>
              <w:rPr>
                <w:sz w:val="20"/>
                <w:szCs w:val="20"/>
              </w:rPr>
              <w:t>Podpis:</w:t>
            </w:r>
          </w:p>
        </w:tc>
      </w:tr>
    </w:tbl>
    <w:p w14:paraId="0F426D4E" w14:textId="77777777" w:rsidR="007E3B73" w:rsidRDefault="007E3B73" w:rsidP="007E3B73">
      <w:pPr>
        <w:rPr>
          <w:lang w:eastAsia="ar-SA"/>
        </w:rPr>
      </w:pPr>
    </w:p>
    <w:p w14:paraId="0267EFDA" w14:textId="77777777" w:rsidR="007E3B73" w:rsidRDefault="007E3B73" w:rsidP="007E3B73">
      <w:pPr>
        <w:numPr>
          <w:ilvl w:val="0"/>
          <w:numId w:val="16"/>
        </w:numPr>
        <w:spacing w:after="0"/>
        <w:ind w:left="360"/>
        <w:jc w:val="left"/>
      </w:pPr>
      <w: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7E3B73" w14:paraId="28BA0D1B" w14:textId="77777777" w:rsidTr="007E3B73">
        <w:trPr>
          <w:trHeight w:val="171"/>
        </w:trPr>
        <w:tc>
          <w:tcPr>
            <w:tcW w:w="9360" w:type="dxa"/>
            <w:tcBorders>
              <w:top w:val="nil"/>
              <w:left w:val="nil"/>
              <w:bottom w:val="single" w:sz="4" w:space="0" w:color="auto"/>
              <w:right w:val="nil"/>
            </w:tcBorders>
          </w:tcPr>
          <w:p w14:paraId="68693F9B" w14:textId="77777777" w:rsidR="007E3B73" w:rsidRDefault="007E3B73"/>
        </w:tc>
      </w:tr>
    </w:tbl>
    <w:p w14:paraId="04958F97" w14:textId="77777777" w:rsidR="007E3B73" w:rsidRDefault="007E3B73" w:rsidP="007E3B73">
      <w:pPr>
        <w:rPr>
          <w:lang w:eastAsia="ar-SA"/>
        </w:rPr>
      </w:pPr>
    </w:p>
    <w:p w14:paraId="78B251F8" w14:textId="77777777" w:rsidR="007E3B73" w:rsidRDefault="007E3B73" w:rsidP="007E3B73">
      <w:pPr>
        <w:numPr>
          <w:ilvl w:val="0"/>
          <w:numId w:val="16"/>
        </w:numPr>
        <w:spacing w:after="0"/>
        <w:ind w:left="360"/>
        <w:jc w:val="left"/>
      </w:pPr>
      <w:r>
        <w:lastRenderedPageBreak/>
        <w:t xml:space="preserve">Vyjádření OBPT – </w:t>
      </w:r>
      <w:r>
        <w:rPr>
          <w:i/>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7E3B73" w14:paraId="44F20C16" w14:textId="77777777" w:rsidTr="007E3B73">
        <w:trPr>
          <w:trHeight w:val="191"/>
        </w:trPr>
        <w:tc>
          <w:tcPr>
            <w:tcW w:w="9360" w:type="dxa"/>
            <w:gridSpan w:val="3"/>
            <w:tcBorders>
              <w:top w:val="nil"/>
              <w:left w:val="nil"/>
              <w:bottom w:val="single" w:sz="4" w:space="0" w:color="auto"/>
              <w:right w:val="nil"/>
            </w:tcBorders>
          </w:tcPr>
          <w:p w14:paraId="6BFF872F" w14:textId="77777777" w:rsidR="007E3B73" w:rsidRDefault="007E3B73"/>
        </w:tc>
      </w:tr>
      <w:tr w:rsidR="007E3B73" w14:paraId="6328F5AE" w14:textId="77777777" w:rsidTr="007E3B73">
        <w:trPr>
          <w:trHeight w:val="441"/>
        </w:trPr>
        <w:tc>
          <w:tcPr>
            <w:tcW w:w="3420" w:type="dxa"/>
            <w:tcBorders>
              <w:top w:val="single" w:sz="4" w:space="0" w:color="auto"/>
              <w:left w:val="nil"/>
              <w:bottom w:val="single" w:sz="4" w:space="0" w:color="auto"/>
              <w:right w:val="nil"/>
            </w:tcBorders>
            <w:vAlign w:val="bottom"/>
            <w:hideMark/>
          </w:tcPr>
          <w:p w14:paraId="14C68522" w14:textId="77777777" w:rsidR="007E3B73" w:rsidRDefault="007E3B73">
            <w:pPr>
              <w:rPr>
                <w:sz w:val="20"/>
                <w:szCs w:val="20"/>
              </w:rPr>
            </w:pPr>
            <w:r>
              <w:rPr>
                <w:sz w:val="20"/>
                <w:szCs w:val="20"/>
              </w:rPr>
              <w:t>Jméno a příjmení:</w:t>
            </w:r>
          </w:p>
        </w:tc>
        <w:tc>
          <w:tcPr>
            <w:tcW w:w="3060" w:type="dxa"/>
            <w:tcBorders>
              <w:top w:val="single" w:sz="4" w:space="0" w:color="auto"/>
              <w:left w:val="nil"/>
              <w:bottom w:val="single" w:sz="4" w:space="0" w:color="auto"/>
              <w:right w:val="nil"/>
            </w:tcBorders>
            <w:vAlign w:val="bottom"/>
            <w:hideMark/>
          </w:tcPr>
          <w:p w14:paraId="1EEE145D" w14:textId="77777777" w:rsidR="007E3B73" w:rsidRDefault="007E3B73">
            <w:pPr>
              <w:rPr>
                <w:sz w:val="20"/>
                <w:szCs w:val="20"/>
              </w:rPr>
            </w:pPr>
            <w:r>
              <w:rPr>
                <w:sz w:val="20"/>
                <w:szCs w:val="20"/>
              </w:rPr>
              <w:t>Datum:</w:t>
            </w:r>
          </w:p>
        </w:tc>
        <w:tc>
          <w:tcPr>
            <w:tcW w:w="2880" w:type="dxa"/>
            <w:tcBorders>
              <w:top w:val="single" w:sz="4" w:space="0" w:color="auto"/>
              <w:left w:val="nil"/>
              <w:bottom w:val="single" w:sz="4" w:space="0" w:color="auto"/>
              <w:right w:val="nil"/>
            </w:tcBorders>
            <w:vAlign w:val="bottom"/>
            <w:hideMark/>
          </w:tcPr>
          <w:p w14:paraId="2E8FF14D" w14:textId="77777777" w:rsidR="007E3B73" w:rsidRDefault="007E3B73">
            <w:pPr>
              <w:rPr>
                <w:sz w:val="20"/>
                <w:szCs w:val="20"/>
              </w:rPr>
            </w:pPr>
            <w:r>
              <w:rPr>
                <w:sz w:val="20"/>
                <w:szCs w:val="20"/>
              </w:rPr>
              <w:t>Podpis:</w:t>
            </w:r>
          </w:p>
        </w:tc>
      </w:tr>
    </w:tbl>
    <w:p w14:paraId="356604D4" w14:textId="77777777" w:rsidR="007E3B73" w:rsidRDefault="007E3B73" w:rsidP="007E3B73">
      <w:pPr>
        <w:rPr>
          <w:sz w:val="20"/>
          <w:szCs w:val="20"/>
          <w:lang w:eastAsia="ar-SA"/>
        </w:rPr>
      </w:pPr>
      <w:r>
        <w:rPr>
          <w:sz w:val="20"/>
          <w:szCs w:val="20"/>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25D41315" w14:textId="77777777" w:rsidR="007E3B73" w:rsidRDefault="007E3B73" w:rsidP="007E3B73">
      <w:pPr>
        <w:rPr>
          <w:sz w:val="20"/>
          <w:szCs w:val="20"/>
        </w:rPr>
      </w:pPr>
      <w:r>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7E3B73" w14:paraId="65970678" w14:textId="77777777" w:rsidTr="007E3B73">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53ECCCD7" w14:textId="77777777" w:rsidR="007E3B73" w:rsidRDefault="007E3B73">
            <w:pPr>
              <w:keepNext/>
              <w:ind w:left="1135"/>
              <w:outlineLvl w:val="1"/>
              <w:rPr>
                <w:b/>
                <w:sz w:val="20"/>
                <w:szCs w:val="20"/>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3E7B477F" w14:textId="77777777" w:rsidR="007E3B73" w:rsidRDefault="007E3B73">
            <w:pPr>
              <w:jc w:val="center"/>
              <w:rPr>
                <w:rFonts w:ascii="Times New Roman" w:hAnsi="Times New Roman" w:cs="Arial"/>
                <w:b/>
                <w:bCs/>
                <w:sz w:val="20"/>
                <w:szCs w:val="20"/>
              </w:rPr>
            </w:pPr>
            <w:r>
              <w:rPr>
                <w:rFonts w:cs="Arial"/>
                <w:b/>
                <w:bCs/>
                <w:sz w:val="20"/>
                <w:szCs w:val="20"/>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1A72A27D" w14:textId="77777777" w:rsidR="007E3B73" w:rsidRDefault="007E3B73">
            <w:pPr>
              <w:jc w:val="center"/>
              <w:rPr>
                <w:rFonts w:cs="Arial"/>
                <w:b/>
                <w:bCs/>
                <w:sz w:val="20"/>
                <w:szCs w:val="20"/>
              </w:rPr>
            </w:pPr>
            <w:r>
              <w:rPr>
                <w:rFonts w:cs="Arial"/>
                <w:b/>
                <w:bCs/>
                <w:sz w:val="20"/>
                <w:szCs w:val="20"/>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AD05699" w14:textId="77777777" w:rsidR="007E3B73" w:rsidRDefault="007E3B73">
            <w:pPr>
              <w:jc w:val="center"/>
              <w:rPr>
                <w:rFonts w:cs="Arial"/>
                <w:b/>
                <w:bCs/>
                <w:sz w:val="20"/>
                <w:szCs w:val="20"/>
              </w:rPr>
            </w:pPr>
            <w:r>
              <w:rPr>
                <w:rFonts w:cs="Arial"/>
                <w:b/>
                <w:bCs/>
                <w:sz w:val="20"/>
                <w:szCs w:val="20"/>
              </w:rPr>
              <w:t>Ohlášení o ukončení svařování</w:t>
            </w:r>
          </w:p>
        </w:tc>
      </w:tr>
      <w:tr w:rsidR="007E3B73" w14:paraId="1A218210" w14:textId="77777777" w:rsidTr="007E3B73">
        <w:trPr>
          <w:jc w:val="center"/>
        </w:trPr>
        <w:tc>
          <w:tcPr>
            <w:tcW w:w="515" w:type="dxa"/>
            <w:tcBorders>
              <w:top w:val="single" w:sz="4" w:space="0" w:color="auto"/>
              <w:left w:val="single" w:sz="4" w:space="0" w:color="auto"/>
              <w:bottom w:val="single" w:sz="4" w:space="0" w:color="auto"/>
              <w:right w:val="single" w:sz="4" w:space="0" w:color="auto"/>
            </w:tcBorders>
            <w:hideMark/>
          </w:tcPr>
          <w:p w14:paraId="6DE01018" w14:textId="77777777" w:rsidR="007E3B73" w:rsidRDefault="007E3B73">
            <w:pPr>
              <w:rPr>
                <w:rFonts w:cs="Arial"/>
                <w:b/>
                <w:bCs/>
                <w:sz w:val="20"/>
                <w:szCs w:val="20"/>
              </w:rPr>
            </w:pPr>
            <w:r>
              <w:rPr>
                <w:rFonts w:cs="Arial"/>
                <w:b/>
                <w:bCs/>
                <w:sz w:val="20"/>
                <w:szCs w:val="20"/>
              </w:rPr>
              <w:t>15a</w:t>
            </w:r>
          </w:p>
        </w:tc>
        <w:tc>
          <w:tcPr>
            <w:tcW w:w="1937" w:type="dxa"/>
            <w:tcBorders>
              <w:top w:val="single" w:sz="4" w:space="0" w:color="auto"/>
              <w:left w:val="single" w:sz="4" w:space="0" w:color="auto"/>
              <w:bottom w:val="single" w:sz="4" w:space="0" w:color="auto"/>
              <w:right w:val="single" w:sz="4" w:space="0" w:color="auto"/>
            </w:tcBorders>
            <w:hideMark/>
          </w:tcPr>
          <w:p w14:paraId="47D65524" w14:textId="77777777" w:rsidR="007E3B73" w:rsidRDefault="007E3B73">
            <w:pPr>
              <w:rPr>
                <w:rFonts w:cs="Arial"/>
                <w:b/>
                <w:bCs/>
                <w:sz w:val="20"/>
                <w:szCs w:val="20"/>
              </w:rPr>
            </w:pPr>
            <w:r>
              <w:rPr>
                <w:rFonts w:cs="Arial"/>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048D19A1" w14:textId="77777777" w:rsidR="007E3B73" w:rsidRDefault="007E3B73">
            <w:pPr>
              <w:rPr>
                <w:rFonts w:cs="Arial"/>
                <w:sz w:val="20"/>
                <w:szCs w:val="20"/>
              </w:rPr>
            </w:pPr>
            <w:r>
              <w:rPr>
                <w:rFonts w:cs="Arial"/>
                <w:sz w:val="20"/>
                <w:szCs w:val="20"/>
              </w:rPr>
              <w:t>Dne:               hod.:</w:t>
            </w:r>
          </w:p>
          <w:p w14:paraId="341CD6E8" w14:textId="77777777" w:rsidR="007E3B73" w:rsidRDefault="007E3B73">
            <w:pPr>
              <w:rPr>
                <w:rFonts w:cs="Arial"/>
                <w:sz w:val="20"/>
                <w:szCs w:val="20"/>
              </w:rPr>
            </w:pPr>
          </w:p>
          <w:p w14:paraId="516D5C92" w14:textId="77777777" w:rsidR="007E3B73" w:rsidRDefault="007E3B73">
            <w:pPr>
              <w:rPr>
                <w:rFonts w:cs="Arial"/>
                <w:sz w:val="20"/>
                <w:szCs w:val="20"/>
              </w:rPr>
            </w:pPr>
            <w:r>
              <w:rPr>
                <w:rFonts w:cs="Arial"/>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6B852228" w14:textId="77777777" w:rsidR="007E3B73" w:rsidRDefault="007E3B73">
            <w:pPr>
              <w:rPr>
                <w:rFonts w:cs="Arial"/>
                <w:sz w:val="20"/>
                <w:szCs w:val="20"/>
              </w:rPr>
            </w:pPr>
            <w:r>
              <w:rPr>
                <w:rFonts w:cs="Arial"/>
                <w:sz w:val="20"/>
                <w:szCs w:val="20"/>
              </w:rPr>
              <w:t>Dne:               hod.:</w:t>
            </w:r>
          </w:p>
          <w:p w14:paraId="6D7C3F8E" w14:textId="77777777" w:rsidR="007E3B73" w:rsidRDefault="007E3B73">
            <w:pPr>
              <w:rPr>
                <w:rFonts w:cs="Arial"/>
                <w:sz w:val="20"/>
                <w:szCs w:val="20"/>
              </w:rPr>
            </w:pPr>
          </w:p>
          <w:p w14:paraId="529F217F" w14:textId="77777777" w:rsidR="007E3B73" w:rsidRDefault="007E3B73">
            <w:pPr>
              <w:rPr>
                <w:rFonts w:cs="Arial"/>
                <w:sz w:val="20"/>
                <w:szCs w:val="20"/>
              </w:rPr>
            </w:pPr>
            <w:r>
              <w:rPr>
                <w:rFonts w:cs="Arial"/>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3DD4E92B" w14:textId="77777777" w:rsidR="007E3B73" w:rsidRDefault="007E3B73">
            <w:pPr>
              <w:rPr>
                <w:rFonts w:cs="Arial"/>
                <w:sz w:val="20"/>
                <w:szCs w:val="20"/>
              </w:rPr>
            </w:pPr>
            <w:r>
              <w:rPr>
                <w:rFonts w:cs="Arial"/>
                <w:sz w:val="20"/>
                <w:szCs w:val="20"/>
              </w:rPr>
              <w:t>Dne:               hod.:</w:t>
            </w:r>
          </w:p>
          <w:p w14:paraId="2C01DCE8" w14:textId="77777777" w:rsidR="007E3B73" w:rsidRDefault="007E3B73">
            <w:pPr>
              <w:rPr>
                <w:rFonts w:cs="Arial"/>
                <w:sz w:val="20"/>
                <w:szCs w:val="20"/>
              </w:rPr>
            </w:pPr>
          </w:p>
          <w:p w14:paraId="5E84724B" w14:textId="77777777" w:rsidR="007E3B73" w:rsidRDefault="007E3B73">
            <w:pPr>
              <w:rPr>
                <w:rFonts w:cs="Arial"/>
                <w:sz w:val="20"/>
                <w:szCs w:val="20"/>
              </w:rPr>
            </w:pPr>
            <w:r>
              <w:rPr>
                <w:rFonts w:cs="Arial"/>
                <w:sz w:val="20"/>
                <w:szCs w:val="20"/>
              </w:rPr>
              <w:t>Podpis:</w:t>
            </w:r>
          </w:p>
        </w:tc>
      </w:tr>
      <w:tr w:rsidR="007E3B73" w14:paraId="39A96418" w14:textId="77777777" w:rsidTr="007E3B73">
        <w:trPr>
          <w:jc w:val="center"/>
        </w:trPr>
        <w:tc>
          <w:tcPr>
            <w:tcW w:w="515" w:type="dxa"/>
            <w:tcBorders>
              <w:top w:val="single" w:sz="4" w:space="0" w:color="auto"/>
              <w:left w:val="single" w:sz="4" w:space="0" w:color="auto"/>
              <w:bottom w:val="single" w:sz="4" w:space="0" w:color="auto"/>
              <w:right w:val="single" w:sz="4" w:space="0" w:color="auto"/>
            </w:tcBorders>
          </w:tcPr>
          <w:p w14:paraId="128758FC" w14:textId="77777777" w:rsidR="007E3B73" w:rsidRDefault="007E3B73">
            <w:pPr>
              <w:rPr>
                <w:rFonts w:cs="Arial"/>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6D6D85B9" w14:textId="77777777" w:rsidR="007E3B73" w:rsidRDefault="007E3B73">
            <w:pPr>
              <w:rPr>
                <w:rFonts w:cs="Arial"/>
                <w:b/>
                <w:bCs/>
                <w:sz w:val="20"/>
                <w:szCs w:val="20"/>
              </w:rPr>
            </w:pPr>
            <w:r>
              <w:rPr>
                <w:rFonts w:cs="Arial"/>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1DB003AB" w14:textId="77777777" w:rsidR="007E3B73" w:rsidRDefault="007E3B73">
            <w:pPr>
              <w:rPr>
                <w:rFonts w:cs="Arial"/>
                <w:sz w:val="20"/>
                <w:szCs w:val="20"/>
              </w:rPr>
            </w:pPr>
            <w:r>
              <w:rPr>
                <w:rFonts w:cs="Arial"/>
                <w:sz w:val="20"/>
                <w:szCs w:val="20"/>
              </w:rPr>
              <w:t>Dne:               hod.:</w:t>
            </w:r>
          </w:p>
          <w:p w14:paraId="04897B89" w14:textId="77777777" w:rsidR="007E3B73" w:rsidRDefault="007E3B73">
            <w:pPr>
              <w:rPr>
                <w:rFonts w:cs="Arial"/>
                <w:sz w:val="20"/>
                <w:szCs w:val="20"/>
              </w:rPr>
            </w:pPr>
          </w:p>
          <w:p w14:paraId="2954E407" w14:textId="77777777" w:rsidR="007E3B73" w:rsidRDefault="007E3B73">
            <w:pPr>
              <w:rPr>
                <w:rFonts w:cs="Arial"/>
                <w:sz w:val="20"/>
                <w:szCs w:val="20"/>
              </w:rPr>
            </w:pPr>
            <w:r>
              <w:rPr>
                <w:rFonts w:cs="Arial"/>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38BCAF4B" w14:textId="77777777" w:rsidR="007E3B73" w:rsidRDefault="007E3B73">
            <w:pPr>
              <w:rPr>
                <w:rFonts w:cs="Arial"/>
                <w:sz w:val="20"/>
                <w:szCs w:val="20"/>
              </w:rPr>
            </w:pPr>
            <w:r>
              <w:rPr>
                <w:rFonts w:cs="Arial"/>
                <w:sz w:val="20"/>
                <w:szCs w:val="20"/>
              </w:rPr>
              <w:t>Dne:               hod.:</w:t>
            </w:r>
          </w:p>
          <w:p w14:paraId="399DA66A" w14:textId="77777777" w:rsidR="007E3B73" w:rsidRDefault="007E3B73">
            <w:pPr>
              <w:rPr>
                <w:rFonts w:cs="Arial"/>
                <w:sz w:val="20"/>
                <w:szCs w:val="20"/>
              </w:rPr>
            </w:pPr>
          </w:p>
          <w:p w14:paraId="70060600" w14:textId="77777777" w:rsidR="007E3B73" w:rsidRDefault="007E3B73">
            <w:pPr>
              <w:rPr>
                <w:rFonts w:cs="Arial"/>
                <w:sz w:val="20"/>
                <w:szCs w:val="20"/>
              </w:rPr>
            </w:pPr>
            <w:r>
              <w:rPr>
                <w:rFonts w:cs="Arial"/>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32211182" w14:textId="77777777" w:rsidR="007E3B73" w:rsidRDefault="007E3B73">
            <w:pPr>
              <w:rPr>
                <w:rFonts w:cs="Arial"/>
                <w:b/>
                <w:bCs/>
                <w:sz w:val="20"/>
                <w:szCs w:val="20"/>
              </w:rPr>
            </w:pPr>
          </w:p>
        </w:tc>
      </w:tr>
      <w:tr w:rsidR="007E3B73" w14:paraId="6CD4BB95" w14:textId="77777777" w:rsidTr="007E3B73">
        <w:trPr>
          <w:jc w:val="center"/>
        </w:trPr>
        <w:tc>
          <w:tcPr>
            <w:tcW w:w="515" w:type="dxa"/>
            <w:tcBorders>
              <w:top w:val="single" w:sz="4" w:space="0" w:color="auto"/>
              <w:left w:val="single" w:sz="4" w:space="0" w:color="auto"/>
              <w:bottom w:val="single" w:sz="4" w:space="0" w:color="auto"/>
              <w:right w:val="single" w:sz="4" w:space="0" w:color="auto"/>
            </w:tcBorders>
            <w:hideMark/>
          </w:tcPr>
          <w:p w14:paraId="3271CB94" w14:textId="77777777" w:rsidR="007E3B73" w:rsidRDefault="007E3B73">
            <w:pPr>
              <w:rPr>
                <w:rFonts w:cs="Arial"/>
                <w:b/>
                <w:bCs/>
                <w:sz w:val="20"/>
                <w:szCs w:val="20"/>
              </w:rPr>
            </w:pPr>
            <w:r>
              <w:rPr>
                <w:rFonts w:cs="Arial"/>
                <w:b/>
                <w:bCs/>
                <w:sz w:val="20"/>
                <w:szCs w:val="20"/>
              </w:rPr>
              <w:t>15b</w:t>
            </w:r>
          </w:p>
        </w:tc>
        <w:tc>
          <w:tcPr>
            <w:tcW w:w="1937" w:type="dxa"/>
            <w:tcBorders>
              <w:top w:val="single" w:sz="4" w:space="0" w:color="auto"/>
              <w:left w:val="single" w:sz="4" w:space="0" w:color="auto"/>
              <w:bottom w:val="single" w:sz="4" w:space="0" w:color="auto"/>
              <w:right w:val="single" w:sz="4" w:space="0" w:color="auto"/>
            </w:tcBorders>
            <w:hideMark/>
          </w:tcPr>
          <w:p w14:paraId="529BC4F5" w14:textId="77777777" w:rsidR="007E3B73" w:rsidRDefault="007E3B73">
            <w:pPr>
              <w:rPr>
                <w:rFonts w:cs="Arial"/>
                <w:b/>
                <w:bCs/>
                <w:sz w:val="20"/>
                <w:szCs w:val="20"/>
              </w:rPr>
            </w:pPr>
            <w:r>
              <w:rPr>
                <w:rFonts w:cs="Arial"/>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3CDFBCD3" w14:textId="77777777" w:rsidR="007E3B73" w:rsidRDefault="007E3B73">
            <w:pPr>
              <w:rPr>
                <w:rFonts w:cs="Arial"/>
                <w:sz w:val="20"/>
                <w:szCs w:val="20"/>
              </w:rPr>
            </w:pPr>
            <w:r>
              <w:rPr>
                <w:rFonts w:cs="Arial"/>
                <w:sz w:val="20"/>
                <w:szCs w:val="20"/>
              </w:rPr>
              <w:t>Dne:               hod.:</w:t>
            </w:r>
          </w:p>
          <w:p w14:paraId="6E5BD1FA" w14:textId="77777777" w:rsidR="007E3B73" w:rsidRDefault="007E3B73">
            <w:pPr>
              <w:rPr>
                <w:rFonts w:cs="Arial"/>
                <w:sz w:val="20"/>
                <w:szCs w:val="20"/>
              </w:rPr>
            </w:pPr>
          </w:p>
          <w:p w14:paraId="5393502A" w14:textId="77777777" w:rsidR="007E3B73" w:rsidRDefault="007E3B73">
            <w:pPr>
              <w:rPr>
                <w:rFonts w:cs="Arial"/>
                <w:sz w:val="20"/>
                <w:szCs w:val="20"/>
              </w:rPr>
            </w:pPr>
            <w:r>
              <w:rPr>
                <w:rFonts w:cs="Arial"/>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55774E46" w14:textId="77777777" w:rsidR="007E3B73" w:rsidRDefault="007E3B73">
            <w:pPr>
              <w:rPr>
                <w:rFonts w:cs="Arial"/>
                <w:sz w:val="20"/>
                <w:szCs w:val="20"/>
              </w:rPr>
            </w:pPr>
            <w:r>
              <w:rPr>
                <w:rFonts w:cs="Arial"/>
                <w:sz w:val="20"/>
                <w:szCs w:val="20"/>
              </w:rPr>
              <w:t>Dne:               hod.:</w:t>
            </w:r>
          </w:p>
          <w:p w14:paraId="5D02A64D" w14:textId="77777777" w:rsidR="007E3B73" w:rsidRDefault="007E3B73">
            <w:pPr>
              <w:rPr>
                <w:rFonts w:cs="Arial"/>
                <w:sz w:val="20"/>
                <w:szCs w:val="20"/>
              </w:rPr>
            </w:pPr>
          </w:p>
          <w:p w14:paraId="49B2ADC4" w14:textId="77777777" w:rsidR="007E3B73" w:rsidRDefault="007E3B73">
            <w:pPr>
              <w:rPr>
                <w:rFonts w:cs="Arial"/>
                <w:sz w:val="20"/>
                <w:szCs w:val="20"/>
              </w:rPr>
            </w:pPr>
            <w:r>
              <w:rPr>
                <w:rFonts w:cs="Arial"/>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66C11137" w14:textId="77777777" w:rsidR="007E3B73" w:rsidRDefault="007E3B73">
            <w:pPr>
              <w:rPr>
                <w:rFonts w:cs="Arial"/>
                <w:sz w:val="20"/>
                <w:szCs w:val="20"/>
              </w:rPr>
            </w:pPr>
            <w:r>
              <w:rPr>
                <w:rFonts w:cs="Arial"/>
                <w:sz w:val="20"/>
                <w:szCs w:val="20"/>
              </w:rPr>
              <w:t>Dne:               hod.:</w:t>
            </w:r>
          </w:p>
          <w:p w14:paraId="17BE6318" w14:textId="77777777" w:rsidR="007E3B73" w:rsidRDefault="007E3B73">
            <w:pPr>
              <w:rPr>
                <w:rFonts w:cs="Arial"/>
                <w:sz w:val="20"/>
                <w:szCs w:val="20"/>
              </w:rPr>
            </w:pPr>
          </w:p>
          <w:p w14:paraId="7DEC49B6" w14:textId="77777777" w:rsidR="007E3B73" w:rsidRDefault="007E3B73">
            <w:pPr>
              <w:rPr>
                <w:rFonts w:cs="Arial"/>
                <w:sz w:val="20"/>
                <w:szCs w:val="20"/>
              </w:rPr>
            </w:pPr>
            <w:r>
              <w:rPr>
                <w:rFonts w:cs="Arial"/>
                <w:sz w:val="20"/>
                <w:szCs w:val="20"/>
              </w:rPr>
              <w:t>Podpis:</w:t>
            </w:r>
          </w:p>
        </w:tc>
      </w:tr>
      <w:tr w:rsidR="007E3B73" w14:paraId="67B61452" w14:textId="77777777" w:rsidTr="007E3B73">
        <w:trPr>
          <w:jc w:val="center"/>
        </w:trPr>
        <w:tc>
          <w:tcPr>
            <w:tcW w:w="515" w:type="dxa"/>
            <w:tcBorders>
              <w:top w:val="single" w:sz="4" w:space="0" w:color="auto"/>
              <w:left w:val="single" w:sz="4" w:space="0" w:color="auto"/>
              <w:bottom w:val="single" w:sz="4" w:space="0" w:color="auto"/>
              <w:right w:val="single" w:sz="4" w:space="0" w:color="auto"/>
            </w:tcBorders>
          </w:tcPr>
          <w:p w14:paraId="382D35B2" w14:textId="77777777" w:rsidR="007E3B73" w:rsidRDefault="007E3B73">
            <w:pPr>
              <w:rPr>
                <w:rFonts w:cs="Arial"/>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971BD2A" w14:textId="77777777" w:rsidR="007E3B73" w:rsidRDefault="007E3B73">
            <w:pPr>
              <w:rPr>
                <w:rFonts w:cs="Arial"/>
                <w:b/>
                <w:bCs/>
                <w:sz w:val="20"/>
                <w:szCs w:val="20"/>
              </w:rPr>
            </w:pPr>
            <w:r>
              <w:rPr>
                <w:rFonts w:cs="Arial"/>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5B72C361" w14:textId="77777777" w:rsidR="007E3B73" w:rsidRDefault="007E3B73">
            <w:pPr>
              <w:rPr>
                <w:rFonts w:cs="Arial"/>
                <w:sz w:val="20"/>
                <w:szCs w:val="20"/>
              </w:rPr>
            </w:pPr>
            <w:r>
              <w:rPr>
                <w:rFonts w:cs="Arial"/>
                <w:sz w:val="20"/>
                <w:szCs w:val="20"/>
              </w:rPr>
              <w:t>Dne:               hod.:</w:t>
            </w:r>
          </w:p>
          <w:p w14:paraId="5CBE593F" w14:textId="77777777" w:rsidR="007E3B73" w:rsidRDefault="007E3B73">
            <w:pPr>
              <w:rPr>
                <w:rFonts w:cs="Arial"/>
                <w:sz w:val="20"/>
                <w:szCs w:val="20"/>
              </w:rPr>
            </w:pPr>
          </w:p>
          <w:p w14:paraId="0D72AD24" w14:textId="77777777" w:rsidR="007E3B73" w:rsidRDefault="007E3B73">
            <w:pPr>
              <w:rPr>
                <w:rFonts w:cs="Arial"/>
                <w:sz w:val="20"/>
                <w:szCs w:val="20"/>
              </w:rPr>
            </w:pPr>
            <w:r>
              <w:rPr>
                <w:rFonts w:cs="Arial"/>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0368FD19" w14:textId="77777777" w:rsidR="007E3B73" w:rsidRDefault="007E3B73">
            <w:pPr>
              <w:rPr>
                <w:rFonts w:cs="Arial"/>
                <w:sz w:val="20"/>
                <w:szCs w:val="20"/>
              </w:rPr>
            </w:pPr>
            <w:r>
              <w:rPr>
                <w:rFonts w:cs="Arial"/>
                <w:sz w:val="20"/>
                <w:szCs w:val="20"/>
              </w:rPr>
              <w:t>Dne:               hod.:</w:t>
            </w:r>
          </w:p>
          <w:p w14:paraId="6DC25257" w14:textId="77777777" w:rsidR="007E3B73" w:rsidRDefault="007E3B73">
            <w:pPr>
              <w:rPr>
                <w:rFonts w:cs="Arial"/>
                <w:sz w:val="20"/>
                <w:szCs w:val="20"/>
              </w:rPr>
            </w:pPr>
          </w:p>
          <w:p w14:paraId="52DDBE87" w14:textId="77777777" w:rsidR="007E3B73" w:rsidRDefault="007E3B73">
            <w:pPr>
              <w:rPr>
                <w:rFonts w:cs="Arial"/>
                <w:sz w:val="20"/>
                <w:szCs w:val="20"/>
              </w:rPr>
            </w:pPr>
            <w:r>
              <w:rPr>
                <w:rFonts w:cs="Arial"/>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FE322AD" w14:textId="77777777" w:rsidR="007E3B73" w:rsidRDefault="007E3B73">
            <w:pPr>
              <w:rPr>
                <w:rFonts w:cs="Arial"/>
                <w:b/>
                <w:bCs/>
                <w:sz w:val="20"/>
                <w:szCs w:val="20"/>
              </w:rPr>
            </w:pPr>
          </w:p>
        </w:tc>
      </w:tr>
      <w:tr w:rsidR="007E3B73" w14:paraId="03A4DD0A" w14:textId="77777777" w:rsidTr="007E3B73">
        <w:trPr>
          <w:jc w:val="center"/>
        </w:trPr>
        <w:tc>
          <w:tcPr>
            <w:tcW w:w="515" w:type="dxa"/>
            <w:tcBorders>
              <w:top w:val="single" w:sz="4" w:space="0" w:color="auto"/>
              <w:left w:val="single" w:sz="4" w:space="0" w:color="auto"/>
              <w:bottom w:val="single" w:sz="4" w:space="0" w:color="auto"/>
              <w:right w:val="single" w:sz="4" w:space="0" w:color="auto"/>
            </w:tcBorders>
            <w:hideMark/>
          </w:tcPr>
          <w:p w14:paraId="4F3686F3" w14:textId="77777777" w:rsidR="007E3B73" w:rsidRDefault="007E3B73">
            <w:pPr>
              <w:rPr>
                <w:rFonts w:cs="Arial"/>
                <w:b/>
                <w:bCs/>
                <w:sz w:val="20"/>
                <w:szCs w:val="20"/>
              </w:rPr>
            </w:pPr>
            <w:r>
              <w:rPr>
                <w:rFonts w:cs="Arial"/>
                <w:b/>
                <w:bCs/>
                <w:sz w:val="20"/>
                <w:szCs w:val="20"/>
              </w:rPr>
              <w:t>15c</w:t>
            </w:r>
          </w:p>
        </w:tc>
        <w:tc>
          <w:tcPr>
            <w:tcW w:w="1937" w:type="dxa"/>
            <w:tcBorders>
              <w:top w:val="single" w:sz="4" w:space="0" w:color="auto"/>
              <w:left w:val="single" w:sz="4" w:space="0" w:color="auto"/>
              <w:bottom w:val="single" w:sz="4" w:space="0" w:color="auto"/>
              <w:right w:val="single" w:sz="4" w:space="0" w:color="auto"/>
            </w:tcBorders>
            <w:hideMark/>
          </w:tcPr>
          <w:p w14:paraId="79E3E719" w14:textId="77777777" w:rsidR="007E3B73" w:rsidRDefault="007E3B73">
            <w:pPr>
              <w:rPr>
                <w:rFonts w:cs="Arial"/>
                <w:b/>
                <w:bCs/>
                <w:sz w:val="20"/>
                <w:szCs w:val="20"/>
              </w:rPr>
            </w:pPr>
            <w:r>
              <w:rPr>
                <w:rFonts w:cs="Arial"/>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3725AD95" w14:textId="77777777" w:rsidR="007E3B73" w:rsidRDefault="007E3B73">
            <w:pPr>
              <w:rPr>
                <w:rFonts w:cs="Arial"/>
                <w:sz w:val="20"/>
                <w:szCs w:val="20"/>
              </w:rPr>
            </w:pPr>
            <w:r>
              <w:rPr>
                <w:rFonts w:cs="Arial"/>
                <w:sz w:val="20"/>
                <w:szCs w:val="20"/>
              </w:rPr>
              <w:t>Dne:               hod.:</w:t>
            </w:r>
          </w:p>
          <w:p w14:paraId="3B80FE94" w14:textId="77777777" w:rsidR="007E3B73" w:rsidRDefault="007E3B73">
            <w:pPr>
              <w:rPr>
                <w:rFonts w:cs="Arial"/>
                <w:sz w:val="20"/>
                <w:szCs w:val="20"/>
              </w:rPr>
            </w:pPr>
          </w:p>
          <w:p w14:paraId="5EB33840" w14:textId="77777777" w:rsidR="007E3B73" w:rsidRDefault="007E3B73">
            <w:pPr>
              <w:rPr>
                <w:rFonts w:cs="Arial"/>
                <w:sz w:val="20"/>
                <w:szCs w:val="20"/>
              </w:rPr>
            </w:pPr>
            <w:r>
              <w:rPr>
                <w:rFonts w:cs="Arial"/>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C81C9D7" w14:textId="77777777" w:rsidR="007E3B73" w:rsidRDefault="007E3B73">
            <w:pPr>
              <w:rPr>
                <w:rFonts w:cs="Arial"/>
                <w:sz w:val="20"/>
                <w:szCs w:val="20"/>
              </w:rPr>
            </w:pPr>
            <w:r>
              <w:rPr>
                <w:rFonts w:cs="Arial"/>
                <w:sz w:val="20"/>
                <w:szCs w:val="20"/>
              </w:rPr>
              <w:t>Dne:               hod.:</w:t>
            </w:r>
          </w:p>
          <w:p w14:paraId="3A2907BC" w14:textId="77777777" w:rsidR="007E3B73" w:rsidRDefault="007E3B73">
            <w:pPr>
              <w:rPr>
                <w:rFonts w:cs="Arial"/>
                <w:sz w:val="20"/>
                <w:szCs w:val="20"/>
              </w:rPr>
            </w:pPr>
          </w:p>
          <w:p w14:paraId="531A8DD7" w14:textId="77777777" w:rsidR="007E3B73" w:rsidRDefault="007E3B73">
            <w:pPr>
              <w:rPr>
                <w:rFonts w:cs="Arial"/>
                <w:sz w:val="20"/>
                <w:szCs w:val="20"/>
              </w:rPr>
            </w:pPr>
            <w:r>
              <w:rPr>
                <w:rFonts w:cs="Arial"/>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3CC04314" w14:textId="77777777" w:rsidR="007E3B73" w:rsidRDefault="007E3B73">
            <w:pPr>
              <w:rPr>
                <w:rFonts w:cs="Arial"/>
                <w:sz w:val="20"/>
                <w:szCs w:val="20"/>
              </w:rPr>
            </w:pPr>
            <w:r>
              <w:rPr>
                <w:rFonts w:cs="Arial"/>
                <w:sz w:val="20"/>
                <w:szCs w:val="20"/>
              </w:rPr>
              <w:t>Dne:               hod.:</w:t>
            </w:r>
          </w:p>
          <w:p w14:paraId="36DA252A" w14:textId="77777777" w:rsidR="007E3B73" w:rsidRDefault="007E3B73">
            <w:pPr>
              <w:rPr>
                <w:rFonts w:cs="Arial"/>
                <w:sz w:val="20"/>
                <w:szCs w:val="20"/>
              </w:rPr>
            </w:pPr>
          </w:p>
          <w:p w14:paraId="69D0A05C" w14:textId="77777777" w:rsidR="007E3B73" w:rsidRDefault="007E3B73">
            <w:pPr>
              <w:rPr>
                <w:rFonts w:cs="Arial"/>
                <w:sz w:val="20"/>
                <w:szCs w:val="20"/>
              </w:rPr>
            </w:pPr>
            <w:r>
              <w:rPr>
                <w:rFonts w:cs="Arial"/>
                <w:sz w:val="20"/>
                <w:szCs w:val="20"/>
              </w:rPr>
              <w:t>Podpis:</w:t>
            </w:r>
          </w:p>
        </w:tc>
      </w:tr>
      <w:tr w:rsidR="007E3B73" w14:paraId="14FF9087" w14:textId="77777777" w:rsidTr="007E3B73">
        <w:trPr>
          <w:jc w:val="center"/>
        </w:trPr>
        <w:tc>
          <w:tcPr>
            <w:tcW w:w="515" w:type="dxa"/>
            <w:tcBorders>
              <w:top w:val="single" w:sz="4" w:space="0" w:color="auto"/>
              <w:left w:val="single" w:sz="4" w:space="0" w:color="auto"/>
              <w:bottom w:val="single" w:sz="4" w:space="0" w:color="auto"/>
              <w:right w:val="single" w:sz="4" w:space="0" w:color="auto"/>
            </w:tcBorders>
          </w:tcPr>
          <w:p w14:paraId="66C08686" w14:textId="77777777" w:rsidR="007E3B73" w:rsidRDefault="007E3B73">
            <w:pPr>
              <w:rPr>
                <w:rFonts w:cs="Arial"/>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02F59DDF" w14:textId="77777777" w:rsidR="007E3B73" w:rsidRDefault="007E3B73">
            <w:pPr>
              <w:rPr>
                <w:rFonts w:cs="Arial"/>
                <w:b/>
                <w:bCs/>
                <w:sz w:val="20"/>
                <w:szCs w:val="20"/>
              </w:rPr>
            </w:pPr>
            <w:r>
              <w:rPr>
                <w:rFonts w:cs="Arial"/>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23B629AA" w14:textId="77777777" w:rsidR="007E3B73" w:rsidRDefault="007E3B73">
            <w:pPr>
              <w:rPr>
                <w:rFonts w:cs="Arial"/>
                <w:sz w:val="20"/>
                <w:szCs w:val="20"/>
              </w:rPr>
            </w:pPr>
            <w:r>
              <w:rPr>
                <w:rFonts w:cs="Arial"/>
                <w:sz w:val="20"/>
                <w:szCs w:val="20"/>
              </w:rPr>
              <w:t>Dne:               hod.:</w:t>
            </w:r>
          </w:p>
          <w:p w14:paraId="1E691456" w14:textId="77777777" w:rsidR="007E3B73" w:rsidRDefault="007E3B73">
            <w:pPr>
              <w:rPr>
                <w:rFonts w:cs="Arial"/>
                <w:sz w:val="20"/>
                <w:szCs w:val="20"/>
              </w:rPr>
            </w:pPr>
          </w:p>
          <w:p w14:paraId="403DECDA" w14:textId="77777777" w:rsidR="007E3B73" w:rsidRDefault="007E3B73">
            <w:pPr>
              <w:rPr>
                <w:rFonts w:cs="Arial"/>
                <w:sz w:val="20"/>
                <w:szCs w:val="20"/>
              </w:rPr>
            </w:pPr>
            <w:r>
              <w:rPr>
                <w:rFonts w:cs="Arial"/>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22B43739" w14:textId="77777777" w:rsidR="007E3B73" w:rsidRDefault="007E3B73">
            <w:pPr>
              <w:rPr>
                <w:rFonts w:cs="Arial"/>
                <w:sz w:val="20"/>
                <w:szCs w:val="20"/>
              </w:rPr>
            </w:pPr>
            <w:r>
              <w:rPr>
                <w:rFonts w:cs="Arial"/>
                <w:sz w:val="20"/>
                <w:szCs w:val="20"/>
              </w:rPr>
              <w:t>Dne:               hod.:</w:t>
            </w:r>
          </w:p>
          <w:p w14:paraId="76B738E1" w14:textId="77777777" w:rsidR="007E3B73" w:rsidRDefault="007E3B73">
            <w:pPr>
              <w:rPr>
                <w:rFonts w:cs="Arial"/>
                <w:sz w:val="20"/>
                <w:szCs w:val="20"/>
              </w:rPr>
            </w:pPr>
          </w:p>
          <w:p w14:paraId="6E0E1243" w14:textId="77777777" w:rsidR="007E3B73" w:rsidRDefault="007E3B73">
            <w:pPr>
              <w:rPr>
                <w:rFonts w:cs="Arial"/>
                <w:sz w:val="20"/>
                <w:szCs w:val="20"/>
              </w:rPr>
            </w:pPr>
            <w:r>
              <w:rPr>
                <w:rFonts w:cs="Arial"/>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CDF7E5D" w14:textId="77777777" w:rsidR="007E3B73" w:rsidRDefault="007E3B73">
            <w:pPr>
              <w:rPr>
                <w:rFonts w:cs="Arial"/>
                <w:b/>
                <w:bCs/>
                <w:sz w:val="20"/>
                <w:szCs w:val="20"/>
              </w:rPr>
            </w:pPr>
          </w:p>
        </w:tc>
      </w:tr>
    </w:tbl>
    <w:p w14:paraId="2B583D3F" w14:textId="77777777" w:rsidR="007E3B73" w:rsidRDefault="007E3B73" w:rsidP="007E3B73">
      <w:pPr>
        <w:rPr>
          <w:rFonts w:cs="Arial"/>
          <w:b/>
          <w:bCs/>
          <w:sz w:val="20"/>
          <w:szCs w:val="20"/>
          <w:lang w:eastAsia="ar-SA"/>
        </w:rPr>
      </w:pPr>
    </w:p>
    <w:p w14:paraId="7332682F" w14:textId="77777777" w:rsidR="007E3B73" w:rsidRDefault="007E3B73" w:rsidP="007E3B73">
      <w:pPr>
        <w:rPr>
          <w:rFonts w:cs="Arial"/>
          <w:b/>
          <w:bCs/>
          <w:sz w:val="20"/>
          <w:szCs w:val="20"/>
        </w:rPr>
      </w:pPr>
      <w:r>
        <w:rPr>
          <w:rFonts w:cs="Arial"/>
          <w:b/>
          <w:bCs/>
          <w:sz w:val="20"/>
          <w:szCs w:val="20"/>
        </w:rPr>
        <w:t>Seznámení požárního dohledu s povinnostmi a právy, které má po dobu výkonu požárního dohledu:</w:t>
      </w:r>
    </w:p>
    <w:p w14:paraId="6FD3CC28" w14:textId="77777777" w:rsidR="007E3B73" w:rsidRDefault="007E3B73" w:rsidP="007E3B73">
      <w:pPr>
        <w:numPr>
          <w:ilvl w:val="0"/>
          <w:numId w:val="17"/>
        </w:numPr>
        <w:spacing w:after="0"/>
        <w:ind w:left="300" w:hanging="300"/>
        <w:rPr>
          <w:rFonts w:cs="Arial"/>
          <w:sz w:val="20"/>
          <w:szCs w:val="20"/>
        </w:rPr>
      </w:pPr>
      <w:r>
        <w:rPr>
          <w:rFonts w:cs="Arial"/>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2B4C08C1" w14:textId="77777777" w:rsidR="007E3B73" w:rsidRDefault="007E3B73" w:rsidP="007E3B73">
      <w:pPr>
        <w:numPr>
          <w:ilvl w:val="0"/>
          <w:numId w:val="17"/>
        </w:numPr>
        <w:spacing w:after="0"/>
        <w:ind w:left="300" w:hanging="300"/>
        <w:rPr>
          <w:rFonts w:cs="Arial"/>
          <w:sz w:val="20"/>
          <w:szCs w:val="20"/>
        </w:rPr>
      </w:pPr>
      <w:r>
        <w:rPr>
          <w:rFonts w:cs="Arial"/>
          <w:sz w:val="20"/>
          <w:szCs w:val="20"/>
        </w:rPr>
        <w:t>Seznámení s požárně bezpečnostními opatřeními uvedenými v příkazu ke svařování na první straně.</w:t>
      </w:r>
    </w:p>
    <w:p w14:paraId="1EF88F16" w14:textId="77777777" w:rsidR="007E3B73" w:rsidRDefault="007E3B73" w:rsidP="007E3B73">
      <w:pPr>
        <w:numPr>
          <w:ilvl w:val="0"/>
          <w:numId w:val="17"/>
        </w:numPr>
        <w:spacing w:after="0"/>
        <w:ind w:left="300" w:hanging="300"/>
        <w:rPr>
          <w:rFonts w:cs="Arial"/>
          <w:sz w:val="20"/>
          <w:szCs w:val="20"/>
        </w:rPr>
      </w:pPr>
      <w:r>
        <w:rPr>
          <w:rFonts w:cs="Arial"/>
          <w:sz w:val="20"/>
          <w:szCs w:val="20"/>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4095F098" w14:textId="77777777" w:rsidR="007E3B73" w:rsidRDefault="007E3B73" w:rsidP="007E3B73">
      <w:pPr>
        <w:numPr>
          <w:ilvl w:val="0"/>
          <w:numId w:val="17"/>
        </w:numPr>
        <w:spacing w:after="0"/>
        <w:ind w:left="300" w:hanging="300"/>
        <w:rPr>
          <w:rFonts w:cs="Arial"/>
          <w:sz w:val="20"/>
          <w:szCs w:val="20"/>
        </w:rPr>
      </w:pPr>
      <w:r>
        <w:rPr>
          <w:rFonts w:cs="Arial"/>
          <w:sz w:val="20"/>
          <w:szCs w:val="20"/>
        </w:rPr>
        <w:t>Seznámení s umístěním hlavních vypínačů a hlavních uzávěrů energií (voda, plyn, el, proud).</w:t>
      </w:r>
    </w:p>
    <w:p w14:paraId="533BDA7F" w14:textId="77777777" w:rsidR="007E3B73" w:rsidRDefault="007E3B73" w:rsidP="007E3B73">
      <w:pPr>
        <w:numPr>
          <w:ilvl w:val="0"/>
          <w:numId w:val="17"/>
        </w:numPr>
        <w:spacing w:after="0"/>
        <w:ind w:left="300" w:hanging="300"/>
        <w:rPr>
          <w:rFonts w:cs="Arial"/>
          <w:sz w:val="20"/>
          <w:szCs w:val="20"/>
        </w:rPr>
      </w:pPr>
      <w:r>
        <w:rPr>
          <w:rFonts w:cs="Arial"/>
          <w:sz w:val="20"/>
          <w:szCs w:val="20"/>
        </w:rPr>
        <w:t>Před zahájením práce zkontrolovat, zda bezpečnostní opatření uvedená v příkazu jsou provedena a pracoviště, včetně přilehlých prostor, je podle toho vybaveno a připraveno.</w:t>
      </w:r>
    </w:p>
    <w:p w14:paraId="3A3A2DD4" w14:textId="77777777" w:rsidR="007E3B73" w:rsidRDefault="007E3B73" w:rsidP="007E3B73">
      <w:pPr>
        <w:numPr>
          <w:ilvl w:val="0"/>
          <w:numId w:val="17"/>
        </w:numPr>
        <w:spacing w:after="0"/>
        <w:ind w:left="300" w:hanging="300"/>
        <w:rPr>
          <w:rFonts w:cs="Arial"/>
          <w:sz w:val="20"/>
          <w:szCs w:val="20"/>
        </w:rPr>
      </w:pPr>
      <w:r>
        <w:rPr>
          <w:rFonts w:cs="Arial"/>
          <w:sz w:val="20"/>
          <w:szCs w:val="20"/>
        </w:rPr>
        <w:t>Seznámení se způsobem použití hasebních prostředků.</w:t>
      </w:r>
    </w:p>
    <w:p w14:paraId="64FCE2DF" w14:textId="77777777" w:rsidR="007E3B73" w:rsidRDefault="007E3B73" w:rsidP="007E3B73">
      <w:pPr>
        <w:numPr>
          <w:ilvl w:val="0"/>
          <w:numId w:val="17"/>
        </w:numPr>
        <w:spacing w:after="0"/>
        <w:ind w:left="300" w:hanging="300"/>
        <w:rPr>
          <w:rFonts w:cs="Arial"/>
          <w:sz w:val="20"/>
          <w:szCs w:val="20"/>
        </w:rPr>
      </w:pPr>
      <w:r>
        <w:rPr>
          <w:rFonts w:cs="Arial"/>
          <w:sz w:val="20"/>
          <w:szCs w:val="20"/>
        </w:rPr>
        <w:t xml:space="preserve">Po dobu výkonu požárního dohledu určená osoba neplní žádné jiné úkoly, kromě úkolů, které souvisejí s výkonem požárního dohledu, zejména sledování pracoviště, zda nedochází k požáru, zda jsou určené </w:t>
      </w:r>
      <w:r>
        <w:rPr>
          <w:rFonts w:cs="Arial"/>
          <w:sz w:val="20"/>
          <w:szCs w:val="20"/>
        </w:rPr>
        <w:lastRenderedPageBreak/>
        <w:t>hasební prostředky stále v dosahu. Dbá na to, aby v průběhu prací únikové cesty z místa pracoviště zůstaly průchodné.</w:t>
      </w:r>
    </w:p>
    <w:p w14:paraId="54988271" w14:textId="77777777" w:rsidR="007E3B73" w:rsidRDefault="007E3B73" w:rsidP="007E3B73">
      <w:pPr>
        <w:numPr>
          <w:ilvl w:val="0"/>
          <w:numId w:val="17"/>
        </w:numPr>
        <w:spacing w:after="0"/>
        <w:ind w:left="300" w:hanging="300"/>
        <w:rPr>
          <w:rFonts w:cs="Arial"/>
          <w:sz w:val="20"/>
          <w:szCs w:val="20"/>
        </w:rPr>
      </w:pPr>
      <w:r>
        <w:rPr>
          <w:rFonts w:cs="Arial"/>
          <w:sz w:val="20"/>
          <w:szCs w:val="20"/>
        </w:rPr>
        <w:t>Provede nutná opatření v případě vzniku požáru, zejména záchranu ohrožených osob, přivolání pomoci a zdolávání požáru.</w:t>
      </w:r>
    </w:p>
    <w:p w14:paraId="79D1056F" w14:textId="77777777" w:rsidR="007E3B73" w:rsidRDefault="007E3B73" w:rsidP="007E3B73">
      <w:pPr>
        <w:numPr>
          <w:ilvl w:val="0"/>
          <w:numId w:val="17"/>
        </w:numPr>
        <w:spacing w:after="0"/>
        <w:ind w:left="300" w:hanging="300"/>
        <w:rPr>
          <w:rFonts w:cs="Arial"/>
          <w:sz w:val="20"/>
          <w:szCs w:val="20"/>
        </w:rPr>
      </w:pPr>
      <w:r>
        <w:rPr>
          <w:rFonts w:cs="Arial"/>
          <w:sz w:val="20"/>
          <w:szCs w:val="20"/>
        </w:rPr>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62CA721A" w14:textId="77777777" w:rsidR="007E3B73" w:rsidRDefault="007E3B73" w:rsidP="007E3B73">
      <w:pPr>
        <w:rPr>
          <w:rFonts w:cs="Arial"/>
          <w:b/>
          <w:bCs/>
          <w:sz w:val="20"/>
          <w:szCs w:val="20"/>
        </w:rPr>
      </w:pPr>
      <w:r>
        <w:rPr>
          <w:rFonts w:cs="Arial"/>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7E3B73" w14:paraId="3BFE0163" w14:textId="77777777" w:rsidTr="007E3B73">
        <w:trPr>
          <w:trHeight w:val="170"/>
        </w:trPr>
        <w:tc>
          <w:tcPr>
            <w:tcW w:w="3850" w:type="dxa"/>
            <w:hideMark/>
          </w:tcPr>
          <w:p w14:paraId="0B88362D" w14:textId="77777777" w:rsidR="007E3B73" w:rsidRDefault="007E3B73">
            <w:pPr>
              <w:rPr>
                <w:rFonts w:cs="Arial"/>
                <w:sz w:val="20"/>
                <w:szCs w:val="20"/>
              </w:rPr>
            </w:pPr>
            <w:r>
              <w:rPr>
                <w:rFonts w:cs="Arial"/>
                <w:sz w:val="20"/>
                <w:szCs w:val="20"/>
              </w:rPr>
              <w:t>Podpisy osob určených k požárnímu dohledu:</w:t>
            </w:r>
          </w:p>
        </w:tc>
        <w:tc>
          <w:tcPr>
            <w:tcW w:w="5510" w:type="dxa"/>
            <w:tcBorders>
              <w:top w:val="nil"/>
              <w:left w:val="nil"/>
              <w:bottom w:val="single" w:sz="4" w:space="0" w:color="auto"/>
              <w:right w:val="nil"/>
            </w:tcBorders>
          </w:tcPr>
          <w:p w14:paraId="039310F4" w14:textId="77777777" w:rsidR="007E3B73" w:rsidRDefault="007E3B73">
            <w:pPr>
              <w:rPr>
                <w:rFonts w:cs="Arial"/>
                <w:sz w:val="20"/>
                <w:szCs w:val="20"/>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7E3B73" w14:paraId="3E887B17" w14:textId="77777777" w:rsidTr="007E3B73">
        <w:trPr>
          <w:trHeight w:val="172"/>
        </w:trPr>
        <w:tc>
          <w:tcPr>
            <w:tcW w:w="6240" w:type="dxa"/>
            <w:gridSpan w:val="3"/>
          </w:tcPr>
          <w:p w14:paraId="1A87F4E8" w14:textId="77777777" w:rsidR="007E3B73" w:rsidRDefault="007E3B73">
            <w:pPr>
              <w:rPr>
                <w:rFonts w:cs="Arial"/>
                <w:sz w:val="20"/>
                <w:szCs w:val="20"/>
                <w:lang w:eastAsia="ar-SA"/>
              </w:rPr>
            </w:pPr>
          </w:p>
          <w:p w14:paraId="6CCB15C3" w14:textId="77777777" w:rsidR="007E3B73" w:rsidRDefault="007E3B73">
            <w:pPr>
              <w:rPr>
                <w:rFonts w:cs="Arial"/>
                <w:sz w:val="20"/>
                <w:szCs w:val="20"/>
              </w:rPr>
            </w:pPr>
            <w:r>
              <w:rPr>
                <w:rFonts w:cs="Arial"/>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460EBD7F" w14:textId="77777777" w:rsidR="007E3B73" w:rsidRDefault="007E3B73">
            <w:pPr>
              <w:rPr>
                <w:rFonts w:cs="Arial"/>
                <w:sz w:val="20"/>
                <w:szCs w:val="20"/>
              </w:rPr>
            </w:pPr>
          </w:p>
        </w:tc>
      </w:tr>
      <w:tr w:rsidR="007E3B73" w14:paraId="6CC60092" w14:textId="77777777" w:rsidTr="007E3B73">
        <w:trPr>
          <w:gridAfter w:val="2"/>
          <w:wAfter w:w="6420" w:type="dxa"/>
          <w:trHeight w:val="183"/>
        </w:trPr>
        <w:tc>
          <w:tcPr>
            <w:tcW w:w="785" w:type="dxa"/>
          </w:tcPr>
          <w:p w14:paraId="14E705EA" w14:textId="77777777" w:rsidR="007E3B73" w:rsidRDefault="007E3B73">
            <w:pPr>
              <w:rPr>
                <w:rFonts w:cs="Arial"/>
                <w:sz w:val="20"/>
                <w:szCs w:val="20"/>
              </w:rPr>
            </w:pPr>
          </w:p>
          <w:p w14:paraId="7DDA8C57" w14:textId="77777777" w:rsidR="007E3B73" w:rsidRDefault="007E3B73">
            <w:pPr>
              <w:rPr>
                <w:rFonts w:cs="Arial"/>
                <w:sz w:val="20"/>
                <w:szCs w:val="20"/>
              </w:rPr>
            </w:pPr>
            <w:r>
              <w:rPr>
                <w:rFonts w:cs="Arial"/>
                <w:sz w:val="20"/>
                <w:szCs w:val="20"/>
              </w:rPr>
              <w:t>Datum:</w:t>
            </w:r>
          </w:p>
        </w:tc>
        <w:tc>
          <w:tcPr>
            <w:tcW w:w="1795" w:type="dxa"/>
            <w:tcBorders>
              <w:top w:val="nil"/>
              <w:left w:val="nil"/>
              <w:bottom w:val="single" w:sz="4" w:space="0" w:color="auto"/>
              <w:right w:val="nil"/>
            </w:tcBorders>
          </w:tcPr>
          <w:p w14:paraId="4446D77F" w14:textId="77777777" w:rsidR="007E3B73" w:rsidRDefault="007E3B73">
            <w:pPr>
              <w:rPr>
                <w:rFonts w:cs="Arial"/>
                <w:sz w:val="20"/>
                <w:szCs w:val="20"/>
              </w:rPr>
            </w:pPr>
          </w:p>
        </w:tc>
      </w:tr>
    </w:tbl>
    <w:p w14:paraId="0310CE4A" w14:textId="77777777" w:rsidR="007E3B73" w:rsidRDefault="007E3B73" w:rsidP="007E3B73">
      <w:pPr>
        <w:rPr>
          <w:b/>
          <w:lang w:eastAsia="ar-SA"/>
        </w:rPr>
      </w:pPr>
    </w:p>
    <w:p w14:paraId="36C69A11" w14:textId="77777777" w:rsidR="007E3B73" w:rsidRDefault="007E3B73" w:rsidP="007E3B73">
      <w:pPr>
        <w:rPr>
          <w:b/>
        </w:rPr>
      </w:pPr>
      <w:r>
        <w:rPr>
          <w:b/>
        </w:rPr>
        <w:t>Podepsaní pracovníci svými podpisy stvrzují, že byli před započetím práce seznámeni s požárně bezpečnostními opatřeními a požární dohled s vymezenými povinnostmi</w:t>
      </w:r>
    </w:p>
    <w:p w14:paraId="79FBE899" w14:textId="54769906" w:rsidR="00287997" w:rsidRDefault="00287997" w:rsidP="00287997">
      <w:pPr>
        <w:rPr>
          <w:rFonts w:cs="Arial"/>
        </w:rPr>
      </w:pPr>
    </w:p>
    <w:p w14:paraId="255D5302" w14:textId="44B947C2" w:rsidR="00287997" w:rsidRDefault="00287997" w:rsidP="00287997">
      <w:pPr>
        <w:rPr>
          <w:rFonts w:cs="Arial"/>
        </w:rPr>
      </w:pPr>
    </w:p>
    <w:p w14:paraId="1302BA3E" w14:textId="77777777" w:rsidR="00287997" w:rsidRDefault="00287997" w:rsidP="00287997">
      <w:pPr>
        <w:rPr>
          <w:rFonts w:cs="Arial"/>
        </w:rPr>
      </w:pPr>
    </w:p>
    <w:p w14:paraId="3656D536" w14:textId="159BB642" w:rsidR="00287997" w:rsidRDefault="00287997" w:rsidP="00287997">
      <w:pPr>
        <w:rPr>
          <w:rFonts w:cs="Arial"/>
        </w:rPr>
      </w:pPr>
    </w:p>
    <w:p w14:paraId="6FDEED1E" w14:textId="66F0A9D7" w:rsidR="00287997" w:rsidRDefault="00287997" w:rsidP="00287997">
      <w:pPr>
        <w:rPr>
          <w:rFonts w:cs="Arial"/>
        </w:rPr>
      </w:pPr>
    </w:p>
    <w:p w14:paraId="39B08C13" w14:textId="77777777" w:rsidR="00287997" w:rsidRDefault="00287997" w:rsidP="00287997">
      <w:pPr>
        <w:rPr>
          <w:rFonts w:cs="Arial"/>
        </w:rPr>
        <w:sectPr w:rsidR="00287997" w:rsidSect="007E3005">
          <w:pgSz w:w="11906" w:h="16838"/>
          <w:pgMar w:top="1417" w:right="1133" w:bottom="1417" w:left="1134" w:header="708" w:footer="708" w:gutter="0"/>
          <w:cols w:space="708"/>
          <w:docGrid w:linePitch="360"/>
        </w:sectPr>
      </w:pPr>
    </w:p>
    <w:p w14:paraId="7B405AEC" w14:textId="760FB788" w:rsidR="00287997" w:rsidRPr="00522B57" w:rsidRDefault="00287997" w:rsidP="00287997">
      <w:pPr>
        <w:rPr>
          <w:b/>
        </w:rPr>
      </w:pPr>
      <w:r w:rsidRPr="00522B57">
        <w:rPr>
          <w:b/>
        </w:rPr>
        <w:lastRenderedPageBreak/>
        <w:t xml:space="preserve">Příloha č. </w:t>
      </w:r>
      <w:r w:rsidR="00C31A42">
        <w:rPr>
          <w:b/>
        </w:rPr>
        <w:t>5</w:t>
      </w:r>
    </w:p>
    <w:p w14:paraId="6EED0272" w14:textId="77777777" w:rsidR="00287997" w:rsidRDefault="00287997" w:rsidP="00287997">
      <w:r w:rsidRPr="001355C7">
        <w:rPr>
          <w:b/>
        </w:rPr>
        <w:t>Smluvní pokuty při porušení BOZP</w:t>
      </w:r>
    </w:p>
    <w:p w14:paraId="15290302" w14:textId="645C9C76" w:rsidR="00287997" w:rsidRDefault="00287997" w:rsidP="00287997">
      <w:pPr>
        <w:rPr>
          <w:bCs/>
          <w:iCs/>
        </w:rPr>
      </w:pPr>
      <w:r w:rsidRPr="00093742">
        <w:rPr>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r>
        <w:rPr>
          <w:bCs/>
          <w:iCs/>
        </w:rPr>
        <w: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72"/>
        <w:gridCol w:w="1402"/>
      </w:tblGrid>
      <w:tr w:rsidR="00287997" w:rsidRPr="00B441A4" w14:paraId="7E2F1E3D" w14:textId="77777777" w:rsidTr="00287997">
        <w:trPr>
          <w:jc w:val="right"/>
        </w:trPr>
        <w:tc>
          <w:tcPr>
            <w:tcW w:w="8639" w:type="dxa"/>
            <w:gridSpan w:val="2"/>
          </w:tcPr>
          <w:p w14:paraId="675CFD9F" w14:textId="77777777" w:rsidR="00287997" w:rsidRPr="00325CCE" w:rsidRDefault="00287997" w:rsidP="00287997">
            <w:pPr>
              <w:pStyle w:val="Zkladntext3"/>
              <w:tabs>
                <w:tab w:val="left" w:pos="2745"/>
              </w:tabs>
              <w:spacing w:after="0"/>
              <w:rPr>
                <w:b/>
                <w:sz w:val="22"/>
                <w:szCs w:val="22"/>
              </w:rPr>
            </w:pPr>
            <w:r w:rsidRPr="00325CCE">
              <w:rPr>
                <w:sz w:val="22"/>
                <w:szCs w:val="22"/>
              </w:rPr>
              <w:t>Porušení právních a ostatních předpisů</w:t>
            </w:r>
          </w:p>
        </w:tc>
        <w:tc>
          <w:tcPr>
            <w:tcW w:w="1431" w:type="dxa"/>
          </w:tcPr>
          <w:p w14:paraId="757AAC41" w14:textId="77777777" w:rsidR="00287997" w:rsidRPr="00325CCE" w:rsidRDefault="00287997" w:rsidP="00287997">
            <w:pPr>
              <w:pStyle w:val="Zkladntext3"/>
              <w:spacing w:after="0"/>
              <w:rPr>
                <w:b/>
                <w:sz w:val="22"/>
                <w:szCs w:val="22"/>
              </w:rPr>
            </w:pPr>
            <w:r w:rsidRPr="00325CCE">
              <w:rPr>
                <w:sz w:val="22"/>
                <w:szCs w:val="22"/>
              </w:rPr>
              <w:t>Pokuty v Kč</w:t>
            </w:r>
          </w:p>
        </w:tc>
      </w:tr>
      <w:tr w:rsidR="00287997" w:rsidRPr="00B441A4" w14:paraId="4A259B93" w14:textId="77777777" w:rsidTr="00287997">
        <w:trPr>
          <w:jc w:val="right"/>
        </w:trPr>
        <w:tc>
          <w:tcPr>
            <w:tcW w:w="562" w:type="dxa"/>
          </w:tcPr>
          <w:p w14:paraId="70A80843" w14:textId="77777777" w:rsidR="00287997" w:rsidRPr="00B441A4" w:rsidRDefault="00287997" w:rsidP="00287997">
            <w:pPr>
              <w:pStyle w:val="Zkladntext3"/>
              <w:spacing w:after="0"/>
              <w:jc w:val="right"/>
              <w:rPr>
                <w:b/>
                <w:sz w:val="20"/>
              </w:rPr>
            </w:pPr>
            <w:r w:rsidRPr="00B441A4">
              <w:rPr>
                <w:sz w:val="20"/>
              </w:rPr>
              <w:t>1</w:t>
            </w:r>
          </w:p>
        </w:tc>
        <w:tc>
          <w:tcPr>
            <w:tcW w:w="8077" w:type="dxa"/>
          </w:tcPr>
          <w:p w14:paraId="7951E726"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Nepředložení požadovaného technologického postupu včetně vytipování rizik, pravidel BOZP, PO, OOPP při provádění prací. Porušení § 16 zákona 309/2006 Sb. nejpozději 8 dnů před zahájením prací</w:t>
            </w:r>
          </w:p>
        </w:tc>
        <w:tc>
          <w:tcPr>
            <w:tcW w:w="1431" w:type="dxa"/>
          </w:tcPr>
          <w:p w14:paraId="561DA3E6" w14:textId="77777777" w:rsidR="00287997" w:rsidRPr="00325CCE" w:rsidRDefault="00287997" w:rsidP="00287997">
            <w:pPr>
              <w:pStyle w:val="Zkladntext3"/>
              <w:spacing w:after="0"/>
              <w:jc w:val="right"/>
              <w:rPr>
                <w:b/>
                <w:sz w:val="22"/>
                <w:szCs w:val="22"/>
              </w:rPr>
            </w:pPr>
            <w:r w:rsidRPr="00325CCE">
              <w:rPr>
                <w:sz w:val="22"/>
                <w:szCs w:val="22"/>
              </w:rPr>
              <w:t>20 000,-</w:t>
            </w:r>
          </w:p>
        </w:tc>
      </w:tr>
      <w:tr w:rsidR="00287997" w:rsidRPr="00B441A4" w14:paraId="1AD0AA9F" w14:textId="77777777" w:rsidTr="00287997">
        <w:trPr>
          <w:jc w:val="right"/>
        </w:trPr>
        <w:tc>
          <w:tcPr>
            <w:tcW w:w="562" w:type="dxa"/>
          </w:tcPr>
          <w:p w14:paraId="1FCE3B42" w14:textId="77777777" w:rsidR="00287997" w:rsidRPr="00B441A4" w:rsidRDefault="00287997" w:rsidP="00287997">
            <w:pPr>
              <w:pStyle w:val="Zkladntext3"/>
              <w:spacing w:after="0"/>
              <w:jc w:val="right"/>
              <w:rPr>
                <w:b/>
                <w:sz w:val="20"/>
              </w:rPr>
            </w:pPr>
            <w:r w:rsidRPr="00B441A4">
              <w:rPr>
                <w:sz w:val="20"/>
              </w:rPr>
              <w:t>2</w:t>
            </w:r>
          </w:p>
        </w:tc>
        <w:tc>
          <w:tcPr>
            <w:tcW w:w="8077" w:type="dxa"/>
          </w:tcPr>
          <w:p w14:paraId="45C4192F"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Staveniště není řádně ohrazeno, vyznačeno. Porušení NV 591/2006 Sb.</w:t>
            </w:r>
          </w:p>
        </w:tc>
        <w:tc>
          <w:tcPr>
            <w:tcW w:w="1431" w:type="dxa"/>
          </w:tcPr>
          <w:p w14:paraId="0F07017C" w14:textId="77777777" w:rsidR="00287997" w:rsidRPr="00325CCE" w:rsidRDefault="00287997" w:rsidP="00287997">
            <w:pPr>
              <w:pStyle w:val="Zkladntext3"/>
              <w:spacing w:after="0"/>
              <w:jc w:val="right"/>
              <w:rPr>
                <w:b/>
                <w:sz w:val="22"/>
                <w:szCs w:val="22"/>
              </w:rPr>
            </w:pPr>
            <w:r w:rsidRPr="00325CCE">
              <w:rPr>
                <w:sz w:val="22"/>
                <w:szCs w:val="22"/>
              </w:rPr>
              <w:t>20 000,-</w:t>
            </w:r>
          </w:p>
        </w:tc>
      </w:tr>
      <w:tr w:rsidR="00287997" w:rsidRPr="00B441A4" w14:paraId="3DBD9030" w14:textId="77777777" w:rsidTr="00287997">
        <w:trPr>
          <w:jc w:val="right"/>
        </w:trPr>
        <w:tc>
          <w:tcPr>
            <w:tcW w:w="562" w:type="dxa"/>
          </w:tcPr>
          <w:p w14:paraId="522E4E8E" w14:textId="77777777" w:rsidR="00287997" w:rsidRPr="00B441A4" w:rsidRDefault="00287997" w:rsidP="00287997">
            <w:pPr>
              <w:pStyle w:val="Zkladntext3"/>
              <w:spacing w:after="0"/>
              <w:jc w:val="right"/>
              <w:rPr>
                <w:b/>
                <w:sz w:val="20"/>
              </w:rPr>
            </w:pPr>
            <w:r w:rsidRPr="00B441A4">
              <w:rPr>
                <w:sz w:val="20"/>
              </w:rPr>
              <w:t>3</w:t>
            </w:r>
          </w:p>
        </w:tc>
        <w:tc>
          <w:tcPr>
            <w:tcW w:w="8077" w:type="dxa"/>
          </w:tcPr>
          <w:p w14:paraId="558891A6"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Nevedení evidence osob na staveništi. Porušení  NV 591/2006 Sb.</w:t>
            </w:r>
          </w:p>
        </w:tc>
        <w:tc>
          <w:tcPr>
            <w:tcW w:w="1431" w:type="dxa"/>
          </w:tcPr>
          <w:p w14:paraId="73487501" w14:textId="77777777" w:rsidR="00287997" w:rsidRPr="00325CCE" w:rsidRDefault="00287997" w:rsidP="00287997">
            <w:pPr>
              <w:pStyle w:val="Zkladntext3"/>
              <w:spacing w:after="0"/>
              <w:jc w:val="right"/>
              <w:rPr>
                <w:b/>
                <w:sz w:val="22"/>
                <w:szCs w:val="22"/>
              </w:rPr>
            </w:pPr>
            <w:r w:rsidRPr="00325CCE">
              <w:rPr>
                <w:sz w:val="22"/>
                <w:szCs w:val="22"/>
              </w:rPr>
              <w:t>1 000,-</w:t>
            </w:r>
          </w:p>
        </w:tc>
      </w:tr>
      <w:tr w:rsidR="00287997" w:rsidRPr="00B441A4" w14:paraId="187B4828" w14:textId="77777777" w:rsidTr="00287997">
        <w:trPr>
          <w:jc w:val="right"/>
        </w:trPr>
        <w:tc>
          <w:tcPr>
            <w:tcW w:w="562" w:type="dxa"/>
          </w:tcPr>
          <w:p w14:paraId="2C515FC6" w14:textId="77777777" w:rsidR="00287997" w:rsidRPr="00B441A4" w:rsidRDefault="00287997" w:rsidP="00287997">
            <w:pPr>
              <w:pStyle w:val="Zkladntext3"/>
              <w:spacing w:after="0"/>
              <w:jc w:val="right"/>
              <w:rPr>
                <w:b/>
                <w:sz w:val="20"/>
              </w:rPr>
            </w:pPr>
            <w:r w:rsidRPr="00B441A4">
              <w:rPr>
                <w:sz w:val="20"/>
              </w:rPr>
              <w:t>4</w:t>
            </w:r>
          </w:p>
        </w:tc>
        <w:tc>
          <w:tcPr>
            <w:tcW w:w="8077" w:type="dxa"/>
          </w:tcPr>
          <w:p w14:paraId="48D3FCB4"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 xml:space="preserve">Stavební deník veden v rozporu s požadavky přílohy č. 5 vyhlášky č. 499/2006 Sb. </w:t>
            </w:r>
          </w:p>
        </w:tc>
        <w:tc>
          <w:tcPr>
            <w:tcW w:w="1431" w:type="dxa"/>
          </w:tcPr>
          <w:p w14:paraId="07927410" w14:textId="77777777" w:rsidR="00287997" w:rsidRPr="00325CCE" w:rsidRDefault="00287997" w:rsidP="00287997">
            <w:pPr>
              <w:pStyle w:val="Zkladntext3"/>
              <w:spacing w:after="0"/>
              <w:jc w:val="right"/>
              <w:rPr>
                <w:b/>
                <w:sz w:val="22"/>
                <w:szCs w:val="22"/>
              </w:rPr>
            </w:pPr>
            <w:r w:rsidRPr="00325CCE">
              <w:rPr>
                <w:sz w:val="22"/>
                <w:szCs w:val="22"/>
              </w:rPr>
              <w:t>2 000,-</w:t>
            </w:r>
          </w:p>
        </w:tc>
      </w:tr>
      <w:tr w:rsidR="00287997" w:rsidRPr="00B441A4" w14:paraId="31F41A9E" w14:textId="77777777" w:rsidTr="00287997">
        <w:trPr>
          <w:jc w:val="right"/>
        </w:trPr>
        <w:tc>
          <w:tcPr>
            <w:tcW w:w="562" w:type="dxa"/>
          </w:tcPr>
          <w:p w14:paraId="4C8BDECD" w14:textId="77777777" w:rsidR="00287997" w:rsidRPr="00B441A4" w:rsidRDefault="00287997" w:rsidP="00287997">
            <w:pPr>
              <w:pStyle w:val="Zkladntext3"/>
              <w:spacing w:after="0"/>
              <w:jc w:val="right"/>
              <w:rPr>
                <w:b/>
                <w:sz w:val="20"/>
              </w:rPr>
            </w:pPr>
            <w:r w:rsidRPr="00B441A4">
              <w:rPr>
                <w:sz w:val="20"/>
              </w:rPr>
              <w:t>5</w:t>
            </w:r>
          </w:p>
        </w:tc>
        <w:tc>
          <w:tcPr>
            <w:tcW w:w="8077" w:type="dxa"/>
          </w:tcPr>
          <w:p w14:paraId="2CEF481F"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72AEAB72" w14:textId="77777777" w:rsidR="00287997" w:rsidRPr="00325CCE" w:rsidRDefault="00287997" w:rsidP="00287997">
            <w:pPr>
              <w:pStyle w:val="Zkladntext3"/>
              <w:spacing w:after="0"/>
              <w:jc w:val="right"/>
              <w:rPr>
                <w:b/>
                <w:sz w:val="22"/>
                <w:szCs w:val="22"/>
              </w:rPr>
            </w:pPr>
            <w:r w:rsidRPr="00325CCE">
              <w:rPr>
                <w:sz w:val="22"/>
                <w:szCs w:val="22"/>
              </w:rPr>
              <w:t>15 000,-</w:t>
            </w:r>
          </w:p>
        </w:tc>
      </w:tr>
      <w:tr w:rsidR="00287997" w:rsidRPr="00B441A4" w14:paraId="60A0A863" w14:textId="77777777" w:rsidTr="00287997">
        <w:trPr>
          <w:jc w:val="right"/>
        </w:trPr>
        <w:tc>
          <w:tcPr>
            <w:tcW w:w="562" w:type="dxa"/>
          </w:tcPr>
          <w:p w14:paraId="7CADEFF1" w14:textId="77777777" w:rsidR="00287997" w:rsidRPr="00B441A4" w:rsidRDefault="00287997" w:rsidP="00287997">
            <w:pPr>
              <w:pStyle w:val="Zkladntext3"/>
              <w:spacing w:after="0"/>
              <w:jc w:val="right"/>
              <w:rPr>
                <w:b/>
                <w:sz w:val="20"/>
              </w:rPr>
            </w:pPr>
            <w:r w:rsidRPr="00B441A4">
              <w:rPr>
                <w:sz w:val="20"/>
              </w:rPr>
              <w:t>6</w:t>
            </w:r>
          </w:p>
        </w:tc>
        <w:tc>
          <w:tcPr>
            <w:tcW w:w="8077" w:type="dxa"/>
          </w:tcPr>
          <w:p w14:paraId="37DAFADF"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Nezabezpečení BOZP při práce ve výškách.</w:t>
            </w:r>
            <w:r w:rsidRPr="00325CCE">
              <w:rPr>
                <w:sz w:val="22"/>
                <w:szCs w:val="22"/>
              </w:rPr>
              <w:br/>
              <w:t xml:space="preserve">Porušení s §3 NV č. 362/2005 Sb., </w:t>
            </w:r>
          </w:p>
        </w:tc>
        <w:tc>
          <w:tcPr>
            <w:tcW w:w="1431" w:type="dxa"/>
          </w:tcPr>
          <w:p w14:paraId="66D6FC79" w14:textId="77777777" w:rsidR="00287997" w:rsidRPr="00325CCE" w:rsidRDefault="00287997" w:rsidP="00287997">
            <w:pPr>
              <w:pStyle w:val="Zkladntext3"/>
              <w:spacing w:after="0"/>
              <w:jc w:val="right"/>
              <w:rPr>
                <w:b/>
                <w:sz w:val="22"/>
                <w:szCs w:val="22"/>
              </w:rPr>
            </w:pPr>
            <w:r w:rsidRPr="00325CCE">
              <w:rPr>
                <w:sz w:val="22"/>
                <w:szCs w:val="22"/>
              </w:rPr>
              <w:t>20 000,-</w:t>
            </w:r>
          </w:p>
        </w:tc>
      </w:tr>
      <w:tr w:rsidR="00287997" w:rsidRPr="00B441A4" w14:paraId="5CD435C2" w14:textId="77777777" w:rsidTr="00287997">
        <w:trPr>
          <w:jc w:val="right"/>
        </w:trPr>
        <w:tc>
          <w:tcPr>
            <w:tcW w:w="562" w:type="dxa"/>
          </w:tcPr>
          <w:p w14:paraId="0E68D687" w14:textId="77777777" w:rsidR="00287997" w:rsidRPr="00B441A4" w:rsidRDefault="00287997" w:rsidP="00287997">
            <w:pPr>
              <w:pStyle w:val="Zkladntext3"/>
              <w:spacing w:after="0"/>
              <w:jc w:val="right"/>
              <w:rPr>
                <w:b/>
                <w:sz w:val="20"/>
              </w:rPr>
            </w:pPr>
            <w:r w:rsidRPr="00B441A4">
              <w:rPr>
                <w:sz w:val="20"/>
              </w:rPr>
              <w:t>7</w:t>
            </w:r>
          </w:p>
        </w:tc>
        <w:tc>
          <w:tcPr>
            <w:tcW w:w="8077" w:type="dxa"/>
          </w:tcPr>
          <w:p w14:paraId="66FAB67B"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Nezakrytí otvoru v podlaze a terénních nerovností – Porušení NV č. 362/2005 Sb., §. 3, odst. 5</w:t>
            </w:r>
          </w:p>
        </w:tc>
        <w:tc>
          <w:tcPr>
            <w:tcW w:w="1431" w:type="dxa"/>
          </w:tcPr>
          <w:p w14:paraId="3B378ACA"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755AC5C6" w14:textId="77777777" w:rsidTr="00287997">
        <w:trPr>
          <w:jc w:val="right"/>
        </w:trPr>
        <w:tc>
          <w:tcPr>
            <w:tcW w:w="562" w:type="dxa"/>
          </w:tcPr>
          <w:p w14:paraId="541F2D2A" w14:textId="77777777" w:rsidR="00287997" w:rsidRPr="00B441A4" w:rsidRDefault="00287997" w:rsidP="00287997">
            <w:pPr>
              <w:pStyle w:val="Zkladntext3"/>
              <w:spacing w:after="0"/>
              <w:jc w:val="right"/>
              <w:rPr>
                <w:b/>
                <w:sz w:val="20"/>
              </w:rPr>
            </w:pPr>
            <w:r w:rsidRPr="00B441A4">
              <w:rPr>
                <w:sz w:val="20"/>
              </w:rPr>
              <w:t>8</w:t>
            </w:r>
          </w:p>
        </w:tc>
        <w:tc>
          <w:tcPr>
            <w:tcW w:w="8077" w:type="dxa"/>
          </w:tcPr>
          <w:p w14:paraId="4B148E5B"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Nezajištěný výkop. Porušení NV 591/2006 Sb., čl. III-VI přílohy 3.</w:t>
            </w:r>
          </w:p>
        </w:tc>
        <w:tc>
          <w:tcPr>
            <w:tcW w:w="1431" w:type="dxa"/>
          </w:tcPr>
          <w:p w14:paraId="6EA61AB0"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5FBA94A6" w14:textId="77777777" w:rsidTr="00287997">
        <w:trPr>
          <w:jc w:val="right"/>
        </w:trPr>
        <w:tc>
          <w:tcPr>
            <w:tcW w:w="562" w:type="dxa"/>
          </w:tcPr>
          <w:p w14:paraId="3662363D" w14:textId="77777777" w:rsidR="00287997" w:rsidRPr="00B441A4" w:rsidRDefault="00287997" w:rsidP="00287997">
            <w:pPr>
              <w:pStyle w:val="Zkladntext3"/>
              <w:spacing w:after="0"/>
              <w:jc w:val="right"/>
              <w:rPr>
                <w:b/>
                <w:sz w:val="20"/>
              </w:rPr>
            </w:pPr>
            <w:r w:rsidRPr="00B441A4">
              <w:rPr>
                <w:sz w:val="20"/>
              </w:rPr>
              <w:t>9</w:t>
            </w:r>
          </w:p>
        </w:tc>
        <w:tc>
          <w:tcPr>
            <w:tcW w:w="8077" w:type="dxa"/>
          </w:tcPr>
          <w:p w14:paraId="70C79EFE"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dtto 7,8 v kontaktu s veřejným prostranstvím.</w:t>
            </w:r>
          </w:p>
        </w:tc>
        <w:tc>
          <w:tcPr>
            <w:tcW w:w="1431" w:type="dxa"/>
          </w:tcPr>
          <w:p w14:paraId="352B7880" w14:textId="77777777" w:rsidR="00287997" w:rsidRPr="00325CCE" w:rsidRDefault="00287997" w:rsidP="00287997">
            <w:pPr>
              <w:pStyle w:val="Zkladntext3"/>
              <w:spacing w:after="0"/>
              <w:jc w:val="right"/>
              <w:rPr>
                <w:b/>
                <w:sz w:val="22"/>
                <w:szCs w:val="22"/>
              </w:rPr>
            </w:pPr>
            <w:r w:rsidRPr="00325CCE">
              <w:rPr>
                <w:sz w:val="22"/>
                <w:szCs w:val="22"/>
              </w:rPr>
              <w:t>15 000,-</w:t>
            </w:r>
          </w:p>
        </w:tc>
      </w:tr>
      <w:tr w:rsidR="00287997" w:rsidRPr="00B441A4" w14:paraId="7EB38424" w14:textId="77777777" w:rsidTr="00287997">
        <w:trPr>
          <w:jc w:val="right"/>
        </w:trPr>
        <w:tc>
          <w:tcPr>
            <w:tcW w:w="562" w:type="dxa"/>
          </w:tcPr>
          <w:p w14:paraId="13E58F75" w14:textId="77777777" w:rsidR="00287997" w:rsidRPr="00B441A4" w:rsidRDefault="00287997" w:rsidP="00287997">
            <w:pPr>
              <w:pStyle w:val="Zkladntext3"/>
              <w:spacing w:after="0"/>
              <w:jc w:val="right"/>
              <w:rPr>
                <w:b/>
                <w:sz w:val="20"/>
              </w:rPr>
            </w:pPr>
            <w:r w:rsidRPr="00B441A4">
              <w:rPr>
                <w:sz w:val="20"/>
              </w:rPr>
              <w:t>10</w:t>
            </w:r>
          </w:p>
        </w:tc>
        <w:tc>
          <w:tcPr>
            <w:tcW w:w="8077" w:type="dxa"/>
          </w:tcPr>
          <w:p w14:paraId="68BD253D" w14:textId="77777777" w:rsidR="00287997" w:rsidRPr="00325CCE" w:rsidRDefault="00287997" w:rsidP="00287997">
            <w:pPr>
              <w:pStyle w:val="Zkladntext3"/>
              <w:tabs>
                <w:tab w:val="left" w:pos="2745"/>
              </w:tabs>
              <w:spacing w:after="0"/>
              <w:rPr>
                <w:b/>
                <w:sz w:val="22"/>
                <w:szCs w:val="22"/>
              </w:rPr>
            </w:pPr>
            <w:r w:rsidRPr="00325CCE">
              <w:rPr>
                <w:sz w:val="22"/>
                <w:szCs w:val="22"/>
              </w:rPr>
              <w:t xml:space="preserve">Chybějící ochranné zábradlí na stavbě. </w:t>
            </w:r>
          </w:p>
          <w:p w14:paraId="3B4A75AB" w14:textId="77777777" w:rsidR="00287997" w:rsidRPr="00325CCE" w:rsidRDefault="00287997" w:rsidP="00287997">
            <w:pPr>
              <w:pStyle w:val="Zkladntext3"/>
              <w:tabs>
                <w:tab w:val="left" w:pos="2745"/>
              </w:tabs>
              <w:spacing w:after="0"/>
              <w:rPr>
                <w:b/>
                <w:sz w:val="22"/>
                <w:szCs w:val="22"/>
              </w:rPr>
            </w:pPr>
            <w:r w:rsidRPr="00325CCE">
              <w:rPr>
                <w:sz w:val="22"/>
                <w:szCs w:val="22"/>
              </w:rPr>
              <w:t>Porušení čl. I., odst. 4, přílohy NV 362/2005 Sb.</w:t>
            </w:r>
          </w:p>
        </w:tc>
        <w:tc>
          <w:tcPr>
            <w:tcW w:w="1431" w:type="dxa"/>
          </w:tcPr>
          <w:p w14:paraId="3290F92A"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53C516E2" w14:textId="77777777" w:rsidTr="00287997">
        <w:trPr>
          <w:jc w:val="right"/>
        </w:trPr>
        <w:tc>
          <w:tcPr>
            <w:tcW w:w="562" w:type="dxa"/>
          </w:tcPr>
          <w:p w14:paraId="47E148A5" w14:textId="77777777" w:rsidR="00287997" w:rsidRPr="00B441A4" w:rsidRDefault="00287997" w:rsidP="00287997">
            <w:pPr>
              <w:pStyle w:val="Zkladntext3"/>
              <w:spacing w:after="0"/>
              <w:jc w:val="right"/>
              <w:rPr>
                <w:b/>
                <w:sz w:val="20"/>
              </w:rPr>
            </w:pPr>
            <w:r w:rsidRPr="00B441A4">
              <w:rPr>
                <w:sz w:val="20"/>
              </w:rPr>
              <w:t>11</w:t>
            </w:r>
          </w:p>
        </w:tc>
        <w:tc>
          <w:tcPr>
            <w:tcW w:w="8077" w:type="dxa"/>
          </w:tcPr>
          <w:p w14:paraId="28ACCD9D"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dtto 10 v kontaktu s veřejným prostranstvím.</w:t>
            </w:r>
          </w:p>
        </w:tc>
        <w:tc>
          <w:tcPr>
            <w:tcW w:w="1431" w:type="dxa"/>
          </w:tcPr>
          <w:p w14:paraId="0858DA8D" w14:textId="77777777" w:rsidR="00287997" w:rsidRPr="00325CCE" w:rsidRDefault="00287997" w:rsidP="00287997">
            <w:pPr>
              <w:pStyle w:val="Zkladntext3"/>
              <w:spacing w:after="0"/>
              <w:jc w:val="right"/>
              <w:rPr>
                <w:b/>
                <w:sz w:val="22"/>
                <w:szCs w:val="22"/>
              </w:rPr>
            </w:pPr>
            <w:r w:rsidRPr="00325CCE">
              <w:rPr>
                <w:sz w:val="22"/>
                <w:szCs w:val="22"/>
              </w:rPr>
              <w:t>15 000,-</w:t>
            </w:r>
          </w:p>
        </w:tc>
      </w:tr>
      <w:tr w:rsidR="00287997" w:rsidRPr="00B441A4" w14:paraId="59768389" w14:textId="77777777" w:rsidTr="00287997">
        <w:trPr>
          <w:jc w:val="right"/>
        </w:trPr>
        <w:tc>
          <w:tcPr>
            <w:tcW w:w="562" w:type="dxa"/>
          </w:tcPr>
          <w:p w14:paraId="4B0BB6C4" w14:textId="77777777" w:rsidR="00287997" w:rsidRPr="00B441A4" w:rsidRDefault="00287997" w:rsidP="00287997">
            <w:pPr>
              <w:pStyle w:val="Zkladntext3"/>
              <w:spacing w:after="0"/>
              <w:jc w:val="right"/>
              <w:rPr>
                <w:b/>
                <w:bCs/>
                <w:sz w:val="20"/>
              </w:rPr>
            </w:pPr>
            <w:r w:rsidRPr="00B441A4">
              <w:rPr>
                <w:sz w:val="20"/>
              </w:rPr>
              <w:t>12</w:t>
            </w:r>
          </w:p>
        </w:tc>
        <w:tc>
          <w:tcPr>
            <w:tcW w:w="8077" w:type="dxa"/>
          </w:tcPr>
          <w:p w14:paraId="1B6F4ECD" w14:textId="77777777" w:rsidR="00287997" w:rsidRPr="00325CCE" w:rsidRDefault="00287997" w:rsidP="00287997">
            <w:pPr>
              <w:pStyle w:val="Zkladntext3"/>
              <w:tabs>
                <w:tab w:val="left" w:pos="2745"/>
              </w:tabs>
              <w:spacing w:after="0"/>
              <w:rPr>
                <w:b/>
                <w:sz w:val="22"/>
                <w:szCs w:val="22"/>
              </w:rPr>
            </w:pPr>
            <w:r w:rsidRPr="00325CCE">
              <w:rPr>
                <w:sz w:val="22"/>
                <w:szCs w:val="22"/>
              </w:rPr>
              <w:t>Používání nevyhovujících žebříků či způsobem neodpovídajícím požadavkům NV č. 362/2005 Sb.</w:t>
            </w:r>
          </w:p>
        </w:tc>
        <w:tc>
          <w:tcPr>
            <w:tcW w:w="1431" w:type="dxa"/>
          </w:tcPr>
          <w:p w14:paraId="182EE0E6"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6A37E754" w14:textId="77777777" w:rsidTr="00287997">
        <w:trPr>
          <w:jc w:val="right"/>
        </w:trPr>
        <w:tc>
          <w:tcPr>
            <w:tcW w:w="562" w:type="dxa"/>
          </w:tcPr>
          <w:p w14:paraId="32A11083" w14:textId="77777777" w:rsidR="00287997" w:rsidRPr="00B441A4" w:rsidRDefault="00287997" w:rsidP="00287997">
            <w:pPr>
              <w:pStyle w:val="Zkladntext3"/>
              <w:spacing w:after="0"/>
              <w:jc w:val="right"/>
              <w:rPr>
                <w:b/>
                <w:bCs/>
                <w:sz w:val="20"/>
              </w:rPr>
            </w:pPr>
            <w:r w:rsidRPr="00B441A4">
              <w:rPr>
                <w:sz w:val="20"/>
              </w:rPr>
              <w:t>13</w:t>
            </w:r>
          </w:p>
        </w:tc>
        <w:tc>
          <w:tcPr>
            <w:tcW w:w="8077" w:type="dxa"/>
          </w:tcPr>
          <w:p w14:paraId="68034116" w14:textId="77777777" w:rsidR="00287997" w:rsidRPr="00325CCE" w:rsidRDefault="00287997" w:rsidP="00287997">
            <w:pPr>
              <w:pStyle w:val="Zkladntext3"/>
              <w:tabs>
                <w:tab w:val="left" w:pos="2745"/>
              </w:tabs>
              <w:spacing w:after="0"/>
              <w:jc w:val="left"/>
              <w:rPr>
                <w:b/>
                <w:bCs/>
                <w:sz w:val="22"/>
                <w:szCs w:val="22"/>
              </w:rPr>
            </w:pPr>
            <w:r w:rsidRPr="00325CCE">
              <w:rPr>
                <w:sz w:val="22"/>
                <w:szCs w:val="22"/>
              </w:rPr>
              <w:t xml:space="preserve">Pracovní lávky neodpovídající BOZP (bez zábradlí, </w:t>
            </w:r>
            <w:proofErr w:type="spellStart"/>
            <w:r w:rsidRPr="00325CCE">
              <w:rPr>
                <w:sz w:val="22"/>
                <w:szCs w:val="22"/>
              </w:rPr>
              <w:t>okopové</w:t>
            </w:r>
            <w:proofErr w:type="spellEnd"/>
            <w:r w:rsidRPr="00325CCE">
              <w:rPr>
                <w:sz w:val="22"/>
                <w:szCs w:val="22"/>
              </w:rPr>
              <w:t xml:space="preserve"> lišty, nedostatečné široké, atd.)</w:t>
            </w:r>
          </w:p>
        </w:tc>
        <w:tc>
          <w:tcPr>
            <w:tcW w:w="1431" w:type="dxa"/>
          </w:tcPr>
          <w:p w14:paraId="5FE4DE7A"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0068108C" w14:textId="77777777" w:rsidTr="00287997">
        <w:trPr>
          <w:jc w:val="right"/>
        </w:trPr>
        <w:tc>
          <w:tcPr>
            <w:tcW w:w="562" w:type="dxa"/>
          </w:tcPr>
          <w:p w14:paraId="7DB268C3" w14:textId="77777777" w:rsidR="00287997" w:rsidRPr="00B441A4" w:rsidRDefault="00287997" w:rsidP="00287997">
            <w:pPr>
              <w:pStyle w:val="Zkladntext3"/>
              <w:spacing w:after="0"/>
              <w:jc w:val="right"/>
              <w:rPr>
                <w:b/>
                <w:bCs/>
                <w:sz w:val="20"/>
              </w:rPr>
            </w:pPr>
            <w:r w:rsidRPr="00B441A4">
              <w:rPr>
                <w:sz w:val="20"/>
              </w:rPr>
              <w:t>14</w:t>
            </w:r>
          </w:p>
        </w:tc>
        <w:tc>
          <w:tcPr>
            <w:tcW w:w="8077" w:type="dxa"/>
          </w:tcPr>
          <w:p w14:paraId="406A0C95" w14:textId="77777777" w:rsidR="00287997" w:rsidRPr="00325CCE" w:rsidRDefault="00287997" w:rsidP="00287997">
            <w:pPr>
              <w:pStyle w:val="Zkladntext3"/>
              <w:tabs>
                <w:tab w:val="left" w:pos="2745"/>
              </w:tabs>
              <w:spacing w:after="0"/>
              <w:jc w:val="left"/>
              <w:rPr>
                <w:b/>
                <w:bCs/>
                <w:sz w:val="22"/>
                <w:szCs w:val="22"/>
              </w:rPr>
            </w:pPr>
            <w:r w:rsidRPr="00325CCE">
              <w:rPr>
                <w:sz w:val="22"/>
                <w:szCs w:val="22"/>
              </w:rPr>
              <w:t>Používání k výstupu konstrukce, které k tomu nejsou určeny (bednění, pažení, židle, bedny, atd.). Porušení NV č. 362/2005 Sb.</w:t>
            </w:r>
          </w:p>
        </w:tc>
        <w:tc>
          <w:tcPr>
            <w:tcW w:w="1431" w:type="dxa"/>
          </w:tcPr>
          <w:p w14:paraId="3F7180D4"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3AC6D42F" w14:textId="77777777" w:rsidTr="00287997">
        <w:trPr>
          <w:jc w:val="right"/>
        </w:trPr>
        <w:tc>
          <w:tcPr>
            <w:tcW w:w="562" w:type="dxa"/>
          </w:tcPr>
          <w:p w14:paraId="334F81EF" w14:textId="77777777" w:rsidR="00287997" w:rsidRPr="00B441A4" w:rsidRDefault="00287997" w:rsidP="00287997">
            <w:pPr>
              <w:pStyle w:val="Zkladntext3"/>
              <w:spacing w:after="0"/>
              <w:jc w:val="right"/>
              <w:rPr>
                <w:b/>
                <w:sz w:val="20"/>
              </w:rPr>
            </w:pPr>
            <w:r w:rsidRPr="00B441A4">
              <w:rPr>
                <w:sz w:val="20"/>
              </w:rPr>
              <w:t>15</w:t>
            </w:r>
          </w:p>
        </w:tc>
        <w:tc>
          <w:tcPr>
            <w:tcW w:w="8077" w:type="dxa"/>
          </w:tcPr>
          <w:p w14:paraId="0C3874B6"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Nezajištěné pracoviště pod místem práce ve výškách. – čl. V., přílohy NV 362/2005 Sb., v kontaktu s veřejným prostranstvím dvojnásobek.</w:t>
            </w:r>
          </w:p>
        </w:tc>
        <w:tc>
          <w:tcPr>
            <w:tcW w:w="1431" w:type="dxa"/>
          </w:tcPr>
          <w:p w14:paraId="6CE22588"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681A6E9F" w14:textId="77777777" w:rsidTr="00287997">
        <w:trPr>
          <w:jc w:val="right"/>
        </w:trPr>
        <w:tc>
          <w:tcPr>
            <w:tcW w:w="562" w:type="dxa"/>
          </w:tcPr>
          <w:p w14:paraId="78C6D9A0" w14:textId="77777777" w:rsidR="00287997" w:rsidRPr="00B441A4" w:rsidRDefault="00287997" w:rsidP="00287997">
            <w:pPr>
              <w:pStyle w:val="Zkladntext3"/>
              <w:spacing w:after="0"/>
              <w:jc w:val="right"/>
              <w:rPr>
                <w:b/>
                <w:sz w:val="20"/>
              </w:rPr>
            </w:pPr>
            <w:r w:rsidRPr="00B441A4">
              <w:rPr>
                <w:sz w:val="20"/>
              </w:rPr>
              <w:t>16</w:t>
            </w:r>
          </w:p>
        </w:tc>
        <w:tc>
          <w:tcPr>
            <w:tcW w:w="8077" w:type="dxa"/>
          </w:tcPr>
          <w:p w14:paraId="7F97C50F"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 xml:space="preserve">Nezajištěný prostor, kde se provádí bourací práce. </w:t>
            </w:r>
            <w:r w:rsidRPr="00325CCE">
              <w:rPr>
                <w:sz w:val="22"/>
                <w:szCs w:val="22"/>
              </w:rPr>
              <w:br/>
              <w:t xml:space="preserve">Porušení NV č. 591/2006 Sb., čl. XII., </w:t>
            </w:r>
            <w:proofErr w:type="gramStart"/>
            <w:r w:rsidRPr="00325CCE">
              <w:rPr>
                <w:sz w:val="22"/>
                <w:szCs w:val="22"/>
              </w:rPr>
              <w:t>odst.6., přílohy</w:t>
            </w:r>
            <w:proofErr w:type="gramEnd"/>
            <w:r w:rsidRPr="00325CCE">
              <w:rPr>
                <w:sz w:val="22"/>
                <w:szCs w:val="22"/>
              </w:rPr>
              <w:t xml:space="preserve"> 3.</w:t>
            </w:r>
          </w:p>
        </w:tc>
        <w:tc>
          <w:tcPr>
            <w:tcW w:w="1431" w:type="dxa"/>
          </w:tcPr>
          <w:p w14:paraId="7C6FCD0D"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5D5D5FAC" w14:textId="77777777" w:rsidTr="00287997">
        <w:trPr>
          <w:jc w:val="right"/>
        </w:trPr>
        <w:tc>
          <w:tcPr>
            <w:tcW w:w="562" w:type="dxa"/>
          </w:tcPr>
          <w:p w14:paraId="5912B030" w14:textId="77777777" w:rsidR="00287997" w:rsidRPr="00B441A4" w:rsidRDefault="00287997" w:rsidP="00287997">
            <w:pPr>
              <w:pStyle w:val="Zkladntext3"/>
              <w:spacing w:after="0"/>
              <w:jc w:val="right"/>
              <w:rPr>
                <w:b/>
                <w:bCs/>
                <w:sz w:val="20"/>
              </w:rPr>
            </w:pPr>
            <w:r w:rsidRPr="00B441A4">
              <w:rPr>
                <w:sz w:val="20"/>
              </w:rPr>
              <w:t>17</w:t>
            </w:r>
          </w:p>
        </w:tc>
        <w:tc>
          <w:tcPr>
            <w:tcW w:w="8077" w:type="dxa"/>
          </w:tcPr>
          <w:p w14:paraId="3CFE06E4" w14:textId="77777777" w:rsidR="00287997" w:rsidRPr="00325CCE" w:rsidRDefault="00287997" w:rsidP="00287997">
            <w:pPr>
              <w:pStyle w:val="Zkladntext3"/>
              <w:tabs>
                <w:tab w:val="left" w:pos="2745"/>
              </w:tabs>
              <w:spacing w:after="0"/>
              <w:rPr>
                <w:b/>
                <w:sz w:val="22"/>
                <w:szCs w:val="22"/>
              </w:rPr>
            </w:pPr>
            <w:r w:rsidRPr="00325CCE">
              <w:rPr>
                <w:sz w:val="22"/>
                <w:szCs w:val="22"/>
              </w:rPr>
              <w:t xml:space="preserve">Používání poškozených nebo nevyhovujících el. </w:t>
            </w:r>
            <w:proofErr w:type="gramStart"/>
            <w:r w:rsidRPr="00325CCE">
              <w:rPr>
                <w:sz w:val="22"/>
                <w:szCs w:val="22"/>
              </w:rPr>
              <w:t>zařízení</w:t>
            </w:r>
            <w:proofErr w:type="gramEnd"/>
            <w:r w:rsidRPr="00325CCE">
              <w:rPr>
                <w:sz w:val="22"/>
                <w:szCs w:val="22"/>
              </w:rPr>
              <w:t>, prodlužovacích šnůr a kabelů, atd.</w:t>
            </w:r>
          </w:p>
        </w:tc>
        <w:tc>
          <w:tcPr>
            <w:tcW w:w="1431" w:type="dxa"/>
          </w:tcPr>
          <w:p w14:paraId="785B306B"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223D9A1F" w14:textId="77777777" w:rsidTr="00287997">
        <w:trPr>
          <w:jc w:val="right"/>
        </w:trPr>
        <w:tc>
          <w:tcPr>
            <w:tcW w:w="562" w:type="dxa"/>
          </w:tcPr>
          <w:p w14:paraId="622C2B6A" w14:textId="77777777" w:rsidR="00287997" w:rsidRPr="00B441A4" w:rsidRDefault="00287997" w:rsidP="00287997">
            <w:pPr>
              <w:pStyle w:val="Zkladntext3"/>
              <w:spacing w:after="0"/>
              <w:jc w:val="right"/>
              <w:rPr>
                <w:b/>
                <w:sz w:val="20"/>
              </w:rPr>
            </w:pPr>
            <w:r w:rsidRPr="00B441A4">
              <w:rPr>
                <w:sz w:val="20"/>
              </w:rPr>
              <w:t>18</w:t>
            </w:r>
          </w:p>
        </w:tc>
        <w:tc>
          <w:tcPr>
            <w:tcW w:w="8077" w:type="dxa"/>
          </w:tcPr>
          <w:p w14:paraId="538A6ADB"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Provozování zdvihacího zařízení, které není pravidelně a řádně udržováno, kontrolováno a revidováno. Porušení § 4 zákona 309/2006 Sb.</w:t>
            </w:r>
          </w:p>
        </w:tc>
        <w:tc>
          <w:tcPr>
            <w:tcW w:w="1431" w:type="dxa"/>
          </w:tcPr>
          <w:p w14:paraId="00323C3D"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5A620EEA" w14:textId="77777777" w:rsidTr="00287997">
        <w:trPr>
          <w:jc w:val="right"/>
        </w:trPr>
        <w:tc>
          <w:tcPr>
            <w:tcW w:w="562" w:type="dxa"/>
          </w:tcPr>
          <w:p w14:paraId="304E6650" w14:textId="77777777" w:rsidR="00287997" w:rsidRPr="00B441A4" w:rsidRDefault="00287997" w:rsidP="00287997">
            <w:pPr>
              <w:pStyle w:val="Zkladntext3"/>
              <w:spacing w:after="0"/>
              <w:jc w:val="right"/>
              <w:rPr>
                <w:b/>
                <w:sz w:val="20"/>
              </w:rPr>
            </w:pPr>
            <w:r w:rsidRPr="00B441A4">
              <w:rPr>
                <w:sz w:val="20"/>
              </w:rPr>
              <w:t>19</w:t>
            </w:r>
          </w:p>
        </w:tc>
        <w:tc>
          <w:tcPr>
            <w:tcW w:w="8077" w:type="dxa"/>
          </w:tcPr>
          <w:p w14:paraId="4AB7E520" w14:textId="77777777" w:rsidR="00287997" w:rsidRPr="00325CCE" w:rsidRDefault="00287997" w:rsidP="00287997">
            <w:pPr>
              <w:pStyle w:val="Zkladntext3"/>
              <w:tabs>
                <w:tab w:val="left" w:pos="2745"/>
              </w:tabs>
              <w:spacing w:after="0"/>
              <w:jc w:val="left"/>
              <w:rPr>
                <w:b/>
                <w:sz w:val="22"/>
                <w:szCs w:val="22"/>
              </w:rPr>
            </w:pPr>
            <w:r w:rsidRPr="00325CCE">
              <w:rPr>
                <w:sz w:val="22"/>
                <w:szCs w:val="22"/>
              </w:rPr>
              <w:t xml:space="preserve">Obsluha zdvihacího zařízení neproškolenou osobou. </w:t>
            </w:r>
            <w:r w:rsidRPr="00325CCE">
              <w:rPr>
                <w:sz w:val="22"/>
                <w:szCs w:val="22"/>
              </w:rPr>
              <w:br/>
              <w:t>Porušení NV č. 193/2022 Sb.; ČSN ISO 12480-1.</w:t>
            </w:r>
          </w:p>
        </w:tc>
        <w:tc>
          <w:tcPr>
            <w:tcW w:w="1431" w:type="dxa"/>
          </w:tcPr>
          <w:p w14:paraId="0BDDE335"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530B1302" w14:textId="77777777" w:rsidTr="00287997">
        <w:trPr>
          <w:jc w:val="right"/>
        </w:trPr>
        <w:tc>
          <w:tcPr>
            <w:tcW w:w="562" w:type="dxa"/>
          </w:tcPr>
          <w:p w14:paraId="7EE31CB7" w14:textId="77777777" w:rsidR="00287997" w:rsidRPr="00B441A4" w:rsidRDefault="00287997" w:rsidP="00287997">
            <w:pPr>
              <w:pStyle w:val="Zkladntext3"/>
              <w:spacing w:after="0"/>
              <w:jc w:val="right"/>
              <w:rPr>
                <w:b/>
                <w:sz w:val="20"/>
              </w:rPr>
            </w:pPr>
            <w:r w:rsidRPr="00B441A4">
              <w:rPr>
                <w:sz w:val="20"/>
              </w:rPr>
              <w:t>20</w:t>
            </w:r>
          </w:p>
        </w:tc>
        <w:tc>
          <w:tcPr>
            <w:tcW w:w="8077" w:type="dxa"/>
          </w:tcPr>
          <w:p w14:paraId="69D1A664" w14:textId="77777777" w:rsidR="00287997" w:rsidRPr="00325CCE" w:rsidRDefault="00287997" w:rsidP="00287997">
            <w:pPr>
              <w:pStyle w:val="Zkladntext3"/>
              <w:tabs>
                <w:tab w:val="left" w:pos="2745"/>
              </w:tabs>
              <w:spacing w:after="0"/>
              <w:rPr>
                <w:b/>
                <w:sz w:val="22"/>
                <w:szCs w:val="22"/>
              </w:rPr>
            </w:pPr>
            <w:r w:rsidRPr="00325CCE">
              <w:rPr>
                <w:sz w:val="22"/>
                <w:szCs w:val="22"/>
              </w:rPr>
              <w:t xml:space="preserve">Používání k dopravě osob zařízení nebo části strojů, které k tomu nejsou určeny. </w:t>
            </w:r>
          </w:p>
        </w:tc>
        <w:tc>
          <w:tcPr>
            <w:tcW w:w="1431" w:type="dxa"/>
          </w:tcPr>
          <w:p w14:paraId="2AE94BBB"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3320B1DF" w14:textId="77777777" w:rsidTr="00287997">
        <w:trPr>
          <w:jc w:val="right"/>
        </w:trPr>
        <w:tc>
          <w:tcPr>
            <w:tcW w:w="562" w:type="dxa"/>
          </w:tcPr>
          <w:p w14:paraId="6AE517E7" w14:textId="77777777" w:rsidR="00287997" w:rsidRPr="00B441A4" w:rsidRDefault="00287997" w:rsidP="00287997">
            <w:pPr>
              <w:pStyle w:val="Zkladntext3"/>
              <w:spacing w:after="0"/>
              <w:jc w:val="right"/>
              <w:rPr>
                <w:b/>
                <w:sz w:val="20"/>
              </w:rPr>
            </w:pPr>
            <w:r w:rsidRPr="00B441A4">
              <w:rPr>
                <w:sz w:val="20"/>
              </w:rPr>
              <w:t>21</w:t>
            </w:r>
          </w:p>
        </w:tc>
        <w:tc>
          <w:tcPr>
            <w:tcW w:w="8077" w:type="dxa"/>
          </w:tcPr>
          <w:p w14:paraId="71D2F37F" w14:textId="77777777" w:rsidR="00287997" w:rsidRPr="00325CCE" w:rsidRDefault="00287997" w:rsidP="00287997">
            <w:pPr>
              <w:pStyle w:val="Zkladntext3"/>
              <w:tabs>
                <w:tab w:val="left" w:pos="2745"/>
              </w:tabs>
              <w:spacing w:after="0"/>
              <w:rPr>
                <w:b/>
                <w:sz w:val="22"/>
                <w:szCs w:val="22"/>
              </w:rPr>
            </w:pPr>
            <w:r w:rsidRPr="00325CCE">
              <w:rPr>
                <w:sz w:val="22"/>
                <w:szCs w:val="22"/>
              </w:rPr>
              <w:t>Jeřábová doprava – vázání břemen bez vazačského oprávnění:</w:t>
            </w:r>
          </w:p>
          <w:p w14:paraId="44D455A2" w14:textId="77777777" w:rsidR="00287997" w:rsidRPr="00325CCE" w:rsidRDefault="00287997" w:rsidP="00287997">
            <w:pPr>
              <w:pStyle w:val="Zkladntext3"/>
              <w:tabs>
                <w:tab w:val="left" w:pos="2745"/>
              </w:tabs>
              <w:spacing w:after="0"/>
              <w:rPr>
                <w:b/>
                <w:sz w:val="22"/>
                <w:szCs w:val="22"/>
              </w:rPr>
            </w:pPr>
            <w:r w:rsidRPr="00325CCE">
              <w:rPr>
                <w:sz w:val="22"/>
                <w:szCs w:val="22"/>
              </w:rPr>
              <w:t>Porušení</w:t>
            </w:r>
            <w:r w:rsidRPr="00325CCE">
              <w:rPr>
                <w:rFonts w:ascii="Times New Roman" w:hAnsi="Times New Roman"/>
                <w:sz w:val="22"/>
                <w:szCs w:val="22"/>
              </w:rPr>
              <w:t xml:space="preserve"> </w:t>
            </w:r>
            <w:r w:rsidRPr="00325CCE">
              <w:rPr>
                <w:sz w:val="22"/>
                <w:szCs w:val="22"/>
              </w:rPr>
              <w:t>NV č. 193/2022 Sb.; ČSN ISO 12480-1.</w:t>
            </w:r>
          </w:p>
        </w:tc>
        <w:tc>
          <w:tcPr>
            <w:tcW w:w="1431" w:type="dxa"/>
          </w:tcPr>
          <w:p w14:paraId="20E6037E" w14:textId="77777777" w:rsidR="00287997" w:rsidRPr="00325CCE" w:rsidRDefault="00287997" w:rsidP="00287997">
            <w:pPr>
              <w:pStyle w:val="Zkladntext3"/>
              <w:spacing w:after="0"/>
              <w:jc w:val="right"/>
              <w:rPr>
                <w:b/>
                <w:sz w:val="22"/>
                <w:szCs w:val="22"/>
              </w:rPr>
            </w:pPr>
            <w:r w:rsidRPr="00325CCE">
              <w:rPr>
                <w:sz w:val="22"/>
                <w:szCs w:val="22"/>
              </w:rPr>
              <w:t>10 000,-</w:t>
            </w:r>
          </w:p>
        </w:tc>
      </w:tr>
      <w:tr w:rsidR="00287997" w:rsidRPr="00B441A4" w14:paraId="1C6DC7A0" w14:textId="77777777" w:rsidTr="00287997">
        <w:trPr>
          <w:jc w:val="right"/>
        </w:trPr>
        <w:tc>
          <w:tcPr>
            <w:tcW w:w="562" w:type="dxa"/>
          </w:tcPr>
          <w:p w14:paraId="08547B3A" w14:textId="77777777" w:rsidR="00287997" w:rsidRPr="00B441A4" w:rsidRDefault="00287997" w:rsidP="00287997">
            <w:pPr>
              <w:pStyle w:val="Zkladntext3"/>
              <w:spacing w:after="0"/>
              <w:jc w:val="right"/>
              <w:rPr>
                <w:b/>
                <w:sz w:val="20"/>
              </w:rPr>
            </w:pPr>
            <w:r w:rsidRPr="00B441A4">
              <w:rPr>
                <w:sz w:val="20"/>
              </w:rPr>
              <w:lastRenderedPageBreak/>
              <w:t>22</w:t>
            </w:r>
          </w:p>
        </w:tc>
        <w:tc>
          <w:tcPr>
            <w:tcW w:w="8077" w:type="dxa"/>
          </w:tcPr>
          <w:p w14:paraId="2C0810ED" w14:textId="77777777" w:rsidR="00287997" w:rsidRPr="00325CCE" w:rsidRDefault="00287997" w:rsidP="00287997">
            <w:pPr>
              <w:pStyle w:val="Zkladntext3"/>
              <w:tabs>
                <w:tab w:val="left" w:pos="2745"/>
              </w:tabs>
              <w:spacing w:after="0"/>
              <w:rPr>
                <w:b/>
                <w:sz w:val="22"/>
                <w:szCs w:val="22"/>
              </w:rPr>
            </w:pPr>
            <w:r w:rsidRPr="00325CCE">
              <w:rPr>
                <w:sz w:val="22"/>
                <w:szCs w:val="22"/>
              </w:rPr>
              <w:t>Nepoužití stanovených ochranných pomůcek – zejména ochranné přilby a pracovní/bezpečnostní obuv. Porušení zákona č. 262/2006 Sb. NV č. 390/2021 Sb. (Pokuta za každý zjištěný případ pracovníka.)</w:t>
            </w:r>
          </w:p>
        </w:tc>
        <w:tc>
          <w:tcPr>
            <w:tcW w:w="1431" w:type="dxa"/>
          </w:tcPr>
          <w:p w14:paraId="4C7E180F" w14:textId="77777777" w:rsidR="00287997" w:rsidRPr="00325CCE" w:rsidRDefault="00287997" w:rsidP="00287997">
            <w:pPr>
              <w:pStyle w:val="Zkladntext3"/>
              <w:spacing w:after="0"/>
              <w:jc w:val="right"/>
              <w:rPr>
                <w:b/>
                <w:sz w:val="22"/>
                <w:szCs w:val="22"/>
              </w:rPr>
            </w:pPr>
            <w:r w:rsidRPr="00325CCE">
              <w:rPr>
                <w:sz w:val="22"/>
                <w:szCs w:val="22"/>
              </w:rPr>
              <w:t>500,-</w:t>
            </w:r>
          </w:p>
        </w:tc>
      </w:tr>
      <w:tr w:rsidR="00287997" w:rsidRPr="00B441A4" w14:paraId="637D57BB" w14:textId="77777777" w:rsidTr="00287997">
        <w:trPr>
          <w:trHeight w:val="567"/>
          <w:jc w:val="right"/>
        </w:trPr>
        <w:tc>
          <w:tcPr>
            <w:tcW w:w="562" w:type="dxa"/>
          </w:tcPr>
          <w:p w14:paraId="3A90063D" w14:textId="77777777" w:rsidR="00287997" w:rsidRPr="00B441A4" w:rsidRDefault="00287997" w:rsidP="00287997">
            <w:pPr>
              <w:pStyle w:val="Zkladntext3"/>
              <w:spacing w:after="0"/>
              <w:jc w:val="right"/>
              <w:rPr>
                <w:b/>
                <w:sz w:val="20"/>
              </w:rPr>
            </w:pPr>
            <w:r w:rsidRPr="00B441A4">
              <w:rPr>
                <w:sz w:val="20"/>
              </w:rPr>
              <w:t>23</w:t>
            </w:r>
          </w:p>
          <w:p w14:paraId="424C2614" w14:textId="77777777" w:rsidR="00287997" w:rsidRPr="00B441A4" w:rsidRDefault="00287997" w:rsidP="00287997">
            <w:pPr>
              <w:pStyle w:val="Zkladntext3"/>
              <w:spacing w:after="0"/>
              <w:jc w:val="right"/>
              <w:rPr>
                <w:b/>
                <w:sz w:val="20"/>
              </w:rPr>
            </w:pPr>
          </w:p>
        </w:tc>
        <w:tc>
          <w:tcPr>
            <w:tcW w:w="8077" w:type="dxa"/>
          </w:tcPr>
          <w:p w14:paraId="7E5DB7E3" w14:textId="77777777" w:rsidR="00287997" w:rsidRPr="00325CCE" w:rsidRDefault="00287997" w:rsidP="00287997">
            <w:pPr>
              <w:pStyle w:val="Zkladntext3"/>
              <w:tabs>
                <w:tab w:val="left" w:pos="2745"/>
              </w:tabs>
              <w:spacing w:after="0"/>
              <w:rPr>
                <w:b/>
                <w:sz w:val="22"/>
                <w:szCs w:val="22"/>
              </w:rPr>
            </w:pPr>
            <w:r w:rsidRPr="00325CCE">
              <w:rPr>
                <w:sz w:val="22"/>
                <w:szCs w:val="22"/>
              </w:rPr>
              <w:t>Požití alkoholických nápojů nebo jiné návykové látky na pracovišti, popř. odmítnutí dechové zkoušky – Zákoník práce, § 106 - za každý zjištěný případ.</w:t>
            </w:r>
          </w:p>
        </w:tc>
        <w:tc>
          <w:tcPr>
            <w:tcW w:w="1431" w:type="dxa"/>
          </w:tcPr>
          <w:p w14:paraId="6C646B82"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327B6B6C" w14:textId="77777777" w:rsidTr="00287997">
        <w:trPr>
          <w:jc w:val="right"/>
        </w:trPr>
        <w:tc>
          <w:tcPr>
            <w:tcW w:w="562" w:type="dxa"/>
          </w:tcPr>
          <w:p w14:paraId="5A9B845D" w14:textId="77777777" w:rsidR="00287997" w:rsidRPr="00B441A4" w:rsidRDefault="00287997" w:rsidP="00287997">
            <w:pPr>
              <w:spacing w:after="0"/>
              <w:jc w:val="right"/>
            </w:pPr>
            <w:r w:rsidRPr="00B441A4">
              <w:t>24</w:t>
            </w:r>
          </w:p>
        </w:tc>
        <w:tc>
          <w:tcPr>
            <w:tcW w:w="8077" w:type="dxa"/>
          </w:tcPr>
          <w:p w14:paraId="1B31BF0D" w14:textId="77777777" w:rsidR="00287997" w:rsidRPr="00B441A4" w:rsidRDefault="00287997" w:rsidP="00287997">
            <w:pPr>
              <w:tabs>
                <w:tab w:val="left" w:pos="2745"/>
              </w:tabs>
              <w:spacing w:after="0"/>
            </w:pPr>
            <w:r>
              <w:t>V</w:t>
            </w:r>
            <w:r w:rsidRPr="00B441A4">
              <w:t>šeobecné porušení platných předpisů BOZP pracovníkem při práci a používání nářadí, strojů a zařízení</w:t>
            </w:r>
          </w:p>
        </w:tc>
        <w:tc>
          <w:tcPr>
            <w:tcW w:w="1431" w:type="dxa"/>
          </w:tcPr>
          <w:p w14:paraId="5E7B1257" w14:textId="77777777" w:rsidR="00287997" w:rsidRPr="00B441A4" w:rsidRDefault="00287997" w:rsidP="00287997">
            <w:pPr>
              <w:spacing w:after="0"/>
              <w:jc w:val="right"/>
            </w:pPr>
            <w:r w:rsidRPr="00B441A4">
              <w:t>500,-</w:t>
            </w:r>
          </w:p>
        </w:tc>
      </w:tr>
      <w:tr w:rsidR="00287997" w:rsidRPr="00B441A4" w14:paraId="646ACFCE" w14:textId="77777777" w:rsidTr="00287997">
        <w:trPr>
          <w:jc w:val="right"/>
        </w:trPr>
        <w:tc>
          <w:tcPr>
            <w:tcW w:w="562" w:type="dxa"/>
          </w:tcPr>
          <w:p w14:paraId="43D4E394" w14:textId="77777777" w:rsidR="00287997" w:rsidRPr="00B441A4" w:rsidRDefault="00287997" w:rsidP="00287997">
            <w:pPr>
              <w:spacing w:after="0"/>
              <w:jc w:val="right"/>
            </w:pPr>
            <w:r w:rsidRPr="00B441A4">
              <w:t>25</w:t>
            </w:r>
          </w:p>
        </w:tc>
        <w:tc>
          <w:tcPr>
            <w:tcW w:w="8077" w:type="dxa"/>
          </w:tcPr>
          <w:p w14:paraId="592B7A55" w14:textId="77777777" w:rsidR="00287997" w:rsidRPr="00B441A4" w:rsidRDefault="00287997" w:rsidP="00287997">
            <w:pPr>
              <w:tabs>
                <w:tab w:val="left" w:pos="2745"/>
              </w:tabs>
              <w:spacing w:after="0"/>
            </w:pPr>
            <w:r>
              <w:t>P</w:t>
            </w:r>
            <w:r w:rsidRPr="00B441A4">
              <w:t xml:space="preserve">orušení příkazu nebo zákazu týkající se požární ochrany na označených místech </w:t>
            </w:r>
          </w:p>
        </w:tc>
        <w:tc>
          <w:tcPr>
            <w:tcW w:w="1431" w:type="dxa"/>
          </w:tcPr>
          <w:p w14:paraId="7400F959" w14:textId="77777777" w:rsidR="00287997" w:rsidRPr="00B441A4" w:rsidRDefault="00287997" w:rsidP="00287997">
            <w:pPr>
              <w:spacing w:after="0"/>
              <w:jc w:val="right"/>
            </w:pPr>
            <w:r w:rsidRPr="00B441A4">
              <w:t>1 000,-</w:t>
            </w:r>
          </w:p>
        </w:tc>
      </w:tr>
      <w:tr w:rsidR="00287997" w:rsidRPr="00B441A4" w14:paraId="1ADE4C52" w14:textId="77777777" w:rsidTr="00287997">
        <w:trPr>
          <w:jc w:val="right"/>
        </w:trPr>
        <w:tc>
          <w:tcPr>
            <w:tcW w:w="562" w:type="dxa"/>
          </w:tcPr>
          <w:p w14:paraId="70B2F111" w14:textId="77777777" w:rsidR="00287997" w:rsidRPr="00B441A4" w:rsidRDefault="00287997" w:rsidP="00287997">
            <w:pPr>
              <w:spacing w:after="0"/>
              <w:jc w:val="right"/>
            </w:pPr>
            <w:r w:rsidRPr="00B441A4">
              <w:t>26</w:t>
            </w:r>
          </w:p>
        </w:tc>
        <w:tc>
          <w:tcPr>
            <w:tcW w:w="8077" w:type="dxa"/>
          </w:tcPr>
          <w:p w14:paraId="1BD71436" w14:textId="77777777" w:rsidR="00287997" w:rsidRPr="00B441A4" w:rsidRDefault="00287997" w:rsidP="00287997">
            <w:pPr>
              <w:tabs>
                <w:tab w:val="left" w:pos="2745"/>
              </w:tabs>
              <w:spacing w:after="0"/>
            </w:pPr>
            <w:r>
              <w:t>P</w:t>
            </w:r>
            <w:r w:rsidRPr="00B441A4">
              <w:t xml:space="preserve">orušení zásady bezpečného provozu tepelných, elektrických, plynových a jiných spotřebičů </w:t>
            </w:r>
          </w:p>
        </w:tc>
        <w:tc>
          <w:tcPr>
            <w:tcW w:w="1431" w:type="dxa"/>
          </w:tcPr>
          <w:p w14:paraId="252F18FC" w14:textId="77777777" w:rsidR="00287997" w:rsidRPr="00B441A4" w:rsidRDefault="00287997" w:rsidP="00287997">
            <w:pPr>
              <w:spacing w:after="0"/>
              <w:jc w:val="right"/>
            </w:pPr>
            <w:r w:rsidRPr="00B441A4">
              <w:t>5 000,-</w:t>
            </w:r>
          </w:p>
        </w:tc>
      </w:tr>
      <w:tr w:rsidR="00287997" w:rsidRPr="00B441A4" w14:paraId="080D0DE1" w14:textId="77777777" w:rsidTr="00287997">
        <w:trPr>
          <w:jc w:val="right"/>
        </w:trPr>
        <w:tc>
          <w:tcPr>
            <w:tcW w:w="562" w:type="dxa"/>
          </w:tcPr>
          <w:p w14:paraId="5D22B849" w14:textId="77777777" w:rsidR="00287997" w:rsidRPr="00B441A4" w:rsidRDefault="00287997" w:rsidP="00287997">
            <w:pPr>
              <w:spacing w:after="0"/>
              <w:jc w:val="right"/>
            </w:pPr>
            <w:r w:rsidRPr="00B441A4">
              <w:t>27</w:t>
            </w:r>
          </w:p>
        </w:tc>
        <w:tc>
          <w:tcPr>
            <w:tcW w:w="8077" w:type="dxa"/>
          </w:tcPr>
          <w:p w14:paraId="1804A1D6" w14:textId="77777777" w:rsidR="00287997" w:rsidRPr="00B441A4" w:rsidRDefault="00287997" w:rsidP="00287997">
            <w:pPr>
              <w:tabs>
                <w:tab w:val="left" w:pos="2745"/>
              </w:tabs>
              <w:spacing w:after="0"/>
            </w:pPr>
            <w:r>
              <w:t>Z</w:t>
            </w:r>
            <w:r w:rsidRPr="00B441A4">
              <w:t xml:space="preserve">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04C15601" w14:textId="77777777" w:rsidR="00287997" w:rsidRPr="00B441A4" w:rsidRDefault="00287997" w:rsidP="00287997">
            <w:pPr>
              <w:spacing w:after="0"/>
              <w:jc w:val="right"/>
            </w:pPr>
            <w:r w:rsidRPr="00B441A4">
              <w:t>5 000,-</w:t>
            </w:r>
          </w:p>
        </w:tc>
      </w:tr>
      <w:tr w:rsidR="00287997" w:rsidRPr="00B441A4" w14:paraId="146C6227" w14:textId="77777777" w:rsidTr="00287997">
        <w:trPr>
          <w:jc w:val="right"/>
        </w:trPr>
        <w:tc>
          <w:tcPr>
            <w:tcW w:w="562" w:type="dxa"/>
          </w:tcPr>
          <w:p w14:paraId="77DA15F9" w14:textId="77777777" w:rsidR="00287997" w:rsidRPr="00B441A4" w:rsidRDefault="00287997" w:rsidP="00287997">
            <w:pPr>
              <w:spacing w:after="0"/>
              <w:jc w:val="right"/>
            </w:pPr>
            <w:r w:rsidRPr="00B441A4">
              <w:t>28</w:t>
            </w:r>
          </w:p>
        </w:tc>
        <w:tc>
          <w:tcPr>
            <w:tcW w:w="8077" w:type="dxa"/>
          </w:tcPr>
          <w:p w14:paraId="0489FC3A" w14:textId="77777777" w:rsidR="00287997" w:rsidRPr="00B441A4" w:rsidRDefault="00287997" w:rsidP="00287997">
            <w:pPr>
              <w:tabs>
                <w:tab w:val="left" w:pos="2745"/>
              </w:tabs>
              <w:spacing w:after="0"/>
            </w:pPr>
            <w:r>
              <w:t>N</w:t>
            </w:r>
            <w:r w:rsidRPr="00B441A4">
              <w:t>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3C9DFFD5" w14:textId="77777777" w:rsidR="00287997" w:rsidRPr="00B441A4" w:rsidRDefault="00287997" w:rsidP="00287997">
            <w:pPr>
              <w:spacing w:after="0"/>
              <w:jc w:val="right"/>
            </w:pPr>
            <w:r w:rsidRPr="00B441A4">
              <w:t>10 000,-</w:t>
            </w:r>
          </w:p>
        </w:tc>
      </w:tr>
      <w:tr w:rsidR="00287997" w:rsidRPr="00B441A4" w14:paraId="34DFC787" w14:textId="77777777" w:rsidTr="00287997">
        <w:trPr>
          <w:jc w:val="right"/>
        </w:trPr>
        <w:tc>
          <w:tcPr>
            <w:tcW w:w="562" w:type="dxa"/>
          </w:tcPr>
          <w:p w14:paraId="1CFE287E" w14:textId="77777777" w:rsidR="00287997" w:rsidRPr="00B441A4" w:rsidRDefault="00287997" w:rsidP="00287997">
            <w:pPr>
              <w:spacing w:after="0"/>
              <w:jc w:val="right"/>
            </w:pPr>
            <w:r w:rsidRPr="00B441A4">
              <w:t>29</w:t>
            </w:r>
          </w:p>
        </w:tc>
        <w:tc>
          <w:tcPr>
            <w:tcW w:w="8077" w:type="dxa"/>
          </w:tcPr>
          <w:p w14:paraId="5D6437B3" w14:textId="77777777" w:rsidR="00287997" w:rsidRPr="00B441A4" w:rsidRDefault="00287997" w:rsidP="00287997">
            <w:pPr>
              <w:tabs>
                <w:tab w:val="left" w:pos="2745"/>
              </w:tabs>
              <w:spacing w:after="0"/>
            </w:pPr>
            <w:r>
              <w:t>N</w:t>
            </w:r>
            <w:r w:rsidRPr="00B441A4">
              <w:t>edodržení zásad požární bezpečnosti při používání otevřeného ohně nebo jiného zdroje zapálení</w:t>
            </w:r>
          </w:p>
        </w:tc>
        <w:tc>
          <w:tcPr>
            <w:tcW w:w="1431" w:type="dxa"/>
          </w:tcPr>
          <w:p w14:paraId="68B9A445" w14:textId="77777777" w:rsidR="00287997" w:rsidRPr="00B441A4" w:rsidRDefault="00287997" w:rsidP="00287997">
            <w:pPr>
              <w:spacing w:after="0"/>
              <w:jc w:val="right"/>
            </w:pPr>
            <w:r w:rsidRPr="00B441A4">
              <w:t>5 000,-</w:t>
            </w:r>
          </w:p>
        </w:tc>
      </w:tr>
      <w:tr w:rsidR="00287997" w:rsidRPr="00B441A4" w14:paraId="0C3ADA06" w14:textId="77777777" w:rsidTr="00287997">
        <w:trPr>
          <w:jc w:val="right"/>
        </w:trPr>
        <w:tc>
          <w:tcPr>
            <w:tcW w:w="562" w:type="dxa"/>
          </w:tcPr>
          <w:p w14:paraId="07F6656E" w14:textId="77777777" w:rsidR="00287997" w:rsidRPr="00B441A4" w:rsidRDefault="00287997" w:rsidP="00287997">
            <w:pPr>
              <w:spacing w:after="0"/>
              <w:jc w:val="right"/>
            </w:pPr>
            <w:r w:rsidRPr="00B441A4">
              <w:t>30</w:t>
            </w:r>
          </w:p>
        </w:tc>
        <w:tc>
          <w:tcPr>
            <w:tcW w:w="8077" w:type="dxa"/>
          </w:tcPr>
          <w:p w14:paraId="129DE935" w14:textId="77777777" w:rsidR="00287997" w:rsidRPr="00B441A4" w:rsidRDefault="00287997" w:rsidP="00287997">
            <w:pPr>
              <w:tabs>
                <w:tab w:val="left" w:pos="2745"/>
              </w:tabs>
              <w:spacing w:after="0"/>
            </w:pPr>
            <w:r>
              <w:t>P</w:t>
            </w:r>
            <w:r w:rsidRPr="00B441A4">
              <w:t xml:space="preserve">rovádění prací, které mohou vést ke vzniku požáru, </w:t>
            </w:r>
            <w:r>
              <w:t>pracovníky</w:t>
            </w:r>
            <w:r w:rsidRPr="00B441A4">
              <w:t xml:space="preserve"> </w:t>
            </w:r>
            <w:r>
              <w:t>bez</w:t>
            </w:r>
            <w:r w:rsidRPr="00B441A4">
              <w:t xml:space="preserve"> odborn</w:t>
            </w:r>
            <w:r>
              <w:t>é</w:t>
            </w:r>
            <w:r w:rsidRPr="00B441A4">
              <w:t xml:space="preserve"> způsobilost</w:t>
            </w:r>
            <w:r>
              <w:t xml:space="preserve">i </w:t>
            </w:r>
            <w:r w:rsidRPr="00B441A4">
              <w:t>požadovan</w:t>
            </w:r>
            <w:r>
              <w:t>é</w:t>
            </w:r>
            <w:r w:rsidRPr="00B441A4">
              <w:t xml:space="preserve"> pro výkon takových prací zvláštními právními předpisy</w:t>
            </w:r>
            <w:r>
              <w:t>.</w:t>
            </w:r>
          </w:p>
        </w:tc>
        <w:tc>
          <w:tcPr>
            <w:tcW w:w="1431" w:type="dxa"/>
          </w:tcPr>
          <w:p w14:paraId="4F084B3A" w14:textId="77777777" w:rsidR="00287997" w:rsidRPr="00B441A4" w:rsidRDefault="00287997" w:rsidP="00287997">
            <w:pPr>
              <w:spacing w:after="0"/>
              <w:jc w:val="right"/>
            </w:pPr>
            <w:r w:rsidRPr="00B441A4">
              <w:t>20 000,-</w:t>
            </w:r>
          </w:p>
        </w:tc>
      </w:tr>
      <w:tr w:rsidR="00287997" w:rsidRPr="00B441A4" w14:paraId="5E44C541" w14:textId="77777777" w:rsidTr="00287997">
        <w:trPr>
          <w:jc w:val="right"/>
        </w:trPr>
        <w:tc>
          <w:tcPr>
            <w:tcW w:w="562" w:type="dxa"/>
          </w:tcPr>
          <w:p w14:paraId="48CAC583" w14:textId="77777777" w:rsidR="00287997" w:rsidRPr="00325CCE" w:rsidRDefault="00287997" w:rsidP="00287997">
            <w:pPr>
              <w:pStyle w:val="Zkladntext3"/>
              <w:spacing w:after="0"/>
              <w:jc w:val="right"/>
              <w:rPr>
                <w:b/>
                <w:sz w:val="22"/>
                <w:szCs w:val="22"/>
              </w:rPr>
            </w:pPr>
            <w:r w:rsidRPr="00325CCE">
              <w:rPr>
                <w:sz w:val="22"/>
                <w:szCs w:val="22"/>
              </w:rPr>
              <w:t>31</w:t>
            </w:r>
          </w:p>
        </w:tc>
        <w:tc>
          <w:tcPr>
            <w:tcW w:w="8077" w:type="dxa"/>
          </w:tcPr>
          <w:p w14:paraId="2608084F" w14:textId="77777777" w:rsidR="00287997" w:rsidRPr="00325CCE" w:rsidRDefault="00287997" w:rsidP="00287997">
            <w:pPr>
              <w:pStyle w:val="Zkladntext3"/>
              <w:tabs>
                <w:tab w:val="left" w:pos="2745"/>
              </w:tabs>
              <w:spacing w:after="0"/>
              <w:rPr>
                <w:b/>
                <w:sz w:val="22"/>
                <w:szCs w:val="22"/>
              </w:rPr>
            </w:pPr>
            <w:r w:rsidRPr="00325CCE">
              <w:rPr>
                <w:sz w:val="22"/>
                <w:szCs w:val="22"/>
              </w:rPr>
              <w:t>Nepořádek na staveništi ohrožující bezpečnost osob (v případě, že nepořádek nebo materiál omezuje únikové cesty, je pokuta dvojnásobkem sazby)</w:t>
            </w:r>
          </w:p>
        </w:tc>
        <w:tc>
          <w:tcPr>
            <w:tcW w:w="1431" w:type="dxa"/>
          </w:tcPr>
          <w:p w14:paraId="1D3390C0" w14:textId="77777777" w:rsidR="00287997" w:rsidRPr="00325CCE" w:rsidRDefault="00287997" w:rsidP="00287997">
            <w:pPr>
              <w:pStyle w:val="Zkladntext3"/>
              <w:spacing w:after="0"/>
              <w:jc w:val="right"/>
              <w:rPr>
                <w:b/>
                <w:sz w:val="22"/>
                <w:szCs w:val="22"/>
              </w:rPr>
            </w:pPr>
            <w:r w:rsidRPr="00325CCE">
              <w:rPr>
                <w:sz w:val="22"/>
                <w:szCs w:val="22"/>
              </w:rPr>
              <w:t>5 000,-</w:t>
            </w:r>
          </w:p>
        </w:tc>
      </w:tr>
      <w:tr w:rsidR="00287997" w:rsidRPr="00B441A4" w14:paraId="2910FDA9" w14:textId="77777777" w:rsidTr="00287997">
        <w:trPr>
          <w:trHeight w:val="956"/>
          <w:jc w:val="right"/>
        </w:trPr>
        <w:tc>
          <w:tcPr>
            <w:tcW w:w="562" w:type="dxa"/>
          </w:tcPr>
          <w:p w14:paraId="0F502E9A" w14:textId="77777777" w:rsidR="00287997" w:rsidRPr="00325CCE" w:rsidRDefault="00287997" w:rsidP="00287997">
            <w:pPr>
              <w:pStyle w:val="Zkladntext3"/>
              <w:spacing w:after="0"/>
              <w:jc w:val="right"/>
              <w:rPr>
                <w:b/>
                <w:sz w:val="22"/>
                <w:szCs w:val="22"/>
              </w:rPr>
            </w:pPr>
            <w:r w:rsidRPr="00325CCE">
              <w:rPr>
                <w:sz w:val="22"/>
                <w:szCs w:val="22"/>
              </w:rPr>
              <w:t>32</w:t>
            </w:r>
          </w:p>
        </w:tc>
        <w:tc>
          <w:tcPr>
            <w:tcW w:w="8077" w:type="dxa"/>
          </w:tcPr>
          <w:p w14:paraId="12187136" w14:textId="77777777" w:rsidR="00287997" w:rsidRPr="00325CCE" w:rsidRDefault="00287997" w:rsidP="00287997">
            <w:pPr>
              <w:pStyle w:val="Zkladntext3"/>
              <w:tabs>
                <w:tab w:val="left" w:pos="2745"/>
              </w:tabs>
              <w:spacing w:after="0"/>
              <w:rPr>
                <w:b/>
                <w:sz w:val="22"/>
                <w:szCs w:val="22"/>
              </w:rPr>
            </w:pPr>
            <w:r w:rsidRPr="00325CCE">
              <w:rPr>
                <w:sz w:val="22"/>
                <w:szCs w:val="22"/>
              </w:rPr>
              <w:t>Odkládání odpadů mimo vyhrazená místa nebo nakládání s odpadem v rozporu se zákonem č. 541/2020 Sb.</w:t>
            </w:r>
          </w:p>
          <w:p w14:paraId="4EBBDEFC" w14:textId="77777777" w:rsidR="00287997" w:rsidRPr="00325CCE" w:rsidRDefault="00287997" w:rsidP="00287997">
            <w:pPr>
              <w:pStyle w:val="Zkladntext3"/>
              <w:tabs>
                <w:tab w:val="left" w:pos="2745"/>
              </w:tabs>
              <w:spacing w:after="0"/>
              <w:rPr>
                <w:b/>
                <w:sz w:val="22"/>
                <w:szCs w:val="22"/>
              </w:rPr>
            </w:pPr>
            <w:r w:rsidRPr="00325CCE">
              <w:rPr>
                <w:sz w:val="22"/>
                <w:szCs w:val="22"/>
              </w:rPr>
              <w:t>(pokud se jedná o nebezpečný odpad, je pokuta dvojnásobkem sazby)</w:t>
            </w:r>
          </w:p>
        </w:tc>
        <w:tc>
          <w:tcPr>
            <w:tcW w:w="1431" w:type="dxa"/>
          </w:tcPr>
          <w:p w14:paraId="1866567F" w14:textId="77777777" w:rsidR="00287997" w:rsidRPr="00325CCE" w:rsidRDefault="00287997" w:rsidP="00287997">
            <w:pPr>
              <w:pStyle w:val="Zkladntext3"/>
              <w:spacing w:after="0"/>
              <w:jc w:val="right"/>
              <w:rPr>
                <w:b/>
                <w:sz w:val="22"/>
                <w:szCs w:val="22"/>
              </w:rPr>
            </w:pPr>
            <w:r w:rsidRPr="00325CCE">
              <w:rPr>
                <w:sz w:val="22"/>
                <w:szCs w:val="22"/>
              </w:rPr>
              <w:t>5 000,-</w:t>
            </w:r>
          </w:p>
        </w:tc>
      </w:tr>
    </w:tbl>
    <w:p w14:paraId="4FEB42DE" w14:textId="77777777" w:rsidR="00287997" w:rsidRPr="00287997" w:rsidRDefault="00287997" w:rsidP="00287997">
      <w:pPr>
        <w:rPr>
          <w:rFonts w:cs="Arial"/>
        </w:rPr>
      </w:pPr>
    </w:p>
    <w:p w14:paraId="7CFE4983" w14:textId="77777777" w:rsidR="007E3005" w:rsidRPr="007E3005" w:rsidRDefault="007E3005" w:rsidP="007E3005">
      <w:pPr>
        <w:pStyle w:val="Nadpis1"/>
        <w:numPr>
          <w:ilvl w:val="0"/>
          <w:numId w:val="0"/>
        </w:numPr>
        <w:ind w:left="567"/>
        <w:jc w:val="both"/>
      </w:pPr>
    </w:p>
    <w:sectPr w:rsidR="007E3005" w:rsidRPr="007E3005" w:rsidSect="007E3005">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092CA" w14:textId="77777777" w:rsidR="00670712" w:rsidRDefault="00670712" w:rsidP="00287997">
      <w:pPr>
        <w:spacing w:after="0"/>
      </w:pPr>
      <w:r>
        <w:separator/>
      </w:r>
    </w:p>
  </w:endnote>
  <w:endnote w:type="continuationSeparator" w:id="0">
    <w:p w14:paraId="1A64E7A7" w14:textId="77777777" w:rsidR="00670712" w:rsidRDefault="00670712" w:rsidP="00287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89FD" w14:textId="30FCC533" w:rsidR="00670712" w:rsidRPr="00FC2E42" w:rsidRDefault="00670712" w:rsidP="00287997">
    <w:pPr>
      <w:pStyle w:val="Zpat"/>
      <w:jc w:val="center"/>
    </w:pPr>
    <w:r w:rsidRPr="00FC2E42">
      <w:rPr>
        <w:bCs/>
      </w:rPr>
      <w:fldChar w:fldCharType="begin"/>
    </w:r>
    <w:r w:rsidRPr="00FC2E42">
      <w:rPr>
        <w:bCs/>
      </w:rPr>
      <w:instrText>PAGE  \* Arabic  \* MERGEFORMAT</w:instrText>
    </w:r>
    <w:r w:rsidRPr="00FC2E42">
      <w:rPr>
        <w:bCs/>
      </w:rPr>
      <w:fldChar w:fldCharType="separate"/>
    </w:r>
    <w:r w:rsidR="00326265">
      <w:rPr>
        <w:bCs/>
        <w:noProof/>
      </w:rPr>
      <w:t>17</w:t>
    </w:r>
    <w:r w:rsidRPr="00FC2E42">
      <w:rPr>
        <w:bCs/>
      </w:rPr>
      <w:fldChar w:fldCharType="end"/>
    </w:r>
    <w:proofErr w:type="gramStart"/>
    <w:r w:rsidRPr="00FC2E42">
      <w:t xml:space="preserve"> z </w:t>
    </w:r>
    <w:proofErr w:type="gramEnd"/>
    <w:r w:rsidRPr="00FC2E42">
      <w:rPr>
        <w:bCs/>
      </w:rPr>
      <w:fldChar w:fldCharType="begin"/>
    </w:r>
    <w:r w:rsidRPr="00FC2E42">
      <w:rPr>
        <w:bCs/>
      </w:rPr>
      <w:instrText xml:space="preserve"> SECTIONPAGES   \* MERGEFORMAT </w:instrText>
    </w:r>
    <w:r w:rsidRPr="00FC2E42">
      <w:rPr>
        <w:bCs/>
      </w:rPr>
      <w:fldChar w:fldCharType="separate"/>
    </w:r>
    <w:r w:rsidR="00326265">
      <w:rPr>
        <w:bCs/>
        <w:noProof/>
      </w:rPr>
      <w:t>17</w:t>
    </w:r>
    <w:r w:rsidRPr="00FC2E42">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58A2" w14:textId="008776D3" w:rsidR="00670712" w:rsidRDefault="00670712" w:rsidP="002879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5153" w14:textId="77777777" w:rsidR="00670712" w:rsidRDefault="00670712" w:rsidP="00287997">
      <w:pPr>
        <w:spacing w:after="0"/>
      </w:pPr>
      <w:r>
        <w:separator/>
      </w:r>
    </w:p>
  </w:footnote>
  <w:footnote w:type="continuationSeparator" w:id="0">
    <w:p w14:paraId="35E6A07F" w14:textId="77777777" w:rsidR="00670712" w:rsidRDefault="00670712" w:rsidP="002879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1C72" w14:textId="77FA6604" w:rsidR="008543F8" w:rsidRDefault="008543F8" w:rsidP="008543F8">
    <w:pPr>
      <w:pStyle w:val="Zhlav"/>
      <w:jc w:val="right"/>
    </w:pPr>
    <w:r>
      <w:t>DP/1937/2024/</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B01434"/>
    <w:multiLevelType w:val="multilevel"/>
    <w:tmpl w:val="FCC8481E"/>
    <w:lvl w:ilvl="0">
      <w:start w:val="1"/>
      <w:numFmt w:val="upperRoman"/>
      <w:pStyle w:val="Nadpis1"/>
      <w:lvlText w:val="%1."/>
      <w:lvlJc w:val="center"/>
      <w:pPr>
        <w:ind w:left="567" w:hanging="567"/>
      </w:pPr>
      <w:rPr>
        <w:rFonts w:hint="default"/>
      </w:rPr>
    </w:lvl>
    <w:lvl w:ilvl="1">
      <w:start w:val="1"/>
      <w:numFmt w:val="decimal"/>
      <w:pStyle w:val="Odstavecseseznamem"/>
      <w:lvlText w:val="%1.%2"/>
      <w:lvlJc w:val="left"/>
      <w:pPr>
        <w:ind w:left="567" w:hanging="567"/>
      </w:pPr>
      <w:rPr>
        <w:rFonts w:hint="default"/>
        <w:b/>
      </w:rPr>
    </w:lvl>
    <w:lvl w:ilvl="2">
      <w:start w:val="1"/>
      <w:numFmt w:val="lowerLetter"/>
      <w:pStyle w:val="Bezmez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7887FEF"/>
    <w:multiLevelType w:val="hybridMultilevel"/>
    <w:tmpl w:val="97A88810"/>
    <w:lvl w:ilvl="0" w:tplc="235CC4D4">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277D31"/>
    <w:multiLevelType w:val="hybridMultilevel"/>
    <w:tmpl w:val="95C8B6E2"/>
    <w:lvl w:ilvl="0" w:tplc="4DBA5740">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0"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99549840"/>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5"/>
  </w:num>
  <w:num w:numId="3">
    <w:abstractNumId w:val="5"/>
  </w:num>
  <w:num w:numId="4">
    <w:abstractNumId w:val="10"/>
  </w:num>
  <w:num w:numId="5">
    <w:abstractNumId w:val="9"/>
  </w:num>
  <w:num w:numId="6">
    <w:abstractNumId w:val="1"/>
  </w:num>
  <w:num w:numId="7">
    <w:abstractNumId w:val="0"/>
  </w:num>
  <w:num w:numId="8">
    <w:abstractNumId w:val="7"/>
  </w:num>
  <w:num w:numId="9">
    <w:abstractNumId w:val="11"/>
  </w:num>
  <w:num w:numId="10">
    <w:abstractNumId w:val="13"/>
  </w:num>
  <w:num w:numId="11">
    <w:abstractNumId w:val="8"/>
  </w:num>
  <w:num w:numId="12">
    <w:abstractNumId w:val="12"/>
  </w:num>
  <w:num w:numId="13">
    <w:abstractNumId w:val="6"/>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5"/>
    <w:rsid w:val="000176D6"/>
    <w:rsid w:val="00020632"/>
    <w:rsid w:val="000233F0"/>
    <w:rsid w:val="00042931"/>
    <w:rsid w:val="00074870"/>
    <w:rsid w:val="00141077"/>
    <w:rsid w:val="00156F69"/>
    <w:rsid w:val="00171A45"/>
    <w:rsid w:val="001758FE"/>
    <w:rsid w:val="001A4CAA"/>
    <w:rsid w:val="001E0350"/>
    <w:rsid w:val="001E0F02"/>
    <w:rsid w:val="00253E39"/>
    <w:rsid w:val="00280E9D"/>
    <w:rsid w:val="00287997"/>
    <w:rsid w:val="00292E77"/>
    <w:rsid w:val="002B2996"/>
    <w:rsid w:val="00301345"/>
    <w:rsid w:val="00325D1C"/>
    <w:rsid w:val="00326265"/>
    <w:rsid w:val="00326BBB"/>
    <w:rsid w:val="00333303"/>
    <w:rsid w:val="00346ADA"/>
    <w:rsid w:val="00361254"/>
    <w:rsid w:val="00366C67"/>
    <w:rsid w:val="0039175A"/>
    <w:rsid w:val="003D584E"/>
    <w:rsid w:val="004633EE"/>
    <w:rsid w:val="004A4C0C"/>
    <w:rsid w:val="004B142C"/>
    <w:rsid w:val="005151D5"/>
    <w:rsid w:val="00532EDF"/>
    <w:rsid w:val="005371BA"/>
    <w:rsid w:val="00543B24"/>
    <w:rsid w:val="00547FAC"/>
    <w:rsid w:val="00586683"/>
    <w:rsid w:val="0058735B"/>
    <w:rsid w:val="005A5F38"/>
    <w:rsid w:val="005A6E42"/>
    <w:rsid w:val="005B655D"/>
    <w:rsid w:val="005B6783"/>
    <w:rsid w:val="005E37DA"/>
    <w:rsid w:val="00621468"/>
    <w:rsid w:val="00670712"/>
    <w:rsid w:val="006B27AA"/>
    <w:rsid w:val="006B618E"/>
    <w:rsid w:val="006B622A"/>
    <w:rsid w:val="006C375B"/>
    <w:rsid w:val="006C7769"/>
    <w:rsid w:val="006E0E28"/>
    <w:rsid w:val="00745B49"/>
    <w:rsid w:val="00767D52"/>
    <w:rsid w:val="00776C75"/>
    <w:rsid w:val="0078304E"/>
    <w:rsid w:val="0079204B"/>
    <w:rsid w:val="007D6570"/>
    <w:rsid w:val="007E3005"/>
    <w:rsid w:val="007E3B73"/>
    <w:rsid w:val="0082155D"/>
    <w:rsid w:val="00822127"/>
    <w:rsid w:val="00845212"/>
    <w:rsid w:val="008543F8"/>
    <w:rsid w:val="00877B31"/>
    <w:rsid w:val="008A4866"/>
    <w:rsid w:val="008A6302"/>
    <w:rsid w:val="008C4B66"/>
    <w:rsid w:val="008E4BB4"/>
    <w:rsid w:val="008F0D5E"/>
    <w:rsid w:val="008F1342"/>
    <w:rsid w:val="00904BC1"/>
    <w:rsid w:val="009B1CCF"/>
    <w:rsid w:val="009B7E01"/>
    <w:rsid w:val="009E616B"/>
    <w:rsid w:val="00A0776B"/>
    <w:rsid w:val="00A34393"/>
    <w:rsid w:val="00A92E3D"/>
    <w:rsid w:val="00AC77DD"/>
    <w:rsid w:val="00B00862"/>
    <w:rsid w:val="00BB03D8"/>
    <w:rsid w:val="00BB44F2"/>
    <w:rsid w:val="00BD066B"/>
    <w:rsid w:val="00BE64B5"/>
    <w:rsid w:val="00C31A42"/>
    <w:rsid w:val="00C4061D"/>
    <w:rsid w:val="00C6087C"/>
    <w:rsid w:val="00C61278"/>
    <w:rsid w:val="00CC6B5F"/>
    <w:rsid w:val="00CF42B9"/>
    <w:rsid w:val="00D36A34"/>
    <w:rsid w:val="00DD1D8F"/>
    <w:rsid w:val="00E05AB8"/>
    <w:rsid w:val="00E0750C"/>
    <w:rsid w:val="00ED62C5"/>
    <w:rsid w:val="00EE0F24"/>
    <w:rsid w:val="00F03A1D"/>
    <w:rsid w:val="00F42D09"/>
    <w:rsid w:val="00F6792B"/>
    <w:rsid w:val="00F90E06"/>
    <w:rsid w:val="00FB2D6D"/>
    <w:rsid w:val="00FC2E42"/>
    <w:rsid w:val="00FD4C67"/>
    <w:rsid w:val="00FE0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3972"/>
  <w15:chartTrackingRefBased/>
  <w15:docId w15:val="{E6034F09-55CA-436E-A1FC-6BF9E15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005"/>
    <w:pPr>
      <w:spacing w:after="120" w:line="240" w:lineRule="auto"/>
      <w:jc w:val="both"/>
    </w:pPr>
    <w:rPr>
      <w:rFonts w:ascii="Arial" w:hAnsi="Arial"/>
    </w:rPr>
  </w:style>
  <w:style w:type="paragraph" w:styleId="Nadpis1">
    <w:name w:val="heading 1"/>
    <w:basedOn w:val="Normln"/>
    <w:next w:val="Odstavecseseznamem"/>
    <w:link w:val="Nadpis1Char"/>
    <w:uiPriority w:val="9"/>
    <w:qFormat/>
    <w:rsid w:val="007E3005"/>
    <w:pPr>
      <w:keepNext/>
      <w:keepLines/>
      <w:numPr>
        <w:numId w:val="1"/>
      </w:numPr>
      <w:spacing w:before="120"/>
      <w:jc w:val="center"/>
      <w:outlineLvl w:val="0"/>
    </w:pPr>
    <w:rPr>
      <w:rFonts w:eastAsiaTheme="majorEastAsia" w:cstheme="majorBidi"/>
      <w:b/>
      <w:szCs w:val="32"/>
    </w:rPr>
  </w:style>
  <w:style w:type="paragraph" w:styleId="Nadpis2">
    <w:name w:val="heading 2"/>
    <w:basedOn w:val="Normln"/>
    <w:next w:val="Odstavec"/>
    <w:link w:val="Nadpis2Char"/>
    <w:qFormat/>
    <w:rsid w:val="007E3005"/>
    <w:pPr>
      <w:keepNext/>
      <w:numPr>
        <w:numId w:val="2"/>
      </w:numPr>
      <w:spacing w:before="120"/>
      <w:jc w:val="center"/>
      <w:outlineLvl w:val="1"/>
    </w:pPr>
    <w:rPr>
      <w:rFonts w:eastAsia="Times New Roman" w:cs="Arial"/>
      <w:b/>
      <w:bCs/>
      <w:caps/>
      <w:szCs w:val="24"/>
      <w:lang w:eastAsia="cs-CZ"/>
    </w:rPr>
  </w:style>
  <w:style w:type="paragraph" w:styleId="Nadpis3">
    <w:name w:val="heading 3"/>
    <w:basedOn w:val="Nadpis2"/>
    <w:next w:val="Normln"/>
    <w:link w:val="Nadpis3Char"/>
    <w:uiPriority w:val="9"/>
    <w:unhideWhenUsed/>
    <w:qFormat/>
    <w:rsid w:val="00287997"/>
    <w:pPr>
      <w:numPr>
        <w:numId w:val="0"/>
      </w:numPr>
      <w:ind w:left="851"/>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7E3005"/>
    <w:pPr>
      <w:spacing w:after="240"/>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7E3005"/>
    <w:rPr>
      <w:rFonts w:ascii="Arial" w:eastAsiaTheme="majorEastAsia" w:hAnsi="Arial" w:cstheme="majorBidi"/>
      <w:b/>
      <w:spacing w:val="-10"/>
      <w:kern w:val="28"/>
      <w:sz w:val="32"/>
      <w:szCs w:val="56"/>
    </w:rPr>
  </w:style>
  <w:style w:type="character" w:customStyle="1" w:styleId="platne1">
    <w:name w:val="platne1"/>
    <w:rsid w:val="007E3005"/>
    <w:rPr>
      <w:w w:val="120"/>
    </w:rPr>
  </w:style>
  <w:style w:type="character" w:customStyle="1" w:styleId="Nadpis1Char">
    <w:name w:val="Nadpis 1 Char"/>
    <w:basedOn w:val="Standardnpsmoodstavce"/>
    <w:link w:val="Nadpis1"/>
    <w:uiPriority w:val="9"/>
    <w:rsid w:val="007E3005"/>
    <w:rPr>
      <w:rFonts w:ascii="Arial" w:eastAsiaTheme="majorEastAsia" w:hAnsi="Arial" w:cstheme="majorBidi"/>
      <w:b/>
      <w:szCs w:val="32"/>
    </w:rPr>
  </w:style>
  <w:style w:type="paragraph" w:styleId="Odstavecseseznamem">
    <w:name w:val="List Paragraph"/>
    <w:basedOn w:val="Normln"/>
    <w:uiPriority w:val="34"/>
    <w:qFormat/>
    <w:rsid w:val="007E3005"/>
    <w:pPr>
      <w:numPr>
        <w:ilvl w:val="1"/>
        <w:numId w:val="1"/>
      </w:numPr>
    </w:pPr>
  </w:style>
  <w:style w:type="paragraph" w:styleId="Bezmezer">
    <w:name w:val="No Spacing"/>
    <w:uiPriority w:val="1"/>
    <w:qFormat/>
    <w:rsid w:val="007E3005"/>
    <w:pPr>
      <w:numPr>
        <w:ilvl w:val="2"/>
        <w:numId w:val="1"/>
      </w:numPr>
      <w:spacing w:after="120" w:line="240" w:lineRule="auto"/>
      <w:jc w:val="both"/>
    </w:pPr>
    <w:rPr>
      <w:rFonts w:ascii="Arial" w:hAnsi="Arial"/>
    </w:rPr>
  </w:style>
  <w:style w:type="character" w:customStyle="1" w:styleId="Nadpis2Char">
    <w:name w:val="Nadpis 2 Char"/>
    <w:basedOn w:val="Standardnpsmoodstavce"/>
    <w:link w:val="Nadpis2"/>
    <w:rsid w:val="007E3005"/>
    <w:rPr>
      <w:rFonts w:ascii="Arial" w:eastAsia="Times New Roman" w:hAnsi="Arial" w:cs="Arial"/>
      <w:b/>
      <w:bCs/>
      <w:caps/>
      <w:szCs w:val="24"/>
      <w:lang w:eastAsia="cs-CZ"/>
    </w:rPr>
  </w:style>
  <w:style w:type="paragraph" w:styleId="Zpat">
    <w:name w:val="footer"/>
    <w:basedOn w:val="Normln"/>
    <w:link w:val="ZpatChar"/>
    <w:unhideWhenUsed/>
    <w:rsid w:val="007E3005"/>
    <w:pPr>
      <w:tabs>
        <w:tab w:val="center" w:pos="4320"/>
        <w:tab w:val="right" w:pos="8640"/>
      </w:tabs>
    </w:pPr>
    <w:rPr>
      <w:rFonts w:eastAsia="Cambria" w:cs="Times New Roman"/>
      <w:szCs w:val="24"/>
    </w:rPr>
  </w:style>
  <w:style w:type="character" w:customStyle="1" w:styleId="ZpatChar">
    <w:name w:val="Zápatí Char"/>
    <w:basedOn w:val="Standardnpsmoodstavce"/>
    <w:link w:val="Zpat"/>
    <w:rsid w:val="007E3005"/>
    <w:rPr>
      <w:rFonts w:ascii="Arial" w:eastAsia="Cambria" w:hAnsi="Arial" w:cs="Times New Roman"/>
      <w:szCs w:val="24"/>
    </w:rPr>
  </w:style>
  <w:style w:type="paragraph" w:customStyle="1" w:styleId="Odstavec">
    <w:name w:val="Odstavec"/>
    <w:basedOn w:val="Normln"/>
    <w:link w:val="OdstavecChar1"/>
    <w:qFormat/>
    <w:rsid w:val="007E3005"/>
    <w:pPr>
      <w:numPr>
        <w:ilvl w:val="1"/>
        <w:numId w:val="2"/>
      </w:numPr>
      <w:tabs>
        <w:tab w:val="clear" w:pos="1701"/>
      </w:tabs>
    </w:pPr>
    <w:rPr>
      <w:rFonts w:eastAsia="Cambria" w:cs="Times New Roman"/>
      <w:szCs w:val="24"/>
      <w:lang w:eastAsia="cs-CZ"/>
    </w:rPr>
  </w:style>
  <w:style w:type="character" w:customStyle="1" w:styleId="OdstavecChar1">
    <w:name w:val="Odstavec Char1"/>
    <w:basedOn w:val="Nadpis2Char"/>
    <w:link w:val="Odstavec"/>
    <w:rsid w:val="007E3005"/>
    <w:rPr>
      <w:rFonts w:ascii="Arial" w:eastAsia="Cambria" w:hAnsi="Arial" w:cs="Times New Roman"/>
      <w:b w:val="0"/>
      <w:bCs w:val="0"/>
      <w:caps w:val="0"/>
      <w:szCs w:val="24"/>
      <w:lang w:eastAsia="cs-CZ"/>
    </w:rPr>
  </w:style>
  <w:style w:type="paragraph" w:customStyle="1" w:styleId="Psmenoodstavce">
    <w:name w:val="Písmeno odstavce"/>
    <w:basedOn w:val="Normln"/>
    <w:qFormat/>
    <w:rsid w:val="007E3005"/>
    <w:pPr>
      <w:numPr>
        <w:ilvl w:val="2"/>
        <w:numId w:val="2"/>
      </w:numPr>
    </w:pPr>
    <w:rPr>
      <w:rFonts w:eastAsia="Cambria" w:cs="Arial"/>
      <w:lang w:eastAsia="cs-CZ"/>
    </w:rPr>
  </w:style>
  <w:style w:type="character" w:styleId="Odkaznakoment">
    <w:name w:val="annotation reference"/>
    <w:uiPriority w:val="99"/>
    <w:rsid w:val="007E3005"/>
    <w:rPr>
      <w:sz w:val="16"/>
      <w:szCs w:val="16"/>
    </w:rPr>
  </w:style>
  <w:style w:type="paragraph" w:styleId="Textkomente">
    <w:name w:val="annotation text"/>
    <w:basedOn w:val="Normln"/>
    <w:link w:val="TextkomenteChar"/>
    <w:uiPriority w:val="99"/>
    <w:rsid w:val="007E3005"/>
    <w:rPr>
      <w:rFonts w:eastAsia="Cambria" w:cs="Times New Roman"/>
      <w:sz w:val="20"/>
      <w:szCs w:val="20"/>
    </w:rPr>
  </w:style>
  <w:style w:type="character" w:customStyle="1" w:styleId="TextkomenteChar">
    <w:name w:val="Text komentáře Char"/>
    <w:basedOn w:val="Standardnpsmoodstavce"/>
    <w:link w:val="Textkomente"/>
    <w:rsid w:val="007E3005"/>
    <w:rPr>
      <w:rFonts w:ascii="Arial" w:eastAsia="Cambria" w:hAnsi="Arial" w:cs="Times New Roman"/>
      <w:sz w:val="20"/>
      <w:szCs w:val="20"/>
    </w:rPr>
  </w:style>
  <w:style w:type="paragraph" w:styleId="Textbubliny">
    <w:name w:val="Balloon Text"/>
    <w:basedOn w:val="Normln"/>
    <w:link w:val="TextbublinyChar"/>
    <w:uiPriority w:val="99"/>
    <w:semiHidden/>
    <w:unhideWhenUsed/>
    <w:rsid w:val="007E300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300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53E39"/>
    <w:rPr>
      <w:rFonts w:eastAsiaTheme="minorHAnsi" w:cstheme="minorBidi"/>
      <w:b/>
      <w:bCs/>
    </w:rPr>
  </w:style>
  <w:style w:type="character" w:customStyle="1" w:styleId="PedmtkomenteChar">
    <w:name w:val="Předmět komentáře Char"/>
    <w:basedOn w:val="TextkomenteChar"/>
    <w:link w:val="Pedmtkomente"/>
    <w:uiPriority w:val="99"/>
    <w:semiHidden/>
    <w:rsid w:val="00253E39"/>
    <w:rPr>
      <w:rFonts w:ascii="Arial" w:eastAsia="Cambria" w:hAnsi="Arial" w:cs="Times New Roman"/>
      <w:b/>
      <w:bCs/>
      <w:sz w:val="20"/>
      <w:szCs w:val="20"/>
    </w:rPr>
  </w:style>
  <w:style w:type="character" w:customStyle="1" w:styleId="tsubjname">
    <w:name w:val="tsubjname"/>
    <w:rsid w:val="00253E39"/>
    <w:rPr>
      <w:rFonts w:cs="Times New Roman"/>
    </w:rPr>
  </w:style>
  <w:style w:type="character" w:customStyle="1" w:styleId="normaltextrun">
    <w:name w:val="normaltextrun"/>
    <w:basedOn w:val="Standardnpsmoodstavce"/>
    <w:rsid w:val="008F1342"/>
  </w:style>
  <w:style w:type="character" w:customStyle="1" w:styleId="eop">
    <w:name w:val="eop"/>
    <w:basedOn w:val="Standardnpsmoodstavce"/>
    <w:rsid w:val="008F1342"/>
  </w:style>
  <w:style w:type="paragraph" w:styleId="Zhlav">
    <w:name w:val="header"/>
    <w:basedOn w:val="Normln"/>
    <w:link w:val="ZhlavChar"/>
    <w:uiPriority w:val="99"/>
    <w:unhideWhenUsed/>
    <w:rsid w:val="00287997"/>
    <w:pPr>
      <w:tabs>
        <w:tab w:val="center" w:pos="4536"/>
        <w:tab w:val="right" w:pos="9072"/>
      </w:tabs>
      <w:spacing w:after="0"/>
    </w:pPr>
  </w:style>
  <w:style w:type="character" w:customStyle="1" w:styleId="ZhlavChar">
    <w:name w:val="Záhlaví Char"/>
    <w:basedOn w:val="Standardnpsmoodstavce"/>
    <w:link w:val="Zhlav"/>
    <w:uiPriority w:val="99"/>
    <w:rsid w:val="00287997"/>
    <w:rPr>
      <w:rFonts w:ascii="Arial" w:hAnsi="Arial"/>
    </w:rPr>
  </w:style>
  <w:style w:type="paragraph" w:styleId="Zkladntextodsazen2">
    <w:name w:val="Body Text Indent 2"/>
    <w:basedOn w:val="Normln"/>
    <w:link w:val="Zkladntextodsazen2Char"/>
    <w:uiPriority w:val="99"/>
    <w:semiHidden/>
    <w:unhideWhenUsed/>
    <w:rsid w:val="00287997"/>
    <w:pPr>
      <w:suppressAutoHyphens/>
      <w:spacing w:before="120" w:line="480" w:lineRule="auto"/>
      <w:ind w:left="283"/>
    </w:pPr>
    <w:rPr>
      <w:rFonts w:eastAsia="Times New Roman" w:cs="Times New Roman"/>
      <w:szCs w:val="24"/>
      <w:lang w:eastAsia="ar-SA"/>
    </w:rPr>
  </w:style>
  <w:style w:type="character" w:customStyle="1" w:styleId="Zkladntextodsazen2Char">
    <w:name w:val="Základní text odsazený 2 Char"/>
    <w:basedOn w:val="Standardnpsmoodstavce"/>
    <w:link w:val="Zkladntextodsazen2"/>
    <w:uiPriority w:val="99"/>
    <w:semiHidden/>
    <w:rsid w:val="00287997"/>
    <w:rPr>
      <w:rFonts w:ascii="Arial" w:eastAsia="Times New Roman" w:hAnsi="Arial" w:cs="Times New Roman"/>
      <w:szCs w:val="24"/>
      <w:lang w:eastAsia="ar-SA"/>
    </w:rPr>
  </w:style>
  <w:style w:type="paragraph" w:customStyle="1" w:styleId="Text">
    <w:name w:val="Text"/>
    <w:basedOn w:val="Odstavec"/>
    <w:rsid w:val="00287997"/>
    <w:pPr>
      <w:numPr>
        <w:ilvl w:val="0"/>
        <w:numId w:val="0"/>
      </w:numPr>
      <w:ind w:left="425"/>
    </w:pPr>
    <w:rPr>
      <w:rFonts w:eastAsia="Times New Roman"/>
      <w:snapToGrid w:val="0"/>
      <w:szCs w:val="20"/>
    </w:rPr>
  </w:style>
  <w:style w:type="paragraph" w:customStyle="1" w:styleId="Zkladntext22">
    <w:name w:val="Základní text 22"/>
    <w:basedOn w:val="Normln"/>
    <w:rsid w:val="00287997"/>
    <w:pPr>
      <w:tabs>
        <w:tab w:val="left" w:pos="360"/>
      </w:tabs>
      <w:spacing w:after="0"/>
      <w:ind w:right="-1"/>
      <w:jc w:val="left"/>
    </w:pPr>
    <w:rPr>
      <w:rFonts w:eastAsia="Times New Roman" w:cs="Times New Roman"/>
      <w:szCs w:val="20"/>
      <w:lang w:eastAsia="cs-CZ"/>
    </w:rPr>
  </w:style>
  <w:style w:type="character" w:customStyle="1" w:styleId="Nadpis3Char">
    <w:name w:val="Nadpis 3 Char"/>
    <w:basedOn w:val="Standardnpsmoodstavce"/>
    <w:link w:val="Nadpis3"/>
    <w:uiPriority w:val="9"/>
    <w:rsid w:val="00287997"/>
    <w:rPr>
      <w:rFonts w:ascii="Arial" w:eastAsia="Times New Roman" w:hAnsi="Arial" w:cs="Arial"/>
      <w:b/>
      <w:bCs/>
      <w:caps/>
      <w:szCs w:val="24"/>
      <w:lang w:eastAsia="cs-CZ"/>
    </w:rPr>
  </w:style>
  <w:style w:type="paragraph" w:styleId="Zkladntext3">
    <w:name w:val="Body Text 3"/>
    <w:basedOn w:val="Normln"/>
    <w:link w:val="Zkladntext3Char"/>
    <w:uiPriority w:val="99"/>
    <w:semiHidden/>
    <w:unhideWhenUsed/>
    <w:rsid w:val="00287997"/>
    <w:rPr>
      <w:sz w:val="16"/>
      <w:szCs w:val="16"/>
    </w:rPr>
  </w:style>
  <w:style w:type="character" w:customStyle="1" w:styleId="Zkladntext3Char">
    <w:name w:val="Základní text 3 Char"/>
    <w:basedOn w:val="Standardnpsmoodstavce"/>
    <w:link w:val="Zkladntext3"/>
    <w:uiPriority w:val="99"/>
    <w:semiHidden/>
    <w:rsid w:val="00287997"/>
    <w:rPr>
      <w:rFonts w:ascii="Arial" w:hAnsi="Arial"/>
      <w:sz w:val="16"/>
      <w:szCs w:val="16"/>
    </w:rPr>
  </w:style>
  <w:style w:type="table" w:styleId="Mkatabulky">
    <w:name w:val="Table Grid"/>
    <w:basedOn w:val="Normlntabulka"/>
    <w:uiPriority w:val="59"/>
    <w:rsid w:val="00BE64B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ze">
    <w:name w:val="Revision"/>
    <w:hidden/>
    <w:uiPriority w:val="99"/>
    <w:semiHidden/>
    <w:rsid w:val="00745B49"/>
    <w:pPr>
      <w:spacing w:after="0" w:line="240" w:lineRule="auto"/>
    </w:pPr>
    <w:rPr>
      <w:rFonts w:ascii="Arial" w:hAnsi="Arial"/>
    </w:rPr>
  </w:style>
  <w:style w:type="character" w:styleId="Hypertextovodkaz">
    <w:name w:val="Hyperlink"/>
    <w:basedOn w:val="Standardnpsmoodstavce"/>
    <w:uiPriority w:val="99"/>
    <w:unhideWhenUsed/>
    <w:rsid w:val="00B00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5400">
      <w:bodyDiv w:val="1"/>
      <w:marLeft w:val="0"/>
      <w:marRight w:val="0"/>
      <w:marTop w:val="0"/>
      <w:marBottom w:val="0"/>
      <w:divBdr>
        <w:top w:val="none" w:sz="0" w:space="0" w:color="auto"/>
        <w:left w:val="none" w:sz="0" w:space="0" w:color="auto"/>
        <w:bottom w:val="none" w:sz="0" w:space="0" w:color="auto"/>
        <w:right w:val="none" w:sz="0" w:space="0" w:color="auto"/>
      </w:divBdr>
    </w:div>
    <w:div w:id="204185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12484</Words>
  <Characters>73657</Characters>
  <Application>Microsoft Office Word</Application>
  <DocSecurity>0</DocSecurity>
  <Lines>613</Lines>
  <Paragraphs>171</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85970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3</cp:revision>
  <cp:lastPrinted>2024-02-06T11:46:00Z</cp:lastPrinted>
  <dcterms:created xsi:type="dcterms:W3CDTF">2024-05-28T10:54:00Z</dcterms:created>
  <dcterms:modified xsi:type="dcterms:W3CDTF">2024-05-28T10:55:00Z</dcterms:modified>
</cp:coreProperties>
</file>