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 1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 M L O U V Y O D Í L O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č. smlouvy objednatele: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1112/2023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70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č. smlouvy zhotovitele: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59/2023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„Pšovka v Mělníku – opevnění břehů a dna u Mountfieldu“</w:t>
        <w:br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Projektová dokumentace DSP/DPS</w:t>
      </w:r>
    </w:p>
    <w:p>
      <w:pPr>
        <w:widowControl w:val="0"/>
        <w:spacing w:line="1" w:lineRule="exact"/>
        <w:sectPr>
          <w:headerReference w:type="default" r:id="rId5"/>
          <w:footerReference w:type="default" r:id="rId6"/>
          <w:headerReference w:type="even" r:id="rId7"/>
          <w:footerReference w:type="even" r:id="rId8"/>
          <w:footnotePr>
            <w:pos w:val="pageBottom"/>
            <w:numFmt w:val="decimal"/>
            <w:numRestart w:val="continuous"/>
          </w:footnotePr>
          <w:pgSz w:w="11909" w:h="16838"/>
          <w:pgMar w:top="1286" w:left="1394" w:right="1394" w:bottom="4368" w:header="0" w:footer="3" w:gutter="0"/>
          <w:pgNumType w:start="1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177800" distB="0" distL="0" distR="0" simplePos="0" relativeHeight="125829378" behindDoc="0" locked="0" layoutInCell="1" allowOverlap="1">
                <wp:simplePos x="0" y="0"/>
                <wp:positionH relativeFrom="page">
                  <wp:posOffset>885190</wp:posOffset>
                </wp:positionH>
                <wp:positionV relativeFrom="paragraph">
                  <wp:posOffset>177800</wp:posOffset>
                </wp:positionV>
                <wp:extent cx="2069465" cy="1515110"/>
                <wp:wrapTopAndBottom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069465" cy="15151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Objednatel: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sídlo: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IČO: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DIČ: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statutární orgán: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zástupce ve věcech smluvních: zástupce ve věcech technických: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zástupce objednatele: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69.700000000000003pt;margin-top:14.pt;width:162.95000000000002pt;height:119.3pt;z-index:-125829375;mso-wrap-distance-left:0;mso-wrap-distance-top:14.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Objednatel: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sídlo: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IČO: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statutární orgán: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zástupce ve věcech smluvních: zástupce ve věcech technických: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zástupce objednatele: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77800" distB="805180" distL="0" distR="0" simplePos="0" relativeHeight="125829380" behindDoc="0" locked="0" layoutInCell="1" allowOverlap="1">
                <wp:simplePos x="0" y="0"/>
                <wp:positionH relativeFrom="page">
                  <wp:posOffset>3399790</wp:posOffset>
                </wp:positionH>
                <wp:positionV relativeFrom="paragraph">
                  <wp:posOffset>177800</wp:posOffset>
                </wp:positionV>
                <wp:extent cx="2225040" cy="709930"/>
                <wp:wrapTopAndBottom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225040" cy="7099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Povodí Ohře, státní podnik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Bezručova 4219, 430 03 Chomutov 70889988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CZ70889988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267.69999999999999pt;margin-top:14.pt;width:175.20000000000002pt;height:55.899999999999999pt;z-index:-125829373;mso-wrap-distance-left:0;mso-wrap-distance-top:14.pt;mso-wrap-distance-right:0;mso-wrap-distance-bottom:63.399999999999999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Povodí Ohře, státní podnik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Bezručova 4219, 430 03 Chomutov 70889988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CZ70889988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widowControl w:val="0"/>
        <w:spacing w:before="93" w:after="93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1286" w:left="0" w:right="0" w:bottom="1420" w:header="0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bankovní spojení: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účtu: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Povodí Ohře, státní podnik je zapsán v obchodním rejstříku Krajského soudu v Ústí nad Labem v oddílu A, vložce č. 13052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(dále jen „objednatel“)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1286" w:left="1394" w:right="1394" w:bottom="1420" w:header="0" w:footer="3" w:gutter="0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215900" distB="0" distL="0" distR="0" simplePos="0" relativeHeight="125829382" behindDoc="0" locked="0" layoutInCell="1" allowOverlap="1">
                <wp:simplePos x="0" y="0"/>
                <wp:positionH relativeFrom="page">
                  <wp:posOffset>885190</wp:posOffset>
                </wp:positionH>
                <wp:positionV relativeFrom="paragraph">
                  <wp:posOffset>215900</wp:posOffset>
                </wp:positionV>
                <wp:extent cx="2566670" cy="1835150"/>
                <wp:wrapTopAndBottom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566670" cy="18351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zhotovitel: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sídlo: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oprávněn(i) k podpisu smlouvy: oprávněn(i) jednat o věcech smluvních: oprávněn(i) jednat o věcech technických: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IČO: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DIČ: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bankovní spojení: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číslo účtu: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zápis v obchodním rejstříku: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69.700000000000003pt;margin-top:17.pt;width:202.09999999999999pt;height:144.5pt;z-index:-125829371;mso-wrap-distance-left:0;mso-wrap-distance-top:17.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zhotovitel: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sídlo: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oprávněn(i) k podpisu smlouvy: oprávněn(i) jednat o věcech smluvních: oprávněn(i) jednat o věcech technických: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IČO: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bankovní spojení: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číslo účtu: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zápis v obchodním rejstříku: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215900" distB="1445260" distL="0" distR="0" simplePos="0" relativeHeight="125829384" behindDoc="0" locked="0" layoutInCell="1" allowOverlap="1">
                <wp:simplePos x="0" y="0"/>
                <wp:positionH relativeFrom="page">
                  <wp:posOffset>3631565</wp:posOffset>
                </wp:positionH>
                <wp:positionV relativeFrom="paragraph">
                  <wp:posOffset>215900</wp:posOffset>
                </wp:positionV>
                <wp:extent cx="1807210" cy="389890"/>
                <wp:wrapTopAndBottom/>
                <wp:docPr id="13" name="Shape 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807210" cy="3898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Živa Projekt s.r.o.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Brandýská 763, 250 90 Jirny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285.94999999999999pt;margin-top:17.pt;width:142.30000000000001pt;height:30.699999999999999pt;z-index:-125829369;mso-wrap-distance-left:0;mso-wrap-distance-top:17.pt;mso-wrap-distance-right:0;mso-wrap-distance-bottom:113.8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Živa Projekt s.r.o.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Brandýská 763, 250 90 Jirny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182370" distB="0" distL="0" distR="0" simplePos="0" relativeHeight="125829386" behindDoc="0" locked="0" layoutInCell="1" allowOverlap="1">
                <wp:simplePos x="0" y="0"/>
                <wp:positionH relativeFrom="page">
                  <wp:posOffset>3591560</wp:posOffset>
                </wp:positionH>
                <wp:positionV relativeFrom="paragraph">
                  <wp:posOffset>1182370</wp:posOffset>
                </wp:positionV>
                <wp:extent cx="2941320" cy="868680"/>
                <wp:wrapTopAndBottom/>
                <wp:docPr id="15" name="Shape 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941320" cy="8686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10721517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6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CZ10721517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C 347249 vedená u Městského soudu v Praze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282.80000000000001pt;margin-top:93.100000000000009pt;width:231.59999999999999pt;height:68.400000000000006pt;z-index:-125829367;mso-wrap-distance-left:0;mso-wrap-distance-top:93.100000000000009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10721517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6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CZ10721517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 347249 vedená u Městského soudu v Praze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00" w:line="336" w:lineRule="auto"/>
        <w:ind w:left="0" w:right="0" w:firstLine="6320"/>
        <w:jc w:val="both"/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Dodatek č. 1 k SOD 1112/2023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podkladě skutečností, které se vyskytly v průběhu plnění této smlouvy, přičemž jejich zajištění je podmínkou pro řádné dokončení díla, se smluvní strany dohodly ve smyslu příslušných smluvních ustanovení na uzavření tohoto dodatku.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00" w:line="286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 dodatek je žádáno z důvodu koordinace se stavbou rekonstrukce mostu I/9J-017 (ul. Českolipská) a sladění technického řešení s navazující akcí „Pšovka v Mělníku - havárie pod mostem k Mountfieldu“.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00" w:line="329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Tímto dodatkem se mění Čl. III. TERMÍNY PLNĚNÍ.</w:t>
      </w:r>
    </w:p>
    <w:p>
      <w:pPr>
        <w:pStyle w:val="Style14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0" w:name="bookmark0"/>
      <w:bookmarkStart w:id="1" w:name="bookmark1"/>
      <w:bookmarkStart w:id="2" w:name="bookmark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III. TERMÍNY PLNĚNÍ</w:t>
      </w:r>
      <w:bookmarkEnd w:id="0"/>
      <w:bookmarkEnd w:id="1"/>
      <w:bookmarkEnd w:id="2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Původní znění:</w:t>
      </w:r>
    </w:p>
    <w:p>
      <w:pPr>
        <w:pStyle w:val="Style16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/>
        <w:jc w:val="both"/>
      </w:pPr>
      <w:bookmarkStart w:id="3" w:name="bookmark3"/>
      <w:bookmarkStart w:id="4" w:name="bookmark4"/>
      <w:bookmarkStart w:id="5" w:name="bookmark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Termín provedení díla:</w:t>
      </w:r>
      <w:bookmarkEnd w:id="3"/>
      <w:bookmarkEnd w:id="4"/>
      <w:bookmarkEnd w:id="5"/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22" w:val="left"/>
        </w:tabs>
        <w:bidi w:val="0"/>
        <w:spacing w:before="0" w:after="0" w:line="240" w:lineRule="auto"/>
        <w:ind w:left="0" w:right="0" w:firstLine="300"/>
        <w:jc w:val="both"/>
      </w:pPr>
      <w:bookmarkStart w:id="6" w:name="bookmark6"/>
      <w:bookmarkEnd w:id="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zahájení prací na předmětu plnění: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72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bez zbytečného odkladu, nejpozději však do 10 týdnů po nabytí účinnosti smlouvy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22" w:val="left"/>
          <w:tab w:pos="6382" w:val="left"/>
          <w:tab w:pos="8671" w:val="left"/>
        </w:tabs>
        <w:bidi w:val="0"/>
        <w:spacing w:before="0" w:after="0" w:line="240" w:lineRule="auto"/>
        <w:ind w:left="0" w:right="0" w:firstLine="300"/>
        <w:jc w:val="both"/>
      </w:pPr>
      <w:bookmarkStart w:id="7" w:name="bookmark7"/>
      <w:bookmarkEnd w:id="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dílčí termín – předání a převzetí GZ, STP a IGP:</w:t>
        <w:tab/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nejpozději</w:t>
        <w:tab/>
        <w:t>do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72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30.11.2023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22" w:val="left"/>
        </w:tabs>
        <w:bidi w:val="0"/>
        <w:spacing w:before="0" w:after="0" w:line="240" w:lineRule="auto"/>
        <w:ind w:left="0" w:right="0" w:firstLine="300"/>
        <w:jc w:val="both"/>
      </w:pPr>
      <w:bookmarkStart w:id="8" w:name="bookmark8"/>
      <w:bookmarkEnd w:id="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dílčí termín – předání kompletní PD (2 x tištěné + elektronicky) po projednání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7090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ZVV:</w:t>
        <w:tab/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nejpozději do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72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31.05.2024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22" w:val="left"/>
        </w:tabs>
        <w:bidi w:val="0"/>
        <w:spacing w:before="0" w:after="0" w:line="240" w:lineRule="auto"/>
        <w:ind w:left="0" w:right="0" w:firstLine="300"/>
        <w:jc w:val="both"/>
      </w:pPr>
      <w:bookmarkStart w:id="9" w:name="bookmark9"/>
      <w:bookmarkEnd w:id="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předání a převzetí kompletní PD (4 x tištěné + elektronicky):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0" w:right="0" w:firstLine="286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 měsíc po schválení v dokumentační komisi (dále jen DK)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Nové znění: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Termín provedení díla:</w:t>
      </w:r>
    </w:p>
    <w:p>
      <w:pPr>
        <w:pStyle w:val="Style16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/>
        <w:jc w:val="both"/>
      </w:pPr>
      <w:bookmarkStart w:id="10" w:name="bookmark10"/>
      <w:bookmarkStart w:id="11" w:name="bookmark11"/>
      <w:bookmarkStart w:id="12" w:name="bookmark1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Termín provedení díla:</w:t>
      </w:r>
      <w:bookmarkEnd w:id="10"/>
      <w:bookmarkEnd w:id="11"/>
      <w:bookmarkEnd w:id="12"/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22" w:val="left"/>
        </w:tabs>
        <w:bidi w:val="0"/>
        <w:spacing w:before="0" w:after="0" w:line="240" w:lineRule="auto"/>
        <w:ind w:left="0" w:right="0" w:firstLine="300"/>
        <w:jc w:val="both"/>
      </w:pPr>
      <w:bookmarkStart w:id="13" w:name="bookmark13"/>
      <w:bookmarkEnd w:id="1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zahájení prací na předmětu plnění: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72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bez zbytečného odkladu, nejpozději však do 10 týdnů po nabytí účinnosti smlouvy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22" w:val="left"/>
          <w:tab w:pos="6382" w:val="left"/>
          <w:tab w:pos="8671" w:val="left"/>
        </w:tabs>
        <w:bidi w:val="0"/>
        <w:spacing w:before="0" w:after="0" w:line="240" w:lineRule="auto"/>
        <w:ind w:left="0" w:right="0" w:firstLine="300"/>
        <w:jc w:val="both"/>
      </w:pPr>
      <w:bookmarkStart w:id="14" w:name="bookmark14"/>
      <w:bookmarkEnd w:id="1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dílčí termín – předání a převzetí GZ, STP a IGP:</w:t>
        <w:tab/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nejpozději</w:t>
        <w:tab/>
        <w:t>do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72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30.11.2023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22" w:val="left"/>
        </w:tabs>
        <w:bidi w:val="0"/>
        <w:spacing w:before="0" w:after="0" w:line="240" w:lineRule="auto"/>
        <w:ind w:left="0" w:right="0" w:firstLine="300"/>
        <w:jc w:val="both"/>
      </w:pPr>
      <w:bookmarkStart w:id="15" w:name="bookmark15"/>
      <w:bookmarkEnd w:id="1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dílčí termín – předání kompletní PD (2 x tištěné + elektronicky) po projednání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7090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ZVV:</w:t>
        <w:tab/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nejpozději do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72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31.07.2024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22" w:val="left"/>
        </w:tabs>
        <w:bidi w:val="0"/>
        <w:spacing w:before="0" w:after="0" w:line="240" w:lineRule="auto"/>
        <w:ind w:left="0" w:right="0" w:firstLine="300"/>
        <w:jc w:val="both"/>
      </w:pPr>
      <w:bookmarkStart w:id="16" w:name="bookmark16"/>
      <w:bookmarkEnd w:id="1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předání a převzetí kompletní PD (4 x tištěné + elektronicky):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680" w:line="240" w:lineRule="auto"/>
        <w:ind w:left="0" w:right="0" w:firstLine="286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 měsíc po schválení v dokumentační komisi (dále jen DK)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center"/>
        <w:sectPr>
          <w:footnotePr>
            <w:pos w:val="pageBottom"/>
            <w:numFmt w:val="decimal"/>
            <w:numRestart w:val="continuous"/>
          </w:footnotePr>
          <w:pgSz w:w="11909" w:h="16838"/>
          <w:pgMar w:top="657" w:left="1394" w:right="1389" w:bottom="1302" w:header="0" w:footer="3" w:gutter="0"/>
          <w:cols w:space="720"/>
          <w:noEndnote/>
          <w:rtlGutter w:val="0"/>
          <w:docGrid w:linePitch="360"/>
        </w:sectPr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ZÁVĚREČNÁ USTANOVENÍ DODATKU Č. 1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427" w:val="left"/>
        </w:tabs>
        <w:bidi w:val="0"/>
        <w:spacing w:before="0" w:after="200" w:line="240" w:lineRule="auto"/>
        <w:ind w:left="0" w:right="0" w:firstLine="0"/>
        <w:jc w:val="both"/>
      </w:pPr>
      <w:bookmarkStart w:id="17" w:name="bookmark17"/>
      <w:bookmarkEnd w:id="1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Ostatní ujednání předmětné smlouvy zůstávají beze změn.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427" w:val="left"/>
        </w:tabs>
        <w:bidi w:val="0"/>
        <w:spacing w:before="0" w:after="200" w:line="240" w:lineRule="auto"/>
        <w:ind w:left="440" w:right="0" w:hanging="440"/>
        <w:jc w:val="both"/>
      </w:pPr>
      <w:bookmarkStart w:id="18" w:name="bookmark18"/>
      <w:bookmarkEnd w:id="1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svědectví tohoto smluvní strany tímto podepisují tento dodatek ke smlouvě. Dodatek je vyhotoven ve dvou vyhotoveních, z nichž každé má platnost originálu.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427" w:val="left"/>
        </w:tabs>
        <w:bidi w:val="0"/>
        <w:spacing w:before="0" w:after="200" w:line="240" w:lineRule="auto"/>
        <w:ind w:left="0" w:right="0" w:firstLine="0"/>
        <w:jc w:val="both"/>
      </w:pPr>
      <w:bookmarkStart w:id="19" w:name="bookmark19"/>
      <w:bookmarkEnd w:id="1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nepovažují žádné ustanovení smlouvy za obchodní tajemství.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427" w:val="left"/>
        </w:tabs>
        <w:bidi w:val="0"/>
        <w:spacing w:before="0" w:after="0" w:line="240" w:lineRule="auto"/>
        <w:ind w:left="440" w:right="0" w:hanging="440"/>
        <w:jc w:val="both"/>
        <w:sectPr>
          <w:footnotePr>
            <w:pos w:val="pageBottom"/>
            <w:numFmt w:val="decimal"/>
            <w:numRestart w:val="continuous"/>
          </w:footnotePr>
          <w:pgSz w:w="11909" w:h="16838"/>
          <w:pgMar w:top="1329" w:left="1394" w:right="1389" w:bottom="8572" w:header="0" w:footer="3" w:gutter="0"/>
          <w:cols w:space="720"/>
          <w:noEndnote/>
          <w:rtlGutter w:val="0"/>
          <w:docGrid w:linePitch="360"/>
        </w:sectPr>
      </w:pPr>
      <w:bookmarkStart w:id="20" w:name="bookmark20"/>
      <w:bookmarkEnd w:id="2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Tento dodatek ke smlouvě nabývá platnosti dnem jeho podpisu poslední ze smluvních stran a účinnosti zveřejněním v Registru smluv, pokud této účinnosti dle příslušných ustanovení smlouvy nenabude později.</w:t>
      </w:r>
    </w:p>
    <w:p>
      <w:pPr>
        <w:widowControl w:val="0"/>
        <w:spacing w:before="83" w:after="83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1329" w:left="0" w:right="0" w:bottom="8572" w:header="0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v Chomutově dne: oprávněný zástupce objednatele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Jirnech dne: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1329" w:left="1394" w:right="3108" w:bottom="8572" w:header="0" w:footer="3" w:gutter="0"/>
          <w:cols w:num="2" w:space="1019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oprávněný zástupce zhotovitele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4" w:after="4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1329" w:left="0" w:right="0" w:bottom="8572" w:header="0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48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…………………………………… ekonomický ředitel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Povodí Ohře, státní podnik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48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……………………………………. jednatelka společnosti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1329" w:left="1394" w:right="3069" w:bottom="8572" w:header="0" w:footer="3" w:gutter="0"/>
          <w:cols w:num="2" w:space="1051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Živa Projekt s.r.o.</w:t>
      </w:r>
    </w:p>
    <w:p>
      <w:pPr>
        <w:widowControl w:val="0"/>
        <w:spacing w:before="82" w:after="82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1329" w:left="0" w:right="0" w:bottom="142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0" distR="0" simplePos="0" relativeHeight="125829388" behindDoc="0" locked="0" layoutInCell="1" allowOverlap="1">
                <wp:simplePos x="0" y="0"/>
                <wp:positionH relativeFrom="page">
                  <wp:posOffset>3582670</wp:posOffset>
                </wp:positionH>
                <wp:positionV relativeFrom="paragraph">
                  <wp:posOffset>12700</wp:posOffset>
                </wp:positionV>
                <wp:extent cx="887095" cy="228600"/>
                <wp:wrapSquare wrapText="bothSides"/>
                <wp:docPr id="17" name="Shape 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87095" cy="2286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za zhotovitele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282.10000000000002pt;margin-top:1.pt;width:69.850000000000009pt;height:18.pt;z-index:-12582936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za zhotovitele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 objednatele</w:t>
      </w:r>
    </w:p>
    <w:sectPr>
      <w:footnotePr>
        <w:pos w:val="pageBottom"/>
        <w:numFmt w:val="decimal"/>
        <w:numRestart w:val="continuous"/>
      </w:footnotePr>
      <w:type w:val="continuous"/>
      <w:pgSz w:w="11909" w:h="16838"/>
      <w:pgMar w:top="1329" w:left="1394" w:right="6266" w:bottom="1420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5990590</wp:posOffset>
              </wp:positionH>
              <wp:positionV relativeFrom="page">
                <wp:posOffset>9789795</wp:posOffset>
              </wp:positionV>
              <wp:extent cx="673735" cy="164465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73735" cy="1644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Stránka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z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471.69999999999999pt;margin-top:770.85000000000002pt;width:53.050000000000004pt;height:12.950000000000001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Stránka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z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5990590</wp:posOffset>
              </wp:positionH>
              <wp:positionV relativeFrom="page">
                <wp:posOffset>9789795</wp:posOffset>
              </wp:positionV>
              <wp:extent cx="673735" cy="164465"/>
              <wp:wrapNone/>
              <wp:docPr id="5" name="Shape 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73735" cy="1644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Stránka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z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471.69999999999999pt;margin-top:770.85000000000002pt;width:53.050000000000004pt;height:12.950000000000001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Stránka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z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4905375</wp:posOffset>
              </wp:positionH>
              <wp:positionV relativeFrom="page">
                <wp:posOffset>435610</wp:posOffset>
              </wp:positionV>
              <wp:extent cx="1755775" cy="173990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755775" cy="17399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>Dodatek č. 1 k SOD 1112/2023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86.25pt;margin-top:34.300000000000004pt;width:138.25pt;height:13.700000000000001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Dodatek č. 1 k SOD 1112/2023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lowerLetter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lowerLetter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4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evenAndOddHeaders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6">
    <w:name w:val="Char Style 6"/>
    <w:basedOn w:val="DefaultParagraphFont"/>
    <w:link w:val="Style5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CharStyle8">
    <w:name w:val="Char Style 8"/>
    <w:basedOn w:val="DefaultParagraphFont"/>
    <w:link w:val="Style7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5">
    <w:name w:val="Char Style 15"/>
    <w:basedOn w:val="DefaultParagraphFont"/>
    <w:link w:val="Style14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7">
    <w:name w:val="Char Style 17"/>
    <w:basedOn w:val="DefaultParagraphFont"/>
    <w:link w:val="Style16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5">
    <w:name w:val="Style 5"/>
    <w:basedOn w:val="Normal"/>
    <w:link w:val="CharStyle6"/>
    <w:pPr>
      <w:widowControl w:val="0"/>
      <w:shd w:val="clear" w:color="auto" w:fill="FFFFFF"/>
      <w:spacing w:after="80"/>
      <w:jc w:val="center"/>
    </w:pPr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paragraph" w:customStyle="1" w:styleId="Style7">
    <w:name w:val="Style 7"/>
    <w:basedOn w:val="Normal"/>
    <w:link w:val="CharStyle8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4">
    <w:name w:val="Style 14"/>
    <w:basedOn w:val="Normal"/>
    <w:link w:val="CharStyle15"/>
    <w:pPr>
      <w:widowControl w:val="0"/>
      <w:shd w:val="clear" w:color="auto" w:fill="FFFFFF"/>
      <w:spacing w:after="200"/>
      <w:jc w:val="center"/>
      <w:outlineLvl w:val="0"/>
    </w:pPr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16">
    <w:name w:val="Style 16"/>
    <w:basedOn w:val="Normal"/>
    <w:link w:val="CharStyle17"/>
    <w:pPr>
      <w:widowControl w:val="0"/>
      <w:shd w:val="clear" w:color="auto" w:fill="FFFFFF"/>
      <w:ind w:firstLine="300"/>
      <w:outlineLvl w:val="1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</file>

<file path=docProps/core.xml><?xml version="1.0" encoding="utf-8"?>
<cp:coreProperties xmlns:cp="http://schemas.openxmlformats.org/package/2006/metadata/core-properties" xmlns:dc="http://purl.org/dc/elements/1.1/">
  <dc:title>S M L O U V A   O   D Í L O</dc:title>
  <dc:subject/>
  <dc:creator>RMiskovska</dc:creator>
  <cp:keywords/>
</cp:coreProperties>
</file>