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521825">
              <w:rPr>
                <w:rFonts w:ascii="Arial" w:hAnsi="Arial" w:cs="Arial"/>
                <w:b/>
                <w:sz w:val="28"/>
                <w:szCs w:val="28"/>
              </w:rPr>
              <w:t>2024/0006/ZMCH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H2Onet.cz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521825">
              <w:rPr>
                <w:rFonts w:ascii="Arial" w:hAnsi="Arial" w:cs="Arial"/>
                <w:sz w:val="22"/>
                <w:szCs w:val="22"/>
              </w:rPr>
              <w:t>03210103</w:t>
            </w:r>
          </w:p>
          <w:p w:rsidR="00521825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 škole 1397/3</w:t>
            </w:r>
          </w:p>
          <w:p w:rsidR="00521825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Chodov</w:t>
            </w:r>
          </w:p>
          <w:p w:rsidR="00232102" w:rsidRDefault="00521825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 00  Praha 11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521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Výměna tabule + dataprojektor s příslušenstvím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521825">
              <w:rPr>
                <w:rFonts w:ascii="Arial" w:hAnsi="Arial" w:cs="Arial"/>
                <w:sz w:val="22"/>
                <w:szCs w:val="22"/>
              </w:rPr>
              <w:t>03.06.2024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521825">
              <w:rPr>
                <w:rFonts w:ascii="Arial" w:hAnsi="Arial" w:cs="Arial"/>
                <w:sz w:val="22"/>
                <w:szCs w:val="22"/>
              </w:rPr>
              <w:t>103 550,00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521825">
              <w:rPr>
                <w:rFonts w:ascii="Arial" w:hAnsi="Arial" w:cs="Arial"/>
                <w:sz w:val="22"/>
                <w:szCs w:val="22"/>
              </w:rPr>
              <w:t>125 295,50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2) Lhůta k přijetí této objednávky je 14 dnů od jejího </w:t>
            </w:r>
            <w:r w:rsidR="00521825">
              <w:rPr>
                <w:rFonts w:ascii="Arial" w:hAnsi="Arial" w:cs="Arial"/>
                <w:sz w:val="22"/>
                <w:szCs w:val="22"/>
              </w:rPr>
              <w:t>doruč</w:t>
            </w:r>
            <w:r w:rsidRPr="00C657FA">
              <w:rPr>
                <w:rFonts w:ascii="Arial" w:hAnsi="Arial" w:cs="Arial"/>
                <w:sz w:val="22"/>
                <w:szCs w:val="22"/>
              </w:rPr>
              <w:t>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521825">
              <w:rPr>
                <w:rFonts w:ascii="Arial" w:hAnsi="Arial" w:cs="Arial"/>
                <w:sz w:val="22"/>
                <w:szCs w:val="22"/>
              </w:rPr>
              <w:t>2024/0006/ZMCH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521825">
              <w:rPr>
                <w:rFonts w:ascii="Arial" w:hAnsi="Arial" w:cs="Arial"/>
                <w:sz w:val="22"/>
                <w:szCs w:val="22"/>
              </w:rPr>
              <w:t>03.06.2024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521825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521825">
              <w:rPr>
                <w:rFonts w:ascii="Arial" w:hAnsi="Arial" w:cs="Arial"/>
                <w:sz w:val="22"/>
                <w:szCs w:val="22"/>
              </w:rPr>
              <w:t>Michaela Vintrová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21825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7215B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3D899C-6B67-402B-80D4-A838168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4</DocSecurity>
  <Lines>12</Lines>
  <Paragraphs>3</Paragraphs>
  <ScaleCrop>false</ScaleCrop>
  <Company>Marbes CONSULTING s.r.o.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2024-06-04T08:26:00Z</dcterms:created>
  <dcterms:modified xsi:type="dcterms:W3CDTF">2024-06-04T08:26:00Z</dcterms:modified>
</cp:coreProperties>
</file>