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701"/>
        <w:gridCol w:w="1417"/>
        <w:gridCol w:w="142"/>
        <w:gridCol w:w="1134"/>
        <w:gridCol w:w="142"/>
        <w:gridCol w:w="3969"/>
      </w:tblGrid>
      <w:tr w:rsidR="002E3B58" w:rsidTr="00930F18">
        <w:trPr>
          <w:trHeight w:val="1701"/>
        </w:trPr>
        <w:tc>
          <w:tcPr>
            <w:tcW w:w="2991" w:type="dxa"/>
            <w:gridSpan w:val="2"/>
            <w:tcBorders>
              <w:right w:val="nil"/>
            </w:tcBorders>
            <w:hideMark/>
          </w:tcPr>
          <w:p w:rsidR="002E3B58" w:rsidRDefault="002E3B5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  <w:hideMark/>
          </w:tcPr>
          <w:p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521825">
              <w:rPr>
                <w:rFonts w:ascii="Arial" w:hAnsi="Arial" w:cs="Arial"/>
                <w:b/>
                <w:sz w:val="28"/>
                <w:szCs w:val="28"/>
              </w:rPr>
              <w:t>2024/0005/ZMCH</w:t>
            </w:r>
          </w:p>
        </w:tc>
      </w:tr>
      <w:tr w:rsidR="00232102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52182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NÁBYTEK HONZA s.r.o.</w:t>
            </w:r>
          </w:p>
          <w:p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521825">
              <w:rPr>
                <w:rFonts w:ascii="Arial" w:hAnsi="Arial" w:cs="Arial"/>
                <w:sz w:val="22"/>
                <w:szCs w:val="22"/>
              </w:rPr>
              <w:t>27198821</w:t>
            </w:r>
          </w:p>
          <w:p w:rsidR="00521825" w:rsidRDefault="0052182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Masarykovo náměstí 701</w:t>
            </w:r>
          </w:p>
          <w:p w:rsidR="00232102" w:rsidRDefault="0052182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295 01  Mnichovo Hradiště</w:t>
            </w:r>
          </w:p>
        </w:tc>
      </w:tr>
      <w:tr w:rsidR="00232102" w:rsidTr="0017746F">
        <w:trPr>
          <w:trHeight w:val="612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:rsidR="00232102" w:rsidRDefault="005218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Vybavení 7.A lavice, židle, katedra</w:t>
            </w:r>
          </w:p>
        </w:tc>
      </w:tr>
      <w:tr w:rsidR="00232102" w:rsidTr="0017746F">
        <w:trPr>
          <w:trHeight w:val="340"/>
        </w:trPr>
        <w:tc>
          <w:tcPr>
            <w:tcW w:w="440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r w:rsidR="00521825">
              <w:rPr>
                <w:rFonts w:ascii="Arial" w:hAnsi="Arial" w:cs="Arial"/>
                <w:sz w:val="22"/>
                <w:szCs w:val="22"/>
              </w:rPr>
              <w:t>20.05.2024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521825">
              <w:rPr>
                <w:rFonts w:ascii="Arial" w:hAnsi="Arial" w:cs="Arial"/>
                <w:sz w:val="22"/>
                <w:szCs w:val="22"/>
              </w:rPr>
              <w:t>127 661,98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521825">
              <w:rPr>
                <w:rFonts w:ascii="Arial" w:hAnsi="Arial" w:cs="Arial"/>
                <w:sz w:val="22"/>
                <w:szCs w:val="22"/>
              </w:rPr>
              <w:t>154 471,00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:rsidTr="00926EC1">
        <w:trPr>
          <w:trHeight w:val="3019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2) Lhůta k přijetí této objednávky je 14 dnů od jejího </w:t>
            </w:r>
            <w:r w:rsidR="00521825">
              <w:rPr>
                <w:rFonts w:ascii="Arial" w:hAnsi="Arial" w:cs="Arial"/>
                <w:sz w:val="22"/>
                <w:szCs w:val="22"/>
              </w:rPr>
              <w:t>doruč</w:t>
            </w:r>
            <w:r w:rsidRPr="00C657FA">
              <w:rPr>
                <w:rFonts w:ascii="Arial" w:hAnsi="Arial" w:cs="Arial"/>
                <w:sz w:val="22"/>
                <w:szCs w:val="22"/>
              </w:rPr>
              <w:t>ení. Je vyloučeno přijetí objednávky s jakýmkoli dodatkem či odchylkou ve smyslu §1740 odst. 3 zákona č. 89/2012 Sb., občanského zákoníku.</w:t>
            </w:r>
          </w:p>
          <w:p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:rsidTr="00232102">
        <w:trPr>
          <w:trHeight w:val="275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521825">
              <w:rPr>
                <w:rFonts w:ascii="Arial" w:hAnsi="Arial" w:cs="Arial"/>
                <w:sz w:val="22"/>
                <w:szCs w:val="22"/>
              </w:rPr>
              <w:t>2024/0005/ZMCH</w:t>
            </w:r>
          </w:p>
        </w:tc>
      </w:tr>
      <w:tr w:rsidR="00232102" w:rsidTr="006847F5">
        <w:trPr>
          <w:trHeight w:val="1183"/>
        </w:trPr>
        <w:tc>
          <w:tcPr>
            <w:tcW w:w="455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firma/název fyzické osoby, sídlo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IČ, DIČ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plátce/neplátce DPH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úplný údaj o registraci/zápisu</w:t>
            </w:r>
          </w:p>
        </w:tc>
      </w:tr>
      <w:tr w:rsidR="00232102" w:rsidTr="00232102">
        <w:trPr>
          <w:trHeight w:val="1005"/>
        </w:trPr>
        <w:tc>
          <w:tcPr>
            <w:tcW w:w="299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521825">
              <w:rPr>
                <w:rFonts w:ascii="Arial" w:hAnsi="Arial" w:cs="Arial"/>
                <w:sz w:val="22"/>
                <w:szCs w:val="22"/>
              </w:rPr>
              <w:t>20.05.2024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232102" w:rsidRDefault="00521825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Pavel Ostap</w:t>
            </w:r>
          </w:p>
          <w:p w:rsidR="00232102" w:rsidRDefault="00521825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Reditel</w: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:rsidR="001C25C2" w:rsidRDefault="001C25C2" w:rsidP="00F276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521825">
              <w:rPr>
                <w:sz w:val="19"/>
                <w:szCs w:val="19"/>
              </w:rPr>
              <w:pict>
                <v:shape id="_x0000_i1026" type="#_x0000_t75" style="width:179.25pt;height:43.5pt">
                  <v:imagedata r:id="rId5" o:title=""/>
                </v:shape>
              </w:pic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:rsidTr="00232102">
        <w:trPr>
          <w:trHeight w:val="567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521825">
              <w:rPr>
                <w:rFonts w:ascii="Arial" w:hAnsi="Arial" w:cs="Arial"/>
                <w:sz w:val="22"/>
                <w:szCs w:val="22"/>
              </w:rPr>
              <w:t>Michaela Vintrová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Bankovní spojení: Česká spořitelna Praha 3, č.ú. </w:t>
            </w:r>
          </w:p>
        </w:tc>
      </w:tr>
    </w:tbl>
    <w:p w:rsidR="00592071" w:rsidRDefault="00592071" w:rsidP="00232102">
      <w:pPr>
        <w:rPr>
          <w:sz w:val="19"/>
          <w:szCs w:val="19"/>
        </w:rPr>
      </w:pPr>
    </w:p>
    <w:sectPr w:rsidR="00592071" w:rsidSect="007B597D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788"/>
    <w:rsid w:val="00005DE1"/>
    <w:rsid w:val="000438E5"/>
    <w:rsid w:val="00076BAD"/>
    <w:rsid w:val="001306A4"/>
    <w:rsid w:val="0017746F"/>
    <w:rsid w:val="001C25C2"/>
    <w:rsid w:val="001F5C4A"/>
    <w:rsid w:val="002030CD"/>
    <w:rsid w:val="00217B59"/>
    <w:rsid w:val="00232102"/>
    <w:rsid w:val="002B72D2"/>
    <w:rsid w:val="002D3D0D"/>
    <w:rsid w:val="002E3B58"/>
    <w:rsid w:val="00417160"/>
    <w:rsid w:val="0042002D"/>
    <w:rsid w:val="00471CC2"/>
    <w:rsid w:val="004D3191"/>
    <w:rsid w:val="00521825"/>
    <w:rsid w:val="00592071"/>
    <w:rsid w:val="005C7866"/>
    <w:rsid w:val="00625EAE"/>
    <w:rsid w:val="006847F5"/>
    <w:rsid w:val="00694788"/>
    <w:rsid w:val="006A7C07"/>
    <w:rsid w:val="00730875"/>
    <w:rsid w:val="0074043A"/>
    <w:rsid w:val="00743710"/>
    <w:rsid w:val="007B597D"/>
    <w:rsid w:val="007C204F"/>
    <w:rsid w:val="00847491"/>
    <w:rsid w:val="009025C1"/>
    <w:rsid w:val="00926EC1"/>
    <w:rsid w:val="00930F18"/>
    <w:rsid w:val="00975300"/>
    <w:rsid w:val="0099550B"/>
    <w:rsid w:val="00A64666"/>
    <w:rsid w:val="00AC6591"/>
    <w:rsid w:val="00BC2234"/>
    <w:rsid w:val="00BF1B57"/>
    <w:rsid w:val="00C46899"/>
    <w:rsid w:val="00C657FA"/>
    <w:rsid w:val="00C71AB0"/>
    <w:rsid w:val="00CC5A6D"/>
    <w:rsid w:val="00CC6A98"/>
    <w:rsid w:val="00CF1934"/>
    <w:rsid w:val="00D43486"/>
    <w:rsid w:val="00D90058"/>
    <w:rsid w:val="00DB52D3"/>
    <w:rsid w:val="00E33CDD"/>
    <w:rsid w:val="00E608F8"/>
    <w:rsid w:val="00ED0D70"/>
    <w:rsid w:val="00F2766B"/>
    <w:rsid w:val="00FB2AF8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82E932B-2AFD-4E6E-AA5B-EDBB486E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8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1519</Characters>
  <Application>Microsoft Office Word</Application>
  <DocSecurity>4</DocSecurity>
  <Lines>12</Lines>
  <Paragraphs>3</Paragraphs>
  <ScaleCrop>false</ScaleCrop>
  <Company>Marbes CONSULTING s.r.o.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APLP3A$</cp:lastModifiedBy>
  <cp:revision>2</cp:revision>
  <dcterms:created xsi:type="dcterms:W3CDTF">2024-06-04T07:56:00Z</dcterms:created>
  <dcterms:modified xsi:type="dcterms:W3CDTF">2024-06-04T07:56:00Z</dcterms:modified>
</cp:coreProperties>
</file>