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AC70" w14:textId="77777777" w:rsidR="00805C64" w:rsidRPr="00C372A4" w:rsidRDefault="00805C64" w:rsidP="00805C64">
      <w:pPr>
        <w:pStyle w:val="Zkladntext"/>
        <w:jc w:val="center"/>
        <w:rPr>
          <w:rFonts w:ascii="Garamond" w:hAnsi="Garamond"/>
          <w:b/>
          <w:sz w:val="40"/>
          <w:szCs w:val="40"/>
        </w:rPr>
      </w:pPr>
      <w:r w:rsidRPr="00C372A4">
        <w:rPr>
          <w:rFonts w:ascii="Garamond" w:hAnsi="Garamond"/>
          <w:b/>
          <w:sz w:val="40"/>
          <w:szCs w:val="40"/>
        </w:rPr>
        <w:t>Smlouva o dílo</w:t>
      </w:r>
    </w:p>
    <w:p w14:paraId="21B33456" w14:textId="77777777" w:rsidR="00805C64" w:rsidRDefault="00805C64" w:rsidP="00805C64">
      <w:pPr>
        <w:pStyle w:val="Zkladntext"/>
        <w:jc w:val="center"/>
        <w:rPr>
          <w:rFonts w:ascii="Garamond" w:hAnsi="Garamond"/>
          <w:b/>
          <w:sz w:val="32"/>
          <w:szCs w:val="32"/>
        </w:rPr>
      </w:pPr>
      <w:r w:rsidRPr="00C372A4">
        <w:rPr>
          <w:rFonts w:ascii="Garamond" w:hAnsi="Garamond"/>
          <w:b/>
          <w:sz w:val="32"/>
          <w:szCs w:val="32"/>
        </w:rPr>
        <w:t>a o poskytnutí oprávnění k jeho užití</w:t>
      </w:r>
    </w:p>
    <w:p w14:paraId="7694113B" w14:textId="77777777" w:rsidR="003B74BD" w:rsidRPr="00C372A4" w:rsidRDefault="003B74BD" w:rsidP="00805C64">
      <w:pPr>
        <w:pStyle w:val="Zkladntext"/>
        <w:jc w:val="center"/>
        <w:rPr>
          <w:rFonts w:ascii="Garamond" w:hAnsi="Garamond"/>
          <w:b/>
          <w:sz w:val="40"/>
          <w:szCs w:val="40"/>
        </w:rPr>
      </w:pPr>
    </w:p>
    <w:p w14:paraId="4E7C5A44" w14:textId="7734C4EB" w:rsidR="00805C64" w:rsidRDefault="00805C64" w:rsidP="00805C64">
      <w:pPr>
        <w:pStyle w:val="Zkladntext2"/>
        <w:rPr>
          <w:rFonts w:ascii="Garamond" w:hAnsi="Garamond"/>
        </w:rPr>
      </w:pPr>
      <w:r>
        <w:rPr>
          <w:rFonts w:ascii="Garamond" w:hAnsi="Garamond"/>
        </w:rPr>
        <w:t>uzavřená dle § 2586 a násl. a dle §</w:t>
      </w:r>
      <w:r w:rsidR="00521A41">
        <w:rPr>
          <w:rFonts w:ascii="Garamond" w:hAnsi="Garamond"/>
        </w:rPr>
        <w:t xml:space="preserve"> </w:t>
      </w:r>
      <w:r>
        <w:rPr>
          <w:rFonts w:ascii="Garamond" w:hAnsi="Garamond"/>
        </w:rPr>
        <w:t>2358 a násl. zákona č. 89/2012 Sb., občanský zákoník v platném znění</w:t>
      </w:r>
    </w:p>
    <w:p w14:paraId="139FC097" w14:textId="77777777" w:rsidR="00805C64" w:rsidRDefault="00805C64" w:rsidP="00805C64">
      <w:pPr>
        <w:pStyle w:val="Zkladntext2"/>
        <w:rPr>
          <w:rFonts w:ascii="Garamond" w:hAnsi="Garamond"/>
        </w:rPr>
      </w:pPr>
    </w:p>
    <w:p w14:paraId="72AC2B2E" w14:textId="77777777" w:rsidR="00805C64" w:rsidRDefault="00805C64" w:rsidP="00805C64">
      <w:pPr>
        <w:pStyle w:val="Zkladntext2"/>
        <w:rPr>
          <w:rFonts w:ascii="Garamond" w:hAnsi="Garamond"/>
        </w:rPr>
      </w:pPr>
    </w:p>
    <w:p w14:paraId="52018B1B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</w:rPr>
      </w:pPr>
      <w:r>
        <w:rPr>
          <w:rFonts w:ascii="Garamond" w:hAnsi="Garamond"/>
          <w:b/>
          <w:smallCaps/>
          <w:sz w:val="24"/>
        </w:rPr>
        <w:t>I. Smluvní strany</w:t>
      </w:r>
    </w:p>
    <w:p w14:paraId="20426D57" w14:textId="77777777" w:rsidR="00805C64" w:rsidRDefault="00805C64" w:rsidP="00805C64">
      <w:pPr>
        <w:pStyle w:val="Zkladntext2"/>
        <w:jc w:val="left"/>
        <w:rPr>
          <w:rFonts w:ascii="Garamond" w:hAnsi="Garamond"/>
          <w:sz w:val="24"/>
        </w:rPr>
      </w:pPr>
    </w:p>
    <w:p w14:paraId="2F6976FA" w14:textId="77777777" w:rsidR="00805C64" w:rsidRPr="007A1B7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b/>
          <w:szCs w:val="24"/>
        </w:rPr>
      </w:pPr>
      <w:r w:rsidRPr="007A1B72">
        <w:rPr>
          <w:rFonts w:ascii="Garamond" w:hAnsi="Garamond" w:cs="Arial"/>
          <w:szCs w:val="24"/>
          <w:u w:val="single"/>
        </w:rPr>
        <w:t>Objednatel</w:t>
      </w:r>
      <w:r w:rsidRPr="007A1B72">
        <w:rPr>
          <w:rFonts w:ascii="Garamond" w:hAnsi="Garamond" w:cs="Arial"/>
          <w:szCs w:val="24"/>
        </w:rPr>
        <w:tab/>
        <w:t>:</w:t>
      </w:r>
      <w:r w:rsidRPr="007A1B7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b/>
          <w:szCs w:val="24"/>
        </w:rPr>
        <w:t>Město Jindřichův Hradec</w:t>
      </w:r>
    </w:p>
    <w:p w14:paraId="7C061C86" w14:textId="77777777" w:rsidR="00805C64" w:rsidRPr="007A1B7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7A1B72">
        <w:rPr>
          <w:rFonts w:ascii="Garamond" w:hAnsi="Garamond" w:cs="Arial"/>
          <w:szCs w:val="24"/>
        </w:rPr>
        <w:t>Sídlo</w:t>
      </w:r>
      <w:r w:rsidRPr="007A1B72">
        <w:rPr>
          <w:rFonts w:ascii="Garamond" w:hAnsi="Garamond" w:cs="Arial"/>
          <w:szCs w:val="24"/>
        </w:rPr>
        <w:tab/>
        <w:t>:</w:t>
      </w:r>
      <w:r w:rsidRPr="007A1B7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Klášterská 135/II</w:t>
      </w:r>
    </w:p>
    <w:p w14:paraId="11813A5E" w14:textId="6BE6AEB8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Zastoupené starostou města</w:t>
      </w:r>
      <w:r w:rsidRPr="007A1B72">
        <w:rPr>
          <w:rFonts w:ascii="Garamond" w:hAnsi="Garamond" w:cs="Arial"/>
          <w:szCs w:val="24"/>
        </w:rPr>
        <w:tab/>
        <w:t>:</w:t>
      </w:r>
      <w:r w:rsidRPr="007A1B72">
        <w:rPr>
          <w:rFonts w:ascii="Garamond" w:hAnsi="Garamond" w:cs="Arial"/>
          <w:szCs w:val="24"/>
        </w:rPr>
        <w:tab/>
      </w:r>
      <w:r w:rsidR="00077A2B">
        <w:rPr>
          <w:rFonts w:ascii="Garamond" w:hAnsi="Garamond" w:cs="Arial"/>
          <w:szCs w:val="24"/>
        </w:rPr>
        <w:t xml:space="preserve">Mgr. </w:t>
      </w:r>
      <w:r>
        <w:rPr>
          <w:rFonts w:ascii="Garamond" w:hAnsi="Garamond" w:cs="Arial"/>
          <w:szCs w:val="24"/>
        </w:rPr>
        <w:t xml:space="preserve">Ing. </w:t>
      </w:r>
      <w:r w:rsidR="00077A2B">
        <w:rPr>
          <w:rFonts w:ascii="Garamond" w:hAnsi="Garamond" w:cs="Arial"/>
          <w:szCs w:val="24"/>
        </w:rPr>
        <w:t xml:space="preserve">Michalem </w:t>
      </w:r>
      <w:proofErr w:type="spellStart"/>
      <w:r w:rsidR="00077A2B">
        <w:rPr>
          <w:rFonts w:ascii="Garamond" w:hAnsi="Garamond" w:cs="Arial"/>
          <w:szCs w:val="24"/>
        </w:rPr>
        <w:t>Kozárem</w:t>
      </w:r>
      <w:proofErr w:type="spellEnd"/>
      <w:r>
        <w:rPr>
          <w:rFonts w:ascii="Garamond" w:hAnsi="Garamond" w:cs="Arial"/>
          <w:szCs w:val="24"/>
        </w:rPr>
        <w:t>, MBA</w:t>
      </w:r>
    </w:p>
    <w:p w14:paraId="25A8DB07" w14:textId="77777777" w:rsidR="00805C64" w:rsidRPr="007A1B7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</w:t>
      </w:r>
      <w:r w:rsidRPr="007A1B72">
        <w:rPr>
          <w:rFonts w:ascii="Garamond" w:hAnsi="Garamond" w:cs="Arial"/>
          <w:szCs w:val="24"/>
        </w:rPr>
        <w:t>Č</w:t>
      </w:r>
      <w:r w:rsidRPr="007A1B72">
        <w:rPr>
          <w:rFonts w:ascii="Garamond" w:hAnsi="Garamond" w:cs="Arial"/>
          <w:szCs w:val="24"/>
        </w:rPr>
        <w:tab/>
        <w:t>:</w:t>
      </w:r>
      <w:r w:rsidRPr="007A1B7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00246875</w:t>
      </w:r>
    </w:p>
    <w:p w14:paraId="59E75BD5" w14:textId="77777777" w:rsidR="00805C64" w:rsidRPr="007A1B7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7A1B72">
        <w:rPr>
          <w:rFonts w:ascii="Garamond" w:hAnsi="Garamond" w:cs="Arial"/>
          <w:szCs w:val="24"/>
        </w:rPr>
        <w:t>DIČ</w:t>
      </w:r>
      <w:r w:rsidRPr="007A1B72">
        <w:rPr>
          <w:rFonts w:ascii="Garamond" w:hAnsi="Garamond" w:cs="Arial"/>
          <w:szCs w:val="24"/>
        </w:rPr>
        <w:tab/>
        <w:t>:</w:t>
      </w:r>
      <w:r w:rsidRPr="007A1B7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CZ00089982 (</w:t>
      </w:r>
      <w:r w:rsidRPr="007A1B72">
        <w:rPr>
          <w:rFonts w:ascii="Garamond" w:hAnsi="Garamond" w:cs="Arial"/>
          <w:szCs w:val="24"/>
        </w:rPr>
        <w:t>neplátce DPH</w:t>
      </w:r>
      <w:r>
        <w:rPr>
          <w:rFonts w:ascii="Garamond" w:hAnsi="Garamond" w:cs="Arial"/>
          <w:szCs w:val="24"/>
        </w:rPr>
        <w:t>)</w:t>
      </w:r>
    </w:p>
    <w:p w14:paraId="1BBACE60" w14:textId="77777777" w:rsidR="00805C64" w:rsidRPr="007A1B72" w:rsidRDefault="00805C64" w:rsidP="00805C64">
      <w:pPr>
        <w:pStyle w:val="Textvbloku"/>
        <w:rPr>
          <w:rFonts w:ascii="Garamond" w:hAnsi="Garamond" w:cs="Arial"/>
          <w:szCs w:val="24"/>
        </w:rPr>
      </w:pPr>
    </w:p>
    <w:p w14:paraId="688C041A" w14:textId="77777777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  <w:u w:val="single"/>
        </w:rPr>
      </w:pPr>
    </w:p>
    <w:p w14:paraId="5E86415F" w14:textId="77777777" w:rsidR="00805C64" w:rsidRPr="0025378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szCs w:val="24"/>
          <w:u w:val="single"/>
        </w:rPr>
        <w:t>Z</w:t>
      </w:r>
      <w:r w:rsidRPr="00253782">
        <w:rPr>
          <w:rFonts w:ascii="Garamond" w:hAnsi="Garamond" w:cs="Arial"/>
          <w:szCs w:val="24"/>
          <w:u w:val="single"/>
        </w:rPr>
        <w:t>hotovitel</w:t>
      </w:r>
      <w:r w:rsidRPr="00253782">
        <w:rPr>
          <w:rFonts w:ascii="Garamond" w:hAnsi="Garamond" w:cs="Arial"/>
          <w:szCs w:val="24"/>
        </w:rPr>
        <w:tab/>
        <w:t>:</w:t>
      </w:r>
      <w:r w:rsidRPr="0025378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b/>
          <w:szCs w:val="24"/>
        </w:rPr>
        <w:t xml:space="preserve">Ondřej Sedláček, </w:t>
      </w:r>
      <w:proofErr w:type="spellStart"/>
      <w:r>
        <w:rPr>
          <w:rFonts w:ascii="Garamond" w:hAnsi="Garamond" w:cs="Arial"/>
          <w:b/>
          <w:szCs w:val="24"/>
        </w:rPr>
        <w:t>DiS</w:t>
      </w:r>
      <w:proofErr w:type="spellEnd"/>
      <w:r>
        <w:rPr>
          <w:rFonts w:ascii="Garamond" w:hAnsi="Garamond" w:cs="Arial"/>
          <w:b/>
          <w:szCs w:val="24"/>
        </w:rPr>
        <w:t>.</w:t>
      </w:r>
    </w:p>
    <w:p w14:paraId="5F86B0E0" w14:textId="5466E362" w:rsidR="00805C64" w:rsidRPr="0025378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253782">
        <w:rPr>
          <w:rFonts w:ascii="Garamond" w:hAnsi="Garamond" w:cs="Arial"/>
          <w:szCs w:val="24"/>
        </w:rPr>
        <w:t>Sídlo (adresa)</w:t>
      </w:r>
      <w:r w:rsidRPr="00253782">
        <w:rPr>
          <w:rFonts w:ascii="Garamond" w:hAnsi="Garamond" w:cs="Arial"/>
          <w:szCs w:val="24"/>
        </w:rPr>
        <w:tab/>
        <w:t>:</w:t>
      </w:r>
      <w:r w:rsidRPr="0025378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Hekrova 851/6, 14 900 Praha-Háje</w:t>
      </w:r>
      <w:r w:rsidRPr="00253782">
        <w:rPr>
          <w:rFonts w:ascii="Garamond" w:hAnsi="Garamond" w:cs="Arial"/>
          <w:szCs w:val="24"/>
        </w:rPr>
        <w:tab/>
      </w:r>
      <w:r w:rsidRPr="00253782">
        <w:rPr>
          <w:rFonts w:ascii="Garamond" w:hAnsi="Garamond" w:cs="Arial"/>
          <w:szCs w:val="24"/>
        </w:rPr>
        <w:tab/>
        <w:t xml:space="preserve"> </w:t>
      </w:r>
    </w:p>
    <w:p w14:paraId="4D3C79A2" w14:textId="77777777" w:rsidR="00805C64" w:rsidRPr="0025378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253782">
        <w:rPr>
          <w:rFonts w:ascii="Garamond" w:hAnsi="Garamond" w:cs="Arial"/>
          <w:szCs w:val="24"/>
        </w:rPr>
        <w:t>IČ</w:t>
      </w:r>
      <w:r w:rsidRPr="00253782">
        <w:rPr>
          <w:rFonts w:ascii="Garamond" w:hAnsi="Garamond" w:cs="Arial"/>
          <w:szCs w:val="24"/>
        </w:rPr>
        <w:tab/>
        <w:t>:</w:t>
      </w:r>
      <w:r w:rsidRPr="00253782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01665804</w:t>
      </w:r>
    </w:p>
    <w:p w14:paraId="24132A26" w14:textId="77777777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832CDF">
        <w:rPr>
          <w:rFonts w:ascii="Garamond" w:hAnsi="Garamond" w:cs="Arial"/>
          <w:szCs w:val="24"/>
        </w:rPr>
        <w:t>Bankovní ústav</w:t>
      </w:r>
      <w:r w:rsidRPr="00832CDF">
        <w:rPr>
          <w:rFonts w:ascii="Garamond" w:hAnsi="Garamond" w:cs="Arial"/>
          <w:szCs w:val="24"/>
        </w:rPr>
        <w:tab/>
        <w:t>:</w:t>
      </w:r>
      <w:r w:rsidRPr="00832CDF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AirBank</w:t>
      </w:r>
    </w:p>
    <w:p w14:paraId="0E44B5AC" w14:textId="44366A25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832CDF">
        <w:rPr>
          <w:rFonts w:ascii="Garamond" w:hAnsi="Garamond" w:cs="Arial"/>
          <w:szCs w:val="24"/>
        </w:rPr>
        <w:t>Číslo účtu</w:t>
      </w:r>
      <w:r w:rsidRPr="00832CDF">
        <w:rPr>
          <w:rFonts w:ascii="Garamond" w:hAnsi="Garamond" w:cs="Arial"/>
          <w:szCs w:val="24"/>
        </w:rPr>
        <w:tab/>
        <w:t>:</w:t>
      </w:r>
      <w:r w:rsidRPr="00832CDF">
        <w:rPr>
          <w:rFonts w:ascii="Garamond" w:hAnsi="Garamond" w:cs="Arial"/>
          <w:szCs w:val="24"/>
        </w:rPr>
        <w:tab/>
      </w:r>
      <w:proofErr w:type="spellStart"/>
      <w:r w:rsidR="00D36B59">
        <w:rPr>
          <w:rFonts w:ascii="Garamond" w:hAnsi="Garamond" w:cs="Arial"/>
          <w:szCs w:val="24"/>
        </w:rPr>
        <w:t>xxx</w:t>
      </w:r>
      <w:proofErr w:type="spellEnd"/>
    </w:p>
    <w:p w14:paraId="7CFA2DFE" w14:textId="77777777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ab/>
        <w:t>:</w:t>
      </w:r>
      <w:r>
        <w:rPr>
          <w:rFonts w:ascii="Garamond" w:hAnsi="Garamond" w:cs="Arial"/>
          <w:szCs w:val="24"/>
        </w:rPr>
        <w:tab/>
        <w:t>neplátce DPH</w:t>
      </w:r>
    </w:p>
    <w:p w14:paraId="24C3776A" w14:textId="326FA8BF" w:rsidR="00805C64" w:rsidRPr="00832CDF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832CDF">
        <w:rPr>
          <w:rFonts w:ascii="Garamond" w:hAnsi="Garamond" w:cs="Arial"/>
          <w:szCs w:val="24"/>
        </w:rPr>
        <w:t>Tel.</w:t>
      </w:r>
      <w:r w:rsidRPr="00832CDF">
        <w:rPr>
          <w:rFonts w:ascii="Garamond" w:hAnsi="Garamond" w:cs="Arial"/>
          <w:szCs w:val="24"/>
        </w:rPr>
        <w:tab/>
        <w:t>:</w:t>
      </w:r>
      <w:r w:rsidRPr="00832CDF">
        <w:rPr>
          <w:rFonts w:ascii="Garamond" w:hAnsi="Garamond" w:cs="Arial"/>
          <w:szCs w:val="24"/>
        </w:rPr>
        <w:tab/>
      </w:r>
      <w:proofErr w:type="spellStart"/>
      <w:r w:rsidR="00D36B59">
        <w:rPr>
          <w:rFonts w:ascii="Garamond" w:hAnsi="Garamond" w:cs="Arial"/>
          <w:szCs w:val="24"/>
        </w:rPr>
        <w:t>xxx</w:t>
      </w:r>
      <w:proofErr w:type="spellEnd"/>
      <w:r w:rsidR="00D36B59">
        <w:rPr>
          <w:rFonts w:ascii="Garamond" w:hAnsi="Garamond" w:cs="Arial"/>
          <w:szCs w:val="24"/>
        </w:rPr>
        <w:t xml:space="preserve"> </w:t>
      </w:r>
      <w:proofErr w:type="spellStart"/>
      <w:r w:rsidR="00D36B59">
        <w:rPr>
          <w:rFonts w:ascii="Garamond" w:hAnsi="Garamond" w:cs="Arial"/>
          <w:szCs w:val="24"/>
        </w:rPr>
        <w:t>xxx</w:t>
      </w:r>
      <w:proofErr w:type="spellEnd"/>
      <w:r w:rsidR="00D36B59">
        <w:rPr>
          <w:rFonts w:ascii="Garamond" w:hAnsi="Garamond" w:cs="Arial"/>
          <w:szCs w:val="24"/>
        </w:rPr>
        <w:t xml:space="preserve"> </w:t>
      </w:r>
      <w:proofErr w:type="spellStart"/>
      <w:r w:rsidR="00D36B59">
        <w:rPr>
          <w:rFonts w:ascii="Garamond" w:hAnsi="Garamond" w:cs="Arial"/>
          <w:szCs w:val="24"/>
        </w:rPr>
        <w:t>xxx</w:t>
      </w:r>
      <w:proofErr w:type="spellEnd"/>
    </w:p>
    <w:p w14:paraId="79C8E702" w14:textId="178C60F4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832CDF">
        <w:rPr>
          <w:rFonts w:ascii="Garamond" w:hAnsi="Garamond" w:cs="Arial"/>
          <w:szCs w:val="24"/>
        </w:rPr>
        <w:t>E-mail</w:t>
      </w:r>
      <w:r w:rsidRPr="00832CDF">
        <w:rPr>
          <w:rFonts w:ascii="Garamond" w:hAnsi="Garamond" w:cs="Arial"/>
          <w:szCs w:val="24"/>
        </w:rPr>
        <w:tab/>
        <w:t>:</w:t>
      </w:r>
      <w:r w:rsidRPr="00832CDF">
        <w:rPr>
          <w:rFonts w:ascii="Garamond" w:hAnsi="Garamond" w:cs="Arial"/>
          <w:szCs w:val="24"/>
        </w:rPr>
        <w:tab/>
      </w:r>
    </w:p>
    <w:p w14:paraId="2B533F33" w14:textId="77777777" w:rsidR="00805C64" w:rsidRPr="007A1B72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</w:p>
    <w:p w14:paraId="33AC4A97" w14:textId="77777777" w:rsidR="00805C64" w:rsidRDefault="00805C64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</w:p>
    <w:p w14:paraId="49CCB2F6" w14:textId="77777777" w:rsidR="003B74BD" w:rsidRPr="007A1B72" w:rsidRDefault="003B74BD" w:rsidP="00805C6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</w:p>
    <w:p w14:paraId="73B64C22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  <w:r w:rsidRPr="00AA1407">
        <w:rPr>
          <w:rFonts w:ascii="Garamond" w:hAnsi="Garamond"/>
          <w:b/>
          <w:smallCaps/>
          <w:sz w:val="24"/>
          <w:szCs w:val="24"/>
        </w:rPr>
        <w:t>I</w:t>
      </w:r>
      <w:r>
        <w:rPr>
          <w:rFonts w:ascii="Garamond" w:hAnsi="Garamond"/>
          <w:b/>
          <w:smallCaps/>
          <w:sz w:val="24"/>
          <w:szCs w:val="24"/>
        </w:rPr>
        <w:t>I</w:t>
      </w:r>
      <w:r w:rsidRPr="00AA1407">
        <w:rPr>
          <w:rFonts w:ascii="Garamond" w:hAnsi="Garamond"/>
          <w:b/>
          <w:smallCaps/>
          <w:sz w:val="24"/>
          <w:szCs w:val="24"/>
        </w:rPr>
        <w:t>. Předmět smlouvy</w:t>
      </w:r>
    </w:p>
    <w:p w14:paraId="3393A6EB" w14:textId="77777777" w:rsidR="00805C64" w:rsidRPr="00AA1407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427754DF" w14:textId="77777777" w:rsidR="00805C64" w:rsidRPr="00AE71B8" w:rsidRDefault="00805C64" w:rsidP="00805C64">
      <w:pPr>
        <w:pStyle w:val="Zkladntextodsazen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 xml:space="preserve">Předmětem smlouvy je závazek </w:t>
      </w:r>
      <w:r>
        <w:rPr>
          <w:rFonts w:ascii="Garamond" w:hAnsi="Garamond"/>
          <w:sz w:val="24"/>
          <w:szCs w:val="24"/>
        </w:rPr>
        <w:t>Zhotovitele provést pro Objednatele</w:t>
      </w:r>
      <w:r w:rsidRPr="00AA1407">
        <w:rPr>
          <w:rFonts w:ascii="Garamond" w:hAnsi="Garamond"/>
          <w:sz w:val="24"/>
          <w:szCs w:val="24"/>
        </w:rPr>
        <w:t xml:space="preserve"> za podmínek </w:t>
      </w:r>
      <w:r>
        <w:rPr>
          <w:rFonts w:ascii="Garamond" w:hAnsi="Garamond"/>
          <w:sz w:val="24"/>
          <w:szCs w:val="24"/>
        </w:rPr>
        <w:t xml:space="preserve">dohodnutých v této smlouvě dílo v podobě činností dále v této smlouvě specifikovaných v souvislosti s přípravou a realizací výstavy v prostorách Výstavního domu Stará radnice v Jindřichově Hradci s názvem </w:t>
      </w:r>
      <w:r w:rsidRPr="00AD6AE5">
        <w:rPr>
          <w:b/>
          <w:sz w:val="24"/>
          <w:szCs w:val="24"/>
        </w:rPr>
        <w:t>„Křemílek a Vochomůrka, Rákosníček a další večerníčky Zdeňka Smetany“</w:t>
      </w:r>
      <w:r w:rsidRPr="008B14AE">
        <w:rPr>
          <w:rFonts w:ascii="Garamond" w:hAnsi="Garamond"/>
          <w:i/>
          <w:sz w:val="24"/>
          <w:szCs w:val="24"/>
        </w:rPr>
        <w:t xml:space="preserve"> (dále jen „výstava“)</w:t>
      </w:r>
      <w:r>
        <w:rPr>
          <w:rFonts w:ascii="Garamond" w:hAnsi="Garamond"/>
          <w:i/>
          <w:sz w:val="24"/>
          <w:szCs w:val="24"/>
        </w:rPr>
        <w:t>.</w:t>
      </w:r>
    </w:p>
    <w:p w14:paraId="76FFBE22" w14:textId="77777777" w:rsidR="00805C64" w:rsidRPr="00AE71B8" w:rsidRDefault="00805C64" w:rsidP="00805C64">
      <w:pPr>
        <w:pStyle w:val="Zkladntextodsazen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AE71B8">
        <w:rPr>
          <w:rFonts w:ascii="Garamond" w:hAnsi="Garamond"/>
          <w:sz w:val="24"/>
          <w:szCs w:val="24"/>
        </w:rPr>
        <w:t>Dílo zahrnuje následující činnosti:</w:t>
      </w:r>
    </w:p>
    <w:p w14:paraId="4C2E175C" w14:textId="77777777" w:rsidR="00805C64" w:rsidRPr="003B4722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Pr="003B4722">
        <w:rPr>
          <w:rFonts w:ascii="Garamond" w:hAnsi="Garamond"/>
          <w:b/>
          <w:sz w:val="24"/>
          <w:szCs w:val="24"/>
        </w:rPr>
        <w:t>Zpracování návrhu prostorového řešení výstavy</w:t>
      </w:r>
      <w:r>
        <w:rPr>
          <w:rFonts w:ascii="Garamond" w:hAnsi="Garamond"/>
          <w:b/>
          <w:sz w:val="24"/>
          <w:szCs w:val="24"/>
        </w:rPr>
        <w:t>.</w:t>
      </w:r>
    </w:p>
    <w:p w14:paraId="1F430BC0" w14:textId="77777777" w:rsidR="00805C64" w:rsidRPr="003B4722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i/>
          <w:sz w:val="24"/>
          <w:szCs w:val="24"/>
        </w:rPr>
      </w:pPr>
      <w:r w:rsidRPr="003B4722">
        <w:rPr>
          <w:rFonts w:ascii="Garamond" w:hAnsi="Garamond"/>
          <w:b/>
          <w:sz w:val="24"/>
          <w:szCs w:val="24"/>
        </w:rPr>
        <w:t xml:space="preserve"> Přípravu předmětů výstavy, kterými se rozumí především</w:t>
      </w:r>
      <w:r>
        <w:rPr>
          <w:rFonts w:ascii="Garamond" w:hAnsi="Garamond"/>
          <w:b/>
          <w:sz w:val="24"/>
          <w:szCs w:val="24"/>
        </w:rPr>
        <w:t xml:space="preserve"> exponáty –</w:t>
      </w:r>
      <w:r w:rsidRPr="003B4722">
        <w:rPr>
          <w:rFonts w:ascii="Garamond" w:hAnsi="Garamond"/>
          <w:b/>
          <w:sz w:val="24"/>
          <w:szCs w:val="24"/>
        </w:rPr>
        <w:t xml:space="preserve"> soubor</w:t>
      </w:r>
      <w:r>
        <w:rPr>
          <w:rFonts w:ascii="Garamond" w:hAnsi="Garamond"/>
          <w:b/>
          <w:sz w:val="24"/>
          <w:szCs w:val="24"/>
        </w:rPr>
        <w:t xml:space="preserve"> obrazů a </w:t>
      </w:r>
      <w:proofErr w:type="spellStart"/>
      <w:r>
        <w:rPr>
          <w:rFonts w:ascii="Garamond" w:hAnsi="Garamond"/>
          <w:b/>
          <w:sz w:val="24"/>
          <w:szCs w:val="24"/>
        </w:rPr>
        <w:t>ultrafánů</w:t>
      </w:r>
      <w:proofErr w:type="spellEnd"/>
      <w:r>
        <w:rPr>
          <w:rFonts w:ascii="Garamond" w:hAnsi="Garamond"/>
          <w:b/>
          <w:sz w:val="24"/>
          <w:szCs w:val="24"/>
        </w:rPr>
        <w:t xml:space="preserve"> z natáčení večerníčků, panely s texty a fotografiemi k výstavě, video k projekci v rámci výstavy</w:t>
      </w:r>
      <w:r w:rsidRPr="003B4722">
        <w:rPr>
          <w:rFonts w:ascii="Garamond" w:hAnsi="Garamond"/>
          <w:b/>
          <w:sz w:val="24"/>
          <w:szCs w:val="24"/>
        </w:rPr>
        <w:t xml:space="preserve"> </w:t>
      </w:r>
      <w:r w:rsidRPr="00B14555">
        <w:rPr>
          <w:rFonts w:ascii="Garamond" w:hAnsi="Garamond"/>
          <w:sz w:val="24"/>
          <w:szCs w:val="24"/>
        </w:rPr>
        <w:t>(</w:t>
      </w:r>
      <w:r w:rsidRPr="003B4722">
        <w:rPr>
          <w:rFonts w:ascii="Garamond" w:hAnsi="Garamond"/>
          <w:i/>
          <w:sz w:val="24"/>
          <w:szCs w:val="24"/>
        </w:rPr>
        <w:t>dále „předměty výstavy“).</w:t>
      </w:r>
    </w:p>
    <w:p w14:paraId="6A268ABB" w14:textId="0A2E0444" w:rsidR="00805C64" w:rsidRPr="00B14555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strike/>
          <w:color w:val="FF0000"/>
          <w:sz w:val="24"/>
          <w:szCs w:val="24"/>
        </w:rPr>
      </w:pPr>
      <w:r w:rsidRPr="00B14555">
        <w:rPr>
          <w:rFonts w:ascii="Garamond" w:hAnsi="Garamond"/>
          <w:b/>
          <w:sz w:val="24"/>
          <w:szCs w:val="24"/>
        </w:rPr>
        <w:t>Zabalení předmětů výstavy do vlastních obalů</w:t>
      </w:r>
      <w:r>
        <w:rPr>
          <w:rFonts w:ascii="Garamond" w:hAnsi="Garamond"/>
          <w:b/>
          <w:sz w:val="24"/>
          <w:szCs w:val="24"/>
        </w:rPr>
        <w:t>,</w:t>
      </w:r>
      <w:r w:rsidRPr="00B14555">
        <w:rPr>
          <w:rFonts w:ascii="Garamond" w:hAnsi="Garamond"/>
          <w:b/>
          <w:sz w:val="24"/>
          <w:szCs w:val="24"/>
        </w:rPr>
        <w:t xml:space="preserve"> jejich příprava k</w:t>
      </w:r>
      <w:r>
        <w:rPr>
          <w:rFonts w:ascii="Garamond" w:hAnsi="Garamond"/>
          <w:b/>
          <w:sz w:val="24"/>
          <w:szCs w:val="24"/>
        </w:rPr>
        <w:t> </w:t>
      </w:r>
      <w:r w:rsidRPr="00B14555">
        <w:rPr>
          <w:rFonts w:ascii="Garamond" w:hAnsi="Garamond"/>
          <w:b/>
          <w:sz w:val="24"/>
          <w:szCs w:val="24"/>
        </w:rPr>
        <w:t>transpor</w:t>
      </w:r>
      <w:r>
        <w:rPr>
          <w:rFonts w:ascii="Garamond" w:hAnsi="Garamond"/>
          <w:b/>
          <w:sz w:val="24"/>
          <w:szCs w:val="24"/>
        </w:rPr>
        <w:t>t</w:t>
      </w:r>
      <w:r w:rsidRPr="00B14555">
        <w:rPr>
          <w:rFonts w:ascii="Garamond" w:hAnsi="Garamond"/>
          <w:b/>
          <w:sz w:val="24"/>
          <w:szCs w:val="24"/>
        </w:rPr>
        <w:t>u</w:t>
      </w:r>
      <w:r>
        <w:rPr>
          <w:rFonts w:ascii="Garamond" w:hAnsi="Garamond"/>
          <w:b/>
          <w:sz w:val="24"/>
          <w:szCs w:val="24"/>
        </w:rPr>
        <w:t xml:space="preserve"> a zajištění </w:t>
      </w:r>
      <w:r w:rsidRPr="00AD6AE5">
        <w:rPr>
          <w:rFonts w:ascii="Garamond" w:hAnsi="Garamond"/>
          <w:b/>
          <w:color w:val="000000" w:themeColor="text1"/>
          <w:sz w:val="24"/>
          <w:szCs w:val="24"/>
        </w:rPr>
        <w:t>dopravy do místa konání výstavy v Jindřichově Hradci</w:t>
      </w:r>
      <w:r>
        <w:rPr>
          <w:rFonts w:ascii="Garamond" w:hAnsi="Garamond"/>
          <w:b/>
          <w:sz w:val="24"/>
          <w:szCs w:val="24"/>
        </w:rPr>
        <w:t xml:space="preserve"> (viz čl.</w:t>
      </w:r>
      <w:r w:rsidR="00077A2B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III, odst.1)</w:t>
      </w:r>
      <w:r w:rsidRPr="00E772C4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Vybalení předmětů výstavy z obalů v místě konání výstavy.</w:t>
      </w:r>
    </w:p>
    <w:p w14:paraId="63A51ACC" w14:textId="77777777" w:rsidR="00805C64" w:rsidRPr="007623EC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Provedení instalace předmětů výstavy (zapůjčených exponátů) v místě konání výstavy, a to v součinnosti s pracovníky Výstavního domu Stará radnice.</w:t>
      </w:r>
    </w:p>
    <w:p w14:paraId="5001EF68" w14:textId="22665A21" w:rsidR="00805C64" w:rsidRPr="00D40A5B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strike/>
          <w:color w:val="FF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Provedení deinstalace předmětů výstavy, zabalení do vlastních obalů, jejich příprava k odvozu a </w:t>
      </w:r>
      <w:r w:rsidRPr="00AD6AE5">
        <w:rPr>
          <w:rFonts w:ascii="Garamond" w:hAnsi="Garamond"/>
          <w:b/>
          <w:color w:val="000000" w:themeColor="text1"/>
          <w:sz w:val="24"/>
          <w:szCs w:val="24"/>
        </w:rPr>
        <w:t>odvoz z místa konání výstavy na náklady Zhotovitele.</w:t>
      </w:r>
    </w:p>
    <w:p w14:paraId="754A46D0" w14:textId="77777777" w:rsidR="00805C64" w:rsidRPr="00D40A5B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D</w:t>
      </w:r>
      <w:r w:rsidRPr="000D7270">
        <w:rPr>
          <w:rFonts w:ascii="Garamond" w:hAnsi="Garamond"/>
          <w:b/>
          <w:color w:val="000000"/>
          <w:sz w:val="24"/>
          <w:szCs w:val="24"/>
        </w:rPr>
        <w:t xml:space="preserve">odání textových a fotografických materiálů pro účely </w:t>
      </w:r>
      <w:r>
        <w:rPr>
          <w:rFonts w:ascii="Garamond" w:hAnsi="Garamond"/>
          <w:b/>
          <w:color w:val="000000"/>
          <w:sz w:val="24"/>
          <w:szCs w:val="24"/>
        </w:rPr>
        <w:t>propagace výstavy (pro vytvoření propagačních tiskových materiálů, zpracování tiskové zprávy k výstavě, prezentace výstavy na webových stránkách apod.) ze strany objednatele.</w:t>
      </w:r>
    </w:p>
    <w:p w14:paraId="3D8B9831" w14:textId="77777777" w:rsidR="00805C64" w:rsidRPr="000D7270" w:rsidRDefault="00805C64" w:rsidP="00805C64">
      <w:pPr>
        <w:pStyle w:val="Zkladntextodsazen"/>
        <w:numPr>
          <w:ilvl w:val="1"/>
          <w:numId w:val="6"/>
        </w:num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Zajištění oprávnění k užití všech předmětů výstavy Výstavním domem Stará radnice pro účely výstavy </w:t>
      </w:r>
      <w:r w:rsidRPr="00AD6AE5">
        <w:rPr>
          <w:b/>
          <w:sz w:val="24"/>
          <w:szCs w:val="24"/>
        </w:rPr>
        <w:t xml:space="preserve">„Křemílek a Vochomůrka, Rákosníček a další </w:t>
      </w:r>
      <w:r w:rsidRPr="00AD6AE5">
        <w:rPr>
          <w:b/>
          <w:sz w:val="24"/>
          <w:szCs w:val="24"/>
        </w:rPr>
        <w:lastRenderedPageBreak/>
        <w:t>večerníčky Zdeňka Smetany“</w:t>
      </w:r>
      <w:r>
        <w:rPr>
          <w:rFonts w:ascii="Garamond" w:hAnsi="Garamond"/>
          <w:b/>
          <w:color w:val="000000"/>
          <w:sz w:val="24"/>
          <w:szCs w:val="24"/>
        </w:rPr>
        <w:t xml:space="preserve"> včetně uhrazení všech případných licenčních poplatků </w:t>
      </w:r>
      <w:r w:rsidRPr="003D1084">
        <w:rPr>
          <w:rFonts w:ascii="Garamond" w:hAnsi="Garamond"/>
          <w:color w:val="000000"/>
          <w:sz w:val="24"/>
          <w:szCs w:val="24"/>
        </w:rPr>
        <w:t>(viz také čl. VI.)</w:t>
      </w:r>
      <w:r>
        <w:rPr>
          <w:rFonts w:ascii="Garamond" w:hAnsi="Garamond"/>
          <w:b/>
          <w:color w:val="000000"/>
          <w:sz w:val="24"/>
          <w:szCs w:val="24"/>
        </w:rPr>
        <w:t>.</w:t>
      </w:r>
    </w:p>
    <w:p w14:paraId="2F5A68BE" w14:textId="77777777" w:rsidR="00805C64" w:rsidRPr="00AA1407" w:rsidRDefault="00805C64" w:rsidP="00805C64">
      <w:pPr>
        <w:pStyle w:val="Zkladntextodsazen"/>
        <w:ind w:firstLine="360"/>
        <w:jc w:val="both"/>
        <w:rPr>
          <w:rFonts w:ascii="Garamond" w:hAnsi="Garamond"/>
          <w:sz w:val="24"/>
          <w:szCs w:val="24"/>
        </w:rPr>
      </w:pPr>
      <w:r w:rsidRPr="008B14AE">
        <w:rPr>
          <w:rFonts w:ascii="Garamond" w:hAnsi="Garamond"/>
          <w:i/>
          <w:sz w:val="24"/>
          <w:szCs w:val="24"/>
        </w:rPr>
        <w:t>(dále dílo)</w:t>
      </w:r>
      <w:r w:rsidRPr="00AA1407">
        <w:rPr>
          <w:rFonts w:ascii="Garamond" w:hAnsi="Garamond"/>
          <w:sz w:val="24"/>
          <w:szCs w:val="24"/>
        </w:rPr>
        <w:t>.</w:t>
      </w:r>
    </w:p>
    <w:p w14:paraId="3A710BCD" w14:textId="77777777" w:rsidR="00805C64" w:rsidRPr="002D7B91" w:rsidRDefault="00805C64" w:rsidP="00805C64">
      <w:pPr>
        <w:pStyle w:val="Zkladntextodsazen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2D7B91">
        <w:rPr>
          <w:rFonts w:ascii="Garamond" w:hAnsi="Garamond"/>
          <w:sz w:val="24"/>
          <w:szCs w:val="24"/>
        </w:rPr>
        <w:t>Přesná specifikace konkrétních exponátů a dalších předmětů výstavy, včetně pojišťovacích cen, které přenechává Zhotovitel k užívání Výstavního domu Stará radnice pro účely realizace výstavy, je předmětem Přílohy č. 1. Přílohu č. 1 Zhotovitel Objednateli pro účel pojištění výstavy dodá do 15. května 2024.</w:t>
      </w:r>
    </w:p>
    <w:p w14:paraId="1DDE9BF4" w14:textId="77777777" w:rsidR="00805C64" w:rsidRDefault="00805C64" w:rsidP="00805C64">
      <w:pPr>
        <w:pStyle w:val="Zkladntext2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AA1407">
        <w:rPr>
          <w:rFonts w:ascii="Garamond" w:hAnsi="Garamond"/>
          <w:sz w:val="24"/>
          <w:szCs w:val="24"/>
        </w:rPr>
        <w:t xml:space="preserve"> se zavazuje </w:t>
      </w:r>
      <w:r>
        <w:rPr>
          <w:rFonts w:ascii="Garamond" w:hAnsi="Garamond"/>
          <w:sz w:val="24"/>
          <w:szCs w:val="24"/>
        </w:rPr>
        <w:t xml:space="preserve">poskytnout Zhotoviteli dohodnuté spolupůsobení, řádně a včas dokončené dílo převzít a zaplatit dohodnutou cenu díla. </w:t>
      </w:r>
    </w:p>
    <w:p w14:paraId="0011A960" w14:textId="77777777" w:rsidR="00805C64" w:rsidRDefault="00805C64" w:rsidP="00805C64">
      <w:pPr>
        <w:pStyle w:val="Zkladntext"/>
        <w:ind w:left="720"/>
        <w:jc w:val="both"/>
        <w:rPr>
          <w:rFonts w:ascii="Arial" w:hAnsi="Arial" w:cs="Arial"/>
          <w:sz w:val="20"/>
          <w:szCs w:val="22"/>
        </w:rPr>
      </w:pPr>
    </w:p>
    <w:p w14:paraId="409B7129" w14:textId="77777777" w:rsidR="00805C64" w:rsidRDefault="00805C64" w:rsidP="00805C64">
      <w:pPr>
        <w:pStyle w:val="Zkladntext"/>
        <w:ind w:left="720"/>
        <w:jc w:val="both"/>
        <w:rPr>
          <w:rFonts w:ascii="Arial" w:hAnsi="Arial" w:cs="Arial"/>
          <w:sz w:val="20"/>
          <w:szCs w:val="22"/>
        </w:rPr>
      </w:pPr>
    </w:p>
    <w:p w14:paraId="26510EF5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  <w:r w:rsidRPr="00AA1407">
        <w:rPr>
          <w:rFonts w:ascii="Garamond" w:hAnsi="Garamond"/>
          <w:b/>
          <w:smallCaps/>
          <w:sz w:val="24"/>
          <w:szCs w:val="24"/>
        </w:rPr>
        <w:t>I</w:t>
      </w:r>
      <w:r>
        <w:rPr>
          <w:rFonts w:ascii="Garamond" w:hAnsi="Garamond"/>
          <w:b/>
          <w:smallCaps/>
          <w:sz w:val="24"/>
          <w:szCs w:val="24"/>
        </w:rPr>
        <w:t>II</w:t>
      </w:r>
      <w:r w:rsidRPr="00AA1407">
        <w:rPr>
          <w:rFonts w:ascii="Garamond" w:hAnsi="Garamond"/>
          <w:b/>
          <w:smallCaps/>
          <w:sz w:val="24"/>
          <w:szCs w:val="24"/>
        </w:rPr>
        <w:t xml:space="preserve">. </w:t>
      </w:r>
      <w:r>
        <w:rPr>
          <w:rFonts w:ascii="Garamond" w:hAnsi="Garamond"/>
          <w:b/>
          <w:smallCaps/>
          <w:sz w:val="24"/>
          <w:szCs w:val="24"/>
        </w:rPr>
        <w:t>Termíny a místo plnění</w:t>
      </w:r>
    </w:p>
    <w:p w14:paraId="0EB7A50C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3643813F" w14:textId="77777777" w:rsidR="00805C64" w:rsidRPr="002B7A1D" w:rsidRDefault="00805C64" w:rsidP="00805C64">
      <w:pPr>
        <w:pStyle w:val="Zkladntextodsazen"/>
        <w:numPr>
          <w:ilvl w:val="0"/>
          <w:numId w:val="8"/>
        </w:numPr>
        <w:ind w:left="357"/>
        <w:jc w:val="both"/>
        <w:rPr>
          <w:rFonts w:ascii="Garamond" w:hAnsi="Garamond"/>
          <w:sz w:val="24"/>
          <w:szCs w:val="24"/>
        </w:rPr>
      </w:pPr>
      <w:r w:rsidRPr="00774492">
        <w:rPr>
          <w:rFonts w:ascii="Garamond" w:hAnsi="Garamond"/>
          <w:sz w:val="24"/>
          <w:szCs w:val="24"/>
        </w:rPr>
        <w:t xml:space="preserve">Výstava bude umístěna </w:t>
      </w:r>
      <w:r w:rsidRPr="002B7A1D">
        <w:rPr>
          <w:rFonts w:ascii="Garamond" w:hAnsi="Garamond"/>
          <w:sz w:val="24"/>
          <w:szCs w:val="24"/>
        </w:rPr>
        <w:t>a prezentována veřejnosti v</w:t>
      </w:r>
      <w:r>
        <w:rPr>
          <w:rFonts w:ascii="Garamond" w:hAnsi="Garamond"/>
          <w:sz w:val="24"/>
          <w:szCs w:val="24"/>
        </w:rPr>
        <w:t xml:space="preserve">e Výstavním domě Stará radnice v Jindřichově </w:t>
      </w:r>
      <w:r w:rsidRPr="00606289">
        <w:rPr>
          <w:rFonts w:ascii="Garamond" w:hAnsi="Garamond"/>
          <w:sz w:val="24"/>
          <w:szCs w:val="24"/>
        </w:rPr>
        <w:t>Hradci, Nám. Míru 88/I,</w:t>
      </w:r>
      <w:r>
        <w:rPr>
          <w:rFonts w:ascii="Garamond" w:hAnsi="Garamond"/>
          <w:sz w:val="24"/>
          <w:szCs w:val="24"/>
        </w:rPr>
        <w:t xml:space="preserve"> </w:t>
      </w:r>
      <w:r w:rsidRPr="002B7A1D">
        <w:rPr>
          <w:rFonts w:ascii="Garamond" w:hAnsi="Garamond"/>
          <w:sz w:val="24"/>
          <w:szCs w:val="24"/>
        </w:rPr>
        <w:t xml:space="preserve">v termínu </w:t>
      </w:r>
      <w:r w:rsidRPr="00606289">
        <w:rPr>
          <w:rFonts w:ascii="Garamond" w:hAnsi="Garamond"/>
          <w:b/>
          <w:sz w:val="24"/>
          <w:szCs w:val="24"/>
        </w:rPr>
        <w:t>od 4. 6. 2024</w:t>
      </w:r>
      <w:r w:rsidRPr="00606289">
        <w:rPr>
          <w:rFonts w:ascii="Garamond" w:hAnsi="Garamond"/>
          <w:sz w:val="24"/>
          <w:szCs w:val="24"/>
        </w:rPr>
        <w:t xml:space="preserve"> </w:t>
      </w:r>
      <w:r w:rsidRPr="00606289">
        <w:rPr>
          <w:rFonts w:ascii="Garamond" w:hAnsi="Garamond"/>
          <w:b/>
          <w:sz w:val="24"/>
          <w:szCs w:val="24"/>
        </w:rPr>
        <w:t>do 1. 9. 2024</w:t>
      </w:r>
      <w:r w:rsidRPr="002B7A1D">
        <w:rPr>
          <w:rFonts w:ascii="Garamond" w:hAnsi="Garamond"/>
          <w:sz w:val="24"/>
          <w:szCs w:val="24"/>
        </w:rPr>
        <w:t xml:space="preserve">. </w:t>
      </w:r>
    </w:p>
    <w:p w14:paraId="56C21717" w14:textId="6CF9F72B" w:rsidR="00805C64" w:rsidRPr="00302EED" w:rsidRDefault="00805C64" w:rsidP="00805C64">
      <w:pPr>
        <w:pStyle w:val="Zkladntextodsazen"/>
        <w:numPr>
          <w:ilvl w:val="0"/>
          <w:numId w:val="8"/>
        </w:numPr>
        <w:ind w:left="357"/>
        <w:jc w:val="both"/>
        <w:rPr>
          <w:rFonts w:ascii="Garamond" w:hAnsi="Garamond"/>
          <w:sz w:val="24"/>
          <w:szCs w:val="24"/>
        </w:rPr>
      </w:pPr>
      <w:r w:rsidRPr="002B7A1D">
        <w:rPr>
          <w:rFonts w:ascii="Garamond" w:hAnsi="Garamond"/>
          <w:sz w:val="24"/>
          <w:szCs w:val="24"/>
        </w:rPr>
        <w:t xml:space="preserve">Instalace </w:t>
      </w:r>
      <w:r>
        <w:rPr>
          <w:rFonts w:ascii="Garamond" w:hAnsi="Garamond"/>
          <w:sz w:val="24"/>
          <w:szCs w:val="24"/>
        </w:rPr>
        <w:t xml:space="preserve">předmětů výstavy </w:t>
      </w:r>
      <w:r w:rsidRPr="002B7A1D">
        <w:rPr>
          <w:rFonts w:ascii="Garamond" w:hAnsi="Garamond"/>
          <w:sz w:val="24"/>
          <w:szCs w:val="24"/>
        </w:rPr>
        <w:t>bude Zhotovitelem</w:t>
      </w:r>
      <w:r>
        <w:rPr>
          <w:rFonts w:ascii="Garamond" w:hAnsi="Garamond"/>
          <w:sz w:val="24"/>
          <w:szCs w:val="24"/>
        </w:rPr>
        <w:t xml:space="preserve"> provedena</w:t>
      </w:r>
      <w:r w:rsidRPr="002B7A1D">
        <w:rPr>
          <w:rFonts w:ascii="Garamond" w:hAnsi="Garamond"/>
          <w:sz w:val="24"/>
          <w:szCs w:val="24"/>
        </w:rPr>
        <w:t xml:space="preserve"> na místě plnění </w:t>
      </w:r>
      <w:r>
        <w:rPr>
          <w:rFonts w:ascii="Garamond" w:hAnsi="Garamond"/>
          <w:sz w:val="24"/>
          <w:szCs w:val="24"/>
        </w:rPr>
        <w:t xml:space="preserve">ve </w:t>
      </w:r>
      <w:r w:rsidRPr="002B7A1D">
        <w:rPr>
          <w:rFonts w:ascii="Garamond" w:hAnsi="Garamond"/>
          <w:sz w:val="24"/>
          <w:szCs w:val="24"/>
        </w:rPr>
        <w:t>dne</w:t>
      </w:r>
      <w:r>
        <w:rPr>
          <w:rFonts w:ascii="Garamond" w:hAnsi="Garamond"/>
          <w:sz w:val="24"/>
          <w:szCs w:val="24"/>
        </w:rPr>
        <w:t xml:space="preserve">ch </w:t>
      </w:r>
      <w:r w:rsidRPr="00606289">
        <w:rPr>
          <w:rFonts w:ascii="Garamond" w:hAnsi="Garamond"/>
          <w:color w:val="000000" w:themeColor="text1"/>
          <w:sz w:val="24"/>
          <w:szCs w:val="24"/>
        </w:rPr>
        <w:t xml:space="preserve">2. až 3. 6. 2024. </w:t>
      </w:r>
      <w:r>
        <w:rPr>
          <w:rFonts w:ascii="Garamond" w:hAnsi="Garamond"/>
          <w:sz w:val="24"/>
          <w:szCs w:val="24"/>
        </w:rPr>
        <w:t>Instalace</w:t>
      </w:r>
      <w:r w:rsidRPr="002B7A1D">
        <w:rPr>
          <w:rFonts w:ascii="Garamond" w:hAnsi="Garamond"/>
          <w:sz w:val="24"/>
          <w:szCs w:val="24"/>
        </w:rPr>
        <w:t xml:space="preserve"> bude ze strany Zhotovitele </w:t>
      </w:r>
      <w:r>
        <w:rPr>
          <w:rFonts w:ascii="Garamond" w:hAnsi="Garamond"/>
          <w:sz w:val="24"/>
          <w:szCs w:val="24"/>
        </w:rPr>
        <w:t xml:space="preserve">dokončena a </w:t>
      </w:r>
      <w:r w:rsidRPr="002B7A1D">
        <w:rPr>
          <w:rFonts w:ascii="Garamond" w:hAnsi="Garamond"/>
          <w:sz w:val="24"/>
          <w:szCs w:val="24"/>
        </w:rPr>
        <w:t xml:space="preserve">kompletně připravena k převzetí </w:t>
      </w:r>
      <w:r w:rsidR="00077A2B">
        <w:rPr>
          <w:rFonts w:ascii="Garamond" w:hAnsi="Garamond"/>
          <w:sz w:val="24"/>
          <w:szCs w:val="24"/>
        </w:rPr>
        <w:t>Objednatelem</w:t>
      </w:r>
      <w:r>
        <w:rPr>
          <w:rFonts w:ascii="Garamond" w:hAnsi="Garamond"/>
          <w:sz w:val="24"/>
          <w:szCs w:val="24"/>
        </w:rPr>
        <w:t xml:space="preserve"> nejpozději </w:t>
      </w:r>
      <w:r w:rsidRPr="00606289">
        <w:rPr>
          <w:rFonts w:ascii="Garamond" w:hAnsi="Garamond"/>
          <w:sz w:val="24"/>
          <w:szCs w:val="24"/>
        </w:rPr>
        <w:t xml:space="preserve">dne </w:t>
      </w:r>
      <w:r w:rsidRPr="00606289">
        <w:rPr>
          <w:rFonts w:ascii="Garamond" w:hAnsi="Garamond"/>
          <w:color w:val="000000" w:themeColor="text1"/>
          <w:sz w:val="24"/>
          <w:szCs w:val="24"/>
        </w:rPr>
        <w:t>3. 6. 2024.</w:t>
      </w:r>
      <w:r>
        <w:rPr>
          <w:rFonts w:ascii="Garamond" w:hAnsi="Garamond"/>
          <w:sz w:val="24"/>
          <w:szCs w:val="24"/>
        </w:rPr>
        <w:t xml:space="preserve"> </w:t>
      </w:r>
    </w:p>
    <w:p w14:paraId="6EFCB8F3" w14:textId="77777777" w:rsidR="00805C64" w:rsidRPr="00DF00F5" w:rsidRDefault="00805C64" w:rsidP="00805C64">
      <w:pPr>
        <w:pStyle w:val="Normlnweb"/>
        <w:numPr>
          <w:ilvl w:val="0"/>
          <w:numId w:val="8"/>
        </w:numPr>
        <w:spacing w:before="0" w:beforeAutospacing="0" w:after="0" w:afterAutospacing="0"/>
        <w:ind w:left="357"/>
        <w:jc w:val="both"/>
        <w:rPr>
          <w:rFonts w:ascii="Garamond" w:hAnsi="Garamond"/>
          <w:szCs w:val="22"/>
        </w:rPr>
      </w:pPr>
      <w:r w:rsidRPr="002B7A1D">
        <w:rPr>
          <w:rFonts w:ascii="Garamond" w:hAnsi="Garamond"/>
          <w:szCs w:val="22"/>
        </w:rPr>
        <w:t xml:space="preserve">Deinstalace </w:t>
      </w:r>
      <w:r>
        <w:rPr>
          <w:rFonts w:ascii="Garamond" w:hAnsi="Garamond"/>
          <w:szCs w:val="22"/>
        </w:rPr>
        <w:t xml:space="preserve">předmětů </w:t>
      </w:r>
      <w:r w:rsidRPr="002B7A1D">
        <w:rPr>
          <w:rFonts w:ascii="Garamond" w:hAnsi="Garamond"/>
          <w:szCs w:val="22"/>
        </w:rPr>
        <w:t xml:space="preserve">výstavy </w:t>
      </w:r>
      <w:r>
        <w:rPr>
          <w:rFonts w:ascii="Garamond" w:hAnsi="Garamond"/>
          <w:szCs w:val="22"/>
        </w:rPr>
        <w:t>Zhotovitelem proběhne neprodleně po ukončení výstavy.</w:t>
      </w:r>
    </w:p>
    <w:p w14:paraId="70503C2F" w14:textId="77777777" w:rsidR="00805C64" w:rsidRDefault="00805C64" w:rsidP="00805C64">
      <w:pPr>
        <w:pStyle w:val="Zkladntextodsazen"/>
        <w:jc w:val="both"/>
        <w:rPr>
          <w:rFonts w:ascii="Garamond" w:hAnsi="Garamond"/>
          <w:sz w:val="24"/>
          <w:szCs w:val="24"/>
        </w:rPr>
      </w:pPr>
    </w:p>
    <w:p w14:paraId="5121C54B" w14:textId="77777777" w:rsidR="00805C64" w:rsidRPr="00AA1407" w:rsidRDefault="00805C64" w:rsidP="00805C64">
      <w:pPr>
        <w:pStyle w:val="Zkladntextodsazen"/>
        <w:jc w:val="both"/>
        <w:rPr>
          <w:rFonts w:ascii="Garamond" w:hAnsi="Garamond"/>
          <w:sz w:val="24"/>
          <w:szCs w:val="24"/>
        </w:rPr>
      </w:pPr>
    </w:p>
    <w:p w14:paraId="179AAF95" w14:textId="77777777" w:rsidR="00805C64" w:rsidRDefault="00805C64" w:rsidP="00805C64">
      <w:pPr>
        <w:pStyle w:val="Zkladntext2"/>
        <w:ind w:left="720"/>
        <w:rPr>
          <w:rFonts w:ascii="Garamond" w:hAnsi="Garamond"/>
          <w:b/>
          <w:smallCaps/>
          <w:color w:val="000000"/>
          <w:sz w:val="24"/>
          <w:szCs w:val="24"/>
        </w:rPr>
      </w:pPr>
      <w:r w:rsidRPr="00AA1407">
        <w:rPr>
          <w:rFonts w:ascii="Garamond" w:hAnsi="Garamond"/>
          <w:b/>
          <w:smallCaps/>
          <w:color w:val="000000"/>
          <w:sz w:val="24"/>
          <w:szCs w:val="24"/>
        </w:rPr>
        <w:t>I</w:t>
      </w:r>
      <w:r>
        <w:rPr>
          <w:rFonts w:ascii="Garamond" w:hAnsi="Garamond"/>
          <w:b/>
          <w:smallCaps/>
          <w:color w:val="000000"/>
          <w:sz w:val="24"/>
          <w:szCs w:val="24"/>
        </w:rPr>
        <w:t>V</w:t>
      </w:r>
      <w:r w:rsidRPr="00AA1407">
        <w:rPr>
          <w:rFonts w:ascii="Garamond" w:hAnsi="Garamond"/>
          <w:b/>
          <w:smallCaps/>
          <w:color w:val="000000"/>
          <w:sz w:val="24"/>
          <w:szCs w:val="24"/>
        </w:rPr>
        <w:t xml:space="preserve">. </w:t>
      </w:r>
      <w:r>
        <w:rPr>
          <w:rFonts w:ascii="Garamond" w:hAnsi="Garamond"/>
          <w:b/>
          <w:smallCaps/>
          <w:color w:val="000000"/>
          <w:sz w:val="24"/>
          <w:szCs w:val="24"/>
        </w:rPr>
        <w:t>Cena díla</w:t>
      </w:r>
      <w:r w:rsidRPr="00AA1407">
        <w:rPr>
          <w:rFonts w:ascii="Garamond" w:hAnsi="Garamond"/>
          <w:b/>
          <w:smallCaps/>
          <w:color w:val="000000"/>
          <w:sz w:val="24"/>
          <w:szCs w:val="24"/>
        </w:rPr>
        <w:t xml:space="preserve"> a platební podmínky</w:t>
      </w:r>
    </w:p>
    <w:p w14:paraId="244E98BC" w14:textId="77777777" w:rsidR="00805C64" w:rsidRPr="00AA1407" w:rsidRDefault="00805C64" w:rsidP="00805C64">
      <w:pPr>
        <w:pStyle w:val="Zkladntext2"/>
        <w:ind w:left="720"/>
        <w:rPr>
          <w:rFonts w:ascii="Garamond" w:hAnsi="Garamond"/>
          <w:b/>
          <w:smallCaps/>
          <w:color w:val="000000"/>
          <w:sz w:val="24"/>
          <w:szCs w:val="24"/>
        </w:rPr>
      </w:pPr>
    </w:p>
    <w:p w14:paraId="76462136" w14:textId="654542EA" w:rsidR="00805C64" w:rsidRPr="00853A50" w:rsidRDefault="00805C64" w:rsidP="00805C64">
      <w:pPr>
        <w:pStyle w:val="Zkladntext2"/>
        <w:numPr>
          <w:ilvl w:val="0"/>
          <w:numId w:val="5"/>
        </w:numPr>
        <w:jc w:val="left"/>
        <w:rPr>
          <w:rFonts w:ascii="Garamond" w:hAnsi="Garamond"/>
          <w:sz w:val="24"/>
          <w:szCs w:val="24"/>
        </w:rPr>
      </w:pPr>
      <w:r w:rsidRPr="00F543F3">
        <w:rPr>
          <w:rFonts w:ascii="Garamond" w:hAnsi="Garamond" w:cs="Arial"/>
          <w:sz w:val="24"/>
          <w:szCs w:val="24"/>
        </w:rPr>
        <w:t xml:space="preserve">Cena za řádně zhotovené a předané dílo dle této smlouvy a </w:t>
      </w:r>
      <w:r>
        <w:rPr>
          <w:rFonts w:ascii="Garamond" w:hAnsi="Garamond"/>
          <w:sz w:val="24"/>
          <w:szCs w:val="24"/>
        </w:rPr>
        <w:t xml:space="preserve">dohody smluvních stran činí </w:t>
      </w:r>
      <w:r w:rsidRPr="00BB7931">
        <w:rPr>
          <w:rFonts w:ascii="Garamond" w:hAnsi="Garamond"/>
          <w:b/>
          <w:sz w:val="24"/>
          <w:szCs w:val="24"/>
        </w:rPr>
        <w:t>30</w:t>
      </w:r>
      <w:r w:rsidR="00077A2B">
        <w:rPr>
          <w:rFonts w:ascii="Garamond" w:hAnsi="Garamond"/>
          <w:b/>
          <w:sz w:val="24"/>
          <w:szCs w:val="24"/>
        </w:rPr>
        <w:t>.000</w:t>
      </w:r>
      <w:r w:rsidRPr="00BB7931">
        <w:rPr>
          <w:rFonts w:ascii="Garamond" w:hAnsi="Garamond"/>
          <w:b/>
          <w:sz w:val="24"/>
          <w:szCs w:val="24"/>
        </w:rPr>
        <w:t xml:space="preserve"> Kč měsíčně za přenechání díla Objednateli</w:t>
      </w:r>
      <w:r>
        <w:rPr>
          <w:rFonts w:ascii="Garamond" w:hAnsi="Garamond"/>
          <w:sz w:val="24"/>
          <w:szCs w:val="24"/>
        </w:rPr>
        <w:t xml:space="preserve">. Nad rámec této částky je Zhotovitel oprávněný vyfakturovat </w:t>
      </w:r>
      <w:r w:rsidRPr="00BB7931">
        <w:rPr>
          <w:rFonts w:ascii="Garamond" w:hAnsi="Garamond"/>
          <w:b/>
          <w:sz w:val="24"/>
          <w:szCs w:val="24"/>
        </w:rPr>
        <w:t>6</w:t>
      </w:r>
      <w:r w:rsidR="00077A2B">
        <w:rPr>
          <w:rFonts w:ascii="Garamond" w:hAnsi="Garamond"/>
          <w:b/>
          <w:sz w:val="24"/>
          <w:szCs w:val="24"/>
        </w:rPr>
        <w:t>.000</w:t>
      </w:r>
      <w:r w:rsidRPr="00BB7931">
        <w:rPr>
          <w:rFonts w:ascii="Garamond" w:hAnsi="Garamond"/>
          <w:b/>
          <w:sz w:val="24"/>
          <w:szCs w:val="24"/>
        </w:rPr>
        <w:t xml:space="preserve"> Kč za instalaci a 6</w:t>
      </w:r>
      <w:r w:rsidR="00077A2B">
        <w:rPr>
          <w:rFonts w:ascii="Garamond" w:hAnsi="Garamond"/>
          <w:b/>
          <w:sz w:val="24"/>
          <w:szCs w:val="24"/>
        </w:rPr>
        <w:t>.000 Kč</w:t>
      </w:r>
      <w:r w:rsidRPr="00BB7931">
        <w:rPr>
          <w:rFonts w:ascii="Garamond" w:hAnsi="Garamond"/>
          <w:b/>
          <w:sz w:val="24"/>
          <w:szCs w:val="24"/>
        </w:rPr>
        <w:t xml:space="preserve"> za de-instalaci výstavy a 10</w:t>
      </w:r>
      <w:r w:rsidR="00077A2B">
        <w:rPr>
          <w:rFonts w:ascii="Garamond" w:hAnsi="Garamond"/>
          <w:b/>
          <w:sz w:val="24"/>
          <w:szCs w:val="24"/>
        </w:rPr>
        <w:t>.000 Kč</w:t>
      </w:r>
      <w:r w:rsidRPr="00BB7931">
        <w:rPr>
          <w:rFonts w:ascii="Garamond" w:hAnsi="Garamond"/>
          <w:b/>
          <w:sz w:val="24"/>
          <w:szCs w:val="24"/>
        </w:rPr>
        <w:t xml:space="preserve"> za transport výstavy do místa určení a zpět</w:t>
      </w:r>
      <w:r>
        <w:rPr>
          <w:rFonts w:ascii="Garamond" w:hAnsi="Garamond"/>
          <w:sz w:val="24"/>
          <w:szCs w:val="24"/>
        </w:rPr>
        <w:t xml:space="preserve">. Celková částka činí </w:t>
      </w:r>
      <w:r w:rsidRPr="00853A50">
        <w:rPr>
          <w:rFonts w:ascii="Garamond" w:hAnsi="Garamond"/>
          <w:b/>
          <w:sz w:val="24"/>
          <w:szCs w:val="24"/>
        </w:rPr>
        <w:t>112.000 Kč</w:t>
      </w:r>
      <w:r w:rsidRPr="00853A50">
        <w:rPr>
          <w:rFonts w:ascii="Garamond" w:hAnsi="Garamond"/>
          <w:sz w:val="24"/>
          <w:szCs w:val="24"/>
        </w:rPr>
        <w:t xml:space="preserve">. </w:t>
      </w:r>
    </w:p>
    <w:p w14:paraId="7B75084E" w14:textId="77777777" w:rsidR="00805C64" w:rsidRPr="00E86174" w:rsidRDefault="00805C64" w:rsidP="00805C64">
      <w:pPr>
        <w:pStyle w:val="Zkladntext"/>
        <w:numPr>
          <w:ilvl w:val="0"/>
          <w:numId w:val="9"/>
        </w:numPr>
        <w:jc w:val="both"/>
        <w:rPr>
          <w:rFonts w:ascii="Garamond" w:hAnsi="Garamond" w:cs="Arial"/>
          <w:szCs w:val="22"/>
        </w:rPr>
      </w:pPr>
      <w:r w:rsidRPr="00E86174">
        <w:rPr>
          <w:rFonts w:ascii="Garamond" w:hAnsi="Garamond" w:cs="Arial"/>
          <w:szCs w:val="22"/>
        </w:rPr>
        <w:t>Smluvní strany se dohodly na úhradě ceny za řádně zhotovené dílo a činnost</w:t>
      </w:r>
      <w:r>
        <w:rPr>
          <w:rFonts w:ascii="Garamond" w:hAnsi="Garamond" w:cs="Arial"/>
          <w:szCs w:val="22"/>
        </w:rPr>
        <w:t>i</w:t>
      </w:r>
      <w:r w:rsidRPr="00E86174">
        <w:rPr>
          <w:rFonts w:ascii="Garamond" w:hAnsi="Garamond" w:cs="Arial"/>
          <w:szCs w:val="22"/>
        </w:rPr>
        <w:t xml:space="preserve"> s tím související takto:</w:t>
      </w:r>
    </w:p>
    <w:p w14:paraId="53CC838F" w14:textId="3DDD84F5" w:rsidR="00805C64" w:rsidRDefault="00805C64" w:rsidP="00805C64">
      <w:pPr>
        <w:pStyle w:val="Zkladntext2"/>
        <w:ind w:left="3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řádně zhotovené dílo a činnosti s tím související dle čl. II. této smlouvy uhradí Objednatel Zhotoviteli dohodnutou cenu </w:t>
      </w:r>
      <w:r>
        <w:rPr>
          <w:rFonts w:ascii="Garamond" w:hAnsi="Garamond"/>
          <w:b/>
          <w:sz w:val="24"/>
          <w:szCs w:val="24"/>
        </w:rPr>
        <w:t>112</w:t>
      </w:r>
      <w:r w:rsidRPr="008D217B">
        <w:rPr>
          <w:rFonts w:ascii="Garamond" w:hAnsi="Garamond"/>
          <w:b/>
          <w:color w:val="000000"/>
          <w:sz w:val="24"/>
          <w:szCs w:val="24"/>
        </w:rPr>
        <w:t>.000</w:t>
      </w:r>
      <w:r w:rsidR="00077A2B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141006">
        <w:rPr>
          <w:rFonts w:ascii="Garamond" w:hAnsi="Garamond"/>
          <w:b/>
          <w:color w:val="000000"/>
          <w:sz w:val="24"/>
          <w:szCs w:val="24"/>
        </w:rPr>
        <w:t>Kč</w:t>
      </w:r>
      <w:r>
        <w:rPr>
          <w:rFonts w:ascii="Garamond" w:hAnsi="Garamond"/>
          <w:b/>
          <w:color w:val="000000"/>
          <w:sz w:val="24"/>
          <w:szCs w:val="24"/>
        </w:rPr>
        <w:t xml:space="preserve">, </w:t>
      </w:r>
      <w:r w:rsidRPr="00AA4611">
        <w:rPr>
          <w:rFonts w:ascii="Garamond" w:hAnsi="Garamond"/>
          <w:color w:val="000000"/>
          <w:sz w:val="24"/>
          <w:szCs w:val="24"/>
        </w:rPr>
        <w:t xml:space="preserve">a to </w:t>
      </w:r>
      <w:r>
        <w:rPr>
          <w:rFonts w:ascii="Garamond" w:hAnsi="Garamond"/>
          <w:color w:val="000000"/>
          <w:sz w:val="24"/>
          <w:szCs w:val="24"/>
        </w:rPr>
        <w:t xml:space="preserve">bankovním převodem na základě daňového dokladu (faktury) vystaveného </w:t>
      </w:r>
      <w:r w:rsidR="00077A2B">
        <w:rPr>
          <w:rFonts w:ascii="Garamond" w:hAnsi="Garamond"/>
          <w:color w:val="000000"/>
          <w:sz w:val="24"/>
          <w:szCs w:val="24"/>
        </w:rPr>
        <w:t>Z</w:t>
      </w:r>
      <w:r>
        <w:rPr>
          <w:rFonts w:ascii="Garamond" w:hAnsi="Garamond"/>
          <w:color w:val="000000"/>
          <w:sz w:val="24"/>
          <w:szCs w:val="24"/>
        </w:rPr>
        <w:t xml:space="preserve">hotovitelem. Oprávnění </w:t>
      </w:r>
      <w:r w:rsidR="00077A2B">
        <w:rPr>
          <w:rFonts w:ascii="Garamond" w:hAnsi="Garamond"/>
          <w:color w:val="000000"/>
          <w:sz w:val="24"/>
          <w:szCs w:val="24"/>
        </w:rPr>
        <w:t>Z</w:t>
      </w:r>
      <w:r>
        <w:rPr>
          <w:rFonts w:ascii="Garamond" w:hAnsi="Garamond"/>
          <w:color w:val="000000"/>
          <w:sz w:val="24"/>
          <w:szCs w:val="24"/>
        </w:rPr>
        <w:t xml:space="preserve">hotovitele fakturovat vzniká okamžikem převzetí instalace výstavy </w:t>
      </w:r>
      <w:r w:rsidR="00077A2B">
        <w:rPr>
          <w:rFonts w:ascii="Garamond" w:hAnsi="Garamond"/>
          <w:color w:val="000000"/>
          <w:sz w:val="24"/>
          <w:szCs w:val="24"/>
        </w:rPr>
        <w:t>O</w:t>
      </w:r>
      <w:r>
        <w:rPr>
          <w:rFonts w:ascii="Garamond" w:hAnsi="Garamond"/>
          <w:color w:val="000000"/>
          <w:sz w:val="24"/>
          <w:szCs w:val="24"/>
        </w:rPr>
        <w:t>bjednatelem. Splatnost faktury činí 14 dnů.</w:t>
      </w:r>
    </w:p>
    <w:p w14:paraId="67DFDC17" w14:textId="77777777" w:rsidR="00805C64" w:rsidRDefault="00805C64" w:rsidP="00805C64">
      <w:pPr>
        <w:pStyle w:val="Zkladntext2"/>
        <w:numPr>
          <w:ilvl w:val="0"/>
          <w:numId w:val="9"/>
        </w:num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Smluvní strany se dohodly, že vstupné vybrané za vstup na výstavu je příjmem Objednatele.</w:t>
      </w:r>
    </w:p>
    <w:p w14:paraId="120B41B7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54E4B769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655D1E3E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V</w:t>
      </w:r>
      <w:r w:rsidRPr="00AA1407">
        <w:rPr>
          <w:rFonts w:ascii="Garamond" w:hAnsi="Garamond"/>
          <w:b/>
          <w:smallCaps/>
          <w:sz w:val="24"/>
          <w:szCs w:val="24"/>
        </w:rPr>
        <w:t xml:space="preserve">. </w:t>
      </w:r>
      <w:r>
        <w:rPr>
          <w:rFonts w:ascii="Garamond" w:hAnsi="Garamond"/>
          <w:b/>
          <w:smallCaps/>
          <w:sz w:val="24"/>
          <w:szCs w:val="24"/>
        </w:rPr>
        <w:t>Spolupůsobení a oprávnění objednatele</w:t>
      </w:r>
    </w:p>
    <w:p w14:paraId="405E2E54" w14:textId="77777777" w:rsidR="00805C64" w:rsidRPr="00AA1407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78242561" w14:textId="77777777" w:rsidR="00805C64" w:rsidRPr="004D5A15" w:rsidRDefault="00805C64" w:rsidP="00805C64">
      <w:pPr>
        <w:pStyle w:val="Zkladntext2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4D5A15">
        <w:rPr>
          <w:rFonts w:ascii="Garamond" w:hAnsi="Garamond"/>
          <w:sz w:val="24"/>
          <w:szCs w:val="24"/>
        </w:rPr>
        <w:t xml:space="preserve"> se zavazuje být v průbě</w:t>
      </w:r>
      <w:r>
        <w:rPr>
          <w:rFonts w:ascii="Garamond" w:hAnsi="Garamond"/>
          <w:sz w:val="24"/>
          <w:szCs w:val="24"/>
        </w:rPr>
        <w:t>hu prací na díle v kontaktu</w:t>
      </w:r>
      <w:r w:rsidRPr="004D5A15">
        <w:rPr>
          <w:rFonts w:ascii="Garamond" w:hAnsi="Garamond"/>
          <w:sz w:val="24"/>
          <w:szCs w:val="24"/>
        </w:rPr>
        <w:t xml:space="preserve"> se Zhotovitelem a projednat s ním na jeho vyzvání koncepci řešení. </w:t>
      </w:r>
    </w:p>
    <w:p w14:paraId="1DBAE46A" w14:textId="77777777" w:rsidR="00805C64" w:rsidRPr="004D5A15" w:rsidRDefault="00805C64" w:rsidP="00805C64">
      <w:pPr>
        <w:pStyle w:val="Zkladntext2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4D5A15">
        <w:rPr>
          <w:rFonts w:ascii="Garamond" w:hAnsi="Garamond"/>
          <w:sz w:val="24"/>
          <w:szCs w:val="24"/>
        </w:rPr>
        <w:t xml:space="preserve"> zejména zajistí:</w:t>
      </w:r>
    </w:p>
    <w:p w14:paraId="25D978D2" w14:textId="6FA49303" w:rsidR="00805C64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Style w:val="just"/>
          <w:rFonts w:ascii="Garamond" w:hAnsi="Garamond" w:cs="Arial"/>
          <w:sz w:val="24"/>
          <w:szCs w:val="24"/>
        </w:rPr>
      </w:pPr>
      <w:r w:rsidRPr="004D5A15">
        <w:rPr>
          <w:rStyle w:val="just"/>
          <w:rFonts w:ascii="Garamond" w:hAnsi="Garamond" w:cs="Arial"/>
          <w:sz w:val="24"/>
          <w:szCs w:val="24"/>
        </w:rPr>
        <w:t>potřebný výstavní fundus a výstavní pomůcky, technickou přípravu výstavního prostoru, potřebnou spolupráci technického personálu při rozmístění výstavního fundu dle požadavků zhotovitele,</w:t>
      </w:r>
    </w:p>
    <w:p w14:paraId="22FCE09D" w14:textId="77777777" w:rsidR="00805C64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Style w:val="just"/>
          <w:rFonts w:ascii="Garamond" w:hAnsi="Garamond" w:cs="Arial"/>
          <w:sz w:val="24"/>
          <w:szCs w:val="24"/>
        </w:rPr>
      </w:pPr>
      <w:r>
        <w:rPr>
          <w:rStyle w:val="just"/>
          <w:rFonts w:ascii="Garamond" w:hAnsi="Garamond" w:cs="Arial"/>
          <w:sz w:val="24"/>
          <w:szCs w:val="24"/>
        </w:rPr>
        <w:t>odpovídající prostor pro uložení obalového materiálu a pomůcek po dobu výstavy,</w:t>
      </w:r>
    </w:p>
    <w:p w14:paraId="5A41B615" w14:textId="77777777" w:rsidR="00805C64" w:rsidRPr="004D5A15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Style w:val="just"/>
          <w:rFonts w:ascii="Garamond" w:hAnsi="Garamond" w:cs="Arial"/>
          <w:sz w:val="24"/>
          <w:szCs w:val="24"/>
        </w:rPr>
      </w:pPr>
      <w:r>
        <w:rPr>
          <w:rStyle w:val="just"/>
          <w:rFonts w:ascii="Garamond" w:hAnsi="Garamond" w:cs="Arial"/>
          <w:sz w:val="24"/>
          <w:szCs w:val="24"/>
        </w:rPr>
        <w:t>součinnost</w:t>
      </w:r>
      <w:r w:rsidRPr="004D5A15">
        <w:rPr>
          <w:rStyle w:val="just"/>
          <w:rFonts w:ascii="Garamond" w:hAnsi="Garamond" w:cs="Arial"/>
          <w:sz w:val="24"/>
          <w:szCs w:val="24"/>
        </w:rPr>
        <w:t xml:space="preserve"> po dobu realizace díla,</w:t>
      </w:r>
    </w:p>
    <w:p w14:paraId="25F335AC" w14:textId="77777777" w:rsidR="00805C64" w:rsidRPr="002D7B91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Style w:val="just"/>
          <w:rFonts w:ascii="Garamond" w:hAnsi="Garamond" w:cs="Arial"/>
          <w:sz w:val="24"/>
          <w:szCs w:val="24"/>
        </w:rPr>
      </w:pPr>
      <w:r w:rsidRPr="002D7B91">
        <w:rPr>
          <w:rStyle w:val="just"/>
          <w:rFonts w:ascii="Garamond" w:hAnsi="Garamond" w:cs="Arial"/>
          <w:sz w:val="24"/>
          <w:szCs w:val="24"/>
        </w:rPr>
        <w:t>pojištění předmětů výstavy specifikovaných v seznamu v Příloze č. 1, a to po celou dobu výpůjčky,</w:t>
      </w:r>
    </w:p>
    <w:p w14:paraId="7E5ECC7D" w14:textId="77777777" w:rsidR="00805C64" w:rsidRPr="00466DC7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vhodné a </w:t>
      </w:r>
      <w:r w:rsidRPr="004D5A15">
        <w:rPr>
          <w:rFonts w:ascii="Garamond" w:eastAsia="Times New Roman" w:hAnsi="Garamond" w:cs="Arial"/>
          <w:sz w:val="24"/>
          <w:szCs w:val="24"/>
        </w:rPr>
        <w:t>konstantní klimatické podmínky</w:t>
      </w:r>
      <w:r>
        <w:rPr>
          <w:rFonts w:ascii="Garamond" w:eastAsia="Times New Roman" w:hAnsi="Garamond" w:cs="Arial"/>
          <w:sz w:val="24"/>
          <w:szCs w:val="24"/>
        </w:rPr>
        <w:t xml:space="preserve"> ve výstavním</w:t>
      </w:r>
      <w:r w:rsidRPr="004D5A15">
        <w:rPr>
          <w:rFonts w:ascii="Garamond" w:eastAsia="Times New Roman" w:hAnsi="Garamond" w:cs="Arial"/>
          <w:sz w:val="24"/>
          <w:szCs w:val="24"/>
        </w:rPr>
        <w:t xml:space="preserve"> prostoru, prostor kontrolovaný elektronickým zabezpečovacím systémem a osobní ostrahou</w:t>
      </w:r>
      <w:r>
        <w:rPr>
          <w:rFonts w:ascii="Garamond" w:eastAsia="Times New Roman" w:hAnsi="Garamond" w:cs="Arial"/>
          <w:sz w:val="24"/>
          <w:szCs w:val="24"/>
        </w:rPr>
        <w:t xml:space="preserve"> (kustodem)</w:t>
      </w:r>
      <w:r w:rsidRPr="004D5A15">
        <w:rPr>
          <w:rFonts w:ascii="Garamond" w:eastAsia="Times New Roman" w:hAnsi="Garamond" w:cs="Arial"/>
          <w:sz w:val="24"/>
          <w:szCs w:val="24"/>
        </w:rPr>
        <w:t>,</w:t>
      </w:r>
    </w:p>
    <w:p w14:paraId="15D7E2C8" w14:textId="77777777" w:rsidR="00805C64" w:rsidRPr="004D5A15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dostatečné osvětlení výstavy,</w:t>
      </w:r>
    </w:p>
    <w:p w14:paraId="1623C071" w14:textId="77777777" w:rsidR="00805C64" w:rsidRPr="00F714FC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lastRenderedPageBreak/>
        <w:t>řádný provoz výstavy, prodej vstupenek, zajištění a organizaci doprovodných akcí k výstavě apod.,</w:t>
      </w:r>
    </w:p>
    <w:p w14:paraId="749A61D9" w14:textId="77777777" w:rsidR="00805C64" w:rsidRPr="00466DC7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propagaci výstavy (propagační tiskoviny, zpracování tiskových zpráv a jejich distribuce médiím, prezentace na webových stránkách aj.) </w:t>
      </w:r>
      <w:r w:rsidRPr="004D5A15">
        <w:rPr>
          <w:rFonts w:ascii="Garamond" w:eastAsia="Times New Roman" w:hAnsi="Garamond" w:cs="Arial"/>
          <w:sz w:val="24"/>
          <w:szCs w:val="24"/>
        </w:rPr>
        <w:t xml:space="preserve">s případným využitím </w:t>
      </w:r>
      <w:r>
        <w:rPr>
          <w:rFonts w:ascii="Garamond" w:eastAsia="Times New Roman" w:hAnsi="Garamond" w:cs="Arial"/>
          <w:sz w:val="24"/>
          <w:szCs w:val="24"/>
        </w:rPr>
        <w:t xml:space="preserve">Zhotovitelem </w:t>
      </w:r>
      <w:r w:rsidRPr="004D5A15">
        <w:rPr>
          <w:rFonts w:ascii="Garamond" w:eastAsia="Times New Roman" w:hAnsi="Garamond" w:cs="Arial"/>
          <w:sz w:val="24"/>
          <w:szCs w:val="24"/>
        </w:rPr>
        <w:t>dodaných podkladů textových a fotografických, přičemž Muzeum není povinno tyto podklady využít.</w:t>
      </w:r>
    </w:p>
    <w:p w14:paraId="61A8C7E1" w14:textId="77777777" w:rsidR="00805C64" w:rsidRPr="00C615F7" w:rsidRDefault="00805C64" w:rsidP="00805C6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úklid výstavních prostor.</w:t>
      </w:r>
    </w:p>
    <w:p w14:paraId="2308DAEE" w14:textId="77777777" w:rsidR="00805C64" w:rsidRPr="00A1414A" w:rsidRDefault="00805C64" w:rsidP="00805C64">
      <w:pPr>
        <w:pStyle w:val="Zkladntext2"/>
        <w:numPr>
          <w:ilvl w:val="0"/>
          <w:numId w:val="10"/>
        </w:numPr>
        <w:jc w:val="both"/>
        <w:rPr>
          <w:rFonts w:ascii="Garamond" w:hAnsi="Garamond"/>
          <w:strike/>
          <w:sz w:val="24"/>
          <w:szCs w:val="24"/>
        </w:rPr>
      </w:pPr>
      <w:r w:rsidRPr="00C231C4">
        <w:rPr>
          <w:rFonts w:ascii="Garamond" w:hAnsi="Garamond"/>
          <w:sz w:val="24"/>
          <w:szCs w:val="24"/>
        </w:rPr>
        <w:t xml:space="preserve">Dopravu předmětů výstavy do místa konání výstavy zajišťuje </w:t>
      </w:r>
      <w:r>
        <w:rPr>
          <w:rFonts w:ascii="Garamond" w:hAnsi="Garamond"/>
          <w:sz w:val="24"/>
          <w:szCs w:val="24"/>
        </w:rPr>
        <w:t>Z</w:t>
      </w:r>
      <w:r w:rsidRPr="00C231C4">
        <w:rPr>
          <w:rFonts w:ascii="Garamond" w:hAnsi="Garamond"/>
          <w:sz w:val="24"/>
          <w:szCs w:val="24"/>
        </w:rPr>
        <w:t>hotovitel</w:t>
      </w:r>
      <w:r>
        <w:rPr>
          <w:rFonts w:ascii="Garamond" w:hAnsi="Garamond"/>
          <w:sz w:val="24"/>
          <w:szCs w:val="24"/>
        </w:rPr>
        <w:t xml:space="preserve"> na náklady Objednatele viz IV. 1. </w:t>
      </w:r>
    </w:p>
    <w:p w14:paraId="25C3AE49" w14:textId="77777777" w:rsidR="00805C64" w:rsidRPr="00805C64" w:rsidRDefault="00805C64" w:rsidP="00805C64">
      <w:pPr>
        <w:pStyle w:val="Zkladntext2"/>
        <w:numPr>
          <w:ilvl w:val="0"/>
          <w:numId w:val="10"/>
        </w:numPr>
        <w:jc w:val="both"/>
        <w:rPr>
          <w:rStyle w:val="just"/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C231C4">
        <w:rPr>
          <w:rFonts w:ascii="Garamond" w:hAnsi="Garamond"/>
          <w:sz w:val="24"/>
          <w:szCs w:val="24"/>
        </w:rPr>
        <w:t xml:space="preserve"> se zavazuje, že po dobu výstavy nebude pořádat v místě konání výstavy akce komerčního charakteru nesouvisející s</w:t>
      </w:r>
      <w:r>
        <w:rPr>
          <w:rFonts w:ascii="Garamond" w:hAnsi="Garamond"/>
          <w:sz w:val="24"/>
          <w:szCs w:val="24"/>
        </w:rPr>
        <w:t> </w:t>
      </w:r>
      <w:r w:rsidRPr="00C231C4">
        <w:rPr>
          <w:rFonts w:ascii="Garamond" w:hAnsi="Garamond"/>
          <w:sz w:val="24"/>
          <w:szCs w:val="24"/>
        </w:rPr>
        <w:t>instalovanými výstavami</w:t>
      </w:r>
      <w:r>
        <w:rPr>
          <w:rFonts w:ascii="Garamond" w:hAnsi="Garamond"/>
          <w:sz w:val="24"/>
          <w:szCs w:val="24"/>
        </w:rPr>
        <w:t xml:space="preserve"> a předmětnou činností Výstavního domu</w:t>
      </w:r>
      <w:r w:rsidRPr="00C231C4">
        <w:rPr>
          <w:rFonts w:ascii="Garamond" w:hAnsi="Garamond"/>
          <w:sz w:val="24"/>
          <w:szCs w:val="24"/>
        </w:rPr>
        <w:t>.</w:t>
      </w:r>
    </w:p>
    <w:p w14:paraId="5F01E77B" w14:textId="77777777" w:rsidR="00805C64" w:rsidRPr="004D5A15" w:rsidRDefault="00805C64" w:rsidP="00805C64">
      <w:pPr>
        <w:pStyle w:val="Odstavecseseznamem"/>
        <w:spacing w:after="0" w:line="240" w:lineRule="auto"/>
        <w:jc w:val="both"/>
        <w:rPr>
          <w:rStyle w:val="just"/>
          <w:rFonts w:ascii="Garamond" w:hAnsi="Garamond" w:cs="Arial"/>
          <w:sz w:val="24"/>
          <w:szCs w:val="24"/>
        </w:rPr>
      </w:pPr>
    </w:p>
    <w:p w14:paraId="671A4607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75FD6D68" w14:textId="77777777" w:rsidR="00805C64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VI</w:t>
      </w:r>
      <w:r w:rsidRPr="00AA1407">
        <w:rPr>
          <w:rFonts w:ascii="Garamond" w:hAnsi="Garamond"/>
          <w:b/>
          <w:smallCaps/>
          <w:sz w:val="24"/>
          <w:szCs w:val="24"/>
        </w:rPr>
        <w:t>. Poskytnutí oprávnění k užití díla</w:t>
      </w:r>
    </w:p>
    <w:p w14:paraId="165B1A15" w14:textId="77777777" w:rsidR="00805C64" w:rsidRPr="00AA1407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</w:p>
    <w:p w14:paraId="40044F4D" w14:textId="77777777" w:rsidR="00805C64" w:rsidRPr="00AA1407" w:rsidRDefault="00805C64" w:rsidP="00805C64">
      <w:pPr>
        <w:pStyle w:val="Odstavec11"/>
        <w:numPr>
          <w:ilvl w:val="0"/>
          <w:numId w:val="4"/>
        </w:numPr>
        <w:tabs>
          <w:tab w:val="clear" w:pos="567"/>
        </w:tabs>
        <w:spacing w:before="0" w:after="0"/>
        <w:rPr>
          <w:rFonts w:ascii="Garamond" w:hAnsi="Garamond"/>
          <w:b w:val="0"/>
          <w:sz w:val="24"/>
          <w:szCs w:val="24"/>
          <w:lang w:val="cs-CZ"/>
        </w:rPr>
      </w:pPr>
      <w:r w:rsidRPr="00AA1407">
        <w:rPr>
          <w:rFonts w:ascii="Garamond" w:hAnsi="Garamond"/>
          <w:b w:val="0"/>
          <w:sz w:val="24"/>
          <w:szCs w:val="24"/>
        </w:rPr>
        <w:t xml:space="preserve">Zhotovitel prohlašuje, že </w:t>
      </w:r>
      <w:r>
        <w:rPr>
          <w:rFonts w:ascii="Garamond" w:hAnsi="Garamond"/>
          <w:b w:val="0"/>
          <w:sz w:val="24"/>
          <w:szCs w:val="24"/>
          <w:lang w:val="cs-CZ"/>
        </w:rPr>
        <w:t>Objednatel</w:t>
      </w:r>
      <w:r w:rsidRPr="00AA1407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  <w:lang w:val="cs-CZ"/>
        </w:rPr>
        <w:t>je</w:t>
      </w:r>
      <w:r w:rsidRPr="00AA1407">
        <w:rPr>
          <w:rFonts w:ascii="Garamond" w:hAnsi="Garamond"/>
          <w:b w:val="0"/>
          <w:sz w:val="24"/>
          <w:szCs w:val="24"/>
        </w:rPr>
        <w:t xml:space="preserve"> oprávněn jakékoliv dílo, které bude předmětem plnění dle této smlouvy (pokud bude naplňovat znaky autorského díla) užít 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pro účely výstavy </w:t>
      </w:r>
      <w:r w:rsidRPr="00BB7931">
        <w:rPr>
          <w:rFonts w:ascii="Garamond" w:hAnsi="Garamond"/>
          <w:b w:val="0"/>
          <w:sz w:val="24"/>
          <w:szCs w:val="24"/>
          <w:lang w:val="cs-CZ"/>
        </w:rPr>
        <w:t xml:space="preserve">„Křemílek a Vochomůrka, Rákosníček a další večerníčky Zdeňka Smetany“ 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ve smyslu této smlouvy </w:t>
      </w:r>
      <w:r w:rsidRPr="00AA1407">
        <w:rPr>
          <w:rFonts w:ascii="Garamond" w:hAnsi="Garamond"/>
          <w:b w:val="0"/>
          <w:sz w:val="24"/>
          <w:szCs w:val="24"/>
        </w:rPr>
        <w:t xml:space="preserve">a že vůči </w:t>
      </w:r>
      <w:r>
        <w:rPr>
          <w:rFonts w:ascii="Garamond" w:hAnsi="Garamond"/>
          <w:b w:val="0"/>
          <w:sz w:val="24"/>
          <w:szCs w:val="24"/>
          <w:lang w:val="cs-CZ"/>
        </w:rPr>
        <w:t>Objednateli</w:t>
      </w:r>
      <w:r w:rsidRPr="00AA1407">
        <w:rPr>
          <w:rFonts w:ascii="Garamond" w:hAnsi="Garamond"/>
          <w:b w:val="0"/>
          <w:sz w:val="24"/>
          <w:szCs w:val="24"/>
        </w:rPr>
        <w:t xml:space="preserve"> nebudou uplatněny oprávněné nároky majitelů autorských práv či jakékoli oprávněné nároky jiných třetích osob v souvislosti s užitím díla</w:t>
      </w:r>
      <w:r w:rsidRPr="00AA1407">
        <w:rPr>
          <w:rFonts w:ascii="Garamond" w:hAnsi="Garamond"/>
          <w:b w:val="0"/>
          <w:sz w:val="24"/>
          <w:szCs w:val="24"/>
          <w:lang w:val="cs-CZ"/>
        </w:rPr>
        <w:t xml:space="preserve">. </w:t>
      </w:r>
    </w:p>
    <w:p w14:paraId="0063153E" w14:textId="77777777" w:rsidR="00805C64" w:rsidRPr="00AA1407" w:rsidRDefault="00805C64" w:rsidP="00805C64">
      <w:pPr>
        <w:pStyle w:val="Odstavec11"/>
        <w:numPr>
          <w:ilvl w:val="0"/>
          <w:numId w:val="4"/>
        </w:numPr>
        <w:tabs>
          <w:tab w:val="clear" w:pos="567"/>
          <w:tab w:val="left" w:pos="284"/>
        </w:tabs>
        <w:spacing w:before="0" w:after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Pr="00AA1407">
        <w:rPr>
          <w:rFonts w:ascii="Garamond" w:hAnsi="Garamond"/>
          <w:b w:val="0"/>
          <w:sz w:val="24"/>
          <w:szCs w:val="24"/>
        </w:rPr>
        <w:t>Licence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Pr="00AA1407">
        <w:rPr>
          <w:rFonts w:ascii="Garamond" w:hAnsi="Garamond"/>
          <w:b w:val="0"/>
          <w:sz w:val="24"/>
          <w:szCs w:val="24"/>
        </w:rPr>
        <w:t xml:space="preserve">ke všem oprávněním </w:t>
      </w:r>
      <w:r>
        <w:rPr>
          <w:rFonts w:ascii="Garamond" w:hAnsi="Garamond"/>
          <w:b w:val="0"/>
          <w:sz w:val="24"/>
          <w:szCs w:val="24"/>
          <w:lang w:val="cs-CZ"/>
        </w:rPr>
        <w:t>Objednatele dle odst. 1</w:t>
      </w:r>
      <w:r w:rsidRPr="00AA1407">
        <w:rPr>
          <w:rFonts w:ascii="Garamond" w:hAnsi="Garamond"/>
          <w:b w:val="0"/>
          <w:sz w:val="24"/>
          <w:szCs w:val="24"/>
        </w:rPr>
        <w:t xml:space="preserve"> je </w:t>
      </w:r>
      <w:r w:rsidRPr="00B557A0">
        <w:rPr>
          <w:rFonts w:ascii="Garamond" w:hAnsi="Garamond"/>
          <w:b w:val="0"/>
          <w:sz w:val="24"/>
          <w:szCs w:val="24"/>
        </w:rPr>
        <w:t>bezúplatná.</w:t>
      </w:r>
    </w:p>
    <w:p w14:paraId="74329DF3" w14:textId="77777777" w:rsidR="00805C64" w:rsidRPr="00C40A9B" w:rsidRDefault="00805C64" w:rsidP="00805C64">
      <w:pPr>
        <w:pStyle w:val="Odstavec11"/>
        <w:numPr>
          <w:ilvl w:val="0"/>
          <w:numId w:val="4"/>
        </w:numPr>
        <w:tabs>
          <w:tab w:val="clear" w:pos="567"/>
          <w:tab w:val="left" w:pos="284"/>
        </w:tabs>
        <w:spacing w:before="0" w:after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Pr="00C40A9B">
        <w:rPr>
          <w:rFonts w:ascii="Garamond" w:hAnsi="Garamond"/>
          <w:b w:val="0"/>
          <w:sz w:val="24"/>
          <w:szCs w:val="24"/>
        </w:rPr>
        <w:t xml:space="preserve">Zhotovitel je povinen </w:t>
      </w:r>
      <w:r w:rsidRPr="00B557A0">
        <w:rPr>
          <w:rFonts w:ascii="Garamond" w:hAnsi="Garamond"/>
          <w:b w:val="0"/>
          <w:sz w:val="24"/>
          <w:szCs w:val="24"/>
        </w:rPr>
        <w:t>uspořádat si své právní vztahy</w:t>
      </w:r>
      <w:r w:rsidRPr="00C40A9B">
        <w:rPr>
          <w:rFonts w:ascii="Garamond" w:hAnsi="Garamond"/>
          <w:b w:val="0"/>
          <w:sz w:val="24"/>
          <w:szCs w:val="24"/>
        </w:rPr>
        <w:t xml:space="preserve"> s autory autorských děl tak, aby splnění poskytnutí nebo převodu práv nebránily žádné právní překážky. Zhotovitel není oprávněn k provedení jakýchkoliv právních úkonů omezujících užití díla </w:t>
      </w:r>
      <w:r>
        <w:rPr>
          <w:rFonts w:ascii="Garamond" w:hAnsi="Garamond"/>
          <w:b w:val="0"/>
          <w:sz w:val="24"/>
          <w:szCs w:val="24"/>
          <w:lang w:val="cs-CZ"/>
        </w:rPr>
        <w:t>Objednatelem dle této smlouvy</w:t>
      </w:r>
      <w:r w:rsidRPr="00C40A9B">
        <w:rPr>
          <w:rFonts w:ascii="Garamond" w:hAnsi="Garamond"/>
          <w:b w:val="0"/>
          <w:sz w:val="24"/>
          <w:szCs w:val="24"/>
        </w:rPr>
        <w:t xml:space="preserve"> nebo zakládajících jakékoliv jiné nároky zhotovitele nebo třetích osob</w:t>
      </w:r>
      <w:r>
        <w:rPr>
          <w:rFonts w:ascii="Garamond" w:hAnsi="Garamond"/>
          <w:b w:val="0"/>
          <w:sz w:val="24"/>
          <w:szCs w:val="24"/>
          <w:lang w:val="cs-CZ"/>
        </w:rPr>
        <w:t>,</w:t>
      </w:r>
      <w:r w:rsidRPr="00C40A9B">
        <w:rPr>
          <w:rFonts w:ascii="Garamond" w:hAnsi="Garamond"/>
          <w:b w:val="0"/>
          <w:sz w:val="24"/>
          <w:szCs w:val="24"/>
        </w:rPr>
        <w:t xml:space="preserve"> než jaké jsou stanoveny smlouvou.</w:t>
      </w:r>
    </w:p>
    <w:p w14:paraId="54E2567C" w14:textId="77777777" w:rsidR="00805C64" w:rsidRPr="00BB7931" w:rsidRDefault="00805C64" w:rsidP="00805C64">
      <w:pPr>
        <w:pStyle w:val="Odstavec11"/>
        <w:numPr>
          <w:ilvl w:val="0"/>
          <w:numId w:val="4"/>
        </w:numPr>
        <w:tabs>
          <w:tab w:val="clear" w:pos="567"/>
          <w:tab w:val="left" w:pos="284"/>
        </w:tabs>
        <w:spacing w:before="0" w:after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  <w:lang w:val="cs-CZ"/>
        </w:rPr>
        <w:t xml:space="preserve"> Objednatel</w:t>
      </w:r>
      <w:r w:rsidRPr="00AA1407">
        <w:rPr>
          <w:rFonts w:ascii="Garamond" w:hAnsi="Garamond"/>
          <w:b w:val="0"/>
          <w:sz w:val="24"/>
          <w:szCs w:val="24"/>
        </w:rPr>
        <w:t xml:space="preserve"> je povin</w:t>
      </w:r>
      <w:r>
        <w:rPr>
          <w:rFonts w:ascii="Garamond" w:hAnsi="Garamond"/>
          <w:b w:val="0"/>
          <w:sz w:val="24"/>
          <w:szCs w:val="24"/>
          <w:lang w:val="cs-CZ"/>
        </w:rPr>
        <w:t>en</w:t>
      </w:r>
      <w:r w:rsidRPr="00AA1407">
        <w:rPr>
          <w:rFonts w:ascii="Garamond" w:hAnsi="Garamond"/>
          <w:b w:val="0"/>
          <w:sz w:val="24"/>
          <w:szCs w:val="24"/>
        </w:rPr>
        <w:t xml:space="preserve"> respektovat osobnostní práva autorská a zdržet se užití díla způsobem snižujícím hodnotu díla a dodržovat právo na autorské označení.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</w:p>
    <w:p w14:paraId="0A1CA7CB" w14:textId="64104430" w:rsidR="00805C64" w:rsidRPr="002D7B91" w:rsidRDefault="00805C64" w:rsidP="00805C64">
      <w:pPr>
        <w:pStyle w:val="Odstavec11"/>
        <w:numPr>
          <w:ilvl w:val="0"/>
          <w:numId w:val="4"/>
        </w:numPr>
        <w:tabs>
          <w:tab w:val="clear" w:pos="567"/>
          <w:tab w:val="left" w:pos="284"/>
        </w:tabs>
        <w:spacing w:before="0" w:after="0"/>
        <w:rPr>
          <w:rFonts w:ascii="Garamond" w:hAnsi="Garamond"/>
          <w:b w:val="0"/>
          <w:sz w:val="24"/>
          <w:szCs w:val="24"/>
        </w:rPr>
      </w:pPr>
      <w:r w:rsidRPr="002D7B91">
        <w:rPr>
          <w:rFonts w:ascii="Garamond" w:hAnsi="Garamond"/>
          <w:b w:val="0"/>
          <w:sz w:val="24"/>
          <w:szCs w:val="24"/>
          <w:lang w:val="cs-CZ"/>
        </w:rPr>
        <w:t>Objednatel je povinen veškeré úpravy grafiky s užitím autorského díla Z. Smetany komunikovat a schvalovat Zhotovitelem.</w:t>
      </w:r>
    </w:p>
    <w:p w14:paraId="085DDAEF" w14:textId="77777777" w:rsidR="00805C64" w:rsidRDefault="00805C64" w:rsidP="00805C64">
      <w:pPr>
        <w:pStyle w:val="Normlnweb"/>
        <w:spacing w:before="0" w:beforeAutospacing="0" w:after="0" w:afterAutospacing="0"/>
        <w:jc w:val="both"/>
        <w:rPr>
          <w:rFonts w:ascii="Garamond" w:hAnsi="Garamond"/>
          <w:szCs w:val="22"/>
        </w:rPr>
      </w:pPr>
    </w:p>
    <w:p w14:paraId="13A4C18B" w14:textId="77777777" w:rsidR="00805C64" w:rsidRDefault="00805C64" w:rsidP="00805C64">
      <w:pPr>
        <w:pStyle w:val="Normlnweb"/>
        <w:spacing w:before="0" w:beforeAutospacing="0" w:after="0" w:afterAutospacing="0"/>
        <w:jc w:val="both"/>
        <w:rPr>
          <w:rFonts w:ascii="Garamond" w:hAnsi="Garamond"/>
          <w:szCs w:val="22"/>
        </w:rPr>
      </w:pPr>
    </w:p>
    <w:p w14:paraId="32A1A63F" w14:textId="77777777" w:rsidR="00805C64" w:rsidRPr="004D5A15" w:rsidRDefault="00805C64" w:rsidP="00805C64">
      <w:pPr>
        <w:pStyle w:val="Zkladntext2"/>
        <w:ind w:left="360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VII. Zveřejnění smlouvy v registru smluv</w:t>
      </w:r>
    </w:p>
    <w:p w14:paraId="7E7393ED" w14:textId="77777777" w:rsidR="00805C64" w:rsidRDefault="00805C64" w:rsidP="00805C64">
      <w:pPr>
        <w:pStyle w:val="Zkladntext2"/>
        <w:rPr>
          <w:rFonts w:ascii="Garamond" w:hAnsi="Garamond"/>
          <w:b/>
          <w:smallCaps/>
          <w:sz w:val="24"/>
          <w:szCs w:val="24"/>
        </w:rPr>
      </w:pPr>
    </w:p>
    <w:p w14:paraId="32FEF185" w14:textId="2AB0642F" w:rsidR="00805C64" w:rsidRDefault="00805C64" w:rsidP="00805C64">
      <w:pPr>
        <w:pStyle w:val="Zkladntext2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prohlašuje, že bere na vědomí, že </w:t>
      </w:r>
      <w:r w:rsidR="00A125D0">
        <w:rPr>
          <w:rFonts w:ascii="Garamond" w:hAnsi="Garamond"/>
          <w:sz w:val="24"/>
          <w:szCs w:val="24"/>
        </w:rPr>
        <w:t>Objednatel</w:t>
      </w:r>
      <w:r>
        <w:rPr>
          <w:rFonts w:ascii="Garamond" w:hAnsi="Garamond"/>
          <w:sz w:val="24"/>
          <w:szCs w:val="24"/>
        </w:rPr>
        <w:t xml:space="preserve"> je povinným subjektem dle zákona č. 340/2015 Sb., o zvláštních podmínkách účinnosti některých smluv, uveřejňování těchto smluv a o registru smluv (dále zákon o registru smluv) a že tato smlouva včetně případných dodatků a příloh podléhá povinnosti zveřejnění v registru smluv.</w:t>
      </w:r>
    </w:p>
    <w:p w14:paraId="7984500F" w14:textId="18893ED8" w:rsidR="00805C64" w:rsidRDefault="00805C64" w:rsidP="00805C64">
      <w:pPr>
        <w:pStyle w:val="Zkladntext2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dohodly, že zveřejnění této smlouvy prostřednictvím registru smluv dle zákona o registru smluv provede </w:t>
      </w:r>
      <w:r w:rsidR="00A125D0">
        <w:rPr>
          <w:rFonts w:ascii="Garamond" w:hAnsi="Garamond"/>
          <w:sz w:val="24"/>
          <w:szCs w:val="24"/>
        </w:rPr>
        <w:t>Objednatel</w:t>
      </w:r>
      <w:r>
        <w:rPr>
          <w:rFonts w:ascii="Garamond" w:hAnsi="Garamond"/>
          <w:sz w:val="24"/>
          <w:szCs w:val="24"/>
        </w:rPr>
        <w:t xml:space="preserve">, a to ve lhůtě </w:t>
      </w:r>
      <w:r w:rsidRPr="00141006">
        <w:rPr>
          <w:rFonts w:ascii="Garamond" w:hAnsi="Garamond"/>
          <w:color w:val="000000"/>
          <w:sz w:val="24"/>
          <w:szCs w:val="24"/>
        </w:rPr>
        <w:t>do pěti dnů</w:t>
      </w:r>
      <w:r>
        <w:rPr>
          <w:rFonts w:ascii="Garamond" w:hAnsi="Garamond"/>
          <w:sz w:val="24"/>
          <w:szCs w:val="24"/>
        </w:rPr>
        <w:t xml:space="preserve"> od podpisu smlouvy oběma smluvními stranami. O uveřejnění smlouvy bude </w:t>
      </w:r>
      <w:r w:rsidR="00A125D0">
        <w:rPr>
          <w:rFonts w:ascii="Garamond" w:hAnsi="Garamond"/>
          <w:sz w:val="24"/>
          <w:szCs w:val="24"/>
        </w:rPr>
        <w:t>Objednatel</w:t>
      </w:r>
      <w:r>
        <w:rPr>
          <w:rFonts w:ascii="Garamond" w:hAnsi="Garamond"/>
          <w:sz w:val="24"/>
          <w:szCs w:val="24"/>
        </w:rPr>
        <w:t xml:space="preserve"> Zhotovitele bezodkladně informovat e-mailem. </w:t>
      </w:r>
    </w:p>
    <w:p w14:paraId="640039FF" w14:textId="77777777" w:rsidR="00805C64" w:rsidRDefault="00805C64" w:rsidP="00805C64">
      <w:pPr>
        <w:pStyle w:val="Zkladntext2"/>
        <w:numPr>
          <w:ilvl w:val="0"/>
          <w:numId w:val="12"/>
        </w:numPr>
        <w:jc w:val="both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souhlasí se zveřejněním této smlouvy v registru smluv v plném znění, zejména pak prohlašují, že žádná část smlouvy nenaplňuje znaky obchodního tajemství ve smyslu § 504 zákona č. 89/2012 Sb. </w:t>
      </w:r>
    </w:p>
    <w:p w14:paraId="77BDD0DD" w14:textId="77777777" w:rsidR="00805C64" w:rsidRDefault="00805C64" w:rsidP="00805C64">
      <w:pPr>
        <w:pStyle w:val="Nadpis1"/>
        <w:jc w:val="center"/>
        <w:rPr>
          <w:rFonts w:ascii="Garamond" w:hAnsi="Garamond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6A14AD" w14:textId="77777777" w:rsidR="003B74BD" w:rsidRDefault="003B74BD" w:rsidP="001F0C0F">
      <w:pPr>
        <w:jc w:val="center"/>
        <w:rPr>
          <w:b/>
          <w:bCs/>
        </w:rPr>
      </w:pPr>
    </w:p>
    <w:p w14:paraId="2CA0CB47" w14:textId="77777777" w:rsidR="003B74BD" w:rsidRDefault="003B74BD" w:rsidP="001F0C0F">
      <w:pPr>
        <w:jc w:val="center"/>
        <w:rPr>
          <w:b/>
          <w:bCs/>
        </w:rPr>
      </w:pPr>
    </w:p>
    <w:p w14:paraId="22519BEF" w14:textId="77777777" w:rsidR="003B74BD" w:rsidRDefault="003B74BD" w:rsidP="001F0C0F">
      <w:pPr>
        <w:jc w:val="center"/>
        <w:rPr>
          <w:b/>
          <w:bCs/>
        </w:rPr>
      </w:pPr>
    </w:p>
    <w:p w14:paraId="084D4611" w14:textId="77777777" w:rsidR="003B74BD" w:rsidRDefault="003B74BD" w:rsidP="001F0C0F">
      <w:pPr>
        <w:jc w:val="center"/>
        <w:rPr>
          <w:b/>
          <w:bCs/>
        </w:rPr>
      </w:pPr>
    </w:p>
    <w:p w14:paraId="7FD0C0E9" w14:textId="77777777" w:rsidR="003B74BD" w:rsidRDefault="003B74BD" w:rsidP="001F0C0F">
      <w:pPr>
        <w:jc w:val="center"/>
        <w:rPr>
          <w:b/>
          <w:bCs/>
        </w:rPr>
      </w:pPr>
    </w:p>
    <w:p w14:paraId="48029756" w14:textId="1785B72C" w:rsidR="00805C64" w:rsidRPr="001F0C0F" w:rsidRDefault="006C35F8" w:rsidP="001F0C0F">
      <w:pPr>
        <w:jc w:val="center"/>
        <w:rPr>
          <w:b/>
          <w:bCs/>
        </w:rPr>
      </w:pPr>
      <w:r w:rsidRPr="001F0C0F">
        <w:rPr>
          <w:b/>
          <w:bCs/>
        </w:rPr>
        <w:lastRenderedPageBreak/>
        <w:t>VIII. ZÁVĚREČNÁ USTANOVENÍ</w:t>
      </w:r>
    </w:p>
    <w:p w14:paraId="26748B32" w14:textId="7CE6A6C7" w:rsidR="00805C64" w:rsidRPr="006C35F8" w:rsidRDefault="00805C64" w:rsidP="006C35F8">
      <w:pPr>
        <w:pStyle w:val="Nadpis1"/>
      </w:pPr>
    </w:p>
    <w:p w14:paraId="600CC58B" w14:textId="77777777" w:rsidR="00805C64" w:rsidRPr="00805C64" w:rsidRDefault="00805C64" w:rsidP="00805C64"/>
    <w:p w14:paraId="6503512B" w14:textId="77777777" w:rsidR="00805C64" w:rsidRPr="002F5EAC" w:rsidRDefault="00805C64" w:rsidP="00805C64">
      <w:pPr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2F5EAC">
        <w:rPr>
          <w:rFonts w:ascii="Garamond" w:hAnsi="Garamond"/>
          <w:sz w:val="24"/>
          <w:szCs w:val="24"/>
        </w:rPr>
        <w:t xml:space="preserve"> Tato smlouva nabývá platnosti dnem podpisu oběma smluvními stranami</w:t>
      </w:r>
      <w:r>
        <w:rPr>
          <w:rFonts w:ascii="Garamond" w:hAnsi="Garamond"/>
          <w:sz w:val="24"/>
          <w:szCs w:val="24"/>
        </w:rPr>
        <w:t xml:space="preserve"> a účinnosti dnem jejího uveřejnění v registru smluv</w:t>
      </w:r>
      <w:r w:rsidRPr="002F5EAC">
        <w:rPr>
          <w:rFonts w:ascii="Garamond" w:hAnsi="Garamond"/>
          <w:sz w:val="24"/>
          <w:szCs w:val="24"/>
        </w:rPr>
        <w:t>.</w:t>
      </w:r>
    </w:p>
    <w:p w14:paraId="4B4DB922" w14:textId="77777777" w:rsidR="00805C64" w:rsidRPr="00AA1407" w:rsidRDefault="00805C64" w:rsidP="00805C64">
      <w:pPr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2F5EAC">
        <w:rPr>
          <w:rFonts w:ascii="Garamond" w:hAnsi="Garamond"/>
          <w:sz w:val="24"/>
          <w:szCs w:val="24"/>
        </w:rPr>
        <w:t xml:space="preserve"> Smlouva je vyhotovena ve dvou výtiscích s platností originálu, z nichž každá smluvní strana</w:t>
      </w:r>
      <w:r w:rsidRPr="00AA1407">
        <w:rPr>
          <w:rFonts w:ascii="Garamond" w:hAnsi="Garamond"/>
          <w:sz w:val="24"/>
          <w:szCs w:val="24"/>
        </w:rPr>
        <w:t xml:space="preserve"> </w:t>
      </w:r>
      <w:proofErr w:type="gramStart"/>
      <w:r w:rsidRPr="00AA1407">
        <w:rPr>
          <w:rFonts w:ascii="Garamond" w:hAnsi="Garamond"/>
          <w:sz w:val="24"/>
          <w:szCs w:val="24"/>
        </w:rPr>
        <w:t>obdrží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AA1407">
        <w:rPr>
          <w:rFonts w:ascii="Garamond" w:hAnsi="Garamond"/>
          <w:sz w:val="24"/>
          <w:szCs w:val="24"/>
        </w:rPr>
        <w:t>po jednom vyhotovení.</w:t>
      </w:r>
    </w:p>
    <w:p w14:paraId="7FC4375F" w14:textId="77777777" w:rsidR="00805C64" w:rsidRPr="00AA1407" w:rsidRDefault="00805C64" w:rsidP="00805C64">
      <w:pPr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A1407">
        <w:rPr>
          <w:rFonts w:ascii="Garamond" w:hAnsi="Garamond"/>
          <w:sz w:val="24"/>
          <w:szCs w:val="24"/>
        </w:rPr>
        <w:t>Změny této smlouvy lze činit pouze na základě písemných a očíslovaných dodatků po dohodě smluvních stran a s podpisem zástupců smluvních stran.</w:t>
      </w:r>
    </w:p>
    <w:p w14:paraId="258D388A" w14:textId="334A04F2" w:rsidR="00805C64" w:rsidRPr="00AA1407" w:rsidRDefault="00805C64" w:rsidP="00805C64">
      <w:pPr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A1407">
        <w:rPr>
          <w:rFonts w:ascii="Garamond" w:hAnsi="Garamond"/>
          <w:sz w:val="24"/>
          <w:szCs w:val="24"/>
        </w:rPr>
        <w:t>Přílohy a dodatky ke smlouvě jsou nedílnou součástí této smlouvy, musí být takto označeny, číslovány a podepsány oběm</w:t>
      </w:r>
      <w:r w:rsidR="00A125D0">
        <w:rPr>
          <w:rFonts w:ascii="Garamond" w:hAnsi="Garamond"/>
          <w:sz w:val="24"/>
          <w:szCs w:val="24"/>
        </w:rPr>
        <w:t>a</w:t>
      </w:r>
      <w:r w:rsidRPr="00AA1407">
        <w:rPr>
          <w:rFonts w:ascii="Garamond" w:hAnsi="Garamond"/>
          <w:sz w:val="24"/>
          <w:szCs w:val="24"/>
        </w:rPr>
        <w:t xml:space="preserve"> smluvními stranami.</w:t>
      </w:r>
    </w:p>
    <w:p w14:paraId="35BED7E1" w14:textId="77777777" w:rsidR="00805C64" w:rsidRPr="00AA1407" w:rsidRDefault="00805C64" w:rsidP="00805C64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>Právní vztahy touto smlouvou výslovně neupravené se řídí dle příslušných ustanovení občanského zákoníku</w:t>
      </w:r>
      <w:r>
        <w:rPr>
          <w:rFonts w:ascii="Garamond" w:hAnsi="Garamond"/>
          <w:sz w:val="24"/>
          <w:szCs w:val="24"/>
        </w:rPr>
        <w:t xml:space="preserve"> a autorského zákona v platném znění.</w:t>
      </w:r>
    </w:p>
    <w:p w14:paraId="756CB318" w14:textId="77777777" w:rsidR="00805C64" w:rsidRPr="00AA1407" w:rsidRDefault="00805C64" w:rsidP="00805C64">
      <w:pPr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A1407">
        <w:rPr>
          <w:rFonts w:ascii="Garamond" w:hAnsi="Garamond"/>
          <w:sz w:val="24"/>
          <w:szCs w:val="24"/>
        </w:rPr>
        <w:t>Osobní údaje stran obsažené v této smlouvě lze použít pouze za účelem plnění této smlouvy a nezbytných úkonů, které s ní přímo souvisí, a to jen po dobu, na níž je tato smlouva sjednána, nestanoví-li zákon jinak.</w:t>
      </w:r>
    </w:p>
    <w:p w14:paraId="661F902F" w14:textId="77777777" w:rsidR="00805C64" w:rsidRDefault="00805C64" w:rsidP="00805C64">
      <w:pPr>
        <w:numPr>
          <w:ilvl w:val="0"/>
          <w:numId w:val="2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 xml:space="preserve">Smluvní strany shodně prohlašují, že se s obsahem smlouvy seznámily, obsahu porozuměly, vzaly jej na vědomí a souhlasí s ním, což stvrzují níže uvedenými vlastnoručními podpisy. </w:t>
      </w:r>
    </w:p>
    <w:p w14:paraId="63EB4DA3" w14:textId="77777777" w:rsidR="00805C64" w:rsidRDefault="00805C64" w:rsidP="00805C64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550E5C00" w14:textId="77777777" w:rsidR="00805C64" w:rsidRDefault="00805C64" w:rsidP="00805C64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22EC5A85" w14:textId="77777777" w:rsidR="00805C64" w:rsidRDefault="00805C64" w:rsidP="00805C64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60597715" w14:textId="77777777" w:rsidR="00805C64" w:rsidRDefault="00805C64" w:rsidP="00805C64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633A4781" w14:textId="77777777" w:rsidR="00805C64" w:rsidRDefault="00805C64" w:rsidP="00805C64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5CB6B4DF" w14:textId="70B56D17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Jindřichově Hradci</w:t>
      </w:r>
      <w:r w:rsidRPr="00AA1407">
        <w:rPr>
          <w:rFonts w:ascii="Garamond" w:hAnsi="Garamond"/>
          <w:sz w:val="24"/>
          <w:szCs w:val="24"/>
        </w:rPr>
        <w:t xml:space="preserve"> dne</w:t>
      </w:r>
      <w:r>
        <w:rPr>
          <w:rFonts w:ascii="Garamond" w:hAnsi="Garamond"/>
          <w:sz w:val="24"/>
          <w:szCs w:val="24"/>
        </w:rPr>
        <w:t xml:space="preserve"> </w:t>
      </w:r>
      <w:r w:rsidR="00D36B59">
        <w:rPr>
          <w:rFonts w:ascii="Garamond" w:hAnsi="Garamond"/>
          <w:sz w:val="24"/>
          <w:szCs w:val="24"/>
        </w:rPr>
        <w:t>22.04.</w:t>
      </w:r>
      <w:r>
        <w:rPr>
          <w:rFonts w:ascii="Garamond" w:hAnsi="Garamond"/>
          <w:sz w:val="24"/>
          <w:szCs w:val="24"/>
        </w:rPr>
        <w:t>2024</w:t>
      </w:r>
      <w:r w:rsidRPr="00AA140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V Praze </w:t>
      </w:r>
      <w:r w:rsidRPr="00AA1407">
        <w:rPr>
          <w:rFonts w:ascii="Garamond" w:hAnsi="Garamond"/>
          <w:sz w:val="24"/>
          <w:szCs w:val="24"/>
        </w:rPr>
        <w:t xml:space="preserve">dne </w:t>
      </w:r>
      <w:r w:rsidR="00D36B59">
        <w:rPr>
          <w:rFonts w:ascii="Garamond" w:hAnsi="Garamond"/>
          <w:sz w:val="24"/>
          <w:szCs w:val="24"/>
        </w:rPr>
        <w:t>03.06.</w:t>
      </w:r>
      <w:r>
        <w:rPr>
          <w:rFonts w:ascii="Garamond" w:hAnsi="Garamond"/>
          <w:sz w:val="24"/>
          <w:szCs w:val="24"/>
        </w:rPr>
        <w:t>2024</w:t>
      </w:r>
    </w:p>
    <w:p w14:paraId="6845AFD1" w14:textId="7F5251EF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24C9E9F9" w14:textId="77777777" w:rsidR="006C35F8" w:rsidRDefault="006C35F8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37823AA5" w14:textId="77777777" w:rsidR="006C35F8" w:rsidRDefault="006C35F8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0D192B4C" w14:textId="77777777" w:rsidR="006C35F8" w:rsidRDefault="006C35F8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5476D8D7" w14:textId="1A10AF13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>Objednatel:</w:t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  <w:t>Zhotovitel:</w:t>
      </w:r>
    </w:p>
    <w:p w14:paraId="6E6989DE" w14:textId="77777777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  <w:t xml:space="preserve">             </w:t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  <w:r w:rsidRPr="00AA1407">
        <w:rPr>
          <w:rFonts w:ascii="Garamond" w:hAnsi="Garamond"/>
          <w:sz w:val="24"/>
          <w:szCs w:val="24"/>
        </w:rPr>
        <w:tab/>
      </w:r>
    </w:p>
    <w:p w14:paraId="61DAFAB7" w14:textId="77777777" w:rsidR="00805C64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28D11C11" w14:textId="77777777" w:rsidR="00805C64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792E8CFE" w14:textId="77777777" w:rsidR="00805C64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09E3DDCB" w14:textId="77777777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</w:p>
    <w:p w14:paraId="05C06F6B" w14:textId="77777777" w:rsidR="00805C64" w:rsidRPr="00AA1407" w:rsidRDefault="00805C64" w:rsidP="00805C64">
      <w:pPr>
        <w:pStyle w:val="Zkladntext2"/>
        <w:jc w:val="left"/>
        <w:rPr>
          <w:rFonts w:ascii="Garamond" w:hAnsi="Garamond"/>
          <w:sz w:val="24"/>
          <w:szCs w:val="24"/>
        </w:rPr>
      </w:pPr>
      <w:r w:rsidRPr="00AA1407">
        <w:rPr>
          <w:rFonts w:ascii="Garamond" w:hAnsi="Garamond"/>
          <w:sz w:val="24"/>
          <w:szCs w:val="24"/>
        </w:rPr>
        <w:t xml:space="preserve"> ……………………………</w:t>
      </w:r>
      <w:r>
        <w:rPr>
          <w:rFonts w:ascii="Garamond" w:hAnsi="Garamond"/>
          <w:sz w:val="24"/>
          <w:szCs w:val="24"/>
        </w:rPr>
        <w:t>……</w:t>
      </w:r>
      <w:r w:rsidRPr="00AA1407">
        <w:rPr>
          <w:rFonts w:ascii="Garamond" w:hAnsi="Garamond"/>
          <w:sz w:val="24"/>
          <w:szCs w:val="24"/>
        </w:rPr>
        <w:t xml:space="preserve">                           </w:t>
      </w:r>
      <w:r>
        <w:rPr>
          <w:rFonts w:ascii="Garamond" w:hAnsi="Garamond"/>
          <w:sz w:val="24"/>
          <w:szCs w:val="24"/>
        </w:rPr>
        <w:t xml:space="preserve">  …</w:t>
      </w:r>
      <w:r w:rsidRPr="00AA1407">
        <w:rPr>
          <w:rFonts w:ascii="Garamond" w:hAnsi="Garamond"/>
          <w:sz w:val="24"/>
          <w:szCs w:val="24"/>
        </w:rPr>
        <w:t>………………………………</w:t>
      </w:r>
    </w:p>
    <w:p w14:paraId="427F17F7" w14:textId="536C6169" w:rsidR="00805C64" w:rsidRPr="00AA1407" w:rsidRDefault="00A125D0" w:rsidP="00805C64">
      <w:pPr>
        <w:pStyle w:val="Zkladntext2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805C6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Mgr. </w:t>
      </w:r>
      <w:r w:rsidR="00805C64" w:rsidRPr="00805C64">
        <w:rPr>
          <w:rFonts w:ascii="Garamond" w:hAnsi="Garamond" w:cs="Arial"/>
          <w:sz w:val="24"/>
          <w:szCs w:val="24"/>
        </w:rPr>
        <w:t xml:space="preserve">Ing. </w:t>
      </w:r>
      <w:r>
        <w:rPr>
          <w:rFonts w:ascii="Garamond" w:hAnsi="Garamond" w:cs="Arial"/>
          <w:sz w:val="24"/>
          <w:szCs w:val="24"/>
        </w:rPr>
        <w:t>Michal Kozár</w:t>
      </w:r>
      <w:r w:rsidR="00805C64" w:rsidRPr="00805C64">
        <w:rPr>
          <w:rFonts w:ascii="Garamond" w:hAnsi="Garamond" w:cs="Arial"/>
          <w:sz w:val="24"/>
          <w:szCs w:val="24"/>
        </w:rPr>
        <w:t>, MBA</w:t>
      </w:r>
      <w:r w:rsidR="00805C64">
        <w:rPr>
          <w:rFonts w:ascii="Garamond" w:hAnsi="Garamond"/>
          <w:sz w:val="24"/>
          <w:szCs w:val="24"/>
        </w:rPr>
        <w:t xml:space="preserve">             </w:t>
      </w:r>
      <w:r w:rsidR="00805C64">
        <w:rPr>
          <w:rFonts w:ascii="Garamond" w:hAnsi="Garamond"/>
          <w:sz w:val="24"/>
          <w:szCs w:val="24"/>
        </w:rPr>
        <w:tab/>
      </w:r>
      <w:r w:rsidR="00805C64">
        <w:rPr>
          <w:rFonts w:ascii="Garamond" w:hAnsi="Garamond"/>
          <w:sz w:val="24"/>
          <w:szCs w:val="24"/>
        </w:rPr>
        <w:tab/>
      </w:r>
      <w:r w:rsidR="00805C64">
        <w:rPr>
          <w:rFonts w:ascii="Garamond" w:hAnsi="Garamond"/>
          <w:sz w:val="24"/>
          <w:szCs w:val="24"/>
        </w:rPr>
        <w:tab/>
        <w:t xml:space="preserve">Ondřej Sedláček, </w:t>
      </w:r>
      <w:proofErr w:type="spellStart"/>
      <w:r w:rsidR="00805C64">
        <w:rPr>
          <w:rFonts w:ascii="Garamond" w:hAnsi="Garamond"/>
          <w:sz w:val="24"/>
          <w:szCs w:val="24"/>
        </w:rPr>
        <w:t>DiS</w:t>
      </w:r>
      <w:proofErr w:type="spellEnd"/>
      <w:r w:rsidR="00805C64">
        <w:rPr>
          <w:rFonts w:ascii="Garamond" w:hAnsi="Garamond"/>
          <w:sz w:val="24"/>
          <w:szCs w:val="24"/>
        </w:rPr>
        <w:t>.</w:t>
      </w:r>
    </w:p>
    <w:p w14:paraId="20C72C22" w14:textId="77777777" w:rsidR="00864A89" w:rsidRDefault="00864A89" w:rsidP="00805C64"/>
    <w:p w14:paraId="74B65873" w14:textId="77777777" w:rsidR="002D7B91" w:rsidRDefault="002D7B91" w:rsidP="00805C64"/>
    <w:p w14:paraId="5C271519" w14:textId="77777777" w:rsidR="002D7B91" w:rsidRDefault="002D7B91" w:rsidP="00805C64"/>
    <w:p w14:paraId="4A6A5CB4" w14:textId="77777777" w:rsidR="002D7B91" w:rsidRDefault="002D7B91" w:rsidP="00805C64"/>
    <w:p w14:paraId="795BEB75" w14:textId="77777777" w:rsidR="002D7B91" w:rsidRDefault="002D7B91" w:rsidP="00805C64"/>
    <w:p w14:paraId="74F500B6" w14:textId="77777777" w:rsidR="002D7B91" w:rsidRDefault="002D7B91" w:rsidP="00805C64"/>
    <w:p w14:paraId="2428DB67" w14:textId="77777777" w:rsidR="002D7B91" w:rsidRDefault="002D7B91" w:rsidP="00805C64"/>
    <w:p w14:paraId="184CC0CB" w14:textId="77777777" w:rsidR="002D7B91" w:rsidRDefault="002D7B91" w:rsidP="00805C64"/>
    <w:p w14:paraId="5DB5A6E1" w14:textId="77777777" w:rsidR="002D7B91" w:rsidRDefault="002D7B91" w:rsidP="00805C64"/>
    <w:p w14:paraId="6F02F3F3" w14:textId="77777777" w:rsidR="002D7B91" w:rsidRDefault="002D7B91" w:rsidP="00805C64"/>
    <w:p w14:paraId="75475046" w14:textId="77777777" w:rsidR="002D7B91" w:rsidRDefault="002D7B91" w:rsidP="00805C64"/>
    <w:p w14:paraId="579A506E" w14:textId="546371B6" w:rsidR="002D7B91" w:rsidRDefault="002D7B91" w:rsidP="002D7B91">
      <w:pPr>
        <w:ind w:left="1134" w:hanging="1134"/>
        <w:rPr>
          <w:rFonts w:ascii="Garamond" w:hAnsi="Garamond"/>
          <w:sz w:val="24"/>
          <w:szCs w:val="24"/>
        </w:rPr>
      </w:pPr>
      <w:r w:rsidRPr="002D7B91">
        <w:rPr>
          <w:rFonts w:ascii="Garamond" w:hAnsi="Garamond"/>
          <w:sz w:val="24"/>
          <w:szCs w:val="24"/>
        </w:rPr>
        <w:t>Příloh</w:t>
      </w:r>
      <w:r>
        <w:rPr>
          <w:rFonts w:ascii="Garamond" w:hAnsi="Garamond"/>
          <w:sz w:val="24"/>
          <w:szCs w:val="24"/>
        </w:rPr>
        <w:t>a</w:t>
      </w:r>
      <w:r w:rsidRPr="002D7B91">
        <w:rPr>
          <w:rFonts w:ascii="Garamond" w:hAnsi="Garamond"/>
          <w:sz w:val="24"/>
          <w:szCs w:val="24"/>
        </w:rPr>
        <w:t xml:space="preserve"> č. 1. Přesná specifikace konkrétních exponátů a dalších předmětů výstavy, včetně pojišťovacích cen</w:t>
      </w:r>
    </w:p>
    <w:p w14:paraId="4EC605CA" w14:textId="77777777" w:rsidR="007E5517" w:rsidRDefault="007E5517" w:rsidP="002D7B91">
      <w:pPr>
        <w:ind w:left="1134" w:hanging="1134"/>
        <w:rPr>
          <w:rFonts w:ascii="Garamond" w:hAnsi="Garamond"/>
          <w:sz w:val="24"/>
          <w:szCs w:val="24"/>
        </w:rPr>
      </w:pPr>
    </w:p>
    <w:p w14:paraId="2484E367" w14:textId="77777777" w:rsidR="007E5517" w:rsidRDefault="007E5517" w:rsidP="002D7B91">
      <w:pPr>
        <w:ind w:left="1134" w:hanging="1134"/>
        <w:rPr>
          <w:rFonts w:ascii="Garamond" w:hAnsi="Garamond"/>
          <w:sz w:val="24"/>
          <w:szCs w:val="24"/>
        </w:rPr>
      </w:pPr>
    </w:p>
    <w:p w14:paraId="4701B09F" w14:textId="77777777" w:rsidR="007E5517" w:rsidRDefault="007E5517" w:rsidP="002D7B91">
      <w:pPr>
        <w:ind w:left="1134" w:hanging="1134"/>
        <w:rPr>
          <w:rFonts w:ascii="Garamond" w:hAnsi="Garamond"/>
          <w:sz w:val="24"/>
          <w:szCs w:val="24"/>
        </w:rPr>
      </w:pPr>
    </w:p>
    <w:p w14:paraId="383FB06E" w14:textId="77777777" w:rsidR="007E5517" w:rsidRDefault="007E5517" w:rsidP="002D7B91">
      <w:pPr>
        <w:ind w:left="1134" w:hanging="1134"/>
        <w:rPr>
          <w:rFonts w:ascii="Garamond" w:hAnsi="Garamond"/>
          <w:sz w:val="24"/>
          <w:szCs w:val="24"/>
        </w:rPr>
      </w:pPr>
    </w:p>
    <w:p w14:paraId="77F826E3" w14:textId="77777777" w:rsidR="007E5517" w:rsidRPr="007E5517" w:rsidRDefault="007E5517" w:rsidP="007E5517">
      <w:pPr>
        <w:pStyle w:val="Normlnweb"/>
        <w:rPr>
          <w:rFonts w:ascii="Garamond" w:hAnsi="Garamond" w:cs="Arial"/>
          <w:color w:val="000000"/>
        </w:rPr>
      </w:pPr>
      <w:r w:rsidRPr="007E5517">
        <w:rPr>
          <w:rFonts w:ascii="Garamond" w:hAnsi="Garamond" w:cs="Arial"/>
          <w:color w:val="000000"/>
        </w:rPr>
        <w:lastRenderedPageBreak/>
        <w:t xml:space="preserve">Příloha č. 1 </w:t>
      </w:r>
    </w:p>
    <w:p w14:paraId="05F8D226" w14:textId="77777777" w:rsidR="007E5517" w:rsidRPr="007E5517" w:rsidRDefault="007E5517" w:rsidP="007E5517">
      <w:pPr>
        <w:pStyle w:val="Normlnweb"/>
        <w:rPr>
          <w:rFonts w:ascii="Garamond" w:hAnsi="Garamond" w:cs="Arial"/>
          <w:color w:val="000000"/>
        </w:rPr>
      </w:pPr>
    </w:p>
    <w:p w14:paraId="35A2A83D" w14:textId="77777777" w:rsidR="007E5517" w:rsidRPr="007E5517" w:rsidRDefault="007E5517" w:rsidP="007E5517">
      <w:pPr>
        <w:pStyle w:val="Normlnweb"/>
        <w:jc w:val="center"/>
        <w:rPr>
          <w:rFonts w:ascii="Garamond" w:hAnsi="Garamond" w:cs="Arial"/>
          <w:color w:val="000000"/>
        </w:rPr>
      </w:pPr>
      <w:r w:rsidRPr="007E5517">
        <w:rPr>
          <w:rFonts w:ascii="Garamond" w:hAnsi="Garamond" w:cs="Arial"/>
          <w:color w:val="000000"/>
        </w:rPr>
        <w:t>ke smlouvě</w:t>
      </w:r>
      <w:r w:rsidRPr="007E5517">
        <w:rPr>
          <w:rFonts w:ascii="Garamond" w:hAnsi="Garamond"/>
          <w:color w:val="000000"/>
        </w:rPr>
        <w:t xml:space="preserve"> o </w:t>
      </w:r>
      <w:r w:rsidRPr="007E5517">
        <w:rPr>
          <w:rFonts w:ascii="Garamond" w:hAnsi="Garamond" w:cs="Arial"/>
          <w:color w:val="000000"/>
        </w:rPr>
        <w:t>dílo a o poskytnutí oprávnění k jeho užití.</w:t>
      </w:r>
    </w:p>
    <w:p w14:paraId="3C1CFAFC" w14:textId="77777777" w:rsidR="007E5517" w:rsidRPr="007E5517" w:rsidRDefault="007E5517" w:rsidP="007E5517">
      <w:pPr>
        <w:pStyle w:val="Normlnweb"/>
        <w:jc w:val="center"/>
        <w:rPr>
          <w:rFonts w:ascii="Garamond" w:hAnsi="Garamond"/>
          <w:color w:val="000000"/>
        </w:rPr>
      </w:pPr>
      <w:r w:rsidRPr="007E5517">
        <w:rPr>
          <w:rFonts w:ascii="Garamond" w:hAnsi="Garamond" w:cs="Arial"/>
          <w:color w:val="000000"/>
        </w:rPr>
        <w:t xml:space="preserve">Výstava </w:t>
      </w:r>
      <w:r w:rsidRPr="007E5517">
        <w:rPr>
          <w:rFonts w:ascii="Garamond" w:hAnsi="Garamond" w:cs="Arial"/>
          <w:b/>
          <w:bCs/>
          <w:color w:val="000000"/>
        </w:rPr>
        <w:t>„Křemílek a Vochomůrka, Rákosníček a další večerníčky Zdeňka Smetany“</w:t>
      </w:r>
    </w:p>
    <w:p w14:paraId="3ED572AF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1D9D74F3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</w:p>
    <w:p w14:paraId="3C9C4BCB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</w:p>
    <w:p w14:paraId="53148974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</w:p>
    <w:p w14:paraId="55EA17C2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</w:p>
    <w:p w14:paraId="109E478B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  <w:r w:rsidRPr="007E5517">
        <w:rPr>
          <w:rFonts w:ascii="Garamond" w:hAnsi="Garamond" w:cs="Arial"/>
          <w:b/>
          <w:bCs/>
          <w:color w:val="000000"/>
          <w:sz w:val="24"/>
          <w:szCs w:val="24"/>
          <w:u w:val="single"/>
        </w:rPr>
        <w:t>Seznam děl Zdeňka Smetany pro pojištění</w:t>
      </w:r>
    </w:p>
    <w:p w14:paraId="232B5FB6" w14:textId="77777777" w:rsidR="007E5517" w:rsidRPr="007E5517" w:rsidRDefault="007E5517" w:rsidP="007E5517">
      <w:pPr>
        <w:shd w:val="clear" w:color="auto" w:fill="FFFFFF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</w:p>
    <w:p w14:paraId="52039625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6EA3D8CA" w14:textId="36E398F2" w:rsidR="007E5517" w:rsidRPr="007E5517" w:rsidRDefault="007E5517" w:rsidP="007E5517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cs-CZ"/>
        </w:rPr>
      </w:pPr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modré </w:t>
      </w:r>
      <w:proofErr w:type="gramStart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pasparty - rámované</w:t>
      </w:r>
      <w:proofErr w:type="gramEnd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tisky - 20ks, 7.000 Kč / 1 kus</w:t>
      </w:r>
    </w:p>
    <w:p w14:paraId="1EC0A4F0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5F843FDC" w14:textId="4C343610" w:rsidR="007E5517" w:rsidRPr="007E5517" w:rsidRDefault="007E5517" w:rsidP="007E5517">
      <w:pPr>
        <w:shd w:val="clear" w:color="auto" w:fill="FFFFFF"/>
        <w:ind w:left="360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 xml:space="preserve">-   </w:t>
      </w:r>
      <w:r w:rsidRPr="007E5517">
        <w:rPr>
          <w:rFonts w:ascii="Garamond" w:hAnsi="Garamond" w:cs="Arial"/>
          <w:color w:val="000000"/>
          <w:sz w:val="24"/>
          <w:szCs w:val="24"/>
        </w:rPr>
        <w:tab/>
        <w:t xml:space="preserve">pasparty, rámované originály – 45 x 55 </w:t>
      </w:r>
      <w:proofErr w:type="gramStart"/>
      <w:r w:rsidRPr="007E5517">
        <w:rPr>
          <w:rFonts w:ascii="Garamond" w:hAnsi="Garamond" w:cs="Arial"/>
          <w:color w:val="000000"/>
          <w:sz w:val="24"/>
          <w:szCs w:val="24"/>
        </w:rPr>
        <w:t>cm - 4ks</w:t>
      </w:r>
      <w:proofErr w:type="gramEnd"/>
      <w:r w:rsidRPr="007E5517">
        <w:rPr>
          <w:rFonts w:ascii="Garamond" w:hAnsi="Garamond" w:cs="Arial"/>
          <w:color w:val="000000"/>
          <w:sz w:val="24"/>
          <w:szCs w:val="24"/>
        </w:rPr>
        <w:t>, 90.000 Kč / 1 kus</w:t>
      </w:r>
    </w:p>
    <w:p w14:paraId="6F92CF5C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6E29E099" w14:textId="5FC34BDF" w:rsidR="007E5517" w:rsidRPr="007E5517" w:rsidRDefault="007E5517" w:rsidP="007E5517">
      <w:pPr>
        <w:shd w:val="clear" w:color="auto" w:fill="FFFFFF"/>
        <w:ind w:firstLine="360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 xml:space="preserve">- </w:t>
      </w:r>
      <w:r w:rsidRPr="007E5517">
        <w:rPr>
          <w:rFonts w:ascii="Garamond" w:hAnsi="Garamond" w:cs="Arial"/>
          <w:color w:val="000000"/>
          <w:sz w:val="24"/>
          <w:szCs w:val="24"/>
        </w:rPr>
        <w:tab/>
        <w:t>velký originál ve zlatém rámu – 200.000 Kč</w:t>
      </w:r>
    </w:p>
    <w:p w14:paraId="579A483D" w14:textId="77777777" w:rsidR="007E5517" w:rsidRPr="007E5517" w:rsidRDefault="007E5517" w:rsidP="007E5517">
      <w:pPr>
        <w:shd w:val="clear" w:color="auto" w:fill="FFFFFF"/>
        <w:ind w:firstLine="360"/>
        <w:rPr>
          <w:rFonts w:ascii="Garamond" w:hAnsi="Garamond" w:cs="Arial"/>
          <w:color w:val="000000"/>
          <w:sz w:val="24"/>
          <w:szCs w:val="24"/>
        </w:rPr>
      </w:pPr>
    </w:p>
    <w:p w14:paraId="54D23356" w14:textId="2DAF0986" w:rsidR="007E5517" w:rsidRPr="007E5517" w:rsidRDefault="007E5517" w:rsidP="007E5517">
      <w:pPr>
        <w:shd w:val="clear" w:color="auto" w:fill="FFFFFF"/>
        <w:ind w:firstLine="360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>-</w:t>
      </w:r>
      <w:r w:rsidRPr="007E5517">
        <w:rPr>
          <w:rFonts w:ascii="Garamond" w:hAnsi="Garamond" w:cs="Arial"/>
          <w:color w:val="000000"/>
          <w:sz w:val="24"/>
          <w:szCs w:val="24"/>
        </w:rPr>
        <w:tab/>
      </w:r>
      <w:proofErr w:type="spellStart"/>
      <w:r w:rsidRPr="007E5517">
        <w:rPr>
          <w:rFonts w:ascii="Garamond" w:hAnsi="Garamond" w:cs="Arial"/>
          <w:color w:val="000000"/>
          <w:sz w:val="24"/>
          <w:szCs w:val="24"/>
        </w:rPr>
        <w:t>ultrafány</w:t>
      </w:r>
      <w:proofErr w:type="spellEnd"/>
      <w:r w:rsidRPr="007E5517">
        <w:rPr>
          <w:rFonts w:ascii="Garamond" w:hAnsi="Garamond" w:cs="Arial"/>
          <w:color w:val="000000"/>
          <w:sz w:val="24"/>
          <w:szCs w:val="24"/>
        </w:rPr>
        <w:t xml:space="preserve"> </w:t>
      </w:r>
      <w:proofErr w:type="gramStart"/>
      <w:r w:rsidRPr="007E5517">
        <w:rPr>
          <w:rFonts w:ascii="Garamond" w:hAnsi="Garamond" w:cs="Arial"/>
          <w:color w:val="000000"/>
          <w:sz w:val="24"/>
          <w:szCs w:val="24"/>
        </w:rPr>
        <w:t>Rákosníček - 10ks</w:t>
      </w:r>
      <w:proofErr w:type="gramEnd"/>
      <w:r w:rsidRPr="007E5517">
        <w:rPr>
          <w:rFonts w:ascii="Garamond" w:hAnsi="Garamond" w:cs="Arial"/>
          <w:color w:val="000000"/>
          <w:sz w:val="24"/>
          <w:szCs w:val="24"/>
        </w:rPr>
        <w:t>, 85.000 Kč / 1 kus</w:t>
      </w:r>
    </w:p>
    <w:p w14:paraId="1F0848A7" w14:textId="77777777" w:rsidR="007E5517" w:rsidRPr="007E5517" w:rsidRDefault="007E5517" w:rsidP="007E5517">
      <w:pPr>
        <w:shd w:val="clear" w:color="auto" w:fill="FFFFFF"/>
        <w:ind w:firstLine="360"/>
        <w:rPr>
          <w:rFonts w:ascii="Garamond" w:hAnsi="Garamond" w:cs="Arial"/>
          <w:color w:val="000000"/>
          <w:sz w:val="24"/>
          <w:szCs w:val="24"/>
        </w:rPr>
      </w:pPr>
    </w:p>
    <w:p w14:paraId="1BD8036A" w14:textId="25032F15" w:rsidR="007E5517" w:rsidRPr="007E5517" w:rsidRDefault="007E5517" w:rsidP="007E5517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cs-CZ"/>
        </w:rPr>
      </w:pPr>
      <w:proofErr w:type="spellStart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ultrafány</w:t>
      </w:r>
      <w:proofErr w:type="spellEnd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Křemílek - 10ks</w:t>
      </w:r>
      <w:proofErr w:type="gramEnd"/>
      <w:r w:rsidRPr="007E551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, 85.000 Kč / 1 kus</w:t>
      </w:r>
    </w:p>
    <w:p w14:paraId="4907BDB1" w14:textId="77777777" w:rsidR="007E5517" w:rsidRPr="007E5517" w:rsidRDefault="007E5517" w:rsidP="007E5517">
      <w:pPr>
        <w:pStyle w:val="Odstavecseseznamem"/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cs-CZ"/>
        </w:rPr>
      </w:pPr>
    </w:p>
    <w:p w14:paraId="49051461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62EBA859" w14:textId="45E5065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>Celková hodnota zapůjčeného díla - 2.400.000 Kč</w:t>
      </w:r>
    </w:p>
    <w:p w14:paraId="05A659BE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59CD87B8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 xml:space="preserve">Majitel díla: </w:t>
      </w:r>
    </w:p>
    <w:p w14:paraId="3CDC7270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</w:p>
    <w:p w14:paraId="701F0F4C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b/>
          <w:bCs/>
          <w:color w:val="000000"/>
          <w:sz w:val="24"/>
          <w:szCs w:val="24"/>
        </w:rPr>
      </w:pPr>
      <w:proofErr w:type="spellStart"/>
      <w:r w:rsidRPr="007E5517">
        <w:rPr>
          <w:rFonts w:ascii="Garamond" w:hAnsi="Garamond" w:cs="Arial"/>
          <w:b/>
          <w:bCs/>
          <w:color w:val="000000"/>
          <w:sz w:val="24"/>
          <w:szCs w:val="24"/>
        </w:rPr>
        <w:t>Judr.</w:t>
      </w:r>
      <w:proofErr w:type="spellEnd"/>
      <w:r w:rsidRPr="007E5517">
        <w:rPr>
          <w:rFonts w:ascii="Garamond" w:hAnsi="Garamond" w:cs="Arial"/>
          <w:b/>
          <w:bCs/>
          <w:color w:val="000000"/>
          <w:sz w:val="24"/>
          <w:szCs w:val="24"/>
        </w:rPr>
        <w:t xml:space="preserve"> Petra </w:t>
      </w:r>
      <w:proofErr w:type="spellStart"/>
      <w:r w:rsidRPr="007E5517">
        <w:rPr>
          <w:rFonts w:ascii="Garamond" w:hAnsi="Garamond" w:cs="Arial"/>
          <w:b/>
          <w:bCs/>
          <w:color w:val="000000"/>
          <w:sz w:val="24"/>
          <w:szCs w:val="24"/>
        </w:rPr>
        <w:t>Kotrlíková</w:t>
      </w:r>
      <w:proofErr w:type="spellEnd"/>
    </w:p>
    <w:p w14:paraId="729AC3ED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>Suchdolská 480 / 25</w:t>
      </w:r>
    </w:p>
    <w:p w14:paraId="365B5BE6" w14:textId="77777777" w:rsidR="007E5517" w:rsidRPr="007E5517" w:rsidRDefault="007E5517" w:rsidP="007E5517">
      <w:pPr>
        <w:shd w:val="clear" w:color="auto" w:fill="FFFFFF"/>
        <w:rPr>
          <w:rFonts w:ascii="Garamond" w:hAnsi="Garamond" w:cs="Arial"/>
          <w:color w:val="000000"/>
          <w:sz w:val="24"/>
          <w:szCs w:val="24"/>
        </w:rPr>
      </w:pPr>
      <w:r w:rsidRPr="007E5517">
        <w:rPr>
          <w:rFonts w:ascii="Garamond" w:hAnsi="Garamond" w:cs="Arial"/>
          <w:color w:val="000000"/>
          <w:sz w:val="24"/>
          <w:szCs w:val="24"/>
        </w:rPr>
        <w:t>165 00, Praha 6</w:t>
      </w:r>
    </w:p>
    <w:p w14:paraId="4B773CC5" w14:textId="77777777" w:rsidR="007E5517" w:rsidRPr="007E5517" w:rsidRDefault="007E5517" w:rsidP="002D7B91">
      <w:pPr>
        <w:ind w:left="1134" w:hanging="1134"/>
        <w:rPr>
          <w:rFonts w:ascii="Garamond" w:hAnsi="Garamond"/>
          <w:sz w:val="24"/>
          <w:szCs w:val="24"/>
        </w:rPr>
      </w:pPr>
    </w:p>
    <w:sectPr w:rsidR="007E5517" w:rsidRPr="007E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413"/>
    <w:multiLevelType w:val="hybridMultilevel"/>
    <w:tmpl w:val="D22C9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72BB3"/>
    <w:multiLevelType w:val="hybridMultilevel"/>
    <w:tmpl w:val="5D02AFA8"/>
    <w:lvl w:ilvl="0" w:tplc="DF509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C5B60"/>
    <w:multiLevelType w:val="hybridMultilevel"/>
    <w:tmpl w:val="80E8EA02"/>
    <w:lvl w:ilvl="0" w:tplc="D02E1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80BAA"/>
    <w:multiLevelType w:val="hybridMultilevel"/>
    <w:tmpl w:val="3CFCE804"/>
    <w:lvl w:ilvl="0" w:tplc="EA44B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A7A7D"/>
    <w:multiLevelType w:val="hybridMultilevel"/>
    <w:tmpl w:val="22C8B1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44EF2"/>
    <w:multiLevelType w:val="hybridMultilevel"/>
    <w:tmpl w:val="D5025B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C5FDD"/>
    <w:multiLevelType w:val="hybridMultilevel"/>
    <w:tmpl w:val="EDF0A230"/>
    <w:lvl w:ilvl="0" w:tplc="0CA0BF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5B0C"/>
    <w:multiLevelType w:val="hybridMultilevel"/>
    <w:tmpl w:val="585C3054"/>
    <w:lvl w:ilvl="0" w:tplc="002CD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F6693"/>
    <w:multiLevelType w:val="hybridMultilevel"/>
    <w:tmpl w:val="F9F6F7C2"/>
    <w:lvl w:ilvl="0" w:tplc="5938167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D70"/>
    <w:multiLevelType w:val="multilevel"/>
    <w:tmpl w:val="F7E6E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F2A75AD"/>
    <w:multiLevelType w:val="multilevel"/>
    <w:tmpl w:val="635E6200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4757" w:hanging="504"/>
      </w:pPr>
      <w:rPr>
        <w:rFonts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3A12C4"/>
    <w:multiLevelType w:val="multilevel"/>
    <w:tmpl w:val="E6A83F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D15D99"/>
    <w:multiLevelType w:val="hybridMultilevel"/>
    <w:tmpl w:val="497A4918"/>
    <w:lvl w:ilvl="0" w:tplc="1ABCE7F6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81864">
    <w:abstractNumId w:val="0"/>
  </w:num>
  <w:num w:numId="2" w16cid:durableId="283465480">
    <w:abstractNumId w:val="7"/>
  </w:num>
  <w:num w:numId="3" w16cid:durableId="2135825966">
    <w:abstractNumId w:val="10"/>
  </w:num>
  <w:num w:numId="4" w16cid:durableId="1831554056">
    <w:abstractNumId w:val="5"/>
  </w:num>
  <w:num w:numId="5" w16cid:durableId="302077672">
    <w:abstractNumId w:val="4"/>
  </w:num>
  <w:num w:numId="6" w16cid:durableId="1358237919">
    <w:abstractNumId w:val="9"/>
  </w:num>
  <w:num w:numId="7" w16cid:durableId="308444875">
    <w:abstractNumId w:val="6"/>
  </w:num>
  <w:num w:numId="8" w16cid:durableId="1948542654">
    <w:abstractNumId w:val="1"/>
  </w:num>
  <w:num w:numId="9" w16cid:durableId="1604529507">
    <w:abstractNumId w:val="11"/>
  </w:num>
  <w:num w:numId="10" w16cid:durableId="1684673833">
    <w:abstractNumId w:val="8"/>
  </w:num>
  <w:num w:numId="11" w16cid:durableId="746928063">
    <w:abstractNumId w:val="3"/>
  </w:num>
  <w:num w:numId="12" w16cid:durableId="1145510071">
    <w:abstractNumId w:val="2"/>
  </w:num>
  <w:num w:numId="13" w16cid:durableId="569970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64"/>
    <w:rsid w:val="00077A2B"/>
    <w:rsid w:val="001F0C0F"/>
    <w:rsid w:val="001F410A"/>
    <w:rsid w:val="002D7B91"/>
    <w:rsid w:val="003B74BD"/>
    <w:rsid w:val="00521A41"/>
    <w:rsid w:val="005311CE"/>
    <w:rsid w:val="006C35F8"/>
    <w:rsid w:val="007E5517"/>
    <w:rsid w:val="00805C64"/>
    <w:rsid w:val="00864A89"/>
    <w:rsid w:val="00A125D0"/>
    <w:rsid w:val="00CD7AB0"/>
    <w:rsid w:val="00D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64CA"/>
  <w15:chartTrackingRefBased/>
  <w15:docId w15:val="{6F5291ED-A142-47D7-AB04-721E5B8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5C64"/>
    <w:pPr>
      <w:keepNext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5C6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5C64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05C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805C64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semiHidden/>
    <w:rsid w:val="00805C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05C64"/>
    <w:pPr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05C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rsid w:val="00805C64"/>
    <w:pPr>
      <w:numPr>
        <w:ilvl w:val="2"/>
        <w:numId w:val="3"/>
      </w:numPr>
      <w:tabs>
        <w:tab w:val="left" w:pos="1077"/>
      </w:tabs>
      <w:ind w:left="1078" w:hanging="794"/>
      <w:jc w:val="both"/>
    </w:pPr>
    <w:rPr>
      <w:rFonts w:ascii="Arial" w:hAnsi="Arial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805C64"/>
    <w:pPr>
      <w:keepLines/>
      <w:numPr>
        <w:numId w:val="3"/>
      </w:numPr>
      <w:tabs>
        <w:tab w:val="left" w:pos="425"/>
      </w:tabs>
      <w:suppressAutoHyphens/>
      <w:spacing w:before="240" w:after="120"/>
      <w:ind w:left="357" w:hanging="357"/>
      <w:jc w:val="center"/>
    </w:pPr>
    <w:rPr>
      <w:rFonts w:ascii="Arial" w:hAnsi="Arial"/>
      <w:bCs/>
      <w:caps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805C64"/>
    <w:pPr>
      <w:numPr>
        <w:ilvl w:val="1"/>
        <w:numId w:val="3"/>
      </w:numPr>
      <w:tabs>
        <w:tab w:val="left" w:pos="567"/>
      </w:tabs>
      <w:spacing w:before="240" w:after="60"/>
      <w:ind w:left="567" w:hanging="567"/>
      <w:jc w:val="both"/>
    </w:pPr>
    <w:rPr>
      <w:rFonts w:ascii="Arial" w:hAnsi="Arial"/>
      <w:b/>
      <w:lang w:val="x-none" w:eastAsia="ar-SA"/>
    </w:rPr>
  </w:style>
  <w:style w:type="character" w:customStyle="1" w:styleId="Odstavec11Char">
    <w:name w:val="Odstavec 1.1 Char"/>
    <w:link w:val="Odstavec11"/>
    <w:rsid w:val="00805C64"/>
    <w:rPr>
      <w:rFonts w:ascii="Arial" w:eastAsia="Times New Roman" w:hAnsi="Arial" w:cs="Times New Roman"/>
      <w:b/>
      <w:sz w:val="20"/>
      <w:szCs w:val="20"/>
      <w:lang w:val="x-none" w:eastAsia="ar-SA"/>
    </w:rPr>
  </w:style>
  <w:style w:type="paragraph" w:customStyle="1" w:styleId="Odstavec1111">
    <w:name w:val="Odstavec 1.1.1.1"/>
    <w:basedOn w:val="Odstavec111"/>
    <w:qFormat/>
    <w:rsid w:val="00805C64"/>
    <w:pPr>
      <w:numPr>
        <w:ilvl w:val="3"/>
      </w:numPr>
      <w:tabs>
        <w:tab w:val="num" w:pos="2880"/>
      </w:tabs>
      <w:ind w:left="1723" w:hanging="646"/>
    </w:pPr>
  </w:style>
  <w:style w:type="character" w:styleId="Odkaznakoment">
    <w:name w:val="annotation reference"/>
    <w:uiPriority w:val="99"/>
    <w:semiHidden/>
    <w:unhideWhenUsed/>
    <w:rsid w:val="00805C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5C6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5C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805C64"/>
    <w:pPr>
      <w:ind w:right="-92"/>
      <w:jc w:val="both"/>
    </w:pPr>
    <w:rPr>
      <w:sz w:val="24"/>
    </w:rPr>
  </w:style>
  <w:style w:type="character" w:styleId="Hypertextovodkaz">
    <w:name w:val="Hyperlink"/>
    <w:uiPriority w:val="99"/>
    <w:unhideWhenUsed/>
    <w:rsid w:val="00805C64"/>
    <w:rPr>
      <w:color w:val="0000FF"/>
      <w:u w:val="single"/>
    </w:rPr>
  </w:style>
  <w:style w:type="character" w:customStyle="1" w:styleId="just">
    <w:name w:val="just"/>
    <w:basedOn w:val="Standardnpsmoodstavce"/>
    <w:rsid w:val="00805C64"/>
  </w:style>
  <w:style w:type="paragraph" w:styleId="Odstavecseseznamem">
    <w:name w:val="List Paragraph"/>
    <w:basedOn w:val="Normln"/>
    <w:uiPriority w:val="34"/>
    <w:qFormat/>
    <w:rsid w:val="00805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805C6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6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95C03-D593-490E-A759-28A4BB8FBBFA}"/>
</file>

<file path=customXml/itemProps2.xml><?xml version="1.0" encoding="utf-8"?>
<ds:datastoreItem xmlns:ds="http://schemas.openxmlformats.org/officeDocument/2006/customXml" ds:itemID="{98398DE4-24A4-42FB-B75C-2B03FA83635B}"/>
</file>

<file path=customXml/itemProps3.xml><?xml version="1.0" encoding="utf-8"?>
<ds:datastoreItem xmlns:ds="http://schemas.openxmlformats.org/officeDocument/2006/customXml" ds:itemID="{3C3592B3-B110-4345-9EE3-ECBAD47B1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1405</Words>
  <Characters>8291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david.sedlacek@gmail.com</dc:creator>
  <cp:keywords/>
  <dc:description/>
  <cp:lastModifiedBy>Čapek, Lukáš</cp:lastModifiedBy>
  <cp:revision>2</cp:revision>
  <dcterms:created xsi:type="dcterms:W3CDTF">2024-06-04T07:33:00Z</dcterms:created>
  <dcterms:modified xsi:type="dcterms:W3CDTF">2024-06-04T07:33:00Z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