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79C52AF8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255E26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255E26" w:rsidRPr="00255E26">
        <w:rPr>
          <w:rFonts w:ascii="Cambria" w:hAnsi="Cambria"/>
          <w:i/>
          <w:sz w:val="24"/>
          <w:szCs w:val="24"/>
        </w:rPr>
        <w:t>Městská kulturní zařízení Jeseník, příspěvková organizace</w:t>
      </w:r>
    </w:p>
    <w:p w14:paraId="295A30F0" w14:textId="3B28CE25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255E26">
        <w:rPr>
          <w:rFonts w:ascii="Cambria" w:hAnsi="Cambria"/>
          <w:b/>
          <w:sz w:val="24"/>
          <w:szCs w:val="24"/>
        </w:rPr>
        <w:t xml:space="preserve"> 28. října 880/16, 790 01 Jeseník</w:t>
      </w:r>
    </w:p>
    <w:p w14:paraId="38B940D7" w14:textId="4B51FF92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255E26">
        <w:rPr>
          <w:rFonts w:ascii="Cambria" w:hAnsi="Cambria"/>
          <w:b/>
          <w:sz w:val="24"/>
          <w:szCs w:val="24"/>
        </w:rPr>
        <w:t xml:space="preserve"> 00852112</w:t>
      </w:r>
    </w:p>
    <w:p w14:paraId="01C5E6D2" w14:textId="5ED6387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255E26">
        <w:rPr>
          <w:rFonts w:ascii="Cambria" w:hAnsi="Cambria"/>
          <w:b/>
          <w:sz w:val="24"/>
          <w:szCs w:val="24"/>
        </w:rPr>
        <w:t xml:space="preserve"> Bc. Pavel Haluza</w:t>
      </w:r>
    </w:p>
    <w:p w14:paraId="1D116451" w14:textId="79D47A39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255E26">
        <w:rPr>
          <w:rFonts w:ascii="Cambria" w:hAnsi="Cambria"/>
          <w:sz w:val="24"/>
          <w:szCs w:val="24"/>
        </w:rPr>
        <w:t>Městská kulturní zařízení Jeseník</w:t>
      </w:r>
      <w:r w:rsidRPr="00255E26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20D5E3BB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255E26">
        <w:rPr>
          <w:rFonts w:ascii="Cambria" w:hAnsi="Cambria"/>
          <w:b/>
          <w:sz w:val="24"/>
          <w:szCs w:val="24"/>
        </w:rPr>
        <w:t>Zhotovitel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255E26" w:rsidRPr="00255E26">
        <w:rPr>
          <w:rFonts w:ascii="Cambria" w:hAnsi="Cambria"/>
          <w:i/>
          <w:sz w:val="24"/>
          <w:szCs w:val="24"/>
        </w:rPr>
        <w:t xml:space="preserve">VIP Art </w:t>
      </w:r>
      <w:proofErr w:type="spellStart"/>
      <w:r w:rsidR="00255E26" w:rsidRPr="00255E26">
        <w:rPr>
          <w:rFonts w:ascii="Cambria" w:hAnsi="Cambria"/>
          <w:i/>
          <w:sz w:val="24"/>
          <w:szCs w:val="24"/>
        </w:rPr>
        <w:t>Company</w:t>
      </w:r>
      <w:proofErr w:type="spellEnd"/>
      <w:r w:rsidR="00255E26" w:rsidRPr="00255E26">
        <w:rPr>
          <w:rFonts w:ascii="Cambria" w:hAnsi="Cambria"/>
          <w:i/>
          <w:sz w:val="24"/>
          <w:szCs w:val="24"/>
        </w:rPr>
        <w:t xml:space="preserve">, </w:t>
      </w:r>
      <w:proofErr w:type="spellStart"/>
      <w:r w:rsidR="00255E26" w:rsidRPr="00255E26">
        <w:rPr>
          <w:rFonts w:ascii="Cambria" w:hAnsi="Cambria"/>
          <w:i/>
          <w:sz w:val="24"/>
          <w:szCs w:val="24"/>
        </w:rPr>
        <w:t>z.s</w:t>
      </w:r>
      <w:proofErr w:type="spellEnd"/>
      <w:r w:rsidR="00255E26" w:rsidRPr="00255E26">
        <w:rPr>
          <w:rFonts w:ascii="Cambria" w:hAnsi="Cambria"/>
          <w:i/>
          <w:sz w:val="24"/>
          <w:szCs w:val="24"/>
        </w:rPr>
        <w:t>.</w:t>
      </w:r>
    </w:p>
    <w:p w14:paraId="0B1A5C62" w14:textId="1B21FD2F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255E26">
        <w:rPr>
          <w:rFonts w:ascii="Cambria" w:hAnsi="Cambria"/>
          <w:b/>
          <w:sz w:val="24"/>
          <w:szCs w:val="24"/>
        </w:rPr>
        <w:t xml:space="preserve"> Radlická 2343/48, 150 00 Praha 5 - Smíchov</w:t>
      </w:r>
    </w:p>
    <w:p w14:paraId="0D56C68A" w14:textId="6F8BFE03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255E26">
        <w:rPr>
          <w:rFonts w:ascii="Cambria" w:hAnsi="Cambria"/>
          <w:b/>
          <w:sz w:val="24"/>
          <w:szCs w:val="24"/>
        </w:rPr>
        <w:t xml:space="preserve"> 08625735</w:t>
      </w:r>
    </w:p>
    <w:p w14:paraId="2E6FC00B" w14:textId="2FFCDB98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255E26">
        <w:rPr>
          <w:rFonts w:ascii="Cambria" w:hAnsi="Cambria"/>
          <w:b/>
          <w:sz w:val="24"/>
          <w:szCs w:val="24"/>
        </w:rPr>
        <w:t xml:space="preserve"> Bc. Jana Nováková, </w:t>
      </w:r>
      <w:proofErr w:type="spellStart"/>
      <w:r w:rsidR="00255E26">
        <w:rPr>
          <w:rFonts w:ascii="Cambria" w:hAnsi="Cambria"/>
          <w:b/>
          <w:sz w:val="24"/>
          <w:szCs w:val="24"/>
        </w:rPr>
        <w:t>DiS</w:t>
      </w:r>
      <w:proofErr w:type="spellEnd"/>
      <w:r w:rsidR="00255E26">
        <w:rPr>
          <w:rFonts w:ascii="Cambria" w:hAnsi="Cambria"/>
          <w:b/>
          <w:sz w:val="24"/>
          <w:szCs w:val="24"/>
        </w:rPr>
        <w:t>.</w:t>
      </w:r>
    </w:p>
    <w:p w14:paraId="657455FA" w14:textId="1D074800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255E26">
        <w:rPr>
          <w:rFonts w:ascii="Cambria" w:hAnsi="Cambria"/>
          <w:sz w:val="24"/>
          <w:szCs w:val="24"/>
        </w:rPr>
        <w:t xml:space="preserve">VIP Art </w:t>
      </w:r>
      <w:proofErr w:type="spellStart"/>
      <w:r w:rsidR="00255E26">
        <w:rPr>
          <w:rFonts w:ascii="Cambria" w:hAnsi="Cambria"/>
          <w:sz w:val="24"/>
          <w:szCs w:val="24"/>
        </w:rPr>
        <w:t>Company</w:t>
      </w:r>
      <w:proofErr w:type="spellEnd"/>
      <w:r w:rsidRPr="00522BA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79A5C609" w:rsidR="00043CA3" w:rsidRPr="00D00213" w:rsidRDefault="00043CA3" w:rsidP="00D0021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</w:t>
      </w:r>
      <w:r w:rsidRPr="00D00213">
        <w:rPr>
          <w:rFonts w:ascii="Cambria" w:hAnsi="Cambria" w:cs="Times New Roman"/>
          <w:sz w:val="24"/>
          <w:szCs w:val="24"/>
        </w:rPr>
        <w:t xml:space="preserve">dne </w:t>
      </w:r>
      <w:r w:rsidR="00D00213" w:rsidRPr="00D00213">
        <w:rPr>
          <w:rFonts w:ascii="Cambria" w:hAnsi="Cambria" w:cs="Times New Roman"/>
          <w:sz w:val="24"/>
          <w:szCs w:val="24"/>
        </w:rPr>
        <w:t xml:space="preserve">29.2.2024 </w:t>
      </w:r>
      <w:r w:rsidR="00D00213">
        <w:rPr>
          <w:rFonts w:ascii="Cambria" w:hAnsi="Cambria" w:cs="Times New Roman"/>
          <w:sz w:val="24"/>
          <w:szCs w:val="24"/>
        </w:rPr>
        <w:t>S</w:t>
      </w:r>
      <w:r w:rsidRPr="00D00213">
        <w:rPr>
          <w:rFonts w:ascii="Cambria" w:hAnsi="Cambria" w:cs="Times New Roman"/>
          <w:sz w:val="24"/>
          <w:szCs w:val="24"/>
        </w:rPr>
        <w:t>mlouvu</w:t>
      </w:r>
      <w:r w:rsidR="00D00213">
        <w:rPr>
          <w:rFonts w:ascii="Cambria" w:hAnsi="Cambria" w:cs="Times New Roman"/>
          <w:sz w:val="24"/>
          <w:szCs w:val="24"/>
        </w:rPr>
        <w:t xml:space="preserve"> </w:t>
      </w:r>
      <w:r w:rsidR="00D00213" w:rsidRPr="00D00213">
        <w:rPr>
          <w:rFonts w:ascii="Cambria" w:hAnsi="Cambria" w:cs="Times New Roman"/>
          <w:i/>
          <w:sz w:val="24"/>
          <w:szCs w:val="24"/>
        </w:rPr>
        <w:t>o zajištění uměleckého výkonu č. MKZJES/0085/2024</w:t>
      </w:r>
      <w:r w:rsidRPr="00D00213">
        <w:rPr>
          <w:rFonts w:ascii="Cambria" w:hAnsi="Cambria" w:cs="Times New Roman"/>
          <w:sz w:val="24"/>
          <w:szCs w:val="24"/>
        </w:rPr>
        <w:t>, jejímž předmětem byl</w:t>
      </w:r>
      <w:r w:rsidR="00C51E28" w:rsidRPr="00D00213">
        <w:rPr>
          <w:rFonts w:ascii="Cambria" w:hAnsi="Cambria" w:cs="Times New Roman"/>
          <w:sz w:val="24"/>
          <w:szCs w:val="24"/>
        </w:rPr>
        <w:t xml:space="preserve">o </w:t>
      </w:r>
      <w:r w:rsidR="00D00213" w:rsidRPr="00D00213">
        <w:rPr>
          <w:rFonts w:ascii="Cambria" w:hAnsi="Cambria" w:cs="Times New Roman"/>
          <w:sz w:val="24"/>
          <w:szCs w:val="24"/>
        </w:rPr>
        <w:t>zajistit umělecký výkon divadelního představení Krasavci.</w:t>
      </w:r>
    </w:p>
    <w:p w14:paraId="30331FC7" w14:textId="4E8A00F8" w:rsidR="00043CA3" w:rsidRPr="00522BAD" w:rsidRDefault="00D0021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E45272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>jakožto</w:t>
      </w:r>
      <w:r w:rsidR="00E45272">
        <w:rPr>
          <w:rFonts w:ascii="Cambria" w:hAnsi="Cambria" w:cs="Times New Roman"/>
          <w:sz w:val="24"/>
          <w:szCs w:val="24"/>
        </w:rPr>
        <w:t xml:space="preserve"> příspěvková organizace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územně samosprávn</w:t>
      </w:r>
      <w:r w:rsidR="00E45272"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</w:t>
      </w:r>
      <w:r w:rsidR="00E45272">
        <w:rPr>
          <w:rFonts w:ascii="Cambria" w:hAnsi="Cambria" w:cs="Times New Roman"/>
          <w:sz w:val="24"/>
          <w:szCs w:val="24"/>
        </w:rPr>
        <w:t>ku,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</w:t>
      </w:r>
      <w:r w:rsidR="00E45272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</w:t>
      </w:r>
      <w:r w:rsidR="00E45272">
        <w:rPr>
          <w:rFonts w:ascii="Cambria" w:hAnsi="Cambria" w:cs="Times New Roman"/>
          <w:sz w:val="24"/>
          <w:szCs w:val="24"/>
        </w:rPr>
        <w:t>na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322ADB19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smlouvy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a že jsou si vědomy právních následků s tím spojených.</w:t>
      </w:r>
    </w:p>
    <w:p w14:paraId="0482CFA6" w14:textId="247898EE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V zájmu úpravy vzájemných práv a povinností vyplývajících z původně sjednané smlouvy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smlouvy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Pr="00522BAD">
        <w:rPr>
          <w:rFonts w:ascii="Cambria" w:hAnsi="Cambria" w:cs="Times New Roman"/>
          <w:sz w:val="24"/>
          <w:szCs w:val="24"/>
        </w:rPr>
        <w:t xml:space="preserve">smlouvy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smluv, sjednávají smluvní strany tuto novou smlouvu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Práva a závazky smluvních stran</w:t>
      </w:r>
    </w:p>
    <w:p w14:paraId="1B0AACF5" w14:textId="5FC5FB42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smlouvy, která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tvoří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pro tyto účely přílohu této smlouvy. </w:t>
      </w:r>
    </w:p>
    <w:p w14:paraId="0399EC54" w14:textId="6C10B678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smlouvy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3E2A2EA0" w:rsidR="00043CA3" w:rsidRPr="00522BAD" w:rsidRDefault="00D0021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6B46B1" w:rsidRPr="00D00213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 w:rsidR="00537254">
        <w:rPr>
          <w:rFonts w:ascii="Cambria" w:hAnsi="Cambria" w:cs="Times New Roman"/>
          <w:sz w:val="24"/>
          <w:szCs w:val="24"/>
        </w:rPr>
        <w:t>á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</w:t>
      </w:r>
      <w:r w:rsidR="00537254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>registru smluv se tímto zavazuj</w:t>
      </w:r>
      <w:r w:rsidR="00537254">
        <w:rPr>
          <w:rFonts w:ascii="Cambria" w:hAnsi="Cambria" w:cs="Times New Roman"/>
          <w:sz w:val="24"/>
          <w:szCs w:val="24"/>
        </w:rPr>
        <w:t>í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6B46B1" w:rsidRPr="00522BAD">
        <w:rPr>
          <w:rFonts w:ascii="Cambria" w:hAnsi="Cambria" w:cs="Times New Roman"/>
          <w:sz w:val="24"/>
          <w:szCs w:val="24"/>
        </w:rPr>
        <w:t>smlouva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obdrží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71A2A301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04EA9" w:rsidRPr="00D00213">
        <w:rPr>
          <w:rFonts w:ascii="Cambria" w:hAnsi="Cambria" w:cs="Times New Roman"/>
          <w:sz w:val="24"/>
          <w:szCs w:val="24"/>
        </w:rPr>
        <w:t>Smlouva</w:t>
      </w:r>
      <w:proofErr w:type="gramEnd"/>
      <w:r w:rsidR="00304EA9" w:rsidRPr="00D00213">
        <w:rPr>
          <w:rFonts w:ascii="Cambria" w:hAnsi="Cambria" w:cs="Times New Roman"/>
          <w:sz w:val="24"/>
          <w:szCs w:val="24"/>
        </w:rPr>
        <w:t xml:space="preserve"> č.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</w:t>
      </w:r>
      <w:r w:rsidR="00D00213">
        <w:rPr>
          <w:rFonts w:ascii="Cambria" w:hAnsi="Cambria" w:cs="Times New Roman"/>
          <w:sz w:val="24"/>
          <w:szCs w:val="24"/>
        </w:rPr>
        <w:t>MKZJES/0085/2024</w:t>
      </w:r>
      <w:r w:rsidR="00304EA9" w:rsidRPr="00522BAD">
        <w:rPr>
          <w:rFonts w:ascii="Cambria" w:hAnsi="Cambria" w:cs="Times New Roman"/>
          <w:sz w:val="24"/>
          <w:szCs w:val="24"/>
        </w:rPr>
        <w:t xml:space="preserve"> ze dne </w:t>
      </w:r>
      <w:r w:rsidR="00D00213">
        <w:rPr>
          <w:rFonts w:ascii="Cambria" w:hAnsi="Cambria" w:cs="Times New Roman"/>
          <w:sz w:val="24"/>
          <w:szCs w:val="24"/>
        </w:rPr>
        <w:t>29.2.2024.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0827D814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 xml:space="preserve">Za </w:t>
      </w:r>
      <w:r w:rsidR="00D00213">
        <w:rPr>
          <w:rFonts w:ascii="Cambria" w:hAnsi="Cambria" w:cs="Times New Roman"/>
          <w:sz w:val="24"/>
          <w:szCs w:val="24"/>
        </w:rPr>
        <w:t xml:space="preserve">MKZ Jeseník, </w:t>
      </w:r>
      <w:proofErr w:type="spellStart"/>
      <w:r w:rsidR="00D00213">
        <w:rPr>
          <w:rFonts w:ascii="Cambria" w:hAnsi="Cambria" w:cs="Times New Roman"/>
          <w:sz w:val="24"/>
          <w:szCs w:val="24"/>
        </w:rPr>
        <w:t>p.o</w:t>
      </w:r>
      <w:proofErr w:type="spellEnd"/>
      <w:r w:rsidR="00D00213">
        <w:rPr>
          <w:rFonts w:ascii="Cambria" w:hAnsi="Cambria" w:cs="Times New Roman"/>
          <w:sz w:val="24"/>
          <w:szCs w:val="24"/>
        </w:rPr>
        <w:t>.</w:t>
      </w:r>
      <w:r w:rsidR="00043CA3" w:rsidRPr="00D00213">
        <w:rPr>
          <w:rFonts w:ascii="Cambria" w:hAnsi="Cambria" w:cs="Times New Roman"/>
          <w:sz w:val="24"/>
          <w:szCs w:val="24"/>
        </w:rPr>
        <w:t>: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                                          </w:t>
      </w:r>
      <w:proofErr w:type="gramStart"/>
      <w:r w:rsidR="00043CA3" w:rsidRPr="00522BAD">
        <w:rPr>
          <w:rFonts w:ascii="Cambria" w:hAnsi="Cambria" w:cs="Times New Roman"/>
          <w:sz w:val="24"/>
          <w:szCs w:val="24"/>
        </w:rPr>
        <w:tab/>
        <w:t xml:space="preserve">  Za</w:t>
      </w:r>
      <w:proofErr w:type="gramEnd"/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  <w:r w:rsidR="00D00213">
        <w:rPr>
          <w:rFonts w:ascii="Cambria" w:hAnsi="Cambria" w:cs="Times New Roman"/>
          <w:sz w:val="24"/>
          <w:szCs w:val="24"/>
        </w:rPr>
        <w:t xml:space="preserve">VIP Art </w:t>
      </w:r>
      <w:proofErr w:type="spellStart"/>
      <w:r w:rsidR="00D00213">
        <w:rPr>
          <w:rFonts w:ascii="Cambria" w:hAnsi="Cambria" w:cs="Times New Roman"/>
          <w:sz w:val="24"/>
          <w:szCs w:val="24"/>
        </w:rPr>
        <w:t>Company</w:t>
      </w:r>
      <w:proofErr w:type="spellEnd"/>
      <w:r w:rsidR="00D0021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D00213">
        <w:rPr>
          <w:rFonts w:ascii="Cambria" w:hAnsi="Cambria" w:cs="Times New Roman"/>
          <w:sz w:val="24"/>
          <w:szCs w:val="24"/>
        </w:rPr>
        <w:t>z.s</w:t>
      </w:r>
      <w:proofErr w:type="spellEnd"/>
      <w:r w:rsidR="00D00213">
        <w:rPr>
          <w:rFonts w:ascii="Cambria" w:hAnsi="Cambria" w:cs="Times New Roman"/>
          <w:sz w:val="24"/>
          <w:szCs w:val="24"/>
        </w:rPr>
        <w:t>.</w:t>
      </w:r>
      <w:r w:rsidR="00043CA3" w:rsidRPr="00D00213">
        <w:rPr>
          <w:rFonts w:ascii="Cambria" w:hAnsi="Cambria" w:cs="Times New Roman"/>
          <w:sz w:val="24"/>
          <w:szCs w:val="24"/>
        </w:rPr>
        <w:t>:</w:t>
      </w:r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EC09" w14:textId="77777777" w:rsidR="00F30A34" w:rsidRDefault="00F30A34" w:rsidP="00043CA3">
      <w:pPr>
        <w:spacing w:after="0" w:line="240" w:lineRule="auto"/>
      </w:pPr>
      <w:r>
        <w:separator/>
      </w:r>
    </w:p>
  </w:endnote>
  <w:endnote w:type="continuationSeparator" w:id="0">
    <w:p w14:paraId="5A1DA82C" w14:textId="77777777" w:rsidR="00F30A34" w:rsidRDefault="00F30A34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0D20" w14:textId="77777777" w:rsidR="00F30A34" w:rsidRDefault="00F30A34" w:rsidP="00043CA3">
      <w:pPr>
        <w:spacing w:after="0" w:line="240" w:lineRule="auto"/>
      </w:pPr>
      <w:r>
        <w:separator/>
      </w:r>
    </w:p>
  </w:footnote>
  <w:footnote w:type="continuationSeparator" w:id="0">
    <w:p w14:paraId="45856114" w14:textId="77777777" w:rsidR="00F30A34" w:rsidRDefault="00F30A34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00387">
    <w:abstractNumId w:val="2"/>
  </w:num>
  <w:num w:numId="2" w16cid:durableId="1821849060">
    <w:abstractNumId w:val="3"/>
  </w:num>
  <w:num w:numId="3" w16cid:durableId="1244336420">
    <w:abstractNumId w:val="0"/>
  </w:num>
  <w:num w:numId="4" w16cid:durableId="145733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104DCE"/>
    <w:rsid w:val="001A03F8"/>
    <w:rsid w:val="001E670F"/>
    <w:rsid w:val="00255E26"/>
    <w:rsid w:val="00304EA9"/>
    <w:rsid w:val="003318D7"/>
    <w:rsid w:val="00465B4B"/>
    <w:rsid w:val="00495C8C"/>
    <w:rsid w:val="00522BAD"/>
    <w:rsid w:val="00537254"/>
    <w:rsid w:val="005C02EB"/>
    <w:rsid w:val="006B46B1"/>
    <w:rsid w:val="006C7518"/>
    <w:rsid w:val="007619F7"/>
    <w:rsid w:val="009D00F7"/>
    <w:rsid w:val="00AB7D33"/>
    <w:rsid w:val="00C51E28"/>
    <w:rsid w:val="00CC794D"/>
    <w:rsid w:val="00D00213"/>
    <w:rsid w:val="00E45272"/>
    <w:rsid w:val="00F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6</cp:revision>
  <cp:lastPrinted>2024-04-09T11:56:00Z</cp:lastPrinted>
  <dcterms:created xsi:type="dcterms:W3CDTF">2024-04-08T13:20:00Z</dcterms:created>
  <dcterms:modified xsi:type="dcterms:W3CDTF">2024-04-09T11:56:00Z</dcterms:modified>
</cp:coreProperties>
</file>