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60" w:line="266"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ke Smlouvě o dílo č. 532/2024</w:t>
      </w:r>
    </w:p>
    <w:p>
      <w:pPr>
        <w:pStyle w:val="Style9"/>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tabs>
          <w:tab w:pos="2117" w:val="left"/>
        </w:tabs>
        <w:bidi w:val="0"/>
        <w:spacing w:before="0" w:after="200" w:line="221" w:lineRule="auto"/>
        <w:ind w:left="0" w:right="0" w:firstLine="0"/>
        <w:jc w:val="left"/>
      </w:pPr>
      <w:r>
        <w:rPr>
          <w:color w:val="000000"/>
          <w:spacing w:val="0"/>
          <w:w w:val="100"/>
          <w:position w:val="0"/>
          <w:sz w:val="24"/>
          <w:szCs w:val="24"/>
          <w:shd w:val="clear" w:color="auto" w:fill="auto"/>
          <w:lang w:val="cs-CZ" w:eastAsia="cs-CZ" w:bidi="cs-CZ"/>
        </w:rPr>
        <w:t>Zakázka:</w:t>
        <w:tab/>
      </w:r>
      <w:r>
        <w:rPr>
          <w:b/>
          <w:bCs/>
          <w:color w:val="000000"/>
          <w:spacing w:val="0"/>
          <w:w w:val="100"/>
          <w:position w:val="0"/>
          <w:shd w:val="clear" w:color="auto" w:fill="auto"/>
          <w:lang w:val="cs-CZ" w:eastAsia="cs-CZ" w:bidi="cs-CZ"/>
        </w:rPr>
        <w:t>„Areál ZCV - sklad MTZ - střešní krytiny“</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3"/>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Building &amp; Law, spol. s r.o.</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„Areál ZCV - sklad MTZ - střešní krytiny“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Building &amp; Law, spol. s r.o., Masarykova tř.82, Teplice - Sobědruhy, 415 10, IČO: 28710291 jednající prostřednictvím</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104"/>
        <w:gridCol w:w="3677"/>
        <w:gridCol w:w="1435"/>
        <w:gridCol w:w="2654"/>
      </w:tblGrid>
      <w:tr>
        <w:trPr>
          <w:trHeight w:val="787"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5"/>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5"/>
              <w:keepNext w:val="0"/>
              <w:keepLines w:val="0"/>
              <w:widowControl w:val="0"/>
              <w:shd w:val="clear" w:color="auto" w:fill="auto"/>
              <w:tabs>
                <w:tab w:leader="dot" w:pos="2443"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tc>
      </w:tr>
      <w:tr>
        <w:trPr>
          <w:trHeight w:val="859"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19.04.2024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5"/>
              <w:keepNext w:val="0"/>
              <w:keepLines w:val="0"/>
              <w:widowControl w:val="0"/>
              <w:shd w:val="clear" w:color="auto" w:fill="auto"/>
              <w:tabs>
                <w:tab w:leader="dot" w:pos="2443"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1118" w:left="1107" w:right="1105" w:bottom="3006" w:header="69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bCs/>
      <w:i w:val="0"/>
      <w:iCs w:val="0"/>
      <w:smallCaps w:val="0"/>
      <w:strike w:val="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5">
    <w:name w:val="Style 15"/>
    <w:basedOn w:val="Normal"/>
    <w:link w:val="CharStyle16"/>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