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7D15A226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BD198D">
        <w:rPr>
          <w:sz w:val="24"/>
          <w:szCs w:val="24"/>
        </w:rPr>
        <w:t>XXX</w:t>
      </w:r>
      <w:r w:rsidRPr="007D23E0">
        <w:rPr>
          <w:sz w:val="24"/>
          <w:szCs w:val="24"/>
        </w:rPr>
        <w:t xml:space="preserve"> </w:t>
      </w:r>
    </w:p>
    <w:p w14:paraId="061525E5" w14:textId="480BC301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BD198D">
        <w:rPr>
          <w:sz w:val="24"/>
          <w:szCs w:val="24"/>
        </w:rPr>
        <w:t>XXXX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686F2CD0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BD198D">
        <w:rPr>
          <w:sz w:val="24"/>
          <w:szCs w:val="24"/>
        </w:rPr>
        <w:t>XXX</w:t>
      </w:r>
      <w:r w:rsidR="00CE3891" w:rsidRPr="007D23E0">
        <w:rPr>
          <w:sz w:val="24"/>
          <w:szCs w:val="24"/>
        </w:rPr>
        <w:t xml:space="preserve"> </w:t>
      </w:r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2EC734C5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4B224195" w:rsidR="007F6FDF" w:rsidRDefault="00A70D3B" w:rsidP="00A70D3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7389BBFF" w14:textId="38B233F8" w:rsidR="007F6FDF" w:rsidRPr="007D23E0" w:rsidRDefault="00B248A8" w:rsidP="009E75FC">
      <w:pPr>
        <w:spacing w:line="100" w:lineRule="atLeast"/>
        <w:ind w:left="2160" w:firstLine="720"/>
        <w:rPr>
          <w:sz w:val="24"/>
          <w:szCs w:val="24"/>
        </w:rPr>
      </w:pPr>
      <w:r w:rsidRPr="006E1B3C">
        <w:rPr>
          <w:b/>
          <w:sz w:val="24"/>
          <w:szCs w:val="24"/>
        </w:rPr>
        <w:t>UCHYTIL s.r.o.</w:t>
      </w:r>
    </w:p>
    <w:p w14:paraId="05FE1F66" w14:textId="47D3868F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B248A8">
        <w:rPr>
          <w:sz w:val="24"/>
          <w:szCs w:val="24"/>
        </w:rPr>
        <w:t>K </w:t>
      </w:r>
      <w:r w:rsidR="00CB7267">
        <w:rPr>
          <w:sz w:val="24"/>
          <w:szCs w:val="24"/>
        </w:rPr>
        <w:t>terminálu 507/</w:t>
      </w:r>
      <w:r w:rsidR="00B248A8">
        <w:rPr>
          <w:sz w:val="24"/>
          <w:szCs w:val="24"/>
        </w:rPr>
        <w:t>7, 619 00 Brno – Horní Heršpice</w:t>
      </w:r>
    </w:p>
    <w:p w14:paraId="010745FA" w14:textId="18DDEC6D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7267">
        <w:rPr>
          <w:sz w:val="24"/>
          <w:szCs w:val="24"/>
        </w:rPr>
        <w:t>v obchodním rejstříku u Krajského soudu</w:t>
      </w:r>
      <w:r w:rsidR="00B248A8">
        <w:rPr>
          <w:sz w:val="24"/>
          <w:szCs w:val="24"/>
        </w:rPr>
        <w:t xml:space="preserve"> v Brně, oddíl C, vložka 17690</w:t>
      </w:r>
    </w:p>
    <w:p w14:paraId="0F144AF6" w14:textId="42D025A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r w:rsidR="00BD198D">
        <w:rPr>
          <w:sz w:val="24"/>
          <w:szCs w:val="24"/>
        </w:rPr>
        <w:t>XXX</w:t>
      </w:r>
    </w:p>
    <w:p w14:paraId="188C6942" w14:textId="4DA95AE5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B248A8">
        <w:rPr>
          <w:sz w:val="24"/>
          <w:szCs w:val="24"/>
        </w:rPr>
        <w:t>60734078</w:t>
      </w:r>
    </w:p>
    <w:p w14:paraId="5DAEB632" w14:textId="7510E113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B248A8">
        <w:rPr>
          <w:sz w:val="24"/>
          <w:szCs w:val="24"/>
        </w:rPr>
        <w:t>CZ60734078</w:t>
      </w:r>
    </w:p>
    <w:p w14:paraId="12907A9D" w14:textId="23978699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B248A8">
        <w:rPr>
          <w:sz w:val="24"/>
          <w:szCs w:val="24"/>
        </w:rPr>
        <w:t>q3tciba</w:t>
      </w:r>
    </w:p>
    <w:p w14:paraId="4BBC9E1E" w14:textId="148B2809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BD198D">
        <w:rPr>
          <w:sz w:val="24"/>
          <w:szCs w:val="24"/>
        </w:rPr>
        <w:t>XXX</w:t>
      </w:r>
    </w:p>
    <w:p w14:paraId="1E0AD0DF" w14:textId="535E1F12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BD198D">
        <w:rPr>
          <w:sz w:val="24"/>
          <w:szCs w:val="24"/>
        </w:rPr>
        <w:t>XXX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629D3D0" w14:textId="6452D75E" w:rsidR="00B248A8" w:rsidRPr="006E1B3C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BD198D">
        <w:rPr>
          <w:sz w:val="24"/>
          <w:szCs w:val="24"/>
        </w:rPr>
        <w:t>XXX</w:t>
      </w:r>
      <w:r w:rsidRPr="006E1B3C">
        <w:rPr>
          <w:sz w:val="24"/>
          <w:szCs w:val="24"/>
        </w:rPr>
        <w:t xml:space="preserve"> </w:t>
      </w:r>
    </w:p>
    <w:p w14:paraId="19A8F1D0" w14:textId="0FC0A03E" w:rsidR="007F6FDF" w:rsidRPr="006E1B3C" w:rsidRDefault="00B248A8" w:rsidP="006E1B3C">
      <w:pPr>
        <w:pStyle w:val="Odstavecseseznamem"/>
        <w:spacing w:line="100" w:lineRule="atLeast"/>
        <w:ind w:left="1920"/>
        <w:contextualSpacing/>
        <w:jc w:val="both"/>
        <w:rPr>
          <w:sz w:val="24"/>
          <w:szCs w:val="24"/>
        </w:rPr>
      </w:pPr>
      <w:r w:rsidRPr="006E1B3C">
        <w:rPr>
          <w:sz w:val="24"/>
          <w:szCs w:val="24"/>
        </w:rPr>
        <w:t xml:space="preserve">                 </w:t>
      </w:r>
      <w:r w:rsidR="00BD198D">
        <w:rPr>
          <w:sz w:val="24"/>
          <w:szCs w:val="24"/>
        </w:rPr>
        <w:t>XXX</w:t>
      </w:r>
      <w:r w:rsidR="007F6FDF" w:rsidRPr="006E1B3C">
        <w:rPr>
          <w:sz w:val="24"/>
          <w:szCs w:val="24"/>
        </w:rPr>
        <w:tab/>
      </w:r>
    </w:p>
    <w:p w14:paraId="474F4464" w14:textId="77777777" w:rsidR="00BD198D" w:rsidRDefault="007F6FDF" w:rsidP="006E1B3C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6E1B3C">
        <w:rPr>
          <w:sz w:val="24"/>
          <w:szCs w:val="24"/>
        </w:rPr>
        <w:t>ve věcech technických:</w:t>
      </w:r>
      <w:r w:rsidRPr="006E1B3C">
        <w:rPr>
          <w:sz w:val="24"/>
          <w:szCs w:val="24"/>
        </w:rPr>
        <w:tab/>
      </w:r>
      <w:r w:rsidR="00BD198D">
        <w:rPr>
          <w:sz w:val="24"/>
          <w:szCs w:val="24"/>
        </w:rPr>
        <w:t>XXX</w:t>
      </w:r>
    </w:p>
    <w:p w14:paraId="01516E5D" w14:textId="3A54F028" w:rsidR="007F6FDF" w:rsidRPr="006E1B3C" w:rsidRDefault="00B248A8" w:rsidP="00BD198D">
      <w:pPr>
        <w:pStyle w:val="Odstavecseseznamem"/>
        <w:spacing w:line="100" w:lineRule="atLeast"/>
        <w:ind w:left="48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6E1B3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B3C">
        <w:rPr>
          <w:sz w:val="24"/>
          <w:szCs w:val="24"/>
        </w:rPr>
        <w:t xml:space="preserve"> </w:t>
      </w:r>
      <w:r w:rsidR="00BD198D">
        <w:rPr>
          <w:sz w:val="24"/>
          <w:szCs w:val="24"/>
        </w:rPr>
        <w:t>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43BB84B9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</w:t>
      </w:r>
      <w:r w:rsidR="00210F4F">
        <w:rPr>
          <w:sz w:val="24"/>
          <w:szCs w:val="24"/>
          <w:lang w:eastAsia="zh-CN"/>
        </w:rPr>
        <w:t xml:space="preserve"> a společně též „smluvní strany</w:t>
      </w:r>
      <w:r w:rsidRPr="007D23E0">
        <w:rPr>
          <w:sz w:val="24"/>
          <w:szCs w:val="24"/>
          <w:lang w:eastAsia="zh-CN"/>
        </w:rPr>
        <w:t>)</w:t>
      </w:r>
      <w:r w:rsidR="005F1391">
        <w:rPr>
          <w:sz w:val="24"/>
          <w:szCs w:val="24"/>
          <w:lang w:eastAsia="zh-CN"/>
        </w:rPr>
        <w:t xml:space="preserve"> </w:t>
      </w:r>
    </w:p>
    <w:p w14:paraId="3BB8D973" w14:textId="77777777" w:rsidR="00A35C8B" w:rsidRPr="00C43B98" w:rsidRDefault="00A35C8B" w:rsidP="00210F4F">
      <w:pPr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48E49D75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05795B50" w14:textId="1BB0BC52" w:rsidR="001F293A" w:rsidRDefault="001F293A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II. Předmět díla</w:t>
      </w:r>
    </w:p>
    <w:p w14:paraId="4AB9A1D3" w14:textId="7A3CB342" w:rsidR="00AE5995" w:rsidRPr="001F293A" w:rsidRDefault="00697A5E" w:rsidP="001F293A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 xml:space="preserve">Předmětem </w:t>
      </w:r>
      <w:r w:rsidR="00AE5995" w:rsidRPr="003065F9">
        <w:rPr>
          <w:sz w:val="24"/>
          <w:szCs w:val="24"/>
        </w:rPr>
        <w:t xml:space="preserve">díla je zpracování projektové dokumentace (dále jen „PD“) na rekonstrukci </w:t>
      </w:r>
      <w:r w:rsidR="009D5A91">
        <w:rPr>
          <w:sz w:val="24"/>
          <w:szCs w:val="24"/>
        </w:rPr>
        <w:t xml:space="preserve">kotelny a </w:t>
      </w:r>
      <w:proofErr w:type="spellStart"/>
      <w:r w:rsidR="009D5A91">
        <w:rPr>
          <w:sz w:val="24"/>
          <w:szCs w:val="24"/>
        </w:rPr>
        <w:t>MaR</w:t>
      </w:r>
      <w:proofErr w:type="spellEnd"/>
      <w:r w:rsidR="009D5A91">
        <w:rPr>
          <w:sz w:val="24"/>
          <w:szCs w:val="24"/>
        </w:rPr>
        <w:t xml:space="preserve"> </w:t>
      </w:r>
      <w:r w:rsidR="00BD198D">
        <w:rPr>
          <w:sz w:val="24"/>
          <w:szCs w:val="24"/>
        </w:rPr>
        <w:t>XXX</w:t>
      </w:r>
      <w:r w:rsidR="009D5A91">
        <w:rPr>
          <w:sz w:val="24"/>
          <w:szCs w:val="24"/>
        </w:rPr>
        <w:t xml:space="preserve"> Jaroměř</w:t>
      </w:r>
      <w:r w:rsidR="001F293A">
        <w:rPr>
          <w:sz w:val="24"/>
          <w:szCs w:val="24"/>
        </w:rPr>
        <w:t>,</w:t>
      </w:r>
      <w:r w:rsidR="009D5A91" w:rsidRPr="003065F9">
        <w:rPr>
          <w:sz w:val="24"/>
          <w:szCs w:val="24"/>
        </w:rPr>
        <w:t xml:space="preserve"> </w:t>
      </w:r>
      <w:r w:rsidR="00B12860" w:rsidRPr="001F293A">
        <w:rPr>
          <w:sz w:val="24"/>
          <w:szCs w:val="24"/>
        </w:rPr>
        <w:t xml:space="preserve">včetně </w:t>
      </w:r>
      <w:r w:rsidR="00D80768" w:rsidRPr="001F293A">
        <w:rPr>
          <w:sz w:val="24"/>
          <w:szCs w:val="24"/>
        </w:rPr>
        <w:t xml:space="preserve">projednání </w:t>
      </w:r>
      <w:r w:rsidR="00A0703D" w:rsidRPr="001F293A">
        <w:rPr>
          <w:sz w:val="24"/>
          <w:szCs w:val="24"/>
        </w:rPr>
        <w:t>a </w:t>
      </w:r>
      <w:r w:rsidR="00D80768" w:rsidRPr="001F293A">
        <w:rPr>
          <w:sz w:val="24"/>
          <w:szCs w:val="24"/>
        </w:rPr>
        <w:t>odsouhlasení PD všemi dotčenými orgány státní</w:t>
      </w:r>
      <w:r w:rsidR="000E6C9D" w:rsidRPr="001F293A">
        <w:rPr>
          <w:sz w:val="24"/>
          <w:szCs w:val="24"/>
        </w:rPr>
        <w:t xml:space="preserve"> </w:t>
      </w:r>
      <w:r w:rsidR="00D80768" w:rsidRPr="001F293A">
        <w:rPr>
          <w:sz w:val="24"/>
          <w:szCs w:val="24"/>
        </w:rPr>
        <w:t>/</w:t>
      </w:r>
      <w:r w:rsidR="000E6C9D" w:rsidRPr="001F293A">
        <w:rPr>
          <w:sz w:val="24"/>
          <w:szCs w:val="24"/>
        </w:rPr>
        <w:t xml:space="preserve"> </w:t>
      </w:r>
      <w:r w:rsidR="00D80768" w:rsidRPr="001F293A">
        <w:rPr>
          <w:sz w:val="24"/>
          <w:szCs w:val="24"/>
        </w:rPr>
        <w:t>vojenské správy</w:t>
      </w:r>
      <w:r w:rsidR="000B68EC" w:rsidRPr="001F293A">
        <w:rPr>
          <w:sz w:val="24"/>
          <w:szCs w:val="24"/>
        </w:rPr>
        <w:t> </w:t>
      </w:r>
      <w:r w:rsidR="00B12860" w:rsidRPr="001F293A">
        <w:rPr>
          <w:sz w:val="24"/>
          <w:szCs w:val="24"/>
        </w:rPr>
        <w:t xml:space="preserve">v rozsahu pro provedení stavby dle podmínek a rozsahu obecného zadání. </w:t>
      </w:r>
    </w:p>
    <w:p w14:paraId="5970EE5F" w14:textId="1FF7D528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>, v</w:t>
      </w:r>
      <w:r w:rsidR="00120C53">
        <w:rPr>
          <w:sz w:val="24"/>
          <w:szCs w:val="24"/>
          <w:lang w:eastAsia="ar-SA"/>
        </w:rPr>
        <w:t>e znění pozdějších předpisů</w:t>
      </w:r>
      <w:r w:rsidR="007A16CB" w:rsidRPr="00C43B98">
        <w:rPr>
          <w:sz w:val="24"/>
          <w:szCs w:val="24"/>
          <w:lang w:eastAsia="ar-SA"/>
        </w:rPr>
        <w:t xml:space="preserve">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120C53">
        <w:rPr>
          <w:sz w:val="24"/>
          <w:szCs w:val="24"/>
          <w:lang w:eastAsia="ar-SA"/>
        </w:rPr>
        <w:t>, ve znění pozdějších předpisů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03C74FA8" w:rsidR="004D4B30" w:rsidRPr="0098512B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98512B">
        <w:rPr>
          <w:sz w:val="24"/>
          <w:szCs w:val="24"/>
        </w:rPr>
        <w:t xml:space="preserve">Zpracovat </w:t>
      </w:r>
      <w:r w:rsidR="000E6C9D" w:rsidRPr="0098512B">
        <w:rPr>
          <w:sz w:val="24"/>
          <w:szCs w:val="24"/>
        </w:rPr>
        <w:t>PD</w:t>
      </w:r>
      <w:r w:rsidRPr="0098512B">
        <w:rPr>
          <w:sz w:val="24"/>
          <w:szCs w:val="24"/>
        </w:rPr>
        <w:t xml:space="preserve"> </w:t>
      </w:r>
      <w:r w:rsidR="00F60DD4" w:rsidRPr="0098512B">
        <w:rPr>
          <w:sz w:val="24"/>
          <w:szCs w:val="24"/>
        </w:rPr>
        <w:t>stavby dle</w:t>
      </w:r>
      <w:r w:rsidR="007E5EAA" w:rsidRPr="0098512B">
        <w:rPr>
          <w:sz w:val="24"/>
          <w:szCs w:val="24"/>
        </w:rPr>
        <w:t xml:space="preserve"> </w:t>
      </w:r>
      <w:r w:rsidR="001F293A" w:rsidRPr="0098512B">
        <w:rPr>
          <w:sz w:val="24"/>
          <w:szCs w:val="24"/>
        </w:rPr>
        <w:t xml:space="preserve">příslušných vyhlášek platných v době jejího </w:t>
      </w:r>
      <w:r w:rsidRPr="0098512B">
        <w:rPr>
          <w:sz w:val="24"/>
          <w:szCs w:val="24"/>
        </w:rPr>
        <w:t>v</w:t>
      </w:r>
      <w:r w:rsidR="004D4B30" w:rsidRPr="0098512B">
        <w:rPr>
          <w:sz w:val="24"/>
          <w:szCs w:val="24"/>
        </w:rPr>
        <w:t> </w:t>
      </w:r>
      <w:r w:rsidRPr="0098512B">
        <w:rPr>
          <w:sz w:val="24"/>
          <w:szCs w:val="24"/>
        </w:rPr>
        <w:t>rozsahu</w:t>
      </w:r>
      <w:r w:rsidR="004D4B30" w:rsidRPr="0098512B">
        <w:rPr>
          <w:sz w:val="24"/>
          <w:szCs w:val="24"/>
        </w:rPr>
        <w:t>:</w:t>
      </w:r>
    </w:p>
    <w:p w14:paraId="0F5D6306" w14:textId="45219F4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B84BD7">
        <w:rPr>
          <w:sz w:val="24"/>
          <w:szCs w:val="24"/>
        </w:rPr>
        <w:t xml:space="preserve">k provádění </w:t>
      </w:r>
      <w:proofErr w:type="gramStart"/>
      <w:r w:rsidR="00B84BD7">
        <w:rPr>
          <w:sz w:val="24"/>
          <w:szCs w:val="24"/>
        </w:rPr>
        <w:t xml:space="preserve">stavby </w:t>
      </w:r>
      <w:r w:rsidRPr="004D4B30">
        <w:rPr>
          <w:sz w:val="24"/>
          <w:szCs w:val="24"/>
        </w:rPr>
        <w:t xml:space="preserve"> (</w:t>
      </w:r>
      <w:proofErr w:type="gramEnd"/>
      <w:r w:rsidRPr="004D4B30">
        <w:rPr>
          <w:sz w:val="24"/>
          <w:szCs w:val="24"/>
        </w:rPr>
        <w:t>„D</w:t>
      </w:r>
      <w:r w:rsidR="00B84BD7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275D735F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 xml:space="preserve">. Do PD zapracovat </w:t>
      </w:r>
      <w:r w:rsidR="00D6712D">
        <w:rPr>
          <w:sz w:val="24"/>
          <w:szCs w:val="24"/>
        </w:rPr>
        <w:t xml:space="preserve">případné </w:t>
      </w:r>
      <w:r w:rsidR="00B12860" w:rsidRPr="007D23E0">
        <w:rPr>
          <w:sz w:val="24"/>
          <w:szCs w:val="24"/>
        </w:rPr>
        <w:t>požadavky vyplývající ze stavebního řízení.</w:t>
      </w:r>
      <w:r w:rsidR="00EE536F">
        <w:rPr>
          <w:sz w:val="24"/>
          <w:szCs w:val="24"/>
        </w:rPr>
        <w:t xml:space="preserve"> </w:t>
      </w:r>
    </w:p>
    <w:p w14:paraId="5B1A8D30" w14:textId="77777777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</w:p>
    <w:p w14:paraId="0BFD04DF" w14:textId="70D71D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14B542D2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 xml:space="preserve">PD zpracovat v 6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 xml:space="preserve">x v elektronické podobě na </w:t>
      </w:r>
      <w:r w:rsidR="00447985">
        <w:rPr>
          <w:sz w:val="24"/>
          <w:szCs w:val="24"/>
        </w:rPr>
        <w:t xml:space="preserve">přenosném </w:t>
      </w:r>
      <w:r w:rsidRPr="00C43B98">
        <w:rPr>
          <w:sz w:val="24"/>
          <w:szCs w:val="24"/>
        </w:rPr>
        <w:t xml:space="preserve">nosiči </w:t>
      </w:r>
      <w:r w:rsidR="00447985">
        <w:rPr>
          <w:sz w:val="24"/>
          <w:szCs w:val="24"/>
        </w:rPr>
        <w:t>(</w:t>
      </w:r>
      <w:proofErr w:type="spellStart"/>
      <w:r w:rsidR="00447985">
        <w:rPr>
          <w:sz w:val="24"/>
          <w:szCs w:val="24"/>
        </w:rPr>
        <w:t>flash</w:t>
      </w:r>
      <w:proofErr w:type="spellEnd"/>
      <w:r w:rsidR="00447985">
        <w:rPr>
          <w:sz w:val="24"/>
          <w:szCs w:val="24"/>
        </w:rPr>
        <w:t xml:space="preserve"> </w:t>
      </w:r>
      <w:proofErr w:type="gramStart"/>
      <w:r w:rsidR="00447985">
        <w:rPr>
          <w:sz w:val="24"/>
          <w:szCs w:val="24"/>
        </w:rPr>
        <w:t xml:space="preserve">disk) </w:t>
      </w:r>
      <w:r w:rsidRPr="00C43B98">
        <w:rPr>
          <w:sz w:val="24"/>
          <w:szCs w:val="24"/>
        </w:rPr>
        <w:t xml:space="preserve"> ve</w:t>
      </w:r>
      <w:proofErr w:type="gramEnd"/>
      <w:r w:rsidRPr="00C43B98">
        <w:rPr>
          <w:sz w:val="24"/>
          <w:szCs w:val="24"/>
        </w:rPr>
        <w:t xml:space="preserve">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2A5E62F2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tištěné formě, 1x </w:t>
      </w:r>
      <w:proofErr w:type="gramStart"/>
      <w:r w:rsidR="00176253" w:rsidRPr="00B42E78">
        <w:rPr>
          <w:sz w:val="24"/>
          <w:szCs w:val="24"/>
        </w:rPr>
        <w:t xml:space="preserve">na </w:t>
      </w:r>
      <w:r w:rsidR="00043190">
        <w:rPr>
          <w:sz w:val="24"/>
          <w:szCs w:val="24"/>
        </w:rPr>
        <w:t xml:space="preserve"> přenosném</w:t>
      </w:r>
      <w:proofErr w:type="gramEnd"/>
      <w:r w:rsidR="00043190">
        <w:rPr>
          <w:sz w:val="24"/>
          <w:szCs w:val="24"/>
        </w:rPr>
        <w:t xml:space="preserve"> </w:t>
      </w:r>
      <w:r w:rsidR="00176253" w:rsidRPr="00B42E78">
        <w:rPr>
          <w:sz w:val="24"/>
          <w:szCs w:val="24"/>
        </w:rPr>
        <w:t>nosiči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</w:t>
      </w:r>
      <w:r w:rsidR="00043190">
        <w:rPr>
          <w:sz w:val="24"/>
          <w:szCs w:val="24"/>
        </w:rPr>
        <w:t xml:space="preserve">a </w:t>
      </w:r>
      <w:proofErr w:type="spellStart"/>
      <w:r w:rsidR="00043190">
        <w:rPr>
          <w:sz w:val="24"/>
          <w:szCs w:val="24"/>
        </w:rPr>
        <w:t>xml</w:t>
      </w:r>
      <w:proofErr w:type="spellEnd"/>
      <w:r w:rsidR="00043190">
        <w:rPr>
          <w:sz w:val="24"/>
          <w:szCs w:val="24"/>
        </w:rPr>
        <w:t xml:space="preserve">. </w:t>
      </w:r>
      <w:r w:rsidR="00176253" w:rsidRPr="00B42E78">
        <w:rPr>
          <w:sz w:val="24"/>
          <w:szCs w:val="24"/>
        </w:rPr>
        <w:t>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</w:t>
      </w:r>
      <w:r w:rsidR="00043190" w:rsidRPr="00B823F3">
        <w:rPr>
          <w:sz w:val="24"/>
          <w:szCs w:val="24"/>
        </w:rPr>
        <w:t>Použité položky ve výkazu výměr budou primárně použity z cenové soustavy URS, případně RTS. Pro položky stavebních prací, materiálů a výrobků, které nejsou dostupné v cenové databázi, bude vytvořena individuální kalkulace, nebo použita jiná dostupná cenová soustava importovaná do jednotného rozpočtu.</w:t>
      </w:r>
    </w:p>
    <w:p w14:paraId="1E75696D" w14:textId="614A08D5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</w:t>
      </w:r>
      <w:r w:rsidR="00043190">
        <w:rPr>
          <w:sz w:val="24"/>
          <w:szCs w:val="24"/>
        </w:rPr>
        <w:t xml:space="preserve">přenosném </w:t>
      </w:r>
      <w:r w:rsidR="00176253" w:rsidRPr="00C43B98">
        <w:rPr>
          <w:sz w:val="24"/>
          <w:szCs w:val="24"/>
        </w:rPr>
        <w:t>nosiči. Zpracování rozpočtů do</w:t>
      </w:r>
      <w:r w:rsidR="00043190">
        <w:rPr>
          <w:sz w:val="24"/>
          <w:szCs w:val="24"/>
        </w:rPr>
        <w:t xml:space="preserve"> aktuálních</w:t>
      </w:r>
      <w:r w:rsidR="00176253" w:rsidRPr="00C43B98">
        <w:rPr>
          <w:sz w:val="24"/>
          <w:szCs w:val="24"/>
        </w:rPr>
        <w:t xml:space="preserve"> cen roku </w:t>
      </w:r>
      <w:r w:rsidR="00043190">
        <w:rPr>
          <w:sz w:val="24"/>
          <w:szCs w:val="24"/>
        </w:rPr>
        <w:t>ke dni odevzdání PD.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6F31CCDD" w14:textId="455C4E6B" w:rsidR="00896DE2" w:rsidRDefault="00896DE2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Vypracovat soupis závazných parametrů pro realizaci stavebních prací.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lastRenderedPageBreak/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2A986D7A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</w:t>
      </w:r>
      <w:r w:rsidR="00043190">
        <w:rPr>
          <w:sz w:val="24"/>
          <w:szCs w:val="24"/>
        </w:rPr>
        <w:t xml:space="preserve"> případně RTS</w:t>
      </w:r>
      <w:r w:rsidR="00FD3A78" w:rsidRPr="003065F9">
        <w:rPr>
          <w:sz w:val="24"/>
          <w:szCs w:val="24"/>
        </w:rPr>
        <w:t xml:space="preserve">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proofErr w:type="gramStart"/>
      <w:r w:rsidR="00FD3A78" w:rsidRPr="003065F9">
        <w:rPr>
          <w:sz w:val="24"/>
          <w:szCs w:val="24"/>
        </w:rPr>
        <w:t>92a</w:t>
      </w:r>
      <w:proofErr w:type="gramEnd"/>
      <w:r w:rsidR="00FD3A78" w:rsidRPr="003065F9">
        <w:rPr>
          <w:sz w:val="24"/>
          <w:szCs w:val="24"/>
        </w:rPr>
        <w:t xml:space="preserve">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07FAAB54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368B677E" w14:textId="77777777" w:rsidR="00FD34BF" w:rsidRDefault="00FD34BF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110725FD" w:rsidR="001067D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uveřejněním smlouvy v registru smluv</w:t>
      </w:r>
      <w:r w:rsidR="00DA3C44">
        <w:rPr>
          <w:bCs/>
          <w:sz w:val="24"/>
          <w:szCs w:val="24"/>
        </w:rPr>
        <w:t xml:space="preserve"> </w:t>
      </w:r>
    </w:p>
    <w:p w14:paraId="4A25F535" w14:textId="44DDFA08" w:rsidR="00B84BD7" w:rsidRPr="007D23E0" w:rsidRDefault="003065F9" w:rsidP="00300CCA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6CA4C0B" w14:textId="12CDE950" w:rsidR="001F448E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 w:rsidRPr="00C43B98">
        <w:rPr>
          <w:bCs/>
          <w:sz w:val="24"/>
          <w:szCs w:val="24"/>
        </w:rPr>
        <w:t>Předání  PD</w:t>
      </w:r>
      <w:proofErr w:type="gramEnd"/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 xml:space="preserve">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 xml:space="preserve">. II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 xml:space="preserve">: </w:t>
      </w:r>
    </w:p>
    <w:p w14:paraId="561EEAD7" w14:textId="4BACE07E" w:rsidR="000A05E6" w:rsidRDefault="001F448E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00CCA" w:rsidRPr="00C5117A">
        <w:rPr>
          <w:color w:val="000000"/>
          <w:sz w:val="24"/>
        </w:rPr>
        <w:t>do jednoho měsíce od</w:t>
      </w:r>
      <w:r w:rsidR="001F293A" w:rsidRPr="00C5117A">
        <w:rPr>
          <w:color w:val="000000"/>
          <w:sz w:val="24"/>
        </w:rPr>
        <w:t xml:space="preserve"> nabytí</w:t>
      </w:r>
      <w:r w:rsidR="00300CCA" w:rsidRPr="00C5117A">
        <w:rPr>
          <w:color w:val="000000"/>
          <w:sz w:val="24"/>
        </w:rPr>
        <w:t xml:space="preserve"> </w:t>
      </w:r>
      <w:proofErr w:type="spellStart"/>
      <w:r w:rsidR="00300CCA" w:rsidRPr="00C5117A">
        <w:rPr>
          <w:color w:val="000000"/>
          <w:sz w:val="24"/>
        </w:rPr>
        <w:t>učinnosti</w:t>
      </w:r>
      <w:proofErr w:type="spellEnd"/>
      <w:r w:rsidR="001F293A" w:rsidRPr="00C5117A">
        <w:rPr>
          <w:color w:val="000000"/>
          <w:sz w:val="24"/>
        </w:rPr>
        <w:t xml:space="preserve"> této</w:t>
      </w:r>
      <w:r w:rsidR="00300CCA" w:rsidRPr="00C5117A">
        <w:rPr>
          <w:color w:val="000000"/>
          <w:sz w:val="24"/>
        </w:rPr>
        <w:t xml:space="preserve"> smlouvy</w:t>
      </w:r>
      <w:r w:rsidR="009C00D3" w:rsidRPr="00C43B98">
        <w:rPr>
          <w:bCs/>
          <w:sz w:val="24"/>
          <w:szCs w:val="24"/>
        </w:rPr>
        <w:tab/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282AAB7F" w14:textId="5EAC0B5C" w:rsidR="009E49C4" w:rsidRPr="00447985" w:rsidRDefault="000632C5" w:rsidP="00C5117A">
      <w:pPr>
        <w:shd w:val="clear" w:color="00FFFF" w:fill="auto"/>
        <w:spacing w:after="120"/>
        <w:jc w:val="both"/>
        <w:rPr>
          <w:color w:val="000000"/>
          <w:sz w:val="24"/>
          <w:shd w:val="clear" w:color="auto" w:fill="FFFF00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300CCA" w:rsidRPr="00C5117A">
        <w:rPr>
          <w:color w:val="000000"/>
          <w:sz w:val="24"/>
        </w:rPr>
        <w:t xml:space="preserve">Jaroměř </w:t>
      </w:r>
      <w:r w:rsidR="00BD198D">
        <w:rPr>
          <w:color w:val="000000"/>
          <w:sz w:val="24"/>
        </w:rPr>
        <w:t>XXX</w:t>
      </w:r>
    </w:p>
    <w:p w14:paraId="4D54465E" w14:textId="77777777" w:rsidR="009E49C4" w:rsidRPr="00C43B98" w:rsidRDefault="009E49C4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5843065C" w14:textId="5C02E134" w:rsidR="00781D4E" w:rsidRDefault="00486061" w:rsidP="00300CCA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  <w:r w:rsidR="001F448E">
        <w:rPr>
          <w:sz w:val="24"/>
        </w:rPr>
        <w:tab/>
      </w:r>
    </w:p>
    <w:p w14:paraId="2D736170" w14:textId="55879B5E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</w:p>
    <w:p w14:paraId="1EB08675" w14:textId="224A7A67" w:rsidR="001F448E" w:rsidRPr="006E1B3C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>Cena DPS:</w:t>
      </w:r>
      <w:r>
        <w:rPr>
          <w:sz w:val="24"/>
        </w:rPr>
        <w:tab/>
      </w:r>
      <w:r w:rsidR="00BD198D">
        <w:rPr>
          <w:sz w:val="24"/>
        </w:rPr>
        <w:t>XXX</w:t>
      </w:r>
      <w:r w:rsidRPr="006E1B3C">
        <w:rPr>
          <w:sz w:val="24"/>
        </w:rPr>
        <w:t xml:space="preserve"> Kč</w:t>
      </w:r>
    </w:p>
    <w:p w14:paraId="182B95B3" w14:textId="4E6035F5" w:rsidR="00781D4E" w:rsidRPr="006E1B3C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6E1B3C">
        <w:rPr>
          <w:sz w:val="24"/>
        </w:rPr>
        <w:tab/>
      </w:r>
    </w:p>
    <w:p w14:paraId="5432ADEC" w14:textId="3D987A76" w:rsidR="00640D1D" w:rsidRPr="006E1B3C" w:rsidRDefault="00640D1D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6E1B3C">
        <w:rPr>
          <w:sz w:val="24"/>
        </w:rPr>
        <w:tab/>
        <w:t>Cena za výkon autorského dozoru:</w:t>
      </w:r>
    </w:p>
    <w:p w14:paraId="63C2E80E" w14:textId="76E7A91A" w:rsidR="00640D1D" w:rsidRPr="006E1B3C" w:rsidRDefault="006E1B3C" w:rsidP="006E1B3C">
      <w:pPr>
        <w:tabs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-     </w:t>
      </w:r>
      <w:r w:rsidR="00BD198D">
        <w:rPr>
          <w:sz w:val="24"/>
        </w:rPr>
        <w:t>XXX</w:t>
      </w:r>
      <w:r w:rsidR="00640D1D" w:rsidRPr="006E1B3C">
        <w:rPr>
          <w:sz w:val="24"/>
        </w:rPr>
        <w:tab/>
        <w:t xml:space="preserve">  </w:t>
      </w:r>
    </w:p>
    <w:p w14:paraId="474D3AC6" w14:textId="319BDA9D" w:rsidR="00640D1D" w:rsidRPr="006E1B3C" w:rsidRDefault="006E1B3C" w:rsidP="006E1B3C">
      <w:pPr>
        <w:pStyle w:val="Odstavecseseznamem"/>
        <w:tabs>
          <w:tab w:val="right" w:pos="6804"/>
        </w:tabs>
        <w:spacing w:after="120"/>
        <w:ind w:left="480"/>
        <w:jc w:val="both"/>
        <w:rPr>
          <w:sz w:val="24"/>
          <w:highlight w:val="yellow"/>
        </w:rPr>
      </w:pPr>
      <w:r>
        <w:rPr>
          <w:sz w:val="24"/>
        </w:rPr>
        <w:t xml:space="preserve">                     -  </w:t>
      </w:r>
      <w:r w:rsidRPr="006E1B3C">
        <w:rPr>
          <w:sz w:val="24"/>
        </w:rPr>
        <w:t xml:space="preserve">   </w:t>
      </w:r>
      <w:r w:rsidR="00BD198D">
        <w:rPr>
          <w:sz w:val="24"/>
        </w:rPr>
        <w:t>XXX</w:t>
      </w:r>
      <w:r w:rsidR="00640D1D" w:rsidRPr="006E1B3C">
        <w:rPr>
          <w:sz w:val="24"/>
        </w:rPr>
        <w:tab/>
      </w:r>
      <w:r w:rsidR="00640D1D" w:rsidRPr="006E1B3C">
        <w:rPr>
          <w:sz w:val="24"/>
          <w:highlight w:val="yellow"/>
        </w:rPr>
        <w:t xml:space="preserve">  </w:t>
      </w:r>
    </w:p>
    <w:p w14:paraId="288EF692" w14:textId="77777777" w:rsidR="001067D6" w:rsidRPr="00C43B98" w:rsidRDefault="001067D6" w:rsidP="00486061">
      <w:pPr>
        <w:spacing w:after="120"/>
        <w:jc w:val="both"/>
        <w:rPr>
          <w:sz w:val="24"/>
        </w:rPr>
      </w:pPr>
    </w:p>
    <w:p w14:paraId="172419B2" w14:textId="7B4A87F5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6E1B3C">
        <w:rPr>
          <w:b/>
          <w:sz w:val="24"/>
        </w:rPr>
        <w:t>199 600</w:t>
      </w:r>
      <w:r w:rsidR="00CB7267">
        <w:rPr>
          <w:b/>
          <w:sz w:val="24"/>
        </w:rPr>
        <w:t xml:space="preserve"> </w:t>
      </w:r>
      <w:r w:rsidR="002E18C5" w:rsidRPr="00C43B98">
        <w:rPr>
          <w:b/>
          <w:sz w:val="24"/>
        </w:rPr>
        <w:t>Kč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7CD08B3D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6E1B3C">
        <w:rPr>
          <w:lang w:val="cs-CZ"/>
        </w:rPr>
        <w:t>stodevadesátdevěttisícšestset</w:t>
      </w:r>
      <w:proofErr w:type="spellEnd"/>
      <w:r w:rsidR="00CB7267">
        <w:rPr>
          <w:lang w:val="cs-CZ"/>
        </w:rPr>
        <w:t xml:space="preserve"> </w:t>
      </w:r>
      <w:r w:rsidR="006E1B3C">
        <w:rPr>
          <w:lang w:val="cs-CZ"/>
        </w:rPr>
        <w:t>korun</w:t>
      </w:r>
      <w:r w:rsidR="00CB7267">
        <w:rPr>
          <w:lang w:val="cs-CZ"/>
        </w:rPr>
        <w:t xml:space="preserve"> </w:t>
      </w:r>
      <w:r w:rsidR="006E1B3C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09795A91" w:rsidR="0057754C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0F941511" w14:textId="3EF8DCFB" w:rsidR="009E49C4" w:rsidRDefault="009E49C4">
      <w:pPr>
        <w:rPr>
          <w:sz w:val="24"/>
          <w:szCs w:val="24"/>
        </w:rPr>
      </w:pP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lastRenderedPageBreak/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778BBD11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souladu s § </w:t>
      </w:r>
      <w:proofErr w:type="gramStart"/>
      <w:r w:rsidRPr="00C43B98">
        <w:rPr>
          <w:rFonts w:eastAsia="Calibri"/>
          <w:sz w:val="24"/>
          <w:szCs w:val="24"/>
        </w:rPr>
        <w:t>92a</w:t>
      </w:r>
      <w:proofErr w:type="gramEnd"/>
      <w:r w:rsidRPr="00C43B98">
        <w:rPr>
          <w:rFonts w:eastAsia="Calibri"/>
          <w:sz w:val="24"/>
          <w:szCs w:val="24"/>
        </w:rPr>
        <w:t xml:space="preserve">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</w:t>
      </w:r>
      <w:r w:rsidR="009E49C4">
        <w:rPr>
          <w:sz w:val="24"/>
          <w:szCs w:val="24"/>
        </w:rPr>
        <w:t>e znění pozdějších předpisů</w:t>
      </w:r>
      <w:r w:rsidR="00D82518" w:rsidRPr="00C43B98">
        <w:rPr>
          <w:sz w:val="24"/>
          <w:szCs w:val="24"/>
        </w:rPr>
        <w:t>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0A1405">
        <w:rPr>
          <w:rFonts w:eastAsia="Calibri"/>
          <w:sz w:val="24"/>
          <w:szCs w:val="24"/>
        </w:rPr>
        <w:t>scan</w:t>
      </w:r>
      <w:proofErr w:type="spellEnd"/>
      <w:r w:rsidRPr="000A1405">
        <w:rPr>
          <w:rFonts w:eastAsia="Calibri"/>
          <w:sz w:val="24"/>
          <w:szCs w:val="24"/>
        </w:rPr>
        <w:t xml:space="preserve">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E0760C1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="00BD198D">
          <w:rPr>
            <w:rFonts w:eastAsia="Calibri"/>
            <w:sz w:val="24"/>
            <w:szCs w:val="24"/>
          </w:rPr>
          <w:t>XXX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4298393B" w14:textId="33739FA4" w:rsidR="00634BF4" w:rsidRDefault="00634BF4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Fakturace PD bude provedena dílčími fakturami dle jednotlivých stupňů PD na základě zápisu o</w:t>
      </w:r>
      <w:r w:rsidR="002262E3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předání a </w:t>
      </w:r>
      <w:r w:rsidR="00D25942">
        <w:rPr>
          <w:rFonts w:eastAsia="Calibri"/>
          <w:sz w:val="24"/>
          <w:szCs w:val="24"/>
        </w:rPr>
        <w:t>převzetí částí díla dle čl. II.</w:t>
      </w:r>
      <w:r w:rsidR="002262E3">
        <w:rPr>
          <w:rFonts w:eastAsia="Calibri"/>
          <w:sz w:val="24"/>
          <w:szCs w:val="24"/>
        </w:rPr>
        <w:t xml:space="preserve"> této smlouvy.</w:t>
      </w:r>
      <w:r w:rsidR="00D25942">
        <w:rPr>
          <w:rFonts w:eastAsia="Calibri"/>
          <w:sz w:val="24"/>
          <w:szCs w:val="24"/>
        </w:rPr>
        <w:t xml:space="preserve"> Na každé faktuře bude vyznačena pozastávka ve výši 10</w:t>
      </w:r>
      <w:r w:rsidR="002262E3">
        <w:rPr>
          <w:rFonts w:eastAsia="Calibri"/>
          <w:sz w:val="24"/>
          <w:szCs w:val="24"/>
        </w:rPr>
        <w:t xml:space="preserve"> </w:t>
      </w:r>
      <w:r w:rsidR="00D25942">
        <w:rPr>
          <w:rFonts w:eastAsia="Calibri"/>
          <w:sz w:val="24"/>
          <w:szCs w:val="24"/>
        </w:rPr>
        <w:t>%, která bude na základě písemné žádosti zhotovitele uvolněna</w:t>
      </w:r>
      <w:r w:rsidR="000A2190">
        <w:rPr>
          <w:rFonts w:eastAsia="Calibri"/>
          <w:sz w:val="24"/>
          <w:szCs w:val="24"/>
        </w:rPr>
        <w:t xml:space="preserve"> po odstranění případných vad a nedodělků.</w:t>
      </w:r>
    </w:p>
    <w:p w14:paraId="0B0EAE2F" w14:textId="77777777" w:rsidR="00634BF4" w:rsidRPr="00035591" w:rsidRDefault="00634BF4" w:rsidP="00634BF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lastRenderedPageBreak/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434025FC" w:rsidR="00C71B71" w:rsidRPr="005F0092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color w:val="FF0000"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</w:t>
      </w:r>
      <w:r w:rsidR="005F0092">
        <w:rPr>
          <w:sz w:val="24"/>
          <w:szCs w:val="24"/>
          <w:lang w:bidi="cs-CZ"/>
        </w:rPr>
        <w:t>ů.</w:t>
      </w:r>
    </w:p>
    <w:p w14:paraId="22C35C5B" w14:textId="7E9C0FD2" w:rsidR="00640D1D" w:rsidRPr="00292438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426"/>
        <w:jc w:val="both"/>
        <w:rPr>
          <w:b/>
          <w:sz w:val="24"/>
          <w:szCs w:val="24"/>
        </w:rPr>
      </w:pPr>
      <w:r w:rsidRPr="005A7DC2">
        <w:rPr>
          <w:sz w:val="24"/>
          <w:szCs w:val="24"/>
          <w:lang w:bidi="cs-CZ"/>
        </w:rPr>
        <w:t xml:space="preserve">Cena za výkon AD je </w:t>
      </w:r>
      <w:r w:rsidR="00BD198D">
        <w:rPr>
          <w:sz w:val="24"/>
          <w:szCs w:val="24"/>
          <w:lang w:bidi="cs-CZ"/>
        </w:rPr>
        <w:t xml:space="preserve">XXX </w:t>
      </w:r>
      <w:r w:rsidRPr="005A7DC2">
        <w:rPr>
          <w:sz w:val="24"/>
          <w:szCs w:val="24"/>
          <w:lang w:bidi="cs-CZ"/>
        </w:rPr>
        <w:t>Kč/hod. (vč. všech souvisejících nákladů)</w:t>
      </w:r>
      <w:r w:rsidR="00640D1D">
        <w:rPr>
          <w:sz w:val="24"/>
          <w:szCs w:val="24"/>
          <w:lang w:bidi="cs-CZ"/>
        </w:rPr>
        <w:t xml:space="preserve">. Cena bude uvedena jako samostatná položka a bude součástí celkové ceny díla. Maximální celková výše odpracovaných hodin AD však nesmí přesáhnout </w:t>
      </w:r>
      <w:r w:rsidR="00C5117A">
        <w:rPr>
          <w:sz w:val="24"/>
          <w:szCs w:val="24"/>
          <w:lang w:bidi="cs-CZ"/>
        </w:rPr>
        <w:t xml:space="preserve">40 </w:t>
      </w:r>
      <w:r w:rsidR="00640D1D">
        <w:rPr>
          <w:sz w:val="24"/>
          <w:szCs w:val="24"/>
          <w:lang w:bidi="cs-CZ"/>
        </w:rPr>
        <w:t xml:space="preserve">hodin. </w:t>
      </w:r>
      <w:r w:rsidR="00640D1D" w:rsidRPr="00292438">
        <w:rPr>
          <w:sz w:val="24"/>
          <w:szCs w:val="24"/>
          <w:lang w:bidi="cs-CZ"/>
        </w:rPr>
        <w:t xml:space="preserve">Rozsah AD dále obsahuje účast na kontrolních dnech, a to maximálně </w:t>
      </w:r>
      <w:r w:rsidR="009D5A91">
        <w:rPr>
          <w:sz w:val="24"/>
          <w:szCs w:val="24"/>
          <w:lang w:bidi="cs-CZ"/>
        </w:rPr>
        <w:t>4x</w:t>
      </w:r>
      <w:r w:rsidR="00640D1D" w:rsidRPr="00292438">
        <w:rPr>
          <w:sz w:val="24"/>
          <w:szCs w:val="24"/>
          <w:lang w:bidi="cs-CZ"/>
        </w:rPr>
        <w:t>.</w:t>
      </w:r>
    </w:p>
    <w:p w14:paraId="4732015E" w14:textId="0EFE1B94" w:rsidR="00FD34BF" w:rsidRDefault="00640D1D" w:rsidP="00FD34BF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426"/>
        <w:jc w:val="both"/>
        <w:rPr>
          <w:color w:val="000000"/>
          <w:sz w:val="24"/>
          <w:szCs w:val="24"/>
          <w:lang w:bidi="cs-CZ"/>
        </w:rPr>
      </w:pPr>
      <w:bookmarkStart w:id="0" w:name="_Hlk161300227"/>
      <w:r w:rsidRPr="00640D1D">
        <w:rPr>
          <w:color w:val="000000"/>
          <w:sz w:val="24"/>
          <w:szCs w:val="24"/>
          <w:lang w:bidi="cs-CZ"/>
        </w:rPr>
        <w:t>Fakturace AD bude prováděna jedenkrát měsíčně (vždy za předchozí kalendářní měsíc) na základě odsouhlasených výkonů odpracovaných hodin s popisem činnosti. Cena za plnění AD bude zhotovitelem fakturována do výše 100 %. Na každé faktuře bude vyznačena pozastávka ve výši 10</w:t>
      </w:r>
      <w:r w:rsidR="00D25A78">
        <w:rPr>
          <w:color w:val="000000"/>
          <w:sz w:val="24"/>
          <w:szCs w:val="24"/>
          <w:lang w:bidi="cs-CZ"/>
        </w:rPr>
        <w:t> </w:t>
      </w:r>
      <w:r w:rsidRPr="00640D1D">
        <w:rPr>
          <w:color w:val="000000"/>
          <w:sz w:val="24"/>
          <w:szCs w:val="24"/>
          <w:lang w:bidi="cs-CZ"/>
        </w:rPr>
        <w:t>%, která bude zhotoviteli uhrazena na základě jeho žádosti s doložením příslušného dokladu (vydání dokladu o povoleném účelu užívání stavby</w:t>
      </w:r>
      <w:r w:rsidR="00D25A78">
        <w:rPr>
          <w:color w:val="000000"/>
          <w:sz w:val="24"/>
          <w:szCs w:val="24"/>
          <w:lang w:bidi="cs-CZ"/>
        </w:rPr>
        <w:t xml:space="preserve">). Dále platí ujednání dle čl. </w:t>
      </w:r>
      <w:r w:rsidRPr="00640D1D">
        <w:rPr>
          <w:color w:val="000000"/>
          <w:sz w:val="24"/>
          <w:szCs w:val="24"/>
          <w:lang w:bidi="cs-CZ"/>
        </w:rPr>
        <w:t>V. odst. 1 až 5 této smlouvy.</w:t>
      </w:r>
    </w:p>
    <w:bookmarkEnd w:id="0"/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3136CA72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</w:t>
      </w:r>
      <w:r w:rsidRPr="008A3842">
        <w:rPr>
          <w:sz w:val="24"/>
        </w:rPr>
        <w:t xml:space="preserve">výši minimálně </w:t>
      </w:r>
      <w:r w:rsidR="008A3842" w:rsidRPr="008A3842">
        <w:rPr>
          <w:sz w:val="24"/>
        </w:rPr>
        <w:t>5 000 000</w:t>
      </w:r>
      <w:r w:rsidR="00BC1972" w:rsidRPr="00F12569">
        <w:rPr>
          <w:sz w:val="24"/>
        </w:rPr>
        <w:t xml:space="preserve"> 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0B9DD33C" w14:textId="1A19D7E6" w:rsidR="009E49C4" w:rsidRPr="00043190" w:rsidRDefault="00E253B9" w:rsidP="009E49C4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 xml:space="preserve">Zhotovitel při realizaci díla dle této smlouvy přednostně využije osoby znevýhodněné na trhu práce, a to především absolventy bez praxe a studenty. Možnost a účelnost takového postupu posoudí </w:t>
      </w:r>
      <w:r w:rsidRPr="00E253B9">
        <w:rPr>
          <w:sz w:val="24"/>
        </w:rPr>
        <w:lastRenderedPageBreak/>
        <w:t>zhotovitel zejména s ohledem na charakter, rozsah a náročnost prací, které by toto osoby měly vykonávat, a rovněž s ohledem na dostupnost této pracovní síly na pracovním trhu</w:t>
      </w:r>
      <w:r w:rsidR="00043190">
        <w:rPr>
          <w:sz w:val="24"/>
        </w:rPr>
        <w:t>.</w:t>
      </w:r>
    </w:p>
    <w:p w14:paraId="47F8138A" w14:textId="77777777" w:rsidR="00FD34BF" w:rsidRPr="00F12569" w:rsidRDefault="00FD34BF" w:rsidP="00043190">
      <w:pPr>
        <w:shd w:val="clear" w:color="00FFFF" w:fill="auto"/>
        <w:spacing w:after="120"/>
        <w:jc w:val="both"/>
        <w:rPr>
          <w:sz w:val="24"/>
        </w:rPr>
      </w:pPr>
    </w:p>
    <w:p w14:paraId="0A96849A" w14:textId="5D3C8641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proofErr w:type="gramStart"/>
      <w:r w:rsidR="00634BF4" w:rsidRPr="003065F9">
        <w:rPr>
          <w:rFonts w:ascii="Times New Roman" w:hAnsi="Times New Roman"/>
          <w:color w:val="auto"/>
          <w:sz w:val="24"/>
          <w:u w:val="none"/>
        </w:rPr>
        <w:t xml:space="preserve">Předání </w:t>
      </w:r>
      <w:r w:rsidR="005F0092">
        <w:rPr>
          <w:rFonts w:ascii="Times New Roman" w:hAnsi="Times New Roman"/>
          <w:color w:val="auto"/>
          <w:sz w:val="24"/>
          <w:u w:val="none"/>
        </w:rPr>
        <w:t xml:space="preserve"> a</w:t>
      </w:r>
      <w:proofErr w:type="gramEnd"/>
      <w:r w:rsidR="005F0092">
        <w:rPr>
          <w:rFonts w:ascii="Times New Roman" w:hAnsi="Times New Roman"/>
          <w:color w:val="auto"/>
          <w:sz w:val="24"/>
          <w:u w:val="none"/>
        </w:rPr>
        <w:t xml:space="preserve"> převzetí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díla</w:t>
      </w:r>
    </w:p>
    <w:p w14:paraId="4CE08616" w14:textId="3A2D0A03" w:rsidR="00A0703D" w:rsidRPr="00394EE6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5F0092">
        <w:rPr>
          <w:sz w:val="24"/>
        </w:rPr>
        <w:t xml:space="preserve"> </w:t>
      </w:r>
      <w:r w:rsidR="005F0092" w:rsidRPr="00394EE6">
        <w:rPr>
          <w:sz w:val="24"/>
        </w:rPr>
        <w:t>(nebo jednotlivých částí díla, bude-li předáváno dílo po částech) v termínu dle čl. III této smlouvy bude v</w:t>
      </w:r>
      <w:r w:rsidRPr="00394EE6">
        <w:rPr>
          <w:sz w:val="24"/>
        </w:rPr>
        <w:t>ždy sepsán předávací protokol oprávněnými osobami uvedenými v </w:t>
      </w:r>
      <w:r w:rsidR="00F12569" w:rsidRPr="00394EE6">
        <w:rPr>
          <w:sz w:val="24"/>
        </w:rPr>
        <w:t>hlavičce</w:t>
      </w:r>
      <w:r w:rsidRPr="00394EE6">
        <w:rPr>
          <w:sz w:val="24"/>
        </w:rPr>
        <w:t xml:space="preserve"> </w:t>
      </w:r>
      <w:r w:rsidR="00634BF4" w:rsidRPr="00394EE6">
        <w:rPr>
          <w:sz w:val="24"/>
        </w:rPr>
        <w:t>t</w:t>
      </w:r>
      <w:r w:rsidR="00F12569" w:rsidRPr="00394EE6">
        <w:rPr>
          <w:sz w:val="24"/>
        </w:rPr>
        <w:t>éto smlouvy.</w:t>
      </w:r>
      <w:r w:rsidR="00043190" w:rsidRPr="00394EE6">
        <w:rPr>
          <w:sz w:val="24"/>
        </w:rPr>
        <w:t xml:space="preserve"> V případě změn oprávněných osob oznámí tuto skutečnost příslušná smluvní strana druhé smluvní straně písemně předem. </w:t>
      </w:r>
      <w:r w:rsidR="00634BF4" w:rsidRPr="00394EE6">
        <w:rPr>
          <w:sz w:val="24"/>
        </w:rPr>
        <w:t xml:space="preserve"> </w:t>
      </w:r>
      <w:r w:rsidR="00F12569" w:rsidRPr="00394EE6">
        <w:rPr>
          <w:sz w:val="24"/>
        </w:rPr>
        <w:t>P</w:t>
      </w:r>
      <w:r w:rsidR="00634BF4" w:rsidRPr="00394EE6">
        <w:rPr>
          <w:sz w:val="24"/>
        </w:rPr>
        <w:t xml:space="preserve">ři </w:t>
      </w:r>
      <w:r w:rsidR="004D4DDC" w:rsidRPr="00394EE6">
        <w:rPr>
          <w:sz w:val="24"/>
        </w:rPr>
        <w:t xml:space="preserve">závěrečném </w:t>
      </w:r>
      <w:r w:rsidR="00634BF4" w:rsidRPr="00394EE6">
        <w:rPr>
          <w:sz w:val="24"/>
        </w:rPr>
        <w:t>převzetí díla zhotovitel předá a objednatel převezme veškerou dokume</w:t>
      </w:r>
      <w:r w:rsidR="006C3981" w:rsidRPr="00394EE6">
        <w:rPr>
          <w:sz w:val="24"/>
        </w:rPr>
        <w:t>n</w:t>
      </w:r>
      <w:r w:rsidR="00634BF4" w:rsidRPr="00394EE6">
        <w:rPr>
          <w:sz w:val="24"/>
        </w:rPr>
        <w:t>taci spojenou s plněním díla.</w:t>
      </w:r>
      <w:r w:rsidR="005F0092" w:rsidRPr="00394EE6">
        <w:rPr>
          <w:sz w:val="24"/>
        </w:rPr>
        <w:t xml:space="preserve"> K předání a převzetí díla dojde v sídle objednatele.</w:t>
      </w:r>
    </w:p>
    <w:p w14:paraId="6759111A" w14:textId="02DC99C6" w:rsidR="005F0092" w:rsidRPr="00394EE6" w:rsidRDefault="005F6A50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394EE6">
        <w:rPr>
          <w:sz w:val="24"/>
        </w:rPr>
        <w:t xml:space="preserve">V případě </w:t>
      </w:r>
      <w:proofErr w:type="spellStart"/>
      <w:r w:rsidRPr="00394EE6">
        <w:rPr>
          <w:sz w:val="24"/>
        </w:rPr>
        <w:t>zjistění</w:t>
      </w:r>
      <w:proofErr w:type="spellEnd"/>
      <w:r w:rsidRPr="00394EE6">
        <w:rPr>
          <w:sz w:val="24"/>
        </w:rPr>
        <w:t xml:space="preserve"> vad a nedodělků díla je objednatel oprávněn odmítnou převzetí díla a požadovat jejich odstranění. </w:t>
      </w:r>
    </w:p>
    <w:p w14:paraId="5D6063D2" w14:textId="3B9E6D8A" w:rsidR="005F6A50" w:rsidRPr="00394EE6" w:rsidRDefault="005F6A50" w:rsidP="005F6A50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394EE6">
        <w:rPr>
          <w:sz w:val="24"/>
        </w:rPr>
        <w:t xml:space="preserve">V případě, že objednatel odmítne dílo </w:t>
      </w:r>
      <w:proofErr w:type="gramStart"/>
      <w:r w:rsidRPr="00394EE6">
        <w:rPr>
          <w:sz w:val="24"/>
        </w:rPr>
        <w:t>převzít ,</w:t>
      </w:r>
      <w:proofErr w:type="gramEnd"/>
      <w:r w:rsidRPr="00394EE6">
        <w:rPr>
          <w:sz w:val="24"/>
        </w:rPr>
        <w:t xml:space="preserve"> sepíší smluvní strany zápis, v němž </w:t>
      </w:r>
      <w:proofErr w:type="spellStart"/>
      <w:r w:rsidRPr="00394EE6">
        <w:rPr>
          <w:sz w:val="24"/>
        </w:rPr>
        <w:t>uvednou</w:t>
      </w:r>
      <w:proofErr w:type="spellEnd"/>
      <w:r w:rsidRPr="00394EE6">
        <w:rPr>
          <w:sz w:val="24"/>
        </w:rPr>
        <w:t xml:space="preserve"> svá stanoviska a odůvodnění a dohodnou náhradní termín předání a převzetí díla. </w:t>
      </w:r>
    </w:p>
    <w:p w14:paraId="01421C77" w14:textId="604AB30E" w:rsidR="005F6A50" w:rsidRDefault="005F6A50" w:rsidP="005F6A50">
      <w:pPr>
        <w:shd w:val="clear" w:color="00FFFF" w:fill="auto"/>
        <w:spacing w:after="120"/>
        <w:jc w:val="both"/>
        <w:rPr>
          <w:color w:val="00B050"/>
          <w:sz w:val="24"/>
        </w:rPr>
      </w:pPr>
    </w:p>
    <w:p w14:paraId="2CC41846" w14:textId="5D72349B" w:rsidR="005F6A50" w:rsidRPr="005F6A50" w:rsidRDefault="005F6A50" w:rsidP="005F6A50">
      <w:pPr>
        <w:shd w:val="clear" w:color="00FFFF" w:fill="auto"/>
        <w:spacing w:after="120"/>
        <w:jc w:val="center"/>
        <w:rPr>
          <w:b/>
          <w:bCs/>
          <w:sz w:val="24"/>
        </w:rPr>
      </w:pPr>
      <w:r w:rsidRPr="005F6A50">
        <w:rPr>
          <w:b/>
          <w:bCs/>
          <w:sz w:val="24"/>
        </w:rPr>
        <w:t>IX. Odpovědnost za vady, záruka za jakost</w:t>
      </w:r>
    </w:p>
    <w:p w14:paraId="630AB50F" w14:textId="3CD46015" w:rsidR="005F6A50" w:rsidRPr="00394EE6" w:rsidRDefault="005F6A50" w:rsidP="005F6A50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394EE6">
        <w:rPr>
          <w:sz w:val="24"/>
          <w:szCs w:val="24"/>
        </w:rPr>
        <w:t>Zhotovitel poskytuje záruku za jakost, tedy že dílo bude zhotoveno a provedeno podle podmínek stanovených touto smlouvou, a že po dobu záruční doby bude mít dílo vlastnosti dohodnuté v této smlouv</w:t>
      </w:r>
      <w:r w:rsidR="009E49C4" w:rsidRPr="00394EE6">
        <w:rPr>
          <w:sz w:val="24"/>
          <w:szCs w:val="24"/>
        </w:rPr>
        <w:t>ě</w:t>
      </w:r>
      <w:r w:rsidRPr="00394EE6">
        <w:rPr>
          <w:sz w:val="24"/>
          <w:szCs w:val="24"/>
        </w:rPr>
        <w:t xml:space="preserve"> a vlastnosti stanovené právními předpisy, technickými normami, případně vlastnosti obvyklé</w:t>
      </w:r>
      <w:r w:rsidRPr="00394EE6">
        <w:t xml:space="preserve">. </w:t>
      </w:r>
    </w:p>
    <w:p w14:paraId="19AFB6AF" w14:textId="0B9EB822" w:rsidR="005F6A50" w:rsidRPr="00526CE1" w:rsidRDefault="005F6A50" w:rsidP="005F6A50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Pr="00B42E78">
        <w:rPr>
          <w:sz w:val="24"/>
        </w:rPr>
        <w:br/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a</w:t>
      </w:r>
      <w:r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PD zhotoveno. </w:t>
      </w:r>
    </w:p>
    <w:p w14:paraId="05002055" w14:textId="086A9EF9" w:rsidR="005F6A50" w:rsidRPr="00526CE1" w:rsidRDefault="005F6A50" w:rsidP="005F6A50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Pr="00B42E78">
        <w:rPr>
          <w:sz w:val="24"/>
        </w:rPr>
        <w:br/>
        <w:t>po jejím zjištění písemně do rukou oprávněného zástupce zhotovitele</w:t>
      </w:r>
      <w:r w:rsidRPr="00394EE6">
        <w:rPr>
          <w:sz w:val="24"/>
        </w:rPr>
        <w:t>.</w:t>
      </w:r>
      <w:r w:rsidR="00843C2E" w:rsidRPr="00394EE6">
        <w:rPr>
          <w:sz w:val="24"/>
        </w:rPr>
        <w:t xml:space="preserve"> Lhůtu pro odstranění oznámených vad sjednají smluvní strany písemně podle povahy a rozsahu oznámených vad/vady.</w:t>
      </w:r>
      <w:r w:rsidRPr="00394EE6">
        <w:rPr>
          <w:sz w:val="24"/>
        </w:rPr>
        <w:t xml:space="preserve"> </w:t>
      </w:r>
    </w:p>
    <w:p w14:paraId="70E51EAA" w14:textId="77777777" w:rsidR="005F6A50" w:rsidRPr="00526CE1" w:rsidRDefault="005F6A50" w:rsidP="005F6A50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>Po dobu záruční doby nesmí dojít bez souhlasu zhotovitele k zásahům do provedeného díla. V</w:t>
      </w:r>
      <w:r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5EF4BA99" w14:textId="0F496D1A" w:rsidR="00D35969" w:rsidRDefault="00D35969" w:rsidP="005F6A50">
      <w:pPr>
        <w:jc w:val="both"/>
        <w:rPr>
          <w:sz w:val="24"/>
        </w:rPr>
      </w:pPr>
    </w:p>
    <w:p w14:paraId="0EEB463B" w14:textId="77777777" w:rsidR="00FD34BF" w:rsidRPr="00C43B98" w:rsidRDefault="00FD34BF" w:rsidP="00C42B99">
      <w:pPr>
        <w:ind w:left="284" w:hanging="568"/>
        <w:jc w:val="both"/>
        <w:rPr>
          <w:sz w:val="24"/>
        </w:rPr>
      </w:pPr>
    </w:p>
    <w:p w14:paraId="6DA75D3D" w14:textId="55E24B3A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3218A26B" w:rsidR="00CB025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CB0256" w:rsidRPr="00C43B98">
        <w:rPr>
          <w:rFonts w:ascii="Times New Roman" w:hAnsi="Times New Roman"/>
          <w:sz w:val="24"/>
          <w:szCs w:val="24"/>
        </w:rPr>
        <w:t> úhradou</w:t>
      </w:r>
      <w:proofErr w:type="gramEnd"/>
      <w:r w:rsidR="00CB0256" w:rsidRPr="00C43B98">
        <w:rPr>
          <w:rFonts w:ascii="Times New Roman" w:hAnsi="Times New Roman"/>
          <w:sz w:val="24"/>
          <w:szCs w:val="24"/>
        </w:rPr>
        <w:t xml:space="preserve">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5F6A50">
        <w:rPr>
          <w:rFonts w:ascii="Times New Roman" w:hAnsi="Times New Roman"/>
          <w:sz w:val="24"/>
          <w:szCs w:val="24"/>
        </w:rPr>
        <w:t>1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48C57EA5" w:rsidR="000A05E6" w:rsidRPr="00FB4926" w:rsidRDefault="00B84BD7" w:rsidP="00FB492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FB4926"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 w:rsidRPr="00FB4926">
        <w:rPr>
          <w:rFonts w:ascii="Times New Roman" w:hAnsi="Times New Roman"/>
          <w:sz w:val="24"/>
          <w:szCs w:val="24"/>
        </w:rPr>
        <w:t xml:space="preserve">s </w:t>
      </w:r>
      <w:r w:rsidR="000A05E6" w:rsidRPr="00FB4926">
        <w:rPr>
          <w:rFonts w:ascii="Times New Roman" w:hAnsi="Times New Roman"/>
          <w:sz w:val="24"/>
          <w:szCs w:val="24"/>
        </w:rPr>
        <w:t> termín</w:t>
      </w:r>
      <w:r w:rsidRPr="00FB4926"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FB4926">
        <w:rPr>
          <w:rFonts w:ascii="Times New Roman" w:hAnsi="Times New Roman"/>
          <w:sz w:val="24"/>
          <w:szCs w:val="24"/>
        </w:rPr>
        <w:t xml:space="preserve"> předání díla</w:t>
      </w:r>
      <w:r w:rsidR="005F6A50" w:rsidRPr="00FB4926">
        <w:rPr>
          <w:rFonts w:ascii="Times New Roman" w:hAnsi="Times New Roman"/>
          <w:sz w:val="24"/>
          <w:szCs w:val="24"/>
        </w:rPr>
        <w:t xml:space="preserve">) </w:t>
      </w:r>
      <w:r w:rsidR="000A05E6" w:rsidRPr="00FB4926">
        <w:rPr>
          <w:rFonts w:ascii="Times New Roman" w:hAnsi="Times New Roman"/>
          <w:sz w:val="24"/>
          <w:szCs w:val="24"/>
        </w:rPr>
        <w:t>ve smluvn</w:t>
      </w:r>
      <w:r w:rsidR="005F6A50" w:rsidRPr="00FB4926">
        <w:rPr>
          <w:rFonts w:ascii="Times New Roman" w:hAnsi="Times New Roman"/>
          <w:sz w:val="24"/>
          <w:szCs w:val="24"/>
        </w:rPr>
        <w:t xml:space="preserve">ím termínu </w:t>
      </w:r>
      <w:r w:rsidRPr="00FB4926">
        <w:rPr>
          <w:rFonts w:ascii="Times New Roman" w:hAnsi="Times New Roman"/>
          <w:sz w:val="24"/>
          <w:szCs w:val="24"/>
        </w:rPr>
        <w:t>dle čl.</w:t>
      </w:r>
      <w:r w:rsidR="00F12569" w:rsidRPr="00FB4926">
        <w:rPr>
          <w:rFonts w:ascii="Times New Roman" w:hAnsi="Times New Roman"/>
          <w:sz w:val="24"/>
          <w:szCs w:val="24"/>
        </w:rPr>
        <w:t> </w:t>
      </w:r>
      <w:r w:rsidRPr="00FB4926">
        <w:rPr>
          <w:rFonts w:ascii="Times New Roman" w:hAnsi="Times New Roman"/>
          <w:sz w:val="24"/>
          <w:szCs w:val="24"/>
        </w:rPr>
        <w:t>III</w:t>
      </w:r>
      <w:r w:rsidR="00F12569" w:rsidRPr="00FB4926">
        <w:rPr>
          <w:rFonts w:ascii="Times New Roman" w:hAnsi="Times New Roman"/>
          <w:sz w:val="24"/>
          <w:szCs w:val="24"/>
        </w:rPr>
        <w:t>.</w:t>
      </w:r>
      <w:r w:rsidRPr="00FB4926"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 w:rsidRPr="00FB4926">
        <w:rPr>
          <w:rFonts w:ascii="Times New Roman" w:hAnsi="Times New Roman"/>
          <w:sz w:val="24"/>
          <w:szCs w:val="24"/>
        </w:rPr>
        <w:t>uplanit</w:t>
      </w:r>
      <w:proofErr w:type="spellEnd"/>
      <w:r w:rsidRPr="00FB4926">
        <w:rPr>
          <w:rFonts w:ascii="Times New Roman" w:hAnsi="Times New Roman"/>
          <w:sz w:val="24"/>
          <w:szCs w:val="24"/>
        </w:rPr>
        <w:t xml:space="preserve"> vůči</w:t>
      </w:r>
      <w:r w:rsidR="00834B91" w:rsidRPr="00FB4926">
        <w:rPr>
          <w:rFonts w:ascii="Times New Roman" w:hAnsi="Times New Roman"/>
          <w:sz w:val="24"/>
          <w:szCs w:val="24"/>
        </w:rPr>
        <w:t xml:space="preserve"> zhotovitel</w:t>
      </w:r>
      <w:r w:rsidRPr="00FB4926">
        <w:rPr>
          <w:rFonts w:ascii="Times New Roman" w:hAnsi="Times New Roman"/>
          <w:sz w:val="24"/>
          <w:szCs w:val="24"/>
        </w:rPr>
        <w:t>i</w:t>
      </w:r>
      <w:r w:rsidR="00834B91" w:rsidRPr="00FB4926">
        <w:rPr>
          <w:rFonts w:ascii="Times New Roman" w:hAnsi="Times New Roman"/>
          <w:sz w:val="24"/>
          <w:szCs w:val="24"/>
        </w:rPr>
        <w:t xml:space="preserve"> smluvní pokutu ve výši</w:t>
      </w:r>
      <w:r w:rsidR="00AB072C" w:rsidRPr="00FB4926">
        <w:rPr>
          <w:rFonts w:ascii="Times New Roman" w:hAnsi="Times New Roman"/>
          <w:sz w:val="24"/>
          <w:szCs w:val="24"/>
        </w:rPr>
        <w:t xml:space="preserve"> </w:t>
      </w:r>
      <w:r w:rsidR="001F293A">
        <w:rPr>
          <w:rFonts w:ascii="Times New Roman" w:hAnsi="Times New Roman"/>
          <w:sz w:val="24"/>
          <w:szCs w:val="24"/>
        </w:rPr>
        <w:t>1 </w:t>
      </w:r>
      <w:proofErr w:type="gramStart"/>
      <w:r w:rsidR="001F293A">
        <w:rPr>
          <w:rFonts w:ascii="Times New Roman" w:hAnsi="Times New Roman"/>
          <w:sz w:val="24"/>
          <w:szCs w:val="24"/>
        </w:rPr>
        <w:t xml:space="preserve">500 </w:t>
      </w:r>
      <w:r w:rsidR="00F12569" w:rsidRPr="00FB4926">
        <w:rPr>
          <w:rFonts w:ascii="Times New Roman" w:hAnsi="Times New Roman"/>
          <w:sz w:val="24"/>
          <w:szCs w:val="24"/>
        </w:rPr>
        <w:t> </w:t>
      </w:r>
      <w:r w:rsidR="000A05E6" w:rsidRPr="00FB4926">
        <w:rPr>
          <w:rFonts w:ascii="Times New Roman" w:hAnsi="Times New Roman"/>
          <w:sz w:val="24"/>
          <w:szCs w:val="24"/>
        </w:rPr>
        <w:t>Kč</w:t>
      </w:r>
      <w:proofErr w:type="gramEnd"/>
      <w:r w:rsidR="00834B91" w:rsidRPr="00FB4926">
        <w:rPr>
          <w:rFonts w:ascii="Times New Roman" w:hAnsi="Times New Roman"/>
          <w:sz w:val="24"/>
          <w:szCs w:val="24"/>
        </w:rPr>
        <w:t>, a to</w:t>
      </w:r>
      <w:r w:rsidR="000A05E6" w:rsidRPr="00FB4926">
        <w:rPr>
          <w:rFonts w:ascii="Times New Roman" w:hAnsi="Times New Roman"/>
          <w:sz w:val="24"/>
          <w:szCs w:val="24"/>
        </w:rPr>
        <w:t xml:space="preserve"> za každý </w:t>
      </w:r>
      <w:r w:rsidR="000A05E6" w:rsidRPr="00FB4926">
        <w:rPr>
          <w:rFonts w:ascii="Times New Roman" w:hAnsi="Times New Roman"/>
          <w:bCs/>
          <w:sz w:val="24"/>
          <w:szCs w:val="24"/>
        </w:rPr>
        <w:t>započatý den</w:t>
      </w:r>
      <w:r w:rsidR="000A05E6" w:rsidRPr="00FB4926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16668C87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43B98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>
        <w:rPr>
          <w:rFonts w:ascii="Times New Roman" w:hAnsi="Times New Roman"/>
          <w:sz w:val="24"/>
          <w:szCs w:val="24"/>
        </w:rPr>
        <w:t>ch</w:t>
      </w:r>
      <w:r w:rsidRPr="00C43B98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 w:rsidR="00B84BD7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>
        <w:rPr>
          <w:rFonts w:ascii="Times New Roman" w:hAnsi="Times New Roman"/>
          <w:sz w:val="24"/>
          <w:szCs w:val="24"/>
        </w:rPr>
        <w:t xml:space="preserve">vůči 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 w:rsidR="00B84BD7">
        <w:rPr>
          <w:rFonts w:ascii="Times New Roman" w:hAnsi="Times New Roman"/>
          <w:sz w:val="24"/>
          <w:szCs w:val="24"/>
        </w:rPr>
        <w:t>i</w:t>
      </w:r>
      <w:proofErr w:type="gramEnd"/>
      <w:r w:rsidR="00834B91">
        <w:rPr>
          <w:rFonts w:ascii="Times New Roman" w:hAnsi="Times New Roman"/>
          <w:sz w:val="24"/>
          <w:szCs w:val="24"/>
        </w:rPr>
        <w:t xml:space="preserve"> smluvní pokutu ve výši</w:t>
      </w:r>
      <w:r w:rsidR="001F293A">
        <w:rPr>
          <w:rFonts w:ascii="Times New Roman" w:hAnsi="Times New Roman"/>
          <w:sz w:val="24"/>
          <w:szCs w:val="24"/>
        </w:rPr>
        <w:t xml:space="preserve"> 1 500</w:t>
      </w:r>
      <w:r w:rsidR="00F12569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Pr="00C43B98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43B98">
        <w:rPr>
          <w:rFonts w:ascii="Times New Roman" w:hAnsi="Times New Roman"/>
          <w:sz w:val="24"/>
          <w:szCs w:val="24"/>
        </w:rPr>
        <w:t>a</w:t>
      </w:r>
      <w:r w:rsidR="00431120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343C7188" w:rsidR="00D04F48" w:rsidRPr="00C43B98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 odst. 6</w:t>
      </w:r>
      <w:r w:rsidR="002C0776">
        <w:rPr>
          <w:rFonts w:ascii="Times New Roman" w:hAnsi="Times New Roman"/>
          <w:sz w:val="24"/>
          <w:szCs w:val="24"/>
        </w:rPr>
        <w:t xml:space="preserve"> této smlouvy</w:t>
      </w:r>
      <w:r>
        <w:rPr>
          <w:rFonts w:ascii="Times New Roman" w:hAnsi="Times New Roman"/>
          <w:sz w:val="24"/>
          <w:szCs w:val="24"/>
        </w:rPr>
        <w:t xml:space="preserve"> je objednatel oprávněn </w:t>
      </w:r>
      <w:r w:rsidR="002F57B1">
        <w:rPr>
          <w:rFonts w:ascii="Times New Roman" w:hAnsi="Times New Roman"/>
          <w:sz w:val="24"/>
          <w:szCs w:val="24"/>
        </w:rPr>
        <w:t xml:space="preserve">uplatnit vůči zhotoviteli </w:t>
      </w:r>
      <w:r>
        <w:rPr>
          <w:rFonts w:ascii="Times New Roman" w:hAnsi="Times New Roman"/>
          <w:sz w:val="24"/>
          <w:szCs w:val="24"/>
        </w:rPr>
        <w:t xml:space="preserve">jednorázovou smluvní pokutu ve výši </w:t>
      </w:r>
      <w:r w:rsidR="001F293A">
        <w:rPr>
          <w:rFonts w:ascii="Times New Roman" w:hAnsi="Times New Roman"/>
          <w:sz w:val="24"/>
          <w:szCs w:val="24"/>
        </w:rPr>
        <w:t>3 000</w:t>
      </w:r>
      <w:r>
        <w:rPr>
          <w:rFonts w:ascii="Times New Roman" w:hAnsi="Times New Roman"/>
          <w:sz w:val="24"/>
          <w:szCs w:val="24"/>
        </w:rPr>
        <w:t xml:space="preserve"> Kč za</w:t>
      </w:r>
      <w:r w:rsidR="002C07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23DB7115" w:rsidR="00112DC2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</w:t>
      </w:r>
      <w:r w:rsidR="001F293A">
        <w:rPr>
          <w:rFonts w:ascii="Times New Roman" w:hAnsi="Times New Roman"/>
          <w:sz w:val="24"/>
          <w:szCs w:val="24"/>
        </w:rPr>
        <w:t>i</w:t>
      </w:r>
      <w:r w:rsidR="001F293A">
        <w:rPr>
          <w:rFonts w:ascii="Times New Roman" w:hAnsi="Times New Roman"/>
          <w:sz w:val="24"/>
          <w:szCs w:val="24"/>
        </w:rPr>
        <w:br/>
        <w:t>1 000</w:t>
      </w:r>
      <w:r w:rsidR="002C0776">
        <w:rPr>
          <w:rFonts w:ascii="Times New Roman" w:hAnsi="Times New Roman"/>
          <w:sz w:val="24"/>
          <w:szCs w:val="24"/>
        </w:rPr>
        <w:t> 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r w:rsidR="000A33FA" w:rsidRPr="00C43B98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 w:rsidRPr="00C43B98">
        <w:rPr>
          <w:rFonts w:ascii="Times New Roman" w:hAnsi="Times New Roman"/>
          <w:sz w:val="24"/>
          <w:szCs w:val="24"/>
        </w:rPr>
        <w:t>prodlení .</w:t>
      </w:r>
      <w:proofErr w:type="gramEnd"/>
    </w:p>
    <w:p w14:paraId="549F06A8" w14:textId="333911BE" w:rsidR="00E253B9" w:rsidRDefault="00E253B9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proofErr w:type="gramStart"/>
      <w:r w:rsidR="001F293A">
        <w:rPr>
          <w:rFonts w:ascii="Times New Roman" w:hAnsi="Times New Roman"/>
          <w:sz w:val="24"/>
          <w:szCs w:val="24"/>
        </w:rPr>
        <w:t>500</w:t>
      </w:r>
      <w:r w:rsidR="00A70D3B">
        <w:rPr>
          <w:rFonts w:ascii="Times New Roman" w:hAnsi="Times New Roman"/>
          <w:sz w:val="24"/>
          <w:szCs w:val="24"/>
        </w:rPr>
        <w:t xml:space="preserve">  </w:t>
      </w:r>
      <w:r w:rsidRPr="00E253B9">
        <w:rPr>
          <w:rFonts w:ascii="Times New Roman" w:hAnsi="Times New Roman"/>
          <w:sz w:val="24"/>
          <w:szCs w:val="24"/>
        </w:rPr>
        <w:t>Kč</w:t>
      </w:r>
      <w:proofErr w:type="gramEnd"/>
      <w:r w:rsidRPr="00E253B9">
        <w:rPr>
          <w:rFonts w:ascii="Times New Roman" w:hAnsi="Times New Roman"/>
          <w:sz w:val="24"/>
          <w:szCs w:val="24"/>
        </w:rPr>
        <w:t>, a to za každý zjištěný případ porušení těchto povinností.</w:t>
      </w:r>
    </w:p>
    <w:p w14:paraId="030CDB89" w14:textId="563F1BDB" w:rsidR="00394EE6" w:rsidRPr="00394EE6" w:rsidRDefault="00394EE6" w:rsidP="00394EE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394EE6">
        <w:rPr>
          <w:rFonts w:ascii="Times New Roman" w:hAnsi="Times New Roman"/>
          <w:sz w:val="24"/>
          <w:szCs w:val="24"/>
          <w:lang w:eastAsia="zh-CN"/>
        </w:rPr>
        <w:t xml:space="preserve">Poruší-li zhotovitel povinnost účastnit se kontrolního dne bez omluvy, zavazuje se zaplatit </w:t>
      </w:r>
      <w:proofErr w:type="gramStart"/>
      <w:r w:rsidRPr="00394EE6">
        <w:rPr>
          <w:rFonts w:ascii="Times New Roman" w:hAnsi="Times New Roman"/>
          <w:sz w:val="24"/>
          <w:szCs w:val="24"/>
          <w:lang w:eastAsia="zh-CN"/>
        </w:rPr>
        <w:t>objednateli  smluvní</w:t>
      </w:r>
      <w:proofErr w:type="gramEnd"/>
      <w:r w:rsidRPr="00394EE6">
        <w:rPr>
          <w:rFonts w:ascii="Times New Roman" w:hAnsi="Times New Roman"/>
          <w:sz w:val="24"/>
          <w:szCs w:val="24"/>
          <w:lang w:eastAsia="zh-CN"/>
        </w:rPr>
        <w:t xml:space="preserve"> pokutu ve výši </w:t>
      </w:r>
      <w:r w:rsidR="001F293A">
        <w:rPr>
          <w:rFonts w:ascii="Times New Roman" w:hAnsi="Times New Roman"/>
          <w:sz w:val="24"/>
          <w:szCs w:val="24"/>
          <w:lang w:eastAsia="zh-CN"/>
        </w:rPr>
        <w:t>1 500</w:t>
      </w:r>
      <w:r w:rsidRPr="00394EE6">
        <w:rPr>
          <w:rFonts w:ascii="Times New Roman" w:hAnsi="Times New Roman"/>
          <w:sz w:val="24"/>
          <w:szCs w:val="24"/>
          <w:lang w:eastAsia="zh-CN"/>
        </w:rPr>
        <w:t xml:space="preserve"> Kč za každé jednotlivé porušení této povinnosti.</w:t>
      </w:r>
    </w:p>
    <w:p w14:paraId="792D2BE8" w14:textId="0EF5331F" w:rsidR="00394EE6" w:rsidRPr="00394EE6" w:rsidRDefault="00394EE6" w:rsidP="00394EE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proofErr w:type="gramStart"/>
      <w:r w:rsidRPr="00394EE6">
        <w:rPr>
          <w:rFonts w:ascii="Times New Roman" w:hAnsi="Times New Roman"/>
          <w:sz w:val="24"/>
          <w:szCs w:val="24"/>
          <w:lang w:eastAsia="zh-CN"/>
        </w:rPr>
        <w:t>Objednatel  je</w:t>
      </w:r>
      <w:proofErr w:type="gramEnd"/>
      <w:r w:rsidRPr="00394EE6">
        <w:rPr>
          <w:rFonts w:ascii="Times New Roman" w:hAnsi="Times New Roman"/>
          <w:sz w:val="24"/>
          <w:szCs w:val="24"/>
          <w:lang w:eastAsia="zh-CN"/>
        </w:rPr>
        <w:t xml:space="preserve"> oprávněn vůči </w:t>
      </w:r>
      <w:r w:rsidR="00447985">
        <w:rPr>
          <w:rFonts w:ascii="Times New Roman" w:hAnsi="Times New Roman"/>
          <w:sz w:val="24"/>
          <w:szCs w:val="24"/>
          <w:lang w:eastAsia="zh-CN"/>
        </w:rPr>
        <w:t>zhotoviteli</w:t>
      </w:r>
      <w:r w:rsidRPr="00394EE6">
        <w:rPr>
          <w:rFonts w:ascii="Times New Roman" w:hAnsi="Times New Roman"/>
          <w:sz w:val="24"/>
          <w:szCs w:val="24"/>
          <w:lang w:eastAsia="zh-CN"/>
        </w:rPr>
        <w:t xml:space="preserve"> uplatnit smluvní pokuty, které vzniknou v souvislosti s realizací díla či zanedbáním povinností zhotovitele.</w:t>
      </w:r>
    </w:p>
    <w:p w14:paraId="1B993267" w14:textId="67B245D5" w:rsidR="00394EE6" w:rsidRPr="00394EE6" w:rsidRDefault="00394EE6" w:rsidP="00394EE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394EE6">
        <w:rPr>
          <w:rFonts w:ascii="Times New Roman" w:hAnsi="Times New Roman"/>
          <w:sz w:val="24"/>
          <w:szCs w:val="24"/>
          <w:lang w:eastAsia="zh-CN"/>
        </w:rPr>
        <w:t xml:space="preserve">Objednatel je oprávněn uplatnit vůči zhotoviteli jednorázovou smluvní pokutu ve výši </w:t>
      </w:r>
      <w:r w:rsidR="001F293A">
        <w:rPr>
          <w:rFonts w:ascii="Times New Roman" w:hAnsi="Times New Roman"/>
          <w:sz w:val="24"/>
          <w:szCs w:val="24"/>
          <w:lang w:eastAsia="zh-CN"/>
        </w:rPr>
        <w:t xml:space="preserve">1 000 </w:t>
      </w:r>
      <w:r>
        <w:rPr>
          <w:rFonts w:ascii="Times New Roman" w:hAnsi="Times New Roman"/>
          <w:sz w:val="24"/>
          <w:szCs w:val="24"/>
          <w:lang w:eastAsia="zh-CN"/>
        </w:rPr>
        <w:t xml:space="preserve">Kč </w:t>
      </w:r>
      <w:r>
        <w:rPr>
          <w:rFonts w:ascii="Times New Roman" w:hAnsi="Times New Roman"/>
          <w:sz w:val="24"/>
          <w:szCs w:val="24"/>
          <w:lang w:eastAsia="zh-CN"/>
        </w:rPr>
        <w:br/>
      </w:r>
      <w:r w:rsidRPr="00394EE6">
        <w:rPr>
          <w:rFonts w:ascii="Times New Roman" w:hAnsi="Times New Roman"/>
          <w:sz w:val="24"/>
          <w:szCs w:val="24"/>
          <w:lang w:eastAsia="zh-CN"/>
        </w:rPr>
        <w:t>v případě porušení povinnost</w:t>
      </w:r>
      <w:r>
        <w:rPr>
          <w:rFonts w:ascii="Times New Roman" w:hAnsi="Times New Roman"/>
          <w:sz w:val="24"/>
          <w:szCs w:val="24"/>
          <w:lang w:eastAsia="zh-CN"/>
        </w:rPr>
        <w:t xml:space="preserve">í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zhotovitele</w:t>
      </w:r>
      <w:r w:rsidRPr="00394EE6">
        <w:rPr>
          <w:rFonts w:ascii="Times New Roman" w:hAnsi="Times New Roman"/>
          <w:sz w:val="24"/>
          <w:szCs w:val="24"/>
          <w:lang w:eastAsia="zh-CN"/>
        </w:rPr>
        <w:t xml:space="preserve">  uvedených</w:t>
      </w:r>
      <w:proofErr w:type="gramEnd"/>
      <w:r w:rsidRPr="00394EE6">
        <w:rPr>
          <w:rFonts w:ascii="Times New Roman" w:hAnsi="Times New Roman"/>
          <w:sz w:val="24"/>
          <w:szCs w:val="24"/>
          <w:lang w:eastAsia="zh-CN"/>
        </w:rPr>
        <w:t xml:space="preserve"> v nedílné příloze č. 1 této smlouvy.</w:t>
      </w:r>
    </w:p>
    <w:p w14:paraId="6DF14721" w14:textId="04008F5D" w:rsidR="00B84BD7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394EE6" w:rsidRDefault="00B84BD7" w:rsidP="00394EE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394EE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394EE6">
        <w:rPr>
          <w:rFonts w:ascii="Times New Roman" w:hAnsi="Times New Roman"/>
          <w:sz w:val="24"/>
          <w:szCs w:val="24"/>
        </w:rPr>
        <w:t>pokut  v</w:t>
      </w:r>
      <w:proofErr w:type="gramEnd"/>
      <w:r w:rsidRPr="00394EE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06A3B37B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5F6A50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 w:rsidRPr="00D04F48">
        <w:rPr>
          <w:rFonts w:ascii="Times New Roman" w:hAnsi="Times New Roman"/>
          <w:sz w:val="24"/>
          <w:szCs w:val="24"/>
        </w:rPr>
        <w:t>práva</w:t>
      </w:r>
      <w:proofErr w:type="gramEnd"/>
      <w:r w:rsidRPr="00D04F48"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05121CDC" w:rsidR="00CB0256" w:rsidRPr="00843C2E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5AFF452A" w14:textId="6EC38BA3" w:rsidR="00843C2E" w:rsidRPr="00394EE6" w:rsidRDefault="00843C2E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394EE6">
        <w:rPr>
          <w:rFonts w:ascii="Times New Roman" w:hAnsi="Times New Roman"/>
          <w:sz w:val="24"/>
          <w:szCs w:val="24"/>
        </w:rPr>
        <w:t>V případě odstoupení od smlouvy kteroukoliv smluvní stranou provedou smluvní strany nejpozději do</w:t>
      </w:r>
      <w:r w:rsidR="001F293A">
        <w:rPr>
          <w:rFonts w:ascii="Times New Roman" w:hAnsi="Times New Roman"/>
          <w:sz w:val="24"/>
          <w:szCs w:val="24"/>
        </w:rPr>
        <w:t xml:space="preserve"> 30</w:t>
      </w:r>
      <w:r w:rsidRPr="00394EE6">
        <w:rPr>
          <w:rFonts w:ascii="Times New Roman" w:hAnsi="Times New Roman"/>
          <w:sz w:val="24"/>
          <w:szCs w:val="24"/>
        </w:rPr>
        <w:t xml:space="preserve"> dnů vypořádání vzájemných závazků a pohledávek.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60EBD047" w14:textId="77777777" w:rsidR="00FD34BF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87C2C41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</w:t>
      </w:r>
      <w:proofErr w:type="spellStart"/>
      <w:proofErr w:type="gramStart"/>
      <w:r w:rsidRPr="00AB072C">
        <w:rPr>
          <w:sz w:val="24"/>
        </w:rPr>
        <w:t>zákoník</w:t>
      </w:r>
      <w:r w:rsidR="00843C2E">
        <w:rPr>
          <w:sz w:val="24"/>
        </w:rPr>
        <w:t>,ve</w:t>
      </w:r>
      <w:proofErr w:type="spellEnd"/>
      <w:proofErr w:type="gramEnd"/>
      <w:r w:rsidR="00843C2E">
        <w:rPr>
          <w:sz w:val="24"/>
        </w:rPr>
        <w:t xml:space="preserve"> znění pozdějších předpisů</w:t>
      </w:r>
      <w:r w:rsidRPr="00AB072C">
        <w:rPr>
          <w:sz w:val="24"/>
        </w:rPr>
        <w:t>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lastRenderedPageBreak/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3AFBF359" w:rsidR="00431120" w:rsidRPr="00FD34BF" w:rsidRDefault="00FD34BF" w:rsidP="00FD34BF">
      <w:pPr>
        <w:ind w:left="284" w:hanging="284"/>
        <w:rPr>
          <w:b/>
          <w:sz w:val="24"/>
        </w:rPr>
      </w:pPr>
      <w:r w:rsidRPr="00FD34BF">
        <w:rPr>
          <w:b/>
          <w:sz w:val="24"/>
        </w:rPr>
        <w:t xml:space="preserve">Přílohy: </w:t>
      </w:r>
    </w:p>
    <w:p w14:paraId="6EB37D03" w14:textId="79C1A2A3" w:rsidR="00FD34BF" w:rsidRDefault="00FD34BF" w:rsidP="00FD34BF">
      <w:pPr>
        <w:ind w:left="284" w:hanging="284"/>
        <w:rPr>
          <w:sz w:val="24"/>
        </w:rPr>
      </w:pPr>
      <w:r>
        <w:rPr>
          <w:sz w:val="24"/>
        </w:rPr>
        <w:t>Příloha č. 1 – Povinnosti autorského dozoru</w:t>
      </w:r>
    </w:p>
    <w:p w14:paraId="14893331" w14:textId="77777777" w:rsidR="00FD34BF" w:rsidRDefault="00FD34BF" w:rsidP="00FD34BF">
      <w:pPr>
        <w:ind w:left="284" w:hanging="284"/>
        <w:rPr>
          <w:sz w:val="24"/>
        </w:rPr>
      </w:pPr>
    </w:p>
    <w:p w14:paraId="20194247" w14:textId="3AAFF7DB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5C0BD0" w:rsidRPr="000C58D5">
        <w:rPr>
          <w:rFonts w:ascii="Times New Roman" w:hAnsi="Times New Roman"/>
          <w:b w:val="0"/>
          <w:szCs w:val="24"/>
          <w:lang w:eastAsia="zh-CN"/>
        </w:rPr>
        <w:t>Brně</w:t>
      </w:r>
      <w:r w:rsidR="005C0BD0" w:rsidRPr="00B42E78"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0BC46953" w:rsidR="001F6AFA" w:rsidRPr="005C0BD0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5C0BD0" w:rsidRPr="000C58D5">
        <w:rPr>
          <w:sz w:val="24"/>
          <w:szCs w:val="24"/>
        </w:rPr>
        <w:t>UCHYTIL s.r.o.</w:t>
      </w:r>
    </w:p>
    <w:p w14:paraId="40DA9B34" w14:textId="2BFC42FB" w:rsidR="001F6AFA" w:rsidRPr="005C0BD0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5C0BD0">
        <w:rPr>
          <w:sz w:val="24"/>
          <w:szCs w:val="24"/>
        </w:rPr>
        <w:tab/>
        <w:t>Ing. Martin Lehký</w:t>
      </w:r>
      <w:r w:rsidRPr="005C0BD0">
        <w:rPr>
          <w:sz w:val="24"/>
          <w:szCs w:val="24"/>
        </w:rPr>
        <w:tab/>
      </w:r>
      <w:r w:rsidR="008443E2">
        <w:rPr>
          <w:sz w:val="24"/>
          <w:szCs w:val="24"/>
        </w:rPr>
        <w:t>XXX</w:t>
      </w:r>
      <w:bookmarkStart w:id="1" w:name="_GoBack"/>
      <w:bookmarkEnd w:id="1"/>
    </w:p>
    <w:p w14:paraId="4CFFDB1A" w14:textId="4A7EBDA9" w:rsidR="00FD34BF" w:rsidRPr="000C58D5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  <w:sectPr w:rsidR="00FD34BF" w:rsidRPr="000C58D5" w:rsidSect="007D23E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r w:rsidRPr="005C0BD0">
        <w:rPr>
          <w:sz w:val="24"/>
          <w:szCs w:val="24"/>
        </w:rPr>
        <w:tab/>
        <w:t>ředitel</w:t>
      </w:r>
      <w:r w:rsidRPr="005C0BD0">
        <w:rPr>
          <w:sz w:val="24"/>
          <w:szCs w:val="24"/>
        </w:rPr>
        <w:tab/>
      </w:r>
      <w:r w:rsidR="008443E2">
        <w:rPr>
          <w:sz w:val="24"/>
          <w:szCs w:val="24"/>
        </w:rPr>
        <w:t>XXX</w:t>
      </w:r>
    </w:p>
    <w:p w14:paraId="0E8557CE" w14:textId="77777777" w:rsidR="00FD34BF" w:rsidRDefault="00FD34BF" w:rsidP="00FD34BF">
      <w:pPr>
        <w:suppressAutoHyphens/>
        <w:spacing w:line="100" w:lineRule="atLeast"/>
        <w:jc w:val="both"/>
        <w:rPr>
          <w:color w:val="010000"/>
          <w:sz w:val="24"/>
          <w:szCs w:val="24"/>
          <w:lang w:eastAsia="zh-CN"/>
        </w:rPr>
      </w:pPr>
    </w:p>
    <w:p w14:paraId="2C8627C5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  <w:r>
        <w:rPr>
          <w:color w:val="010000"/>
          <w:sz w:val="24"/>
          <w:szCs w:val="24"/>
          <w:lang w:eastAsia="zh-CN"/>
        </w:rPr>
        <w:t>Autorský dozor je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 prováděn jako občasná dozorová činnost, jejímž hlavním úkolem je ověřování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souladu prováděné stavby s projektovou dokumentací v průběhu realizace stavby.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Působnost AD se vztahuje již na fázi realizační přípravy. Dále je těsně spjat s fází vlastní realizace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stavby, s ověřením vhodnosti a správnosti navrženého řešení.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Cílem a náplní činnosti AD je zajistit konečnou kvalitu stavby po celou </w:t>
      </w:r>
      <w:r w:rsidRPr="005A2E38">
        <w:rPr>
          <w:rFonts w:eastAsia="Arial"/>
          <w:color w:val="000000"/>
          <w:sz w:val="24"/>
          <w:szCs w:val="24"/>
          <w:lang w:bidi="cs-CZ"/>
        </w:rPr>
        <w:t>dobu její realizace, včetně záruční doby a minimalizovat její finanční náklady.</w:t>
      </w:r>
    </w:p>
    <w:p w14:paraId="31B0714E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</w:p>
    <w:p w14:paraId="58F794C7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b/>
          <w:color w:val="000000"/>
          <w:sz w:val="24"/>
          <w:szCs w:val="24"/>
          <w:lang w:bidi="cs-CZ"/>
        </w:rPr>
      </w:pPr>
      <w:r w:rsidRPr="005A2E38">
        <w:rPr>
          <w:rFonts w:eastAsia="Arial"/>
          <w:b/>
          <w:color w:val="000000"/>
          <w:sz w:val="24"/>
          <w:szCs w:val="24"/>
          <w:lang w:bidi="cs-CZ"/>
        </w:rPr>
        <w:t>Povinností autorského dozoru je:</w:t>
      </w:r>
    </w:p>
    <w:p w14:paraId="2D136F29" w14:textId="77777777" w:rsidR="00FD34BF" w:rsidRPr="005A2E38" w:rsidRDefault="00FD34BF" w:rsidP="00FD34BF">
      <w:pPr>
        <w:widowControl w:val="0"/>
        <w:spacing w:line="100" w:lineRule="atLeast"/>
        <w:ind w:left="440" w:hanging="440"/>
        <w:jc w:val="both"/>
        <w:rPr>
          <w:rFonts w:eastAsia="Arial"/>
          <w:sz w:val="24"/>
          <w:szCs w:val="24"/>
        </w:rPr>
      </w:pPr>
    </w:p>
    <w:p w14:paraId="5D9C3BB4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Seznámit se s obsahem smlouvy o dílo.</w:t>
      </w:r>
    </w:p>
    <w:p w14:paraId="4DAB50FD" w14:textId="77777777" w:rsidR="00FD34BF" w:rsidRPr="005A2E38" w:rsidRDefault="00FD34BF" w:rsidP="00FD34BF">
      <w:pPr>
        <w:widowControl w:val="0"/>
        <w:numPr>
          <w:ilvl w:val="0"/>
          <w:numId w:val="20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eastAsia="Arial"/>
          <w:sz w:val="24"/>
          <w:szCs w:val="24"/>
        </w:rPr>
      </w:pPr>
      <w:r w:rsidRPr="005A2E38">
        <w:rPr>
          <w:rFonts w:eastAsia="Arial"/>
          <w:color w:val="000000"/>
          <w:sz w:val="24"/>
          <w:szCs w:val="24"/>
          <w:lang w:bidi="cs-CZ"/>
        </w:rPr>
        <w:t xml:space="preserve">Provádět dozor při realizaci stavby k zabezpečení souladu s </w:t>
      </w:r>
      <w:proofErr w:type="gramStart"/>
      <w:r w:rsidRPr="005A2E38">
        <w:rPr>
          <w:rFonts w:eastAsia="Arial"/>
          <w:color w:val="000000"/>
          <w:sz w:val="24"/>
          <w:szCs w:val="24"/>
          <w:lang w:bidi="cs-CZ"/>
        </w:rPr>
        <w:t>projektem</w:t>
      </w:r>
      <w:proofErr w:type="gramEnd"/>
      <w:r w:rsidRPr="005A2E38">
        <w:rPr>
          <w:rFonts w:eastAsia="Arial"/>
          <w:color w:val="000000"/>
          <w:sz w:val="24"/>
          <w:szCs w:val="24"/>
          <w:lang w:bidi="cs-CZ"/>
        </w:rPr>
        <w:t xml:space="preserve">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14:paraId="404EE9A1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Účastnit se předání staveniště zhotoviteli, kontrolních jednání o výstavbě (kontrolních dnech, výrobních poradách), popř. na jiných jednáních.</w:t>
      </w:r>
    </w:p>
    <w:p w14:paraId="2E6598A9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 w:bidi="cs-CZ"/>
        </w:rPr>
        <w:t>Provádět namátkové kontroly, zejména v rozhodujících fázích stavby.</w:t>
      </w:r>
    </w:p>
    <w:p w14:paraId="0A9E56B3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Provádět průběžné konzultace s účastníky výstavby, </w:t>
      </w:r>
      <w:r w:rsidRPr="005A2E38">
        <w:rPr>
          <w:sz w:val="24"/>
          <w:szCs w:val="24"/>
          <w:lang w:bidi="cs-CZ"/>
        </w:rPr>
        <w:t>objektivní technické a cenové posuzování návrhů účastníků výstavby na odchylky,</w:t>
      </w:r>
      <w:r w:rsidRPr="005A2E38">
        <w:rPr>
          <w:color w:val="000000"/>
          <w:sz w:val="24"/>
          <w:szCs w:val="24"/>
          <w:lang w:bidi="cs-CZ"/>
        </w:rPr>
        <w:t xml:space="preserve"> změny a dodatečné požadavky s ohledem na jejich nezbytnost a účelnost</w:t>
      </w:r>
      <w:r w:rsidRPr="005A2E38">
        <w:rPr>
          <w:sz w:val="24"/>
          <w:szCs w:val="24"/>
        </w:rPr>
        <w:t xml:space="preserve"> včetně dopracování změn projektové dokumentace.</w:t>
      </w:r>
    </w:p>
    <w:p w14:paraId="7770D98E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5A2E38">
        <w:rPr>
          <w:color w:val="000000"/>
          <w:sz w:val="24"/>
          <w:szCs w:val="24"/>
          <w:lang w:bidi="cs-CZ"/>
        </w:rPr>
        <w:t>majetku,</w:t>
      </w:r>
      <w:proofErr w:type="gramEnd"/>
      <w:r w:rsidRPr="005A2E38">
        <w:rPr>
          <w:color w:val="000000"/>
          <w:sz w:val="24"/>
          <w:szCs w:val="24"/>
          <w:lang w:bidi="cs-CZ"/>
        </w:rPr>
        <w:t xml:space="preserve"> apod. Tato upozornění provádět neprodleně a prokazatelně (včetně zápisu do stavebního deníku).</w:t>
      </w:r>
    </w:p>
    <w:p w14:paraId="3F571632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Zpracovávat vyjádření k návrhům na drobné úpravy či změny uplatněné zhotovitelem nebo objednatelem.</w:t>
      </w:r>
    </w:p>
    <w:p w14:paraId="0AFB4E84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V racionální míře zpracovávat podklady pro změny, pokud k tomu objednatel dá pokyn</w:t>
      </w:r>
      <w:r w:rsidRPr="00F82F32">
        <w:rPr>
          <w:color w:val="000000"/>
          <w:sz w:val="24"/>
          <w:szCs w:val="24"/>
          <w:lang w:bidi="cs-CZ"/>
        </w:rPr>
        <w:t>.</w:t>
      </w:r>
    </w:p>
    <w:p w14:paraId="65FFC2F7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Autorizovat případné </w:t>
      </w:r>
      <w:r>
        <w:rPr>
          <w:color w:val="000000"/>
          <w:sz w:val="24"/>
          <w:szCs w:val="24"/>
          <w:lang w:bidi="cs-CZ"/>
        </w:rPr>
        <w:t>z</w:t>
      </w:r>
      <w:r w:rsidRPr="00F82F32">
        <w:rPr>
          <w:color w:val="000000"/>
          <w:sz w:val="24"/>
          <w:szCs w:val="24"/>
          <w:lang w:bidi="cs-CZ"/>
        </w:rPr>
        <w:t>měnové listy.</w:t>
      </w:r>
    </w:p>
    <w:p w14:paraId="1FE7739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0D4A5D59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Odsouhlasit a kontrolovat dodržování </w:t>
      </w:r>
      <w:r>
        <w:rPr>
          <w:color w:val="000000"/>
          <w:sz w:val="24"/>
          <w:szCs w:val="24"/>
          <w:lang w:bidi="cs-CZ"/>
        </w:rPr>
        <w:t>k</w:t>
      </w:r>
      <w:r w:rsidRPr="00F82F32">
        <w:rPr>
          <w:color w:val="000000"/>
          <w:sz w:val="24"/>
          <w:szCs w:val="24"/>
          <w:lang w:bidi="cs-CZ"/>
        </w:rPr>
        <w:t>ontrolního a zkušebního plánu zpracovaného zhotovitelem stavby.</w:t>
      </w:r>
    </w:p>
    <w:p w14:paraId="78EBCB9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Provádět dozor nad průběhem zkoušek (ověřovacích, kontrolních, průkazních, rozhodčích, komplexních) prováděných zhotovitelem stavby, posuzov</w:t>
      </w:r>
      <w:r>
        <w:rPr>
          <w:color w:val="000000"/>
          <w:sz w:val="24"/>
          <w:szCs w:val="24"/>
          <w:lang w:bidi="cs-CZ"/>
        </w:rPr>
        <w:t>at</w:t>
      </w:r>
      <w:r w:rsidRPr="00F82F32">
        <w:rPr>
          <w:color w:val="000000"/>
          <w:sz w:val="24"/>
          <w:szCs w:val="24"/>
          <w:lang w:bidi="cs-CZ"/>
        </w:rPr>
        <w:t xml:space="preserve"> správnost jejich provádění, interpretace a vyhodnocení výsledků s ohledem na předmět a cíle projektu.</w:t>
      </w:r>
    </w:p>
    <w:p w14:paraId="08EF2D4A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změny, které mohou objektivně nastat po prohlídce a zdokumentování stavebního odkryvu a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nedaly se při zpracování projektu předpokládat.</w:t>
      </w:r>
    </w:p>
    <w:p w14:paraId="5AA92F0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Vypracování, evidence a archivace všech změn projektu se sumarizací veškerých změn.</w:t>
      </w:r>
    </w:p>
    <w:p w14:paraId="277EBDE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4448C30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Dozor nad vyhotovením dokumentace skutečného provedení stavby (DSPS).</w:t>
      </w:r>
    </w:p>
    <w:p w14:paraId="366FAC0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sz w:val="24"/>
          <w:szCs w:val="24"/>
          <w:lang w:eastAsia="zh-CN"/>
        </w:rPr>
        <w:t>.</w:t>
      </w:r>
    </w:p>
    <w:p w14:paraId="75276E5E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</w:t>
      </w:r>
      <w:r>
        <w:rPr>
          <w:color w:val="000000"/>
          <w:sz w:val="24"/>
          <w:szCs w:val="24"/>
          <w:lang w:bidi="cs-CZ"/>
        </w:rPr>
        <w:t xml:space="preserve"> </w:t>
      </w:r>
      <w:r w:rsidRPr="005A2E38">
        <w:rPr>
          <w:color w:val="000000"/>
          <w:sz w:val="24"/>
          <w:szCs w:val="24"/>
          <w:lang w:bidi="cs-CZ"/>
        </w:rPr>
        <w:t>objednatel vhodným způsobem informován.</w:t>
      </w:r>
    </w:p>
    <w:p w14:paraId="04C20696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2283547A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sestaví seznam osob, které mohou vykonávat AD z titulu předchozí aktivní účasti na zpracování projektu stavby.</w:t>
      </w:r>
    </w:p>
    <w:p w14:paraId="234C97B3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zavede a bude průběžně vést deník AD.</w:t>
      </w:r>
    </w:p>
    <w:p w14:paraId="4C647D87" w14:textId="77777777" w:rsidR="00FD34BF" w:rsidRPr="00236B2E" w:rsidRDefault="00FD34BF" w:rsidP="00FD34BF">
      <w:pPr>
        <w:suppressAutoHyphens/>
        <w:spacing w:line="100" w:lineRule="atLeast"/>
        <w:ind w:left="720"/>
        <w:jc w:val="both"/>
        <w:rPr>
          <w:color w:val="000000"/>
          <w:sz w:val="24"/>
          <w:szCs w:val="24"/>
          <w:lang w:bidi="cs-CZ"/>
        </w:rPr>
      </w:pPr>
    </w:p>
    <w:p w14:paraId="4630732B" w14:textId="77777777" w:rsidR="00FD34BF" w:rsidRPr="00236B2E" w:rsidRDefault="00FD34BF" w:rsidP="00FD34BF">
      <w:pPr>
        <w:suppressAutoHyphens/>
        <w:spacing w:line="100" w:lineRule="atLeast"/>
        <w:jc w:val="both"/>
        <w:rPr>
          <w:b/>
          <w:color w:val="000000"/>
          <w:sz w:val="24"/>
          <w:szCs w:val="24"/>
          <w:lang w:bidi="cs-CZ"/>
        </w:rPr>
      </w:pPr>
      <w:r w:rsidRPr="00236B2E">
        <w:rPr>
          <w:b/>
          <w:color w:val="000000"/>
          <w:sz w:val="24"/>
          <w:szCs w:val="24"/>
          <w:lang w:bidi="cs-CZ"/>
        </w:rPr>
        <w:t>Autorský dozor je oprávněn:</w:t>
      </w:r>
    </w:p>
    <w:p w14:paraId="4BBF0B44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zastavit stavbu v případě zjištění závažných skutečností, které by mohly ohrozit kvalitu díla.</w:t>
      </w:r>
    </w:p>
    <w:p w14:paraId="7B2016F3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striktně zamítnout změny řešení předložené zhotovitelem, pokud by to podle AD mohlo vést ke</w:t>
      </w:r>
      <w:r>
        <w:rPr>
          <w:color w:val="000000"/>
          <w:sz w:val="24"/>
          <w:szCs w:val="24"/>
          <w:lang w:bidi="cs-CZ"/>
        </w:rPr>
        <w:t> </w:t>
      </w:r>
      <w:r w:rsidRPr="00236B2E">
        <w:rPr>
          <w:color w:val="000000"/>
          <w:sz w:val="24"/>
          <w:szCs w:val="24"/>
          <w:lang w:bidi="cs-CZ"/>
        </w:rPr>
        <w:t>snížení kvality díla, zkrácení záruční doby nebo předpokládané životnosti stavby.</w:t>
      </w:r>
    </w:p>
    <w:p w14:paraId="191D7405" w14:textId="7D796502" w:rsidR="00FD34BF" w:rsidRPr="00F82F32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color w:val="000000"/>
          <w:sz w:val="24"/>
          <w:szCs w:val="24"/>
          <w:lang w:bidi="cs-CZ"/>
        </w:rPr>
        <w:t>odstoupit od</w:t>
      </w:r>
      <w:r w:rsidR="00447985">
        <w:rPr>
          <w:color w:val="000000"/>
          <w:sz w:val="24"/>
          <w:szCs w:val="24"/>
          <w:lang w:bidi="cs-CZ"/>
        </w:rPr>
        <w:t xml:space="preserve"> uzavřené </w:t>
      </w:r>
      <w:r w:rsidRPr="00236B2E">
        <w:rPr>
          <w:color w:val="000000"/>
          <w:sz w:val="24"/>
          <w:szCs w:val="24"/>
          <w:lang w:bidi="cs-CZ"/>
        </w:rPr>
        <w:t xml:space="preserve">bez sankcí v případě, že zhotovitel stavby nebo </w:t>
      </w:r>
      <w:r w:rsidR="00447985">
        <w:rPr>
          <w:color w:val="000000"/>
          <w:sz w:val="24"/>
          <w:szCs w:val="24"/>
          <w:lang w:bidi="cs-CZ"/>
        </w:rPr>
        <w:t xml:space="preserve">objednatel </w:t>
      </w:r>
      <w:r w:rsidRPr="00236B2E">
        <w:rPr>
          <w:color w:val="000000"/>
          <w:sz w:val="24"/>
          <w:szCs w:val="24"/>
          <w:lang w:bidi="cs-CZ"/>
        </w:rPr>
        <w:t>opakovaně nerespektuje výtky k technologii a kvalitě stavebních prací nebo v případě, že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mu byly zamlčeny významné okolnosti se stavbou související.</w:t>
      </w:r>
    </w:p>
    <w:p w14:paraId="19F8B484" w14:textId="77777777" w:rsidR="00FD34BF" w:rsidRDefault="00FD34BF" w:rsidP="00FD34BF"/>
    <w:p w14:paraId="1D80F7EE" w14:textId="5534286E" w:rsidR="001F6AFA" w:rsidRPr="001F6AFA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</w:p>
    <w:sectPr w:rsidR="001F6AFA" w:rsidRPr="001F6AFA" w:rsidSect="007D23E0">
      <w:headerReference w:type="default" r:id="rId13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107E" w14:textId="77777777" w:rsidR="00DF75A5" w:rsidRDefault="00DF75A5">
      <w:r>
        <w:separator/>
      </w:r>
    </w:p>
  </w:endnote>
  <w:endnote w:type="continuationSeparator" w:id="0">
    <w:p w14:paraId="4C3FE20D" w14:textId="77777777" w:rsidR="00DF75A5" w:rsidRDefault="00DF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A70D3B">
          <w:rPr>
            <w:noProof/>
            <w:sz w:val="24"/>
            <w:szCs w:val="24"/>
          </w:rPr>
          <w:t>10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8102" w14:textId="77777777" w:rsidR="00DF75A5" w:rsidRDefault="00DF75A5">
      <w:r>
        <w:separator/>
      </w:r>
    </w:p>
  </w:footnote>
  <w:footnote w:type="continuationSeparator" w:id="0">
    <w:p w14:paraId="3C394F52" w14:textId="77777777" w:rsidR="00DF75A5" w:rsidRDefault="00DF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29B2E57A" w:rsidR="00F5523C" w:rsidRDefault="00B25EBF" w:rsidP="00F5523C">
    <w:pPr>
      <w:pStyle w:val="Zhlav"/>
      <w:rPr>
        <w:snapToGrid w:val="0"/>
        <w:sz w:val="24"/>
      </w:rPr>
    </w:pPr>
    <w:r>
      <w:rPr>
        <w:snapToGrid w:val="0"/>
        <w:sz w:val="24"/>
      </w:rPr>
      <w:tab/>
    </w:r>
  </w:p>
  <w:p w14:paraId="56F28D3D" w14:textId="77777777" w:rsidR="005126B1" w:rsidRDefault="005126B1" w:rsidP="00F5523C">
    <w:pPr>
      <w:pStyle w:val="Zhlav"/>
      <w:rPr>
        <w:b/>
        <w:color w:val="FF0000"/>
        <w:sz w:val="24"/>
        <w:szCs w:val="24"/>
      </w:rPr>
    </w:pPr>
  </w:p>
  <w:p w14:paraId="28F9C610" w14:textId="67A86E04" w:rsidR="00F5523C" w:rsidRPr="00864427" w:rsidRDefault="009E75FC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 xml:space="preserve">Smlouva č. </w:t>
    </w:r>
    <w:r w:rsidR="00C444F1" w:rsidRPr="006E1B3C">
      <w:rPr>
        <w:b/>
        <w:sz w:val="24"/>
        <w:szCs w:val="24"/>
      </w:rPr>
      <w:t>T</w:t>
    </w:r>
    <w:r w:rsidR="00F5523C" w:rsidRPr="006E1B3C">
      <w:rPr>
        <w:b/>
        <w:sz w:val="24"/>
        <w:szCs w:val="24"/>
      </w:rPr>
      <w:t>-</w:t>
    </w:r>
    <w:r w:rsidR="00C444F1" w:rsidRPr="006E1B3C">
      <w:rPr>
        <w:b/>
        <w:sz w:val="24"/>
        <w:szCs w:val="24"/>
      </w:rPr>
      <w:t>125</w:t>
    </w:r>
    <w:r>
      <w:rPr>
        <w:b/>
        <w:sz w:val="24"/>
        <w:szCs w:val="24"/>
      </w:rPr>
      <w:t>-00</w:t>
    </w:r>
    <w:r w:rsidR="003065F9">
      <w:rPr>
        <w:b/>
        <w:sz w:val="24"/>
        <w:szCs w:val="24"/>
      </w:rPr>
      <w:t>/</w:t>
    </w:r>
    <w:r w:rsidR="00E43F41">
      <w:rPr>
        <w:b/>
        <w:sz w:val="24"/>
        <w:szCs w:val="24"/>
      </w:rPr>
      <w:t>2</w:t>
    </w:r>
    <w:r w:rsidR="00CE3891">
      <w:rPr>
        <w:b/>
        <w:sz w:val="24"/>
        <w:szCs w:val="24"/>
      </w:rPr>
      <w:t>4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D9B9" w14:textId="77777777" w:rsidR="00FD34BF" w:rsidRDefault="00FD34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49796BA4" w14:textId="450BC988" w:rsidR="00FD34BF" w:rsidRPr="00864427" w:rsidRDefault="00FD34BF" w:rsidP="00FD34BF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Příloha č. 1 s</w:t>
    </w:r>
    <w:r w:rsidRPr="00F5523C">
      <w:rPr>
        <w:b/>
        <w:sz w:val="24"/>
        <w:szCs w:val="24"/>
      </w:rPr>
      <w:t>mlouv</w:t>
    </w:r>
    <w:r>
      <w:rPr>
        <w:b/>
        <w:sz w:val="24"/>
        <w:szCs w:val="24"/>
      </w:rPr>
      <w:t>y</w:t>
    </w:r>
    <w:r w:rsidRPr="00F5523C">
      <w:rPr>
        <w:b/>
        <w:sz w:val="24"/>
        <w:szCs w:val="24"/>
      </w:rPr>
      <w:t xml:space="preserve"> č. </w:t>
    </w:r>
    <w:r w:rsidR="00CB7267" w:rsidRPr="000C58D5">
      <w:rPr>
        <w:b/>
        <w:sz w:val="24"/>
        <w:szCs w:val="24"/>
      </w:rPr>
      <w:t>T</w:t>
    </w:r>
    <w:r w:rsidRPr="005C0BD0">
      <w:rPr>
        <w:b/>
        <w:sz w:val="24"/>
        <w:szCs w:val="24"/>
      </w:rPr>
      <w:t>-</w:t>
    </w:r>
    <w:r w:rsidR="00CB7267" w:rsidRPr="000C58D5">
      <w:rPr>
        <w:b/>
        <w:sz w:val="24"/>
        <w:szCs w:val="24"/>
      </w:rPr>
      <w:t>125</w:t>
    </w:r>
    <w:r>
      <w:rPr>
        <w:b/>
        <w:sz w:val="24"/>
        <w:szCs w:val="24"/>
      </w:rPr>
      <w:t>-00/2</w:t>
    </w:r>
    <w:r w:rsidR="00CE3891">
      <w:rPr>
        <w:b/>
        <w:sz w:val="24"/>
        <w:szCs w:val="24"/>
      </w:rPr>
      <w:t>4</w:t>
    </w:r>
  </w:p>
  <w:p w14:paraId="52235FD3" w14:textId="77777777" w:rsidR="00FD34BF" w:rsidRPr="00015697" w:rsidRDefault="00FD34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42C12"/>
    <w:multiLevelType w:val="multilevel"/>
    <w:tmpl w:val="EAFC7F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4BE4"/>
    <w:multiLevelType w:val="singleLevel"/>
    <w:tmpl w:val="757CB0C6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</w:abstractNum>
  <w:abstractNum w:abstractNumId="9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1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2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4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7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2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23"/>
  </w:num>
  <w:num w:numId="8">
    <w:abstractNumId w:val="24"/>
  </w:num>
  <w:num w:numId="9">
    <w:abstractNumId w:val="5"/>
  </w:num>
  <w:num w:numId="10">
    <w:abstractNumId w:val="22"/>
  </w:num>
  <w:num w:numId="11">
    <w:abstractNumId w:val="19"/>
  </w:num>
  <w:num w:numId="12">
    <w:abstractNumId w:val="18"/>
  </w:num>
  <w:num w:numId="13">
    <w:abstractNumId w:val="12"/>
  </w:num>
  <w:num w:numId="14">
    <w:abstractNumId w:val="7"/>
  </w:num>
  <w:num w:numId="15">
    <w:abstractNumId w:val="10"/>
  </w:num>
  <w:num w:numId="16">
    <w:abstractNumId w:val="16"/>
  </w:num>
  <w:num w:numId="17">
    <w:abstractNumId w:val="2"/>
  </w:num>
  <w:num w:numId="18">
    <w:abstractNumId w:val="11"/>
  </w:num>
  <w:num w:numId="19">
    <w:abstractNumId w:val="0"/>
  </w:num>
  <w:num w:numId="20">
    <w:abstractNumId w:val="1"/>
  </w:num>
  <w:num w:numId="21">
    <w:abstractNumId w:val="25"/>
  </w:num>
  <w:num w:numId="22">
    <w:abstractNumId w:val="4"/>
  </w:num>
  <w:num w:numId="23">
    <w:abstractNumId w:val="6"/>
  </w:num>
  <w:num w:numId="24">
    <w:abstractNumId w:val="14"/>
  </w:num>
  <w:num w:numId="25">
    <w:abstractNumId w:val="17"/>
  </w:num>
  <w:num w:numId="2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3190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064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2190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C58D5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0C53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3A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0F4F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802C9"/>
    <w:rsid w:val="00286814"/>
    <w:rsid w:val="00290411"/>
    <w:rsid w:val="00292438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1AFC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0CCA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86B40"/>
    <w:rsid w:val="00393366"/>
    <w:rsid w:val="00394EE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47985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26B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0BD0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092"/>
    <w:rsid w:val="005F0527"/>
    <w:rsid w:val="005F1391"/>
    <w:rsid w:val="005F1BEF"/>
    <w:rsid w:val="005F2CC6"/>
    <w:rsid w:val="005F64EF"/>
    <w:rsid w:val="005F6A50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B3C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0B61"/>
    <w:rsid w:val="00737EEF"/>
    <w:rsid w:val="0074257D"/>
    <w:rsid w:val="00744F62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76AC6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E2885"/>
    <w:rsid w:val="007E5EAA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176A3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3C2E"/>
    <w:rsid w:val="008443E2"/>
    <w:rsid w:val="00844457"/>
    <w:rsid w:val="0084576E"/>
    <w:rsid w:val="00845BA5"/>
    <w:rsid w:val="00845E6C"/>
    <w:rsid w:val="008464A3"/>
    <w:rsid w:val="00846D8A"/>
    <w:rsid w:val="00847481"/>
    <w:rsid w:val="0084794C"/>
    <w:rsid w:val="00852B08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6DE2"/>
    <w:rsid w:val="00897FA1"/>
    <w:rsid w:val="008A0C2B"/>
    <w:rsid w:val="008A3842"/>
    <w:rsid w:val="008A4295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43B5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C0E"/>
    <w:rsid w:val="00982D33"/>
    <w:rsid w:val="00984A6D"/>
    <w:rsid w:val="0098512B"/>
    <w:rsid w:val="00990CAE"/>
    <w:rsid w:val="009940B0"/>
    <w:rsid w:val="00994D53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D5A91"/>
    <w:rsid w:val="009E00E6"/>
    <w:rsid w:val="009E176D"/>
    <w:rsid w:val="009E27E0"/>
    <w:rsid w:val="009E49C4"/>
    <w:rsid w:val="009E516A"/>
    <w:rsid w:val="009E75FC"/>
    <w:rsid w:val="009F0941"/>
    <w:rsid w:val="009F1635"/>
    <w:rsid w:val="009F7194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27E4"/>
    <w:rsid w:val="00A2346B"/>
    <w:rsid w:val="00A25528"/>
    <w:rsid w:val="00A31D46"/>
    <w:rsid w:val="00A356E9"/>
    <w:rsid w:val="00A35C8B"/>
    <w:rsid w:val="00A37EFD"/>
    <w:rsid w:val="00A422E4"/>
    <w:rsid w:val="00A42CD2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040D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D693C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8A8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4670"/>
    <w:rsid w:val="00BC548D"/>
    <w:rsid w:val="00BC69A9"/>
    <w:rsid w:val="00BC727F"/>
    <w:rsid w:val="00BD05BA"/>
    <w:rsid w:val="00BD06E2"/>
    <w:rsid w:val="00BD0AD9"/>
    <w:rsid w:val="00BD198D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44F1"/>
    <w:rsid w:val="00C45624"/>
    <w:rsid w:val="00C46231"/>
    <w:rsid w:val="00C5117A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4BE6"/>
    <w:rsid w:val="00C655E5"/>
    <w:rsid w:val="00C70209"/>
    <w:rsid w:val="00C71B71"/>
    <w:rsid w:val="00C71F85"/>
    <w:rsid w:val="00C7215A"/>
    <w:rsid w:val="00C7231C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267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3891"/>
    <w:rsid w:val="00CE6DFE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51C7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6712D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DF75A5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BA1"/>
    <w:rsid w:val="00E80FC7"/>
    <w:rsid w:val="00E81771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B7D13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48FC"/>
    <w:rsid w:val="00F759C6"/>
    <w:rsid w:val="00F7695B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926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17EE-BBCA-4F23-8D47-4949E104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3557</Words>
  <Characters>20990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24499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BRIGANTOVA Helena</cp:lastModifiedBy>
  <cp:revision>4</cp:revision>
  <cp:lastPrinted>2016-01-19T14:48:00Z</cp:lastPrinted>
  <dcterms:created xsi:type="dcterms:W3CDTF">2024-05-27T05:54:00Z</dcterms:created>
  <dcterms:modified xsi:type="dcterms:W3CDTF">2024-06-03T12:07:00Z</dcterms:modified>
</cp:coreProperties>
</file>