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0872" w14:textId="77777777" w:rsidR="00466EF0" w:rsidRDefault="00466E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BDB86" w14:textId="77777777" w:rsidR="00466EF0" w:rsidRDefault="00466EF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DE182E9" w14:textId="77777777" w:rsidR="00466EF0" w:rsidRDefault="00356D58">
      <w:pPr>
        <w:pStyle w:val="Nadpis1"/>
        <w:spacing w:before="44"/>
        <w:ind w:right="3467"/>
        <w:jc w:val="center"/>
        <w:rPr>
          <w:b w:val="0"/>
          <w:bCs w:val="0"/>
        </w:rPr>
      </w:pPr>
      <w:bookmarkStart w:id="0" w:name="CCP_navýšení_2024_Dodatek_č._1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4F681FC0" w14:textId="77777777" w:rsidR="00466EF0" w:rsidRDefault="00466EF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896F35F" w14:textId="77777777" w:rsidR="00466EF0" w:rsidRDefault="00356D58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MSMT-36/2023)</w:t>
      </w:r>
    </w:p>
    <w:p w14:paraId="02036F90" w14:textId="77777777" w:rsidR="00466EF0" w:rsidRDefault="00356D58">
      <w:pPr>
        <w:spacing w:before="119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58DB97F1" w14:textId="77777777" w:rsidR="00466EF0" w:rsidRDefault="00356D58">
      <w:pPr>
        <w:pStyle w:val="Nadpis1"/>
        <w:spacing w:before="119"/>
        <w:ind w:left="1026" w:right="1047"/>
        <w:jc w:val="center"/>
        <w:rPr>
          <w:b w:val="0"/>
          <w:bCs w:val="0"/>
        </w:rPr>
      </w:pPr>
      <w:r>
        <w:rPr>
          <w:spacing w:val="-2"/>
        </w:rPr>
        <w:t>České</w:t>
      </w:r>
      <w:r>
        <w:t xml:space="preserve"> </w:t>
      </w:r>
      <w:r>
        <w:rPr>
          <w:spacing w:val="-2"/>
        </w:rPr>
        <w:t>centrum pro</w:t>
      </w:r>
      <w:r>
        <w:rPr>
          <w:spacing w:val="-1"/>
        </w:rPr>
        <w:t xml:space="preserve"> </w:t>
      </w:r>
      <w:r>
        <w:rPr>
          <w:spacing w:val="-2"/>
        </w:rPr>
        <w:t>fenogenomiku</w:t>
      </w:r>
    </w:p>
    <w:p w14:paraId="7B60CDF8" w14:textId="77777777" w:rsidR="00466EF0" w:rsidRDefault="00466EF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BCA96A2" w14:textId="77777777" w:rsidR="00466EF0" w:rsidRDefault="00356D58">
      <w:pPr>
        <w:spacing w:before="240"/>
        <w:ind w:left="3447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3601A24A" w14:textId="77777777" w:rsidR="00466EF0" w:rsidRDefault="00356D58">
      <w:pPr>
        <w:spacing w:before="121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MSMT-36/2023-8</w:t>
      </w:r>
    </w:p>
    <w:p w14:paraId="77BBB7C3" w14:textId="77777777" w:rsidR="00466EF0" w:rsidRDefault="00466EF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785AD98" w14:textId="77777777" w:rsidR="00466EF0" w:rsidRDefault="00356D58">
      <w:pPr>
        <w:pStyle w:val="Nadpis3"/>
        <w:spacing w:before="238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5E61A6DD" w14:textId="77777777" w:rsidR="00466EF0" w:rsidRDefault="00356D58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634B55DB" w14:textId="77777777" w:rsidR="00466EF0" w:rsidRDefault="00356D58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C29B023" w14:textId="77777777" w:rsidR="00466EF0" w:rsidRDefault="00356D58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4657190A" w14:textId="77777777" w:rsidR="00466EF0" w:rsidRDefault="00466EF0">
      <w:pPr>
        <w:sectPr w:rsidR="00466EF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66864CF" w14:textId="77777777" w:rsidR="00466EF0" w:rsidRDefault="00466EF0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3DF01A50" w14:textId="77777777" w:rsidR="00466EF0" w:rsidRDefault="00356D58">
      <w:pPr>
        <w:pStyle w:val="Nadpis3"/>
        <w:jc w:val="both"/>
        <w:rPr>
          <w:b w:val="0"/>
          <w:bCs w:val="0"/>
        </w:rPr>
      </w:pPr>
      <w:r>
        <w:rPr>
          <w:spacing w:val="-1"/>
        </w:rPr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1"/>
        </w:rPr>
        <w:t>i.</w:t>
      </w:r>
    </w:p>
    <w:p w14:paraId="3F2E42FC" w14:textId="77777777" w:rsidR="00466EF0" w:rsidRDefault="00356D58">
      <w:pPr>
        <w:pStyle w:val="Zkladntext"/>
        <w:jc w:val="both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14:paraId="6CCC81CE" w14:textId="77777777" w:rsidR="00466EF0" w:rsidRDefault="00356D58">
      <w:pPr>
        <w:pStyle w:val="Zkladntext"/>
        <w:spacing w:before="1" w:line="239" w:lineRule="auto"/>
        <w:ind w:right="262"/>
        <w:jc w:val="both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Vídeňská</w:t>
      </w:r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20095-13824041/0710</w:t>
      </w:r>
    </w:p>
    <w:p w14:paraId="7C9CA7E1" w14:textId="77777777" w:rsidR="00466EF0" w:rsidRDefault="00356D58">
      <w:pPr>
        <w:pStyle w:val="Zkladntext"/>
      </w:pPr>
      <w:r>
        <w:rPr>
          <w:spacing w:val="-1"/>
        </w:rPr>
        <w:t>zastoupení:</w:t>
      </w:r>
      <w:r>
        <w:rPr>
          <w:spacing w:val="-2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rPr>
          <w:spacing w:val="-1"/>
        </w:rPr>
        <w:t>Petr</w:t>
      </w:r>
      <w:r>
        <w:rPr>
          <w:spacing w:val="-2"/>
        </w:rPr>
        <w:t xml:space="preserve"> </w:t>
      </w:r>
      <w:r>
        <w:rPr>
          <w:spacing w:val="-1"/>
        </w:rPr>
        <w:t>Dráber</w:t>
      </w:r>
      <w:r>
        <w:t xml:space="preserve"> </w:t>
      </w:r>
      <w:r>
        <w:rPr>
          <w:spacing w:val="-1"/>
        </w:rPr>
        <w:t>DrSc.,</w:t>
      </w:r>
      <w:r>
        <w:rPr>
          <w:spacing w:val="-3"/>
        </w:rPr>
        <w:t xml:space="preserve"> </w:t>
      </w:r>
      <w:r>
        <w:rPr>
          <w:spacing w:val="-1"/>
        </w:rPr>
        <w:t>ředitel,</w:t>
      </w:r>
      <w:r>
        <w:rPr>
          <w:spacing w:val="4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20E1603F" w14:textId="77777777" w:rsidR="00466EF0" w:rsidRDefault="00356D58">
      <w:pPr>
        <w:pStyle w:val="Zkladntext"/>
        <w:jc w:val="both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01360DF5" w14:textId="77777777" w:rsidR="00466EF0" w:rsidRDefault="00356D58">
      <w:pPr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11C224E8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600E94E6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A731EE0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1D7434F8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0E20CD69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1B74FB48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71D8AD3B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07A937E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19790159" w14:textId="77777777" w:rsidR="00466EF0" w:rsidRDefault="00466EF0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2356C20" w14:textId="77777777" w:rsidR="00466EF0" w:rsidRDefault="00356D58">
      <w:pPr>
        <w:pStyle w:val="Nadpis3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6681FBB0" w14:textId="77777777" w:rsidR="00466EF0" w:rsidRDefault="00466EF0">
      <w:pPr>
        <w:jc w:val="center"/>
        <w:sectPr w:rsidR="00466EF0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066" w:space="197"/>
            <w:col w:w="5267"/>
          </w:cols>
        </w:sectPr>
      </w:pPr>
    </w:p>
    <w:p w14:paraId="23A176A4" w14:textId="77777777" w:rsidR="00466EF0" w:rsidRDefault="00356D58">
      <w:pPr>
        <w:pStyle w:val="Zkladntext"/>
        <w:spacing w:before="120" w:line="239" w:lineRule="auto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8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5.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0451340B" w14:textId="77777777" w:rsidR="00466EF0" w:rsidRDefault="00466EF0">
      <w:pPr>
        <w:rPr>
          <w:rFonts w:ascii="Calibri" w:eastAsia="Calibri" w:hAnsi="Calibri" w:cs="Calibri"/>
        </w:rPr>
      </w:pPr>
    </w:p>
    <w:p w14:paraId="3A4641E5" w14:textId="77777777" w:rsidR="00466EF0" w:rsidRDefault="00466EF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45AB500" w14:textId="77777777" w:rsidR="00466EF0" w:rsidRDefault="00356D58">
      <w:pPr>
        <w:pStyle w:val="Nadpis3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16DE8D6E" w14:textId="77777777" w:rsidR="00466EF0" w:rsidRDefault="00356D5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72E472ED" w14:textId="77777777" w:rsidR="00466EF0" w:rsidRDefault="00356D58">
      <w:pPr>
        <w:pStyle w:val="Zkladntext"/>
        <w:ind w:left="530"/>
        <w:rPr>
          <w:rFonts w:cs="Calibri"/>
        </w:rPr>
      </w:pPr>
      <w:r>
        <w:t>15</w:t>
      </w:r>
      <w:r>
        <w:rPr>
          <w:spacing w:val="-1"/>
        </w:rPr>
        <w:t xml:space="preserve"> 453 </w:t>
      </w:r>
      <w:r>
        <w:t>tis. Kč,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4119D041" w14:textId="77777777" w:rsidR="00466EF0" w:rsidRDefault="00356D5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rPr>
          <w:spacing w:val="3"/>
        </w:rPr>
        <w:t xml:space="preserve"> </w:t>
      </w:r>
      <w:r>
        <w:rPr>
          <w:spacing w:val="-1"/>
        </w:rPr>
        <w:t>„1.</w:t>
      </w:r>
      <w:r>
        <w:rPr>
          <w:spacing w:val="4"/>
        </w:rPr>
        <w:t xml:space="preserve">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2"/>
        </w:rPr>
        <w:t>331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413 000,-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165725A8" w14:textId="77777777" w:rsidR="00466EF0" w:rsidRDefault="00356D58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t>tři sta</w:t>
      </w:r>
      <w:r>
        <w:rPr>
          <w:spacing w:val="-3"/>
        </w:rPr>
        <w:t xml:space="preserve"> </w:t>
      </w:r>
      <w:r>
        <w:rPr>
          <w:spacing w:val="-1"/>
        </w:rPr>
        <w:t>třicet</w:t>
      </w:r>
      <w:r>
        <w:t xml:space="preserve"> </w:t>
      </w:r>
      <w:r>
        <w:rPr>
          <w:spacing w:val="-1"/>
        </w:rPr>
        <w:t>jedna</w:t>
      </w:r>
      <w:r>
        <w:rPr>
          <w:spacing w:val="1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čtyři</w:t>
      </w:r>
      <w:r>
        <w:t xml:space="preserve"> sta</w:t>
      </w:r>
      <w:r>
        <w:rPr>
          <w:spacing w:val="-3"/>
        </w:rPr>
        <w:t xml:space="preserve"> </w:t>
      </w:r>
      <w:r>
        <w:rPr>
          <w:spacing w:val="-1"/>
        </w:rPr>
        <w:t xml:space="preserve">třináct </w:t>
      </w:r>
      <w:r>
        <w:t>tisíc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orun českých).“.</w:t>
      </w:r>
    </w:p>
    <w:p w14:paraId="284C61EB" w14:textId="77777777" w:rsidR="00466EF0" w:rsidRDefault="00356D5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celé</w:t>
      </w:r>
      <w:r>
        <w:rPr>
          <w:spacing w:val="8"/>
        </w:rPr>
        <w:t xml:space="preserve"> </w:t>
      </w:r>
      <w:r>
        <w:rPr>
          <w:spacing w:val="-1"/>
        </w:rPr>
        <w:t>období</w:t>
      </w:r>
      <w:r>
        <w:rPr>
          <w:spacing w:val="9"/>
        </w:rPr>
        <w:t xml:space="preserve"> </w:t>
      </w:r>
      <w:r>
        <w:rPr>
          <w:spacing w:val="-1"/>
        </w:rPr>
        <w:t>řešení</w:t>
      </w:r>
      <w:r>
        <w:rPr>
          <w:spacing w:val="7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rPr>
          <w:rFonts w:cs="Calibri"/>
          <w:b/>
          <w:bCs/>
          <w:spacing w:val="-1"/>
        </w:rPr>
        <w:t>331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413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9"/>
        </w:rPr>
        <w:t xml:space="preserve"> </w:t>
      </w:r>
      <w:r>
        <w:rPr>
          <w:spacing w:val="-1"/>
        </w:rPr>
        <w:t>Kč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slovy</w:t>
      </w:r>
      <w:r>
        <w:rPr>
          <w:rFonts w:cs="Calibri"/>
          <w:spacing w:val="11"/>
        </w:rPr>
        <w:t xml:space="preserve"> </w:t>
      </w:r>
      <w:r>
        <w:t>tři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10"/>
        </w:rPr>
        <w:t xml:space="preserve"> </w:t>
      </w:r>
      <w:r>
        <w:rPr>
          <w:spacing w:val="-1"/>
        </w:rPr>
        <w:t>třicet</w:t>
      </w:r>
      <w:r>
        <w:rPr>
          <w:spacing w:val="11"/>
        </w:rPr>
        <w:t xml:space="preserve"> </w:t>
      </w:r>
      <w:r>
        <w:rPr>
          <w:spacing w:val="-2"/>
        </w:rPr>
        <w:t>jedna</w:t>
      </w:r>
      <w:r>
        <w:rPr>
          <w:spacing w:val="11"/>
        </w:rPr>
        <w:t xml:space="preserve"> </w:t>
      </w:r>
      <w:r>
        <w:rPr>
          <w:spacing w:val="-1"/>
        </w:rPr>
        <w:t>milionů</w:t>
      </w:r>
      <w:r>
        <w:rPr>
          <w:spacing w:val="9"/>
        </w:rPr>
        <w:t xml:space="preserve"> </w:t>
      </w:r>
      <w:r>
        <w:t>čtyři</w:t>
      </w:r>
      <w:r>
        <w:rPr>
          <w:spacing w:val="7"/>
        </w:rPr>
        <w:t xml:space="preserve"> </w:t>
      </w:r>
      <w:r>
        <w:rPr>
          <w:spacing w:val="-1"/>
        </w:rPr>
        <w:t>sta</w:t>
      </w:r>
      <w:r>
        <w:rPr>
          <w:spacing w:val="61"/>
        </w:rPr>
        <w:t xml:space="preserve"> </w:t>
      </w:r>
      <w:r>
        <w:rPr>
          <w:spacing w:val="-1"/>
        </w:rPr>
        <w:t>třináct</w:t>
      </w:r>
      <w:r>
        <w:rPr>
          <w:spacing w:val="1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orun českých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15553D94" w14:textId="77777777" w:rsidR="00466EF0" w:rsidRDefault="00466EF0">
      <w:pPr>
        <w:jc w:val="both"/>
        <w:sectPr w:rsidR="00466EF0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2281C01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57C6FF8B" w14:textId="77777777" w:rsidR="00466EF0" w:rsidRDefault="00466EF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84665A6" w14:textId="77777777" w:rsidR="00466EF0" w:rsidRDefault="00356D58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FB635DF" w14:textId="77777777" w:rsidR="00466EF0" w:rsidRDefault="00356D5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5C3D7810" w14:textId="77777777" w:rsidR="00466EF0" w:rsidRDefault="00466EF0">
      <w:pPr>
        <w:rPr>
          <w:rFonts w:ascii="Calibri" w:eastAsia="Calibri" w:hAnsi="Calibri" w:cs="Calibri"/>
        </w:rPr>
      </w:pPr>
    </w:p>
    <w:p w14:paraId="3D33E5AA" w14:textId="77777777" w:rsidR="00466EF0" w:rsidRDefault="00466EF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AFE7B29" w14:textId="77777777" w:rsidR="00466EF0" w:rsidRDefault="00356D58">
      <w:pPr>
        <w:pStyle w:val="Nadpis3"/>
        <w:ind w:left="1028" w:right="1047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5FC7838C" w14:textId="77777777" w:rsidR="00466EF0" w:rsidRDefault="00356D5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4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7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40E7FC8" w14:textId="77777777" w:rsidR="00466EF0" w:rsidRDefault="00356D5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3B48E10A" w14:textId="77777777" w:rsidR="00466EF0" w:rsidRDefault="00356D58">
      <w:pPr>
        <w:pStyle w:val="Zkladntext"/>
        <w:numPr>
          <w:ilvl w:val="0"/>
          <w:numId w:val="1"/>
        </w:numPr>
        <w:tabs>
          <w:tab w:val="left" w:pos="531"/>
        </w:tabs>
        <w:spacing w:before="121" w:line="239" w:lineRule="auto"/>
        <w:ind w:right="1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75EE1E1D" w14:textId="77777777" w:rsidR="00466EF0" w:rsidRDefault="00466EF0">
      <w:pPr>
        <w:rPr>
          <w:rFonts w:ascii="Calibri" w:eastAsia="Calibri" w:hAnsi="Calibri" w:cs="Calibri"/>
        </w:rPr>
      </w:pPr>
    </w:p>
    <w:p w14:paraId="4B062470" w14:textId="77777777" w:rsidR="00466EF0" w:rsidRDefault="00466EF0">
      <w:pPr>
        <w:rPr>
          <w:rFonts w:ascii="Calibri" w:eastAsia="Calibri" w:hAnsi="Calibri" w:cs="Calibri"/>
        </w:rPr>
      </w:pPr>
    </w:p>
    <w:p w14:paraId="45B0B7BA" w14:textId="77777777" w:rsidR="00466EF0" w:rsidRDefault="00466EF0">
      <w:pPr>
        <w:rPr>
          <w:rFonts w:ascii="Calibri" w:eastAsia="Calibri" w:hAnsi="Calibri" w:cs="Calibri"/>
        </w:rPr>
      </w:pPr>
    </w:p>
    <w:p w14:paraId="278528A6" w14:textId="77777777" w:rsidR="00466EF0" w:rsidRDefault="00466EF0">
      <w:pPr>
        <w:rPr>
          <w:rFonts w:ascii="Calibri" w:eastAsia="Calibri" w:hAnsi="Calibri" w:cs="Calibri"/>
        </w:rPr>
      </w:pPr>
    </w:p>
    <w:p w14:paraId="3A75261F" w14:textId="77777777" w:rsidR="00466EF0" w:rsidRDefault="00466EF0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B44477B" w14:textId="77777777" w:rsidR="00466EF0" w:rsidRDefault="00356D58">
      <w:pPr>
        <w:pStyle w:val="Nadpis3"/>
        <w:tabs>
          <w:tab w:val="left" w:pos="561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457719D1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0526427E" w14:textId="0805F6D2" w:rsidR="00466EF0" w:rsidRDefault="00356D5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Podepsáno dne: 22.5.2024                                                                Podepsáno dne: 28.5.2024</w:t>
      </w:r>
    </w:p>
    <w:p w14:paraId="27D18DE7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D3D9E40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FECD418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B916434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03BDDD4F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5DFDEF1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187882B8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623B850A" w14:textId="77777777" w:rsidR="00466EF0" w:rsidRDefault="00466EF0">
      <w:pPr>
        <w:rPr>
          <w:rFonts w:ascii="Calibri" w:eastAsia="Calibri" w:hAnsi="Calibri" w:cs="Calibri"/>
          <w:b/>
          <w:bCs/>
        </w:rPr>
      </w:pPr>
    </w:p>
    <w:p w14:paraId="206BB351" w14:textId="77777777" w:rsidR="00466EF0" w:rsidRDefault="00356D58">
      <w:pPr>
        <w:tabs>
          <w:tab w:val="left" w:pos="566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Petr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Dráber,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DrSc.</w:t>
      </w:r>
    </w:p>
    <w:p w14:paraId="5ECAE65E" w14:textId="77777777" w:rsidR="00466EF0" w:rsidRDefault="00356D58">
      <w:pPr>
        <w:pStyle w:val="Zkladntext"/>
        <w:tabs>
          <w:tab w:val="left" w:pos="5667"/>
        </w:tabs>
        <w:ind w:right="327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28F489FA" w14:textId="77777777" w:rsidR="00466EF0" w:rsidRDefault="00466EF0">
      <w:pPr>
        <w:rPr>
          <w:rFonts w:ascii="Calibri" w:eastAsia="Calibri" w:hAnsi="Calibri" w:cs="Calibri"/>
        </w:rPr>
      </w:pPr>
    </w:p>
    <w:p w14:paraId="485E0FE4" w14:textId="77777777" w:rsidR="00466EF0" w:rsidRDefault="00466EF0">
      <w:pPr>
        <w:rPr>
          <w:rFonts w:ascii="Calibri" w:eastAsia="Calibri" w:hAnsi="Calibri" w:cs="Calibri"/>
        </w:rPr>
      </w:pPr>
    </w:p>
    <w:p w14:paraId="5B947006" w14:textId="77777777" w:rsidR="00466EF0" w:rsidRDefault="00466EF0">
      <w:pPr>
        <w:rPr>
          <w:rFonts w:ascii="Calibri" w:eastAsia="Calibri" w:hAnsi="Calibri" w:cs="Calibri"/>
        </w:rPr>
      </w:pPr>
    </w:p>
    <w:p w14:paraId="689A79FB" w14:textId="77777777" w:rsidR="00466EF0" w:rsidRDefault="00466EF0">
      <w:pPr>
        <w:rPr>
          <w:rFonts w:ascii="Calibri" w:eastAsia="Calibri" w:hAnsi="Calibri" w:cs="Calibri"/>
        </w:rPr>
      </w:pPr>
    </w:p>
    <w:p w14:paraId="0946904B" w14:textId="77777777" w:rsidR="00466EF0" w:rsidRDefault="00466EF0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731A3541" w14:textId="77777777" w:rsidR="00466EF0" w:rsidRDefault="00356D58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 v. i.</w:t>
      </w:r>
    </w:p>
    <w:p w14:paraId="4F79FEAA" w14:textId="77777777" w:rsidR="00466EF0" w:rsidRDefault="00466EF0">
      <w:pPr>
        <w:sectPr w:rsidR="00466EF0">
          <w:pgSz w:w="11910" w:h="16840"/>
          <w:pgMar w:top="1180" w:right="1180" w:bottom="780" w:left="1200" w:header="751" w:footer="590" w:gutter="0"/>
          <w:cols w:space="708"/>
        </w:sectPr>
      </w:pPr>
    </w:p>
    <w:p w14:paraId="162BA9EF" w14:textId="77777777" w:rsidR="00466EF0" w:rsidRDefault="00356D58">
      <w:pPr>
        <w:spacing w:before="29" w:line="257" w:lineRule="auto"/>
        <w:ind w:left="100" w:right="8103"/>
        <w:rPr>
          <w:rFonts w:ascii="Calibri" w:eastAsia="Calibri" w:hAnsi="Calibri" w:cs="Calibri"/>
          <w:sz w:val="20"/>
          <w:szCs w:val="20"/>
        </w:rPr>
      </w:pPr>
      <w:bookmarkStart w:id="1" w:name="CCP_navýšení_2024_Příloha_II_v3_Dodatek_"/>
      <w:bookmarkEnd w:id="1"/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tělovýchovy</w:t>
      </w:r>
      <w:r>
        <w:rPr>
          <w:rFonts w:ascii="Calibri" w:hAnsi="Calibri"/>
          <w:spacing w:val="37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LM2023036</w:t>
      </w:r>
    </w:p>
    <w:p w14:paraId="2422F810" w14:textId="77777777" w:rsidR="00466EF0" w:rsidRDefault="00466EF0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6C93472A" w14:textId="77777777" w:rsidR="00466EF0" w:rsidRDefault="00356D58">
      <w:pPr>
        <w:ind w:left="3099" w:right="1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CCP</w:t>
      </w:r>
    </w:p>
    <w:p w14:paraId="691E0FCA" w14:textId="77777777" w:rsidR="00466EF0" w:rsidRDefault="00356D58">
      <w:pPr>
        <w:spacing w:before="19"/>
        <w:ind w:left="3099" w:right="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150AA33" w14:textId="77777777" w:rsidR="00466EF0" w:rsidRDefault="00356D58">
      <w:pPr>
        <w:spacing w:before="48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MSMT-36/2023-8</w:t>
      </w:r>
    </w:p>
    <w:p w14:paraId="4E9E3CFE" w14:textId="77777777" w:rsidR="00466EF0" w:rsidRDefault="00466EF0">
      <w:pPr>
        <w:rPr>
          <w:rFonts w:ascii="Calibri" w:eastAsia="Calibri" w:hAnsi="Calibri" w:cs="Calibri"/>
          <w:sz w:val="20"/>
          <w:szCs w:val="20"/>
        </w:rPr>
        <w:sectPr w:rsidR="00466EF0">
          <w:headerReference w:type="default" r:id="rId9"/>
          <w:footerReference w:type="default" r:id="rId10"/>
          <w:pgSz w:w="16840" w:h="11910" w:orient="landscape"/>
          <w:pgMar w:top="700" w:right="1000" w:bottom="280" w:left="980" w:header="0" w:footer="0" w:gutter="0"/>
          <w:cols w:num="2" w:space="708" w:equalWidth="0">
            <w:col w:w="11800" w:space="1030"/>
            <w:col w:w="2030"/>
          </w:cols>
        </w:sectPr>
      </w:pPr>
    </w:p>
    <w:p w14:paraId="2796CDA4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5F5BDF99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29DD44F" w14:textId="77777777" w:rsidR="00466EF0" w:rsidRDefault="00466EF0">
      <w:pPr>
        <w:spacing w:before="10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883" w:type="dxa"/>
        <w:tblLayout w:type="fixed"/>
        <w:tblLook w:val="01E0" w:firstRow="1" w:lastRow="1" w:firstColumn="1" w:lastColumn="1" w:noHBand="0" w:noVBand="0"/>
      </w:tblPr>
      <w:tblGrid>
        <w:gridCol w:w="2122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466EF0" w14:paraId="586E461D" w14:textId="77777777">
        <w:trPr>
          <w:trHeight w:hRule="exact" w:val="290"/>
        </w:trPr>
        <w:tc>
          <w:tcPr>
            <w:tcW w:w="21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BE6D1D5" w14:textId="77777777" w:rsidR="00466EF0" w:rsidRDefault="00466EF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D13D" w14:textId="77777777" w:rsidR="00466EF0" w:rsidRDefault="00356D58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EA7A" w14:textId="77777777" w:rsidR="00466EF0" w:rsidRDefault="00356D58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1194" w14:textId="77777777" w:rsidR="00466EF0" w:rsidRDefault="00356D58">
            <w:pPr>
              <w:pStyle w:val="TableParagraph"/>
              <w:spacing w:line="262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2AA3" w14:textId="77777777" w:rsidR="00466EF0" w:rsidRDefault="00356D58">
            <w:pPr>
              <w:pStyle w:val="TableParagraph"/>
              <w:spacing w:line="262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A12F" w14:textId="77777777" w:rsidR="00466EF0" w:rsidRDefault="00356D58">
            <w:pPr>
              <w:pStyle w:val="TableParagraph"/>
              <w:spacing w:line="262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466EF0" w14:paraId="0777C579" w14:textId="77777777">
        <w:trPr>
          <w:trHeight w:hRule="exact" w:val="581"/>
        </w:trPr>
        <w:tc>
          <w:tcPr>
            <w:tcW w:w="21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984AFAA" w14:textId="77777777" w:rsidR="00466EF0" w:rsidRDefault="00466EF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BA2B" w14:textId="77777777" w:rsidR="00466EF0" w:rsidRDefault="00356D58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B9F2" w14:textId="77777777" w:rsidR="00466EF0" w:rsidRDefault="00356D58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46D7" w14:textId="77777777" w:rsidR="00466EF0" w:rsidRDefault="00356D58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7C59" w14:textId="77777777" w:rsidR="00466EF0" w:rsidRDefault="00356D58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3ECA" w14:textId="77777777" w:rsidR="00466EF0" w:rsidRDefault="00356D58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D121" w14:textId="77777777" w:rsidR="00466EF0" w:rsidRDefault="00356D58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C1AB" w14:textId="77777777" w:rsidR="00466EF0" w:rsidRDefault="00356D58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9F6E" w14:textId="77777777" w:rsidR="00466EF0" w:rsidRDefault="00356D58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FE6C" w14:textId="77777777" w:rsidR="00466EF0" w:rsidRDefault="00356D58">
            <w:pPr>
              <w:pStyle w:val="TableParagraph"/>
              <w:spacing w:line="259" w:lineRule="auto"/>
              <w:ind w:left="186" w:right="176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6FAB" w14:textId="77777777" w:rsidR="00466EF0" w:rsidRDefault="00356D58">
            <w:pPr>
              <w:pStyle w:val="TableParagraph"/>
              <w:spacing w:line="259" w:lineRule="auto"/>
              <w:ind w:left="248" w:right="213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466EF0" w14:paraId="1F9130C0" w14:textId="77777777">
        <w:trPr>
          <w:trHeight w:hRule="exact" w:val="2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57F9" w14:textId="77777777" w:rsidR="00466EF0" w:rsidRDefault="00356D58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BAF5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1821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7CA1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A1A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DCFA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1B03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4B23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39BB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A7BA" w14:textId="77777777" w:rsidR="00466EF0" w:rsidRDefault="00356D58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80E2" w14:textId="77777777" w:rsidR="00466EF0" w:rsidRDefault="00356D58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</w:t>
            </w:r>
          </w:p>
        </w:tc>
      </w:tr>
      <w:tr w:rsidR="00466EF0" w14:paraId="6D9BD286" w14:textId="77777777">
        <w:trPr>
          <w:trHeight w:hRule="exact" w:val="2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F6A4" w14:textId="77777777" w:rsidR="00466EF0" w:rsidRDefault="00356D58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B097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87D8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42E07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A419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3FF4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4A8F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1E66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0FB6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9F18" w14:textId="77777777" w:rsidR="00466EF0" w:rsidRDefault="00356D58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3DB9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</w:tr>
      <w:tr w:rsidR="00466EF0" w14:paraId="0263662E" w14:textId="77777777">
        <w:trPr>
          <w:trHeight w:hRule="exact" w:val="2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433D" w14:textId="77777777" w:rsidR="00466EF0" w:rsidRDefault="00356D58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25A6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0469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DEFA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E473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027D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7935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D394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88C3" w14:textId="77777777" w:rsidR="00466EF0" w:rsidRDefault="00356D58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A34A" w14:textId="77777777" w:rsidR="00466EF0" w:rsidRDefault="00356D58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30DD" w14:textId="77777777" w:rsidR="00466EF0" w:rsidRDefault="00356D58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</w:tr>
      <w:tr w:rsidR="00466EF0" w14:paraId="0A1F1A04" w14:textId="77777777">
        <w:trPr>
          <w:trHeight w:hRule="exact" w:val="2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A8A9" w14:textId="77777777" w:rsidR="00466EF0" w:rsidRDefault="00356D58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2CD8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35F6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C986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0B7F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DDAE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2E2F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8FFA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2791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8C90" w14:textId="77777777" w:rsidR="00466EF0" w:rsidRDefault="00356D58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5491" w14:textId="77777777" w:rsidR="00466EF0" w:rsidRDefault="00356D58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3</w:t>
            </w:r>
          </w:p>
        </w:tc>
      </w:tr>
      <w:tr w:rsidR="00466EF0" w14:paraId="3D507F59" w14:textId="77777777">
        <w:trPr>
          <w:trHeight w:hRule="exact" w:val="29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CF09" w14:textId="77777777" w:rsidR="00466EF0" w:rsidRDefault="00356D58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8654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1A3B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41D9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D169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9018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D895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D3AC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5DF4" w14:textId="77777777" w:rsidR="00466EF0" w:rsidRDefault="00356D58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25D8" w14:textId="77777777" w:rsidR="00466EF0" w:rsidRDefault="00356D58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9EE5" w14:textId="77777777" w:rsidR="00466EF0" w:rsidRDefault="00356D58">
            <w:pPr>
              <w:pStyle w:val="TableParagraph"/>
              <w:spacing w:line="262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3</w:t>
            </w:r>
          </w:p>
        </w:tc>
      </w:tr>
    </w:tbl>
    <w:p w14:paraId="54325019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937B5F6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594C60E7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22E6325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89E6B7E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08E8D93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57DA2135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638E22A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F496563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DC351AB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3920EAA2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3ED616B4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3631C6AA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E9F4857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2FA7109E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37353D2A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10783DD7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FE922D1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5DE9913A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64754E16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0341910A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0565E775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316D172C" w14:textId="77777777" w:rsidR="00466EF0" w:rsidRDefault="00466EF0">
      <w:pPr>
        <w:rPr>
          <w:rFonts w:ascii="Calibri" w:eastAsia="Calibri" w:hAnsi="Calibri" w:cs="Calibri"/>
          <w:sz w:val="20"/>
          <w:szCs w:val="20"/>
        </w:rPr>
      </w:pPr>
    </w:p>
    <w:p w14:paraId="411ECF23" w14:textId="77777777" w:rsidR="00466EF0" w:rsidRDefault="00466EF0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55FD4C57" w14:textId="77777777" w:rsidR="00466EF0" w:rsidRDefault="00356D58">
      <w:pPr>
        <w:pStyle w:val="Zkladntext"/>
        <w:ind w:left="2"/>
        <w:jc w:val="center"/>
        <w:rPr>
          <w:rFonts w:cs="Calibri"/>
        </w:rPr>
      </w:pPr>
      <w:r>
        <w:t>PII-1</w:t>
      </w:r>
    </w:p>
    <w:sectPr w:rsidR="00466EF0">
      <w:type w:val="continuous"/>
      <w:pgSz w:w="16840" w:h="11910" w:orient="landscape"/>
      <w:pgMar w:top="1180" w:right="100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4F3" w14:textId="77777777" w:rsidR="00356D58" w:rsidRDefault="00356D58">
      <w:r>
        <w:separator/>
      </w:r>
    </w:p>
  </w:endnote>
  <w:endnote w:type="continuationSeparator" w:id="0">
    <w:p w14:paraId="7B383B52" w14:textId="77777777" w:rsidR="00356D58" w:rsidRDefault="0035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6B7F" w14:textId="77777777" w:rsidR="00466EF0" w:rsidRDefault="00356D58">
    <w:pPr>
      <w:spacing w:line="14" w:lineRule="auto"/>
      <w:rPr>
        <w:sz w:val="20"/>
        <w:szCs w:val="20"/>
      </w:rPr>
    </w:pPr>
    <w:r>
      <w:pict w14:anchorId="6B08AD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5pt;width:9.6pt;height:13.05pt;z-index:-10696;mso-position-horizontal-relative:page;mso-position-vertical-relative:page" filled="f" stroked="f">
          <v:textbox inset="0,0,0,0">
            <w:txbxContent>
              <w:p w14:paraId="600BD6B3" w14:textId="77777777" w:rsidR="00466EF0" w:rsidRDefault="00356D58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C921" w14:textId="77777777" w:rsidR="00466EF0" w:rsidRDefault="00466EF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9D49" w14:textId="77777777" w:rsidR="00356D58" w:rsidRDefault="00356D58">
      <w:r>
        <w:separator/>
      </w:r>
    </w:p>
  </w:footnote>
  <w:footnote w:type="continuationSeparator" w:id="0">
    <w:p w14:paraId="4A3AACC5" w14:textId="77777777" w:rsidR="00356D58" w:rsidRDefault="0035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B6C8" w14:textId="77777777" w:rsidR="00466EF0" w:rsidRDefault="00356D58">
    <w:pPr>
      <w:spacing w:line="14" w:lineRule="auto"/>
      <w:rPr>
        <w:sz w:val="20"/>
        <w:szCs w:val="20"/>
      </w:rPr>
    </w:pPr>
    <w:r>
      <w:pict w14:anchorId="588B808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744;mso-position-horizontal-relative:page;mso-position-vertical-relative:page" filled="f" stroked="f">
          <v:textbox inset="0,0,0,0">
            <w:txbxContent>
              <w:p w14:paraId="4707D459" w14:textId="77777777" w:rsidR="00466EF0" w:rsidRDefault="00356D5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126A238A" w14:textId="77777777" w:rsidR="00466EF0" w:rsidRDefault="00356D58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LM2023036</w:t>
                </w:r>
              </w:p>
            </w:txbxContent>
          </v:textbox>
          <w10:wrap anchorx="page" anchory="page"/>
        </v:shape>
      </w:pict>
    </w:r>
    <w:r>
      <w:pict w14:anchorId="7ACECFD9">
        <v:shape id="_x0000_s1026" type="#_x0000_t202" style="position:absolute;margin-left:425.8pt;margin-top:36.55pt;width:94pt;height:12pt;z-index:-10720;mso-position-horizontal-relative:page;mso-position-vertical-relative:page" filled="f" stroked="f">
          <v:textbox inset="0,0,0,0">
            <w:txbxContent>
              <w:p w14:paraId="5B802BB1" w14:textId="77777777" w:rsidR="00466EF0" w:rsidRDefault="00356D5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MSMT-36/2023-8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4BCB" w14:textId="77777777" w:rsidR="00466EF0" w:rsidRDefault="00466EF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84B"/>
    <w:multiLevelType w:val="hybridMultilevel"/>
    <w:tmpl w:val="2BA25812"/>
    <w:lvl w:ilvl="0" w:tplc="3078DDC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7C85D50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22CEB40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797269F0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B628D05E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502E7E26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D9868E36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587619D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BF3E2146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4CF51156"/>
    <w:multiLevelType w:val="hybridMultilevel"/>
    <w:tmpl w:val="6C264582"/>
    <w:lvl w:ilvl="0" w:tplc="2110AA3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76B21B9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A10A78E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4C48EC1C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B4B88A2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6056359C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13B8E49A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D440A4A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3B12AC0C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1446921961">
    <w:abstractNumId w:val="1"/>
  </w:num>
  <w:num w:numId="2" w16cid:durableId="66559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EF0"/>
    <w:rsid w:val="00356D58"/>
    <w:rsid w:val="004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6CFA"/>
  <w15:docId w15:val="{361EBE57-9E3B-4523-BEBF-ACE1A72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40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99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3270</Characters>
  <Application>Microsoft Office Word</Application>
  <DocSecurity>0</DocSecurity>
  <Lines>27</Lines>
  <Paragraphs>7</Paragraphs>
  <ScaleCrop>false</ScaleCrop>
  <Company>MSMT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2024-06-03T15:04:00Z</dcterms:created>
  <dcterms:modified xsi:type="dcterms:W3CDTF">2024-06-03T13:12:00Z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2024-06-03T00:00:00Z</vt:filetime>
  </property>
</Properties>
</file>