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51BDB" w14:textId="77777777" w:rsidR="00D61D34" w:rsidRDefault="00D61D34">
      <w:pPr>
        <w:jc w:val="center"/>
        <w:rPr>
          <w:rFonts w:ascii="Cambria" w:hAnsi="Cambria" w:cs="Tahoma"/>
          <w:b/>
          <w:bCs/>
          <w:sz w:val="36"/>
          <w:szCs w:val="36"/>
        </w:rPr>
      </w:pPr>
    </w:p>
    <w:p w14:paraId="0B051BDC" w14:textId="3C47D43C" w:rsidR="001E4D92" w:rsidRPr="007D602F" w:rsidRDefault="001E4D92">
      <w:pPr>
        <w:jc w:val="center"/>
        <w:rPr>
          <w:rFonts w:ascii="Cambria" w:hAnsi="Cambria" w:cs="Tahoma"/>
          <w:b/>
          <w:bCs/>
          <w:sz w:val="36"/>
          <w:szCs w:val="36"/>
        </w:rPr>
      </w:pPr>
      <w:r w:rsidRPr="005D09D7">
        <w:rPr>
          <w:rFonts w:ascii="Cambria" w:hAnsi="Cambria" w:cs="Tahoma"/>
          <w:b/>
          <w:bCs/>
          <w:sz w:val="36"/>
          <w:szCs w:val="36"/>
        </w:rPr>
        <w:t>Příkazní smlouva</w:t>
      </w:r>
      <w:r w:rsidR="00617B48" w:rsidRPr="005D09D7">
        <w:rPr>
          <w:rFonts w:ascii="Cambria" w:hAnsi="Cambria" w:cs="Tahoma"/>
          <w:b/>
          <w:bCs/>
          <w:sz w:val="36"/>
          <w:szCs w:val="36"/>
        </w:rPr>
        <w:t xml:space="preserve"> č.</w:t>
      </w:r>
      <w:r w:rsidR="002D5FE6">
        <w:rPr>
          <w:rFonts w:ascii="Cambria" w:hAnsi="Cambria" w:cs="Tahoma"/>
          <w:b/>
          <w:bCs/>
          <w:sz w:val="36"/>
          <w:szCs w:val="36"/>
        </w:rPr>
        <w:t xml:space="preserve"> UKFFS/</w:t>
      </w:r>
      <w:r w:rsidR="00AE4B74">
        <w:rPr>
          <w:rFonts w:ascii="Cambria" w:hAnsi="Cambria" w:cs="Tahoma"/>
          <w:b/>
          <w:bCs/>
          <w:sz w:val="36"/>
          <w:szCs w:val="36"/>
        </w:rPr>
        <w:t>0695/2024</w:t>
      </w:r>
    </w:p>
    <w:p w14:paraId="0B051BDD" w14:textId="77777777" w:rsidR="001E4D92" w:rsidRPr="006D2388" w:rsidRDefault="001E4D92" w:rsidP="001E4D92">
      <w:pPr>
        <w:jc w:val="center"/>
        <w:rPr>
          <w:rFonts w:ascii="Cambria" w:hAnsi="Cambria" w:cs="Tahoma"/>
        </w:rPr>
      </w:pPr>
      <w:r w:rsidRPr="006D2388">
        <w:rPr>
          <w:rFonts w:ascii="Cambria" w:hAnsi="Cambria" w:cs="Tahoma"/>
        </w:rPr>
        <w:t>uzavřená dle ustanovení § 2430 a násl. zákona č. 89/2012 Sb., občansk</w:t>
      </w:r>
      <w:r w:rsidR="00617B48">
        <w:rPr>
          <w:rFonts w:ascii="Cambria" w:hAnsi="Cambria" w:cs="Tahoma"/>
        </w:rPr>
        <w:t>ý</w:t>
      </w:r>
      <w:r w:rsidRPr="006D2388">
        <w:rPr>
          <w:rFonts w:ascii="Cambria" w:hAnsi="Cambria" w:cs="Tahoma"/>
        </w:rPr>
        <w:t xml:space="preserve"> zákoník</w:t>
      </w:r>
      <w:r w:rsidR="00617B48">
        <w:rPr>
          <w:rFonts w:ascii="Cambria" w:hAnsi="Cambria" w:cs="Tahoma"/>
        </w:rPr>
        <w:t>, ve znění pozdějších předpisů, (dále jen „OZ“)</w:t>
      </w:r>
    </w:p>
    <w:p w14:paraId="0B051BDE" w14:textId="77777777" w:rsidR="001E4D92" w:rsidRPr="006D2388" w:rsidRDefault="001E4D92" w:rsidP="001E4D92">
      <w:pPr>
        <w:jc w:val="both"/>
        <w:rPr>
          <w:rFonts w:ascii="Cambria" w:hAnsi="Cambria" w:cs="Tahoma"/>
          <w:sz w:val="20"/>
          <w:szCs w:val="20"/>
        </w:rPr>
      </w:pPr>
    </w:p>
    <w:p w14:paraId="0B051BDF" w14:textId="77777777" w:rsidR="001E4D92" w:rsidRPr="006D2388" w:rsidRDefault="001E4D92" w:rsidP="001E4D92">
      <w:pPr>
        <w:jc w:val="both"/>
        <w:rPr>
          <w:rFonts w:ascii="Cambria" w:hAnsi="Cambria" w:cs="Tahoma"/>
          <w:sz w:val="20"/>
          <w:szCs w:val="20"/>
        </w:rPr>
      </w:pPr>
    </w:p>
    <w:p w14:paraId="0B051BE0" w14:textId="77777777" w:rsidR="001E4D92" w:rsidRPr="006D2388" w:rsidRDefault="00617B48" w:rsidP="001E4D92">
      <w:pPr>
        <w:pStyle w:val="Nadpis2"/>
        <w:numPr>
          <w:ilvl w:val="1"/>
          <w:numId w:val="18"/>
        </w:numPr>
        <w:tabs>
          <w:tab w:val="left" w:pos="0"/>
        </w:tabs>
        <w:rPr>
          <w:rFonts w:ascii="Cambria" w:hAnsi="Cambria" w:cs="Tahoma"/>
          <w:b w:val="0"/>
          <w:bCs w:val="0"/>
          <w:sz w:val="24"/>
          <w:szCs w:val="24"/>
        </w:rPr>
      </w:pPr>
      <w:r w:rsidRPr="006D2388">
        <w:rPr>
          <w:rFonts w:ascii="Cambria" w:hAnsi="Cambria" w:cs="Tahoma"/>
          <w:b w:val="0"/>
          <w:bCs w:val="0"/>
          <w:sz w:val="24"/>
          <w:szCs w:val="24"/>
        </w:rPr>
        <w:t>mezi smluvními stranami, kterými jsou</w:t>
      </w:r>
    </w:p>
    <w:p w14:paraId="0B051BE1" w14:textId="77777777" w:rsidR="001E4D92" w:rsidRPr="006D2388" w:rsidRDefault="001E4D92" w:rsidP="001E4D92">
      <w:pPr>
        <w:jc w:val="both"/>
        <w:rPr>
          <w:rFonts w:ascii="Cambria" w:hAnsi="Cambria" w:cs="Tahoma"/>
          <w:sz w:val="20"/>
          <w:szCs w:val="20"/>
        </w:rPr>
      </w:pPr>
    </w:p>
    <w:p w14:paraId="0B051BE2" w14:textId="77777777" w:rsidR="00D61D34" w:rsidRDefault="00D61D34" w:rsidP="001E4D92">
      <w:pPr>
        <w:jc w:val="both"/>
        <w:rPr>
          <w:rFonts w:ascii="Cambria" w:hAnsi="Cambria" w:cs="Tahoma"/>
          <w:b/>
          <w:bCs/>
        </w:rPr>
      </w:pPr>
    </w:p>
    <w:p w14:paraId="0B051BE3" w14:textId="77777777" w:rsidR="001E4D92" w:rsidRPr="006D2388" w:rsidRDefault="001E4D92" w:rsidP="001E4D92">
      <w:pPr>
        <w:jc w:val="both"/>
        <w:rPr>
          <w:rFonts w:ascii="Cambria" w:hAnsi="Cambria" w:cs="Tahoma"/>
        </w:rPr>
      </w:pPr>
      <w:r w:rsidRPr="005D09D7">
        <w:rPr>
          <w:rFonts w:ascii="Cambria" w:hAnsi="Cambria" w:cs="Tahoma"/>
          <w:b/>
          <w:bCs/>
        </w:rPr>
        <w:t>Univerzita Karlova, Filozofická fakulta</w:t>
      </w:r>
    </w:p>
    <w:p w14:paraId="0B051BE4" w14:textId="77777777" w:rsidR="001E4D92" w:rsidRPr="006D2388" w:rsidRDefault="001E4D92" w:rsidP="001E4D92">
      <w:pPr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se sídlem: </w:t>
      </w:r>
      <w:r w:rsidRPr="006D2388">
        <w:rPr>
          <w:rFonts w:ascii="Cambria" w:hAnsi="Cambria" w:cs="Tahoma"/>
        </w:rPr>
        <w:tab/>
      </w:r>
      <w:r w:rsidRPr="006D2388">
        <w:rPr>
          <w:rFonts w:ascii="Cambria" w:hAnsi="Cambria" w:cs="Tahoma"/>
        </w:rPr>
        <w:tab/>
        <w:t xml:space="preserve">náměstí Jana Palacha </w:t>
      </w:r>
      <w:r w:rsidR="00566230">
        <w:rPr>
          <w:rFonts w:ascii="Cambria" w:hAnsi="Cambria" w:cs="Tahoma"/>
        </w:rPr>
        <w:t>1/</w:t>
      </w:r>
      <w:r w:rsidRPr="006D2388">
        <w:rPr>
          <w:rFonts w:ascii="Cambria" w:hAnsi="Cambria" w:cs="Tahoma"/>
        </w:rPr>
        <w:t>2, 116 38 Praha 1</w:t>
      </w:r>
    </w:p>
    <w:p w14:paraId="0B051BE5" w14:textId="77777777" w:rsidR="001E4D92" w:rsidRPr="00A34DBD" w:rsidRDefault="001E4D92" w:rsidP="6AAF5D39">
      <w:pPr>
        <w:jc w:val="both"/>
        <w:rPr>
          <w:rFonts w:ascii="Cambria" w:hAnsi="Cambria" w:cs="Tahoma"/>
        </w:rPr>
      </w:pPr>
      <w:r w:rsidRPr="6AAF5D39">
        <w:rPr>
          <w:rFonts w:ascii="Cambria" w:hAnsi="Cambria" w:cs="Tahoma"/>
        </w:rPr>
        <w:t xml:space="preserve">zastoupena: </w:t>
      </w:r>
      <w:r>
        <w:tab/>
      </w:r>
      <w:r>
        <w:tab/>
      </w:r>
      <w:r w:rsidR="3B57C65E" w:rsidRPr="00A34DBD">
        <w:rPr>
          <w:rFonts w:ascii="Cambria" w:hAnsi="Cambria" w:cs="Tahoma"/>
        </w:rPr>
        <w:t>Mgr. Evou Lehečkovou, Ph.D.</w:t>
      </w:r>
      <w:r w:rsidR="2EA99FA2" w:rsidRPr="6AAF5D39">
        <w:rPr>
          <w:rFonts w:ascii="Cambria" w:hAnsi="Cambria" w:cs="Tahoma"/>
        </w:rPr>
        <w:t>, děkankou</w:t>
      </w:r>
    </w:p>
    <w:p w14:paraId="0B051BE6" w14:textId="77777777" w:rsidR="001E4D92" w:rsidRPr="006D2388" w:rsidRDefault="001E4D92" w:rsidP="6AAF5D39">
      <w:pPr>
        <w:jc w:val="both"/>
        <w:rPr>
          <w:rFonts w:ascii="Cambria" w:hAnsi="Cambria" w:cs="Tahoma"/>
        </w:rPr>
      </w:pPr>
      <w:r w:rsidRPr="6AAF5D39">
        <w:rPr>
          <w:rFonts w:ascii="Cambria" w:hAnsi="Cambria" w:cs="Tahoma"/>
        </w:rPr>
        <w:t>IČ</w:t>
      </w:r>
      <w:r w:rsidR="00566230">
        <w:rPr>
          <w:rFonts w:ascii="Cambria" w:hAnsi="Cambria" w:cs="Tahoma"/>
        </w:rPr>
        <w:t>O</w:t>
      </w:r>
      <w:r w:rsidRPr="6AAF5D39">
        <w:rPr>
          <w:rFonts w:ascii="Cambria" w:hAnsi="Cambria" w:cs="Tahoma"/>
        </w:rPr>
        <w:t xml:space="preserve">: </w:t>
      </w:r>
      <w:r>
        <w:tab/>
      </w:r>
      <w:r>
        <w:tab/>
      </w:r>
      <w:r>
        <w:tab/>
      </w:r>
      <w:r w:rsidRPr="6AAF5D39">
        <w:rPr>
          <w:rFonts w:ascii="Cambria" w:hAnsi="Cambria" w:cs="Tahoma"/>
        </w:rPr>
        <w:t>00216208</w:t>
      </w:r>
    </w:p>
    <w:p w14:paraId="0B051BE7" w14:textId="77777777" w:rsidR="001E4D92" w:rsidRPr="006D2388" w:rsidRDefault="001E4D92" w:rsidP="001E4D92">
      <w:pPr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DIČ: </w:t>
      </w:r>
      <w:r w:rsidRPr="006D2388">
        <w:rPr>
          <w:rFonts w:ascii="Cambria" w:hAnsi="Cambria" w:cs="Tahoma"/>
        </w:rPr>
        <w:tab/>
      </w:r>
      <w:r w:rsidRPr="006D2388">
        <w:rPr>
          <w:rFonts w:ascii="Cambria" w:hAnsi="Cambria" w:cs="Tahoma"/>
        </w:rPr>
        <w:tab/>
      </w:r>
      <w:r w:rsidRPr="006D2388">
        <w:rPr>
          <w:rFonts w:ascii="Cambria" w:hAnsi="Cambria" w:cs="Tahoma"/>
        </w:rPr>
        <w:tab/>
        <w:t>CZ00216208</w:t>
      </w:r>
    </w:p>
    <w:p w14:paraId="0B051BE8" w14:textId="77777777" w:rsidR="007C6BDA" w:rsidRPr="007D602F" w:rsidRDefault="001E4D92">
      <w:pPr>
        <w:autoSpaceDE w:val="0"/>
        <w:autoSpaceDN w:val="0"/>
        <w:adjustRightInd w:val="0"/>
        <w:rPr>
          <w:rFonts w:ascii="Cambria" w:hAnsi="Cambria" w:cs="Tahoma"/>
        </w:rPr>
      </w:pPr>
      <w:r w:rsidRPr="006D2388">
        <w:rPr>
          <w:rFonts w:ascii="Cambria" w:hAnsi="Cambria" w:cs="Tahoma"/>
        </w:rPr>
        <w:t>bankovní spojení:</w:t>
      </w:r>
      <w:r w:rsidRPr="006D2388">
        <w:rPr>
          <w:rFonts w:ascii="Cambria" w:hAnsi="Cambria" w:cs="Tahoma"/>
        </w:rPr>
        <w:tab/>
      </w:r>
      <w:r w:rsidR="007C6BDA" w:rsidRPr="005D09D7">
        <w:rPr>
          <w:rFonts w:ascii="Cambria" w:hAnsi="Cambria" w:cs="Tahoma"/>
        </w:rPr>
        <w:t>Komerční banka, a.s.</w:t>
      </w:r>
      <w:r w:rsidR="00D60200" w:rsidRPr="005D09D7">
        <w:rPr>
          <w:rFonts w:ascii="Cambria" w:hAnsi="Cambria" w:cs="Tahoma"/>
        </w:rPr>
        <w:t>,</w:t>
      </w:r>
      <w:r w:rsidR="007C6BDA" w:rsidRPr="005D09D7">
        <w:rPr>
          <w:rFonts w:ascii="Cambria" w:hAnsi="Cambria" w:cs="Tahoma"/>
        </w:rPr>
        <w:t xml:space="preserve"> Praha 1</w:t>
      </w:r>
    </w:p>
    <w:p w14:paraId="0B051BE9" w14:textId="77777777" w:rsidR="007C6BDA" w:rsidRPr="007D602F" w:rsidRDefault="001E4D92">
      <w:pPr>
        <w:autoSpaceDE w:val="0"/>
        <w:autoSpaceDN w:val="0"/>
        <w:adjustRightInd w:val="0"/>
        <w:rPr>
          <w:rFonts w:ascii="Cambria" w:hAnsi="Cambria" w:cs="Tahoma"/>
        </w:rPr>
      </w:pPr>
      <w:proofErr w:type="spellStart"/>
      <w:r w:rsidRPr="006D2388">
        <w:rPr>
          <w:rFonts w:ascii="Cambria" w:hAnsi="Cambria" w:cs="Tahoma"/>
        </w:rPr>
        <w:t>č.ú</w:t>
      </w:r>
      <w:proofErr w:type="spellEnd"/>
      <w:r w:rsidRPr="006D2388">
        <w:rPr>
          <w:rFonts w:ascii="Cambria" w:hAnsi="Cambria" w:cs="Tahoma"/>
        </w:rPr>
        <w:t>.:</w:t>
      </w:r>
      <w:r w:rsidRPr="006D2388">
        <w:rPr>
          <w:rFonts w:ascii="Cambria" w:hAnsi="Cambria" w:cs="Tahoma"/>
        </w:rPr>
        <w:tab/>
      </w:r>
      <w:r w:rsidR="007C6BDA" w:rsidRPr="006D2388">
        <w:rPr>
          <w:rFonts w:ascii="Cambria" w:hAnsi="Cambria" w:cs="Tahoma"/>
        </w:rPr>
        <w:tab/>
      </w:r>
      <w:r w:rsidR="007C6BDA" w:rsidRPr="006D2388">
        <w:rPr>
          <w:rFonts w:ascii="Cambria" w:hAnsi="Cambria" w:cs="Tahoma"/>
        </w:rPr>
        <w:tab/>
      </w:r>
      <w:r w:rsidR="007C6BDA" w:rsidRPr="005D09D7">
        <w:rPr>
          <w:rFonts w:ascii="Cambria" w:hAnsi="Cambria" w:cs="Tahoma"/>
        </w:rPr>
        <w:t>85631011/0100</w:t>
      </w:r>
    </w:p>
    <w:p w14:paraId="0B051BEA" w14:textId="585E87E2" w:rsidR="001E4D92" w:rsidRPr="00A34DBD" w:rsidRDefault="001E4D92">
      <w:pPr>
        <w:tabs>
          <w:tab w:val="left" w:pos="2268"/>
        </w:tabs>
        <w:rPr>
          <w:rFonts w:ascii="Cambria" w:hAnsi="Cambria" w:cs="Tahoma"/>
          <w:color w:val="FF0000"/>
        </w:rPr>
      </w:pPr>
      <w:r w:rsidRPr="6AAF5D39">
        <w:rPr>
          <w:rFonts w:ascii="Cambria" w:hAnsi="Cambria" w:cs="Tahoma"/>
        </w:rPr>
        <w:t xml:space="preserve">osoba pověřená realizací této smlouvy: </w:t>
      </w:r>
      <w:r w:rsidR="007D58AD">
        <w:rPr>
          <w:rFonts w:ascii="Cambria" w:hAnsi="Cambria"/>
        </w:rPr>
        <w:t>XXX</w:t>
      </w:r>
      <w:r w:rsidR="00EA05D2" w:rsidRPr="00417A47">
        <w:rPr>
          <w:rFonts w:ascii="Cambria" w:hAnsi="Cambria"/>
        </w:rPr>
        <w:t xml:space="preserve">, vedoucí OSBI; </w:t>
      </w:r>
      <w:r w:rsidR="007D58AD">
        <w:rPr>
          <w:rFonts w:ascii="Cambria" w:hAnsi="Cambria"/>
        </w:rPr>
        <w:t>XXX</w:t>
      </w:r>
      <w:r w:rsidR="00EA05D2">
        <w:rPr>
          <w:rFonts w:ascii="Cambria" w:hAnsi="Cambria"/>
        </w:rPr>
        <w:t xml:space="preserve">; </w:t>
      </w:r>
      <w:r w:rsidR="00EA05D2" w:rsidRPr="00417A47">
        <w:rPr>
          <w:rFonts w:ascii="Cambria" w:hAnsi="Cambria"/>
        </w:rPr>
        <w:t xml:space="preserve">tel.: </w:t>
      </w:r>
      <w:r w:rsidR="007D58AD">
        <w:rPr>
          <w:rFonts w:ascii="Cambria" w:hAnsi="Cambria"/>
        </w:rPr>
        <w:t>XXX</w:t>
      </w:r>
    </w:p>
    <w:p w14:paraId="0B051BEB" w14:textId="77777777" w:rsidR="001E4D92" w:rsidRPr="006D2388" w:rsidRDefault="001E4D92" w:rsidP="001E4D92">
      <w:pPr>
        <w:jc w:val="both"/>
        <w:rPr>
          <w:rFonts w:ascii="Cambria" w:hAnsi="Cambria" w:cs="Tahoma"/>
          <w:b/>
          <w:bCs/>
        </w:rPr>
      </w:pPr>
      <w:r w:rsidRPr="006D2388">
        <w:rPr>
          <w:rFonts w:ascii="Cambria" w:hAnsi="Cambria" w:cs="Tahoma"/>
        </w:rPr>
        <w:t>na straně jedné (dále jen „</w:t>
      </w:r>
      <w:r w:rsidRPr="006D2388">
        <w:rPr>
          <w:rFonts w:ascii="Cambria" w:hAnsi="Cambria" w:cs="Tahoma"/>
          <w:b/>
          <w:bCs/>
        </w:rPr>
        <w:t>příkazce</w:t>
      </w:r>
      <w:r w:rsidRPr="005D09D7">
        <w:rPr>
          <w:rFonts w:ascii="Cambria" w:hAnsi="Cambria" w:cs="Tahoma"/>
        </w:rPr>
        <w:t>“)</w:t>
      </w:r>
    </w:p>
    <w:p w14:paraId="0B051BEC" w14:textId="77777777" w:rsidR="001E4D92" w:rsidRPr="006D2388" w:rsidRDefault="001E4D92" w:rsidP="001E4D92">
      <w:pPr>
        <w:jc w:val="both"/>
        <w:rPr>
          <w:rFonts w:ascii="Cambria" w:hAnsi="Cambria" w:cs="Tahoma"/>
          <w:b/>
          <w:bCs/>
        </w:rPr>
      </w:pPr>
    </w:p>
    <w:p w14:paraId="0B051BED" w14:textId="77777777" w:rsidR="001E4D92" w:rsidRPr="007D602F" w:rsidRDefault="001E4D92">
      <w:pPr>
        <w:tabs>
          <w:tab w:val="left" w:pos="3810"/>
        </w:tabs>
        <w:jc w:val="both"/>
        <w:rPr>
          <w:rFonts w:ascii="Cambria" w:hAnsi="Cambria" w:cs="Tahoma"/>
        </w:rPr>
      </w:pPr>
      <w:r w:rsidRPr="005D09D7">
        <w:rPr>
          <w:rFonts w:ascii="Cambria" w:hAnsi="Cambria" w:cs="Tahoma"/>
        </w:rPr>
        <w:t>a</w:t>
      </w:r>
      <w:r w:rsidR="00E65A87" w:rsidRPr="006D2388">
        <w:rPr>
          <w:rFonts w:ascii="Cambria" w:hAnsi="Cambria" w:cs="Tahoma"/>
          <w:bCs/>
        </w:rPr>
        <w:tab/>
      </w:r>
    </w:p>
    <w:p w14:paraId="0B051BEE" w14:textId="77777777" w:rsidR="001E4D92" w:rsidRPr="006D2388" w:rsidRDefault="001E4D92" w:rsidP="001E4D92">
      <w:pPr>
        <w:jc w:val="both"/>
        <w:rPr>
          <w:rFonts w:ascii="Cambria" w:hAnsi="Cambria" w:cs="Tahoma"/>
          <w:b/>
          <w:bCs/>
        </w:rPr>
      </w:pPr>
    </w:p>
    <w:p w14:paraId="0B051BEF" w14:textId="77777777" w:rsidR="001E4D92" w:rsidRPr="00566230" w:rsidRDefault="005B560F" w:rsidP="00516343">
      <w:pPr>
        <w:rPr>
          <w:rFonts w:ascii="Cambria" w:hAnsi="Cambria"/>
          <w:b/>
          <w:sz w:val="23"/>
          <w:szCs w:val="23"/>
        </w:rPr>
      </w:pPr>
      <w:r w:rsidRPr="005B560F">
        <w:rPr>
          <w:rFonts w:ascii="Cambria" w:hAnsi="Cambria"/>
          <w:b/>
          <w:sz w:val="23"/>
          <w:szCs w:val="23"/>
        </w:rPr>
        <w:t>Ing. David Kecek</w:t>
      </w:r>
    </w:p>
    <w:p w14:paraId="0B051BF0" w14:textId="4389E82E" w:rsidR="001E4D92" w:rsidRPr="00566230" w:rsidRDefault="005B560F" w:rsidP="00516343">
      <w:pPr>
        <w:rPr>
          <w:rFonts w:ascii="Cambria" w:hAnsi="Cambria"/>
        </w:rPr>
      </w:pPr>
      <w:r w:rsidRPr="005B560F">
        <w:rPr>
          <w:rFonts w:ascii="Cambria" w:hAnsi="Cambria"/>
        </w:rPr>
        <w:t>se sídlem:</w:t>
      </w:r>
      <w:r w:rsidRPr="005B560F">
        <w:rPr>
          <w:rFonts w:ascii="Cambria" w:hAnsi="Cambria"/>
        </w:rPr>
        <w:tab/>
      </w:r>
      <w:r w:rsidR="00793BD4">
        <w:rPr>
          <w:rFonts w:ascii="Cambria" w:hAnsi="Cambria"/>
        </w:rPr>
        <w:tab/>
      </w:r>
      <w:r w:rsidR="007D58AD">
        <w:rPr>
          <w:rFonts w:ascii="Cambria" w:hAnsi="Cambria"/>
        </w:rPr>
        <w:t>XXX</w:t>
      </w:r>
      <w:r w:rsidR="00643EFD">
        <w:rPr>
          <w:rFonts w:ascii="Cambria" w:hAnsi="Cambria"/>
        </w:rPr>
        <w:t>,</w:t>
      </w:r>
      <w:r w:rsidRPr="005B560F">
        <w:rPr>
          <w:rFonts w:ascii="Cambria" w:hAnsi="Cambria"/>
        </w:rPr>
        <w:t xml:space="preserve"> Praha 1</w:t>
      </w:r>
      <w:r w:rsidRPr="005B560F">
        <w:rPr>
          <w:rFonts w:ascii="Cambria" w:hAnsi="Cambria"/>
        </w:rPr>
        <w:tab/>
      </w:r>
    </w:p>
    <w:p w14:paraId="0B051BF1" w14:textId="77777777" w:rsidR="001E4D92" w:rsidRPr="00566230" w:rsidRDefault="005B560F" w:rsidP="00516343">
      <w:pPr>
        <w:rPr>
          <w:rFonts w:ascii="Cambria" w:hAnsi="Cambria"/>
        </w:rPr>
      </w:pPr>
      <w:r w:rsidRPr="005B560F">
        <w:rPr>
          <w:rFonts w:ascii="Cambria" w:hAnsi="Cambria"/>
        </w:rPr>
        <w:t>zastoupena:</w:t>
      </w:r>
      <w:r w:rsidRPr="005B560F">
        <w:rPr>
          <w:rFonts w:ascii="Cambria" w:hAnsi="Cambria"/>
        </w:rPr>
        <w:tab/>
      </w:r>
      <w:r w:rsidR="00A44375">
        <w:rPr>
          <w:rFonts w:ascii="Cambria" w:hAnsi="Cambria"/>
        </w:rPr>
        <w:tab/>
      </w:r>
      <w:r w:rsidRPr="005B560F">
        <w:rPr>
          <w:rFonts w:ascii="Cambria" w:hAnsi="Cambria"/>
        </w:rPr>
        <w:t xml:space="preserve">Davidem </w:t>
      </w:r>
      <w:proofErr w:type="spellStart"/>
      <w:r w:rsidRPr="005B560F">
        <w:rPr>
          <w:rFonts w:ascii="Cambria" w:hAnsi="Cambria"/>
        </w:rPr>
        <w:t>Keckem</w:t>
      </w:r>
      <w:proofErr w:type="spellEnd"/>
    </w:p>
    <w:p w14:paraId="0B051BF2" w14:textId="77777777" w:rsidR="001E4D92" w:rsidRPr="00566230" w:rsidRDefault="005B560F" w:rsidP="00516343">
      <w:pPr>
        <w:rPr>
          <w:rFonts w:ascii="Cambria" w:hAnsi="Cambria"/>
        </w:rPr>
      </w:pPr>
      <w:r w:rsidRPr="005B560F">
        <w:rPr>
          <w:rFonts w:ascii="Cambria" w:hAnsi="Cambria"/>
        </w:rPr>
        <w:t>IČ</w:t>
      </w:r>
      <w:r w:rsidR="00566230">
        <w:rPr>
          <w:rFonts w:ascii="Cambria" w:hAnsi="Cambria"/>
        </w:rPr>
        <w:t>O</w:t>
      </w:r>
      <w:r w:rsidRPr="005B560F">
        <w:rPr>
          <w:rFonts w:ascii="Cambria" w:hAnsi="Cambria"/>
        </w:rPr>
        <w:t>:</w:t>
      </w:r>
      <w:r w:rsidRPr="005B560F">
        <w:rPr>
          <w:rFonts w:ascii="Cambria" w:hAnsi="Cambria"/>
        </w:rPr>
        <w:tab/>
      </w:r>
      <w:r w:rsidR="00A44375">
        <w:rPr>
          <w:rFonts w:ascii="Cambria" w:hAnsi="Cambria"/>
        </w:rPr>
        <w:tab/>
      </w:r>
      <w:r w:rsidR="00A44375">
        <w:rPr>
          <w:rFonts w:ascii="Cambria" w:hAnsi="Cambria"/>
        </w:rPr>
        <w:tab/>
      </w:r>
      <w:r w:rsidRPr="005B560F">
        <w:rPr>
          <w:rFonts w:ascii="Cambria" w:hAnsi="Cambria"/>
        </w:rPr>
        <w:t>06427405</w:t>
      </w:r>
      <w:r w:rsidRPr="005B560F">
        <w:rPr>
          <w:rFonts w:ascii="Cambria" w:hAnsi="Cambria"/>
        </w:rPr>
        <w:tab/>
      </w:r>
    </w:p>
    <w:p w14:paraId="0B051BF3" w14:textId="77777777" w:rsidR="001E4D92" w:rsidRPr="00566230" w:rsidRDefault="005B560F" w:rsidP="00516343">
      <w:pPr>
        <w:rPr>
          <w:rFonts w:ascii="Cambria" w:hAnsi="Cambria"/>
        </w:rPr>
      </w:pPr>
      <w:r w:rsidRPr="005B560F">
        <w:rPr>
          <w:rFonts w:ascii="Cambria" w:hAnsi="Cambria"/>
        </w:rPr>
        <w:t>DIČ:</w:t>
      </w:r>
      <w:r w:rsidRPr="005B560F">
        <w:rPr>
          <w:rFonts w:ascii="Cambria" w:hAnsi="Cambria"/>
        </w:rPr>
        <w:tab/>
      </w:r>
      <w:r w:rsidR="00A44375">
        <w:rPr>
          <w:rFonts w:ascii="Cambria" w:hAnsi="Cambria"/>
        </w:rPr>
        <w:tab/>
      </w:r>
      <w:r w:rsidR="00A44375">
        <w:rPr>
          <w:rFonts w:ascii="Cambria" w:hAnsi="Cambria"/>
        </w:rPr>
        <w:tab/>
      </w:r>
      <w:r w:rsidRPr="005B560F">
        <w:rPr>
          <w:rFonts w:ascii="Cambria" w:hAnsi="Cambria"/>
        </w:rPr>
        <w:t>nejsem plátce DPH</w:t>
      </w:r>
    </w:p>
    <w:p w14:paraId="0B051BF4" w14:textId="592D8163" w:rsidR="001E4D92" w:rsidRPr="00566230" w:rsidRDefault="005B560F" w:rsidP="00516343">
      <w:pPr>
        <w:rPr>
          <w:rFonts w:ascii="Cambria" w:hAnsi="Cambria"/>
        </w:rPr>
      </w:pPr>
      <w:r w:rsidRPr="005B560F">
        <w:rPr>
          <w:rFonts w:ascii="Cambria" w:hAnsi="Cambria"/>
        </w:rPr>
        <w:t>bankovní spojení:</w:t>
      </w:r>
      <w:r w:rsidRPr="005B560F">
        <w:rPr>
          <w:rFonts w:ascii="Cambria" w:hAnsi="Cambria"/>
        </w:rPr>
        <w:tab/>
      </w:r>
      <w:r w:rsidR="007D58AD">
        <w:rPr>
          <w:rFonts w:ascii="Cambria" w:hAnsi="Cambria"/>
        </w:rPr>
        <w:t>XXX</w:t>
      </w:r>
    </w:p>
    <w:p w14:paraId="0B051BF5" w14:textId="3C686648" w:rsidR="001E4D92" w:rsidRPr="00566230" w:rsidRDefault="005B560F" w:rsidP="00516343">
      <w:pPr>
        <w:rPr>
          <w:rFonts w:ascii="Cambria" w:hAnsi="Cambria"/>
        </w:rPr>
      </w:pPr>
      <w:proofErr w:type="spellStart"/>
      <w:r w:rsidRPr="005B560F">
        <w:rPr>
          <w:rFonts w:ascii="Cambria" w:hAnsi="Cambria"/>
        </w:rPr>
        <w:t>č.ú</w:t>
      </w:r>
      <w:proofErr w:type="spellEnd"/>
      <w:r w:rsidRPr="005B560F">
        <w:rPr>
          <w:rFonts w:ascii="Cambria" w:hAnsi="Cambria"/>
        </w:rPr>
        <w:t>.:</w:t>
      </w:r>
      <w:r w:rsidRPr="005B560F">
        <w:rPr>
          <w:rFonts w:ascii="Cambria" w:hAnsi="Cambria"/>
        </w:rPr>
        <w:tab/>
      </w:r>
      <w:r w:rsidR="00A44375">
        <w:rPr>
          <w:rFonts w:ascii="Cambria" w:hAnsi="Cambria"/>
        </w:rPr>
        <w:tab/>
      </w:r>
      <w:r w:rsidR="00A44375">
        <w:rPr>
          <w:rFonts w:ascii="Cambria" w:hAnsi="Cambria"/>
        </w:rPr>
        <w:tab/>
      </w:r>
      <w:r w:rsidR="007D58AD">
        <w:rPr>
          <w:rFonts w:ascii="Cambria" w:hAnsi="Cambria"/>
        </w:rPr>
        <w:t>XXX</w:t>
      </w:r>
    </w:p>
    <w:p w14:paraId="0B051BF6" w14:textId="4A167206" w:rsidR="005C5C3B" w:rsidRPr="00566230" w:rsidRDefault="005B560F" w:rsidP="00516343">
      <w:pPr>
        <w:rPr>
          <w:rFonts w:ascii="Cambria" w:hAnsi="Cambria"/>
        </w:rPr>
      </w:pPr>
      <w:r w:rsidRPr="005B560F">
        <w:rPr>
          <w:rFonts w:ascii="Cambria" w:hAnsi="Cambria"/>
        </w:rPr>
        <w:t xml:space="preserve">osoba pověřená realizací této smlouvy: </w:t>
      </w:r>
      <w:r w:rsidR="007D58AD">
        <w:rPr>
          <w:rFonts w:ascii="Cambria" w:hAnsi="Cambria"/>
        </w:rPr>
        <w:t>XXX</w:t>
      </w:r>
      <w:r w:rsidRPr="005B560F">
        <w:rPr>
          <w:rFonts w:ascii="Cambria" w:hAnsi="Cambria"/>
        </w:rPr>
        <w:t xml:space="preserve">, tel.: </w:t>
      </w:r>
      <w:r w:rsidR="00643EFD">
        <w:rPr>
          <w:rFonts w:ascii="Cambria" w:hAnsi="Cambria"/>
        </w:rPr>
        <w:t>XXX</w:t>
      </w:r>
      <w:r w:rsidRPr="005B560F">
        <w:rPr>
          <w:rFonts w:ascii="Cambria" w:hAnsi="Cambria"/>
        </w:rPr>
        <w:t xml:space="preserve">, e-mail: </w:t>
      </w:r>
      <w:r w:rsidR="00643EFD">
        <w:rPr>
          <w:rFonts w:ascii="Cambria" w:hAnsi="Cambria"/>
        </w:rPr>
        <w:t>XXX</w:t>
      </w:r>
    </w:p>
    <w:p w14:paraId="0B051BF7" w14:textId="77777777" w:rsidR="001E4D92" w:rsidRPr="006D2388" w:rsidRDefault="001E4D92" w:rsidP="001E4D92">
      <w:pPr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na straně druhé (dále jen „</w:t>
      </w:r>
      <w:r w:rsidRPr="006D2388">
        <w:rPr>
          <w:rFonts w:ascii="Cambria" w:hAnsi="Cambria" w:cs="Tahoma"/>
          <w:b/>
          <w:bCs/>
        </w:rPr>
        <w:t>příkazník</w:t>
      </w:r>
      <w:r w:rsidRPr="005D09D7">
        <w:rPr>
          <w:rFonts w:ascii="Cambria" w:hAnsi="Cambria" w:cs="Tahoma"/>
        </w:rPr>
        <w:t>“)</w:t>
      </w:r>
    </w:p>
    <w:p w14:paraId="0B051BF8" w14:textId="77777777" w:rsidR="001E4D92" w:rsidRPr="006D2388" w:rsidRDefault="001E4D92" w:rsidP="001E4D92">
      <w:pPr>
        <w:jc w:val="both"/>
        <w:rPr>
          <w:rFonts w:ascii="Cambria" w:hAnsi="Cambria" w:cs="Tahoma"/>
        </w:rPr>
      </w:pPr>
    </w:p>
    <w:p w14:paraId="0B051BF9" w14:textId="77777777" w:rsidR="001E4D92" w:rsidRPr="006D2388" w:rsidRDefault="000716CD" w:rsidP="001E4D92">
      <w:pPr>
        <w:jc w:val="center"/>
        <w:rPr>
          <w:rFonts w:ascii="Cambria" w:hAnsi="Cambria" w:cs="Tahoma"/>
        </w:rPr>
      </w:pPr>
      <w:r>
        <w:rPr>
          <w:rFonts w:ascii="Cambria" w:hAnsi="Cambria" w:cs="Tahoma"/>
        </w:rPr>
        <w:t xml:space="preserve">a které </w:t>
      </w:r>
      <w:r w:rsidR="001E4D92" w:rsidRPr="006D2388">
        <w:rPr>
          <w:rFonts w:ascii="Cambria" w:hAnsi="Cambria" w:cs="Tahoma"/>
        </w:rPr>
        <w:t>se dohodly na uzavření této příkazní smlouvy (dále jen "</w:t>
      </w:r>
      <w:r w:rsidR="001E4D92" w:rsidRPr="005D09D7">
        <w:rPr>
          <w:rFonts w:ascii="Cambria" w:hAnsi="Cambria" w:cs="Tahoma"/>
          <w:b/>
          <w:bCs/>
        </w:rPr>
        <w:t>smlouva</w:t>
      </w:r>
      <w:r w:rsidR="001E4D92" w:rsidRPr="006D2388">
        <w:rPr>
          <w:rFonts w:ascii="Cambria" w:hAnsi="Cambria" w:cs="Tahoma"/>
        </w:rPr>
        <w:t>")</w:t>
      </w:r>
      <w:r w:rsidR="002515E4" w:rsidRPr="006D2388">
        <w:rPr>
          <w:rFonts w:ascii="Cambria" w:hAnsi="Cambria" w:cs="Tahoma"/>
        </w:rPr>
        <w:t>:</w:t>
      </w:r>
    </w:p>
    <w:p w14:paraId="0B051BFA" w14:textId="77777777" w:rsidR="001E4D92" w:rsidRPr="006D2388" w:rsidRDefault="001E4D92" w:rsidP="001E4D92">
      <w:pPr>
        <w:jc w:val="center"/>
        <w:rPr>
          <w:rFonts w:ascii="Cambria" w:hAnsi="Cambria" w:cs="Tahoma"/>
          <w:b/>
        </w:rPr>
      </w:pPr>
    </w:p>
    <w:p w14:paraId="0B051BFB" w14:textId="77777777" w:rsidR="00423C71" w:rsidRPr="007D602F" w:rsidRDefault="00423C71">
      <w:pPr>
        <w:jc w:val="center"/>
        <w:rPr>
          <w:rFonts w:ascii="Cambria" w:hAnsi="Cambria" w:cs="Tahoma"/>
          <w:b/>
          <w:bCs/>
        </w:rPr>
      </w:pPr>
      <w:r w:rsidRPr="005D09D7">
        <w:rPr>
          <w:rFonts w:ascii="Cambria" w:hAnsi="Cambria" w:cs="Tahoma"/>
          <w:b/>
          <w:bCs/>
        </w:rPr>
        <w:t>I.</w:t>
      </w:r>
    </w:p>
    <w:p w14:paraId="0B051BFC" w14:textId="77777777" w:rsidR="00C50C79" w:rsidRPr="007D602F" w:rsidRDefault="00C50C79">
      <w:pPr>
        <w:jc w:val="center"/>
        <w:rPr>
          <w:rFonts w:ascii="Cambria" w:hAnsi="Cambria" w:cs="Tahoma"/>
          <w:b/>
          <w:bCs/>
        </w:rPr>
      </w:pPr>
      <w:r w:rsidRPr="005D09D7">
        <w:rPr>
          <w:rFonts w:ascii="Cambria" w:hAnsi="Cambria" w:cs="Tahoma"/>
          <w:b/>
          <w:bCs/>
        </w:rPr>
        <w:t>Úvodní ustanovení</w:t>
      </w:r>
    </w:p>
    <w:p w14:paraId="0B051BFD" w14:textId="7F1D1558" w:rsidR="00841F78" w:rsidRPr="006D2388" w:rsidRDefault="00841F78" w:rsidP="00B347B6">
      <w:pPr>
        <w:pStyle w:val="Zkladntextodsazen"/>
        <w:numPr>
          <w:ilvl w:val="0"/>
          <w:numId w:val="41"/>
        </w:numPr>
        <w:tabs>
          <w:tab w:val="left" w:pos="426"/>
        </w:tabs>
        <w:spacing w:after="240" w:line="276" w:lineRule="auto"/>
        <w:ind w:left="426" w:hanging="284"/>
        <w:rPr>
          <w:rFonts w:ascii="Cambria" w:hAnsi="Cambria" w:cs="Tahoma"/>
          <w:sz w:val="24"/>
          <w:szCs w:val="24"/>
        </w:rPr>
      </w:pPr>
      <w:r w:rsidRPr="6AAF5D39">
        <w:rPr>
          <w:rFonts w:ascii="Cambria" w:hAnsi="Cambria" w:cs="Tahoma"/>
          <w:sz w:val="24"/>
          <w:szCs w:val="24"/>
        </w:rPr>
        <w:t xml:space="preserve">Příkazce je příjemcem dotace </w:t>
      </w:r>
      <w:r w:rsidR="00617B48" w:rsidRPr="6AAF5D39">
        <w:rPr>
          <w:rFonts w:ascii="Cambria" w:hAnsi="Cambria" w:cs="Tahoma"/>
          <w:sz w:val="24"/>
          <w:szCs w:val="24"/>
        </w:rPr>
        <w:t xml:space="preserve">v rámci </w:t>
      </w:r>
      <w:r w:rsidR="00A84295" w:rsidRPr="6AAF5D39">
        <w:rPr>
          <w:rFonts w:ascii="Cambria" w:hAnsi="Cambria" w:cs="Tahoma"/>
          <w:sz w:val="24"/>
          <w:szCs w:val="24"/>
        </w:rPr>
        <w:t>projekt</w:t>
      </w:r>
      <w:r w:rsidR="00617B48" w:rsidRPr="6AAF5D39">
        <w:rPr>
          <w:rFonts w:ascii="Cambria" w:hAnsi="Cambria" w:cs="Tahoma"/>
          <w:sz w:val="24"/>
          <w:szCs w:val="24"/>
        </w:rPr>
        <w:t>u</w:t>
      </w:r>
      <w:r w:rsidR="007D58AD">
        <w:rPr>
          <w:rFonts w:ascii="Cambria" w:hAnsi="Cambria" w:cs="Tahoma"/>
          <w:sz w:val="24"/>
          <w:szCs w:val="24"/>
        </w:rPr>
        <w:t xml:space="preserve"> </w:t>
      </w:r>
      <w:r w:rsidR="002B3FD9" w:rsidRPr="00403E76">
        <w:rPr>
          <w:rFonts w:ascii="Cambria" w:hAnsi="Cambria" w:cs="Tahoma"/>
          <w:sz w:val="24"/>
          <w:szCs w:val="24"/>
        </w:rPr>
        <w:t>“</w:t>
      </w:r>
      <w:r w:rsidR="115CAEEB" w:rsidRPr="00403E76">
        <w:rPr>
          <w:rFonts w:ascii="Cambria" w:eastAsia="Cambria" w:hAnsi="Cambria" w:cs="Cambria"/>
          <w:sz w:val="24"/>
          <w:szCs w:val="24"/>
        </w:rPr>
        <w:t>Rozvoj infrastrukturního zázemí doktorských studijních programů na Univerzitě Karlově</w:t>
      </w:r>
      <w:r w:rsidR="002B3FD9" w:rsidRPr="00403E76">
        <w:rPr>
          <w:rFonts w:ascii="Cambria" w:eastAsia="Cambria" w:hAnsi="Cambria" w:cs="Cambria"/>
          <w:sz w:val="24"/>
          <w:szCs w:val="24"/>
        </w:rPr>
        <w:t>”, reg</w:t>
      </w:r>
      <w:r w:rsidR="00A84295" w:rsidRPr="00403E76">
        <w:rPr>
          <w:rFonts w:ascii="Cambria" w:eastAsia="Cambria" w:hAnsi="Cambria" w:cs="Cambria"/>
          <w:sz w:val="24"/>
          <w:szCs w:val="24"/>
        </w:rPr>
        <w:t xml:space="preserve">istrační číslo projektu </w:t>
      </w:r>
      <w:r w:rsidR="339BC338" w:rsidRPr="00403E76">
        <w:rPr>
          <w:rFonts w:ascii="Cambria" w:eastAsia="Cambria" w:hAnsi="Cambria" w:cs="Cambria"/>
          <w:sz w:val="24"/>
          <w:szCs w:val="24"/>
        </w:rPr>
        <w:t>CZ.02.01.01/00/22_012/0005514</w:t>
      </w:r>
      <w:r w:rsidR="7C5AA389" w:rsidRPr="6AAF5D39">
        <w:rPr>
          <w:rFonts w:ascii="Cambria" w:hAnsi="Cambria" w:cs="Tahoma"/>
          <w:sz w:val="24"/>
          <w:szCs w:val="24"/>
        </w:rPr>
        <w:t>z Operačního programu Jan Amos Komenský (dále jen „OP JAK“) u Ministerstva školství, mládeže a tělovýchovy České republiky (dále jen „MŠMT), které je Ř</w:t>
      </w:r>
      <w:r w:rsidR="00DA6FFE">
        <w:rPr>
          <w:rFonts w:ascii="Cambria" w:hAnsi="Cambria" w:cs="Tahoma"/>
          <w:sz w:val="24"/>
          <w:szCs w:val="24"/>
        </w:rPr>
        <w:t>í</w:t>
      </w:r>
      <w:r w:rsidR="7C5AA389" w:rsidRPr="6AAF5D39">
        <w:rPr>
          <w:rFonts w:ascii="Cambria" w:hAnsi="Cambria" w:cs="Tahoma"/>
          <w:sz w:val="24"/>
          <w:szCs w:val="24"/>
        </w:rPr>
        <w:t xml:space="preserve">dicím orgánem OP JAK (dále jen „ŘO OP JAK“). Příkazník bere tuto skutečnost a z ní plynoucí konsekvence pro naplňování </w:t>
      </w:r>
      <w:r w:rsidR="79203BCA" w:rsidRPr="6AAF5D39">
        <w:rPr>
          <w:rFonts w:ascii="Cambria" w:hAnsi="Cambria" w:cs="Tahoma"/>
          <w:sz w:val="24"/>
          <w:szCs w:val="24"/>
        </w:rPr>
        <w:t>smlouvy</w:t>
      </w:r>
      <w:r w:rsidRPr="6AAF5D39">
        <w:rPr>
          <w:rFonts w:ascii="Cambria" w:hAnsi="Cambria" w:cs="Tahoma"/>
          <w:sz w:val="24"/>
          <w:szCs w:val="24"/>
        </w:rPr>
        <w:t xml:space="preserve"> na vědomí.</w:t>
      </w:r>
    </w:p>
    <w:p w14:paraId="0B051BFE" w14:textId="77777777" w:rsidR="00D42A11" w:rsidRPr="00A44375" w:rsidRDefault="00841F78" w:rsidP="00A44375">
      <w:pPr>
        <w:pStyle w:val="Zkladntextodsazen"/>
        <w:numPr>
          <w:ilvl w:val="0"/>
          <w:numId w:val="41"/>
        </w:numPr>
        <w:tabs>
          <w:tab w:val="left" w:pos="476"/>
        </w:tabs>
        <w:spacing w:after="240" w:line="276" w:lineRule="auto"/>
        <w:ind w:left="426" w:hanging="284"/>
        <w:rPr>
          <w:rFonts w:ascii="Cambria" w:hAnsi="Cambria" w:cs="Tahoma"/>
          <w:color w:val="000000" w:themeColor="text1"/>
          <w:sz w:val="24"/>
          <w:szCs w:val="24"/>
        </w:rPr>
      </w:pPr>
      <w:r w:rsidRPr="00A44375">
        <w:rPr>
          <w:rFonts w:ascii="Cambria" w:hAnsi="Cambria" w:cs="Tahoma"/>
          <w:color w:val="000000" w:themeColor="text1"/>
          <w:sz w:val="24"/>
          <w:szCs w:val="24"/>
        </w:rPr>
        <w:t>Příkazce pro</w:t>
      </w:r>
      <w:r w:rsidR="00BF67AF" w:rsidRPr="00A44375">
        <w:rPr>
          <w:rFonts w:ascii="Cambria" w:hAnsi="Cambria" w:cs="Tahoma"/>
          <w:color w:val="000000" w:themeColor="text1"/>
          <w:sz w:val="24"/>
          <w:szCs w:val="24"/>
        </w:rPr>
        <w:t>vedl v souladu se zákonem č. 134/201</w:t>
      </w:r>
      <w:r w:rsidRPr="00A44375">
        <w:rPr>
          <w:rFonts w:ascii="Cambria" w:hAnsi="Cambria" w:cs="Tahoma"/>
          <w:color w:val="000000" w:themeColor="text1"/>
          <w:sz w:val="24"/>
          <w:szCs w:val="24"/>
        </w:rPr>
        <w:t xml:space="preserve">6 Sb., o </w:t>
      </w:r>
      <w:r w:rsidR="00BF67AF" w:rsidRPr="00A44375">
        <w:rPr>
          <w:rFonts w:ascii="Cambria" w:hAnsi="Cambria" w:cs="Tahoma"/>
          <w:color w:val="000000" w:themeColor="text1"/>
          <w:sz w:val="24"/>
          <w:szCs w:val="24"/>
        </w:rPr>
        <w:t>zadávání veřejných zakázek</w:t>
      </w:r>
      <w:r w:rsidRPr="00A44375">
        <w:rPr>
          <w:rFonts w:ascii="Cambria" w:hAnsi="Cambria" w:cs="Tahoma"/>
          <w:color w:val="000000" w:themeColor="text1"/>
          <w:sz w:val="24"/>
          <w:szCs w:val="24"/>
        </w:rPr>
        <w:t>, ve znění pozdějších předpisů (dále jen „</w:t>
      </w:r>
      <w:r w:rsidR="00BF67AF" w:rsidRPr="00A44375">
        <w:rPr>
          <w:rFonts w:ascii="Cambria" w:hAnsi="Cambria" w:cs="Tahoma"/>
          <w:color w:val="000000" w:themeColor="text1"/>
          <w:sz w:val="24"/>
          <w:szCs w:val="24"/>
        </w:rPr>
        <w:t>Z</w:t>
      </w:r>
      <w:r w:rsidRPr="00A44375">
        <w:rPr>
          <w:rFonts w:ascii="Cambria" w:hAnsi="Cambria" w:cs="Tahoma"/>
          <w:color w:val="000000" w:themeColor="text1"/>
          <w:sz w:val="24"/>
          <w:szCs w:val="24"/>
        </w:rPr>
        <w:t xml:space="preserve">ZVZ") </w:t>
      </w:r>
      <w:r w:rsidR="00402080" w:rsidRPr="00A44375">
        <w:rPr>
          <w:rFonts w:ascii="Cambria" w:hAnsi="Cambria" w:cs="Tahoma"/>
          <w:color w:val="000000" w:themeColor="text1"/>
          <w:sz w:val="24"/>
          <w:szCs w:val="24"/>
        </w:rPr>
        <w:t>výběrové</w:t>
      </w:r>
      <w:r w:rsidRPr="00A44375">
        <w:rPr>
          <w:rFonts w:ascii="Cambria" w:hAnsi="Cambria" w:cs="Tahoma"/>
          <w:color w:val="000000" w:themeColor="text1"/>
          <w:sz w:val="24"/>
          <w:szCs w:val="24"/>
        </w:rPr>
        <w:t xml:space="preserve"> řízení na veřejnou zakázku</w:t>
      </w:r>
      <w:r w:rsidR="00A44375">
        <w:rPr>
          <w:rFonts w:ascii="Cambria" w:hAnsi="Cambria" w:cs="Tahoma"/>
          <w:color w:val="000000" w:themeColor="text1"/>
          <w:sz w:val="24"/>
          <w:szCs w:val="24"/>
        </w:rPr>
        <w:t xml:space="preserve"> </w:t>
      </w:r>
      <w:r w:rsidRPr="00A44375">
        <w:rPr>
          <w:rFonts w:ascii="Cambria" w:hAnsi="Cambria" w:cs="Tahoma"/>
          <w:color w:val="000000" w:themeColor="text1"/>
          <w:sz w:val="24"/>
          <w:szCs w:val="24"/>
        </w:rPr>
        <w:t>zadávanou</w:t>
      </w:r>
      <w:r w:rsidR="00A44375">
        <w:rPr>
          <w:rFonts w:ascii="Cambria" w:hAnsi="Cambria" w:cs="Tahoma"/>
          <w:color w:val="000000" w:themeColor="text1"/>
          <w:sz w:val="24"/>
          <w:szCs w:val="24"/>
        </w:rPr>
        <w:t xml:space="preserve"> </w:t>
      </w:r>
      <w:r w:rsidR="000716CD" w:rsidRPr="00A44375">
        <w:rPr>
          <w:rFonts w:ascii="Cambria" w:hAnsi="Cambria" w:cs="Tahoma"/>
          <w:color w:val="000000" w:themeColor="text1"/>
          <w:sz w:val="24"/>
          <w:szCs w:val="24"/>
        </w:rPr>
        <w:t>jako zakázk</w:t>
      </w:r>
      <w:r w:rsidR="00426106" w:rsidRPr="00A44375">
        <w:rPr>
          <w:rFonts w:ascii="Cambria" w:hAnsi="Cambria" w:cs="Tahoma"/>
          <w:color w:val="000000" w:themeColor="text1"/>
          <w:sz w:val="24"/>
          <w:szCs w:val="24"/>
        </w:rPr>
        <w:t>u</w:t>
      </w:r>
      <w:r w:rsidR="00A44375">
        <w:rPr>
          <w:rFonts w:ascii="Cambria" w:hAnsi="Cambria" w:cs="Tahoma"/>
          <w:color w:val="000000" w:themeColor="text1"/>
          <w:sz w:val="24"/>
          <w:szCs w:val="24"/>
        </w:rPr>
        <w:t xml:space="preserve"> </w:t>
      </w:r>
      <w:r w:rsidR="000716CD" w:rsidRPr="00A44375">
        <w:rPr>
          <w:rFonts w:ascii="Cambria" w:hAnsi="Cambria" w:cs="Tahoma"/>
          <w:color w:val="000000" w:themeColor="text1"/>
          <w:sz w:val="24"/>
          <w:szCs w:val="24"/>
        </w:rPr>
        <w:t xml:space="preserve">malého rozsahu dle § </w:t>
      </w:r>
      <w:r w:rsidR="00A84295" w:rsidRPr="00A44375">
        <w:rPr>
          <w:rFonts w:ascii="Cambria" w:hAnsi="Cambria" w:cs="Tahoma"/>
          <w:color w:val="000000" w:themeColor="text1"/>
          <w:sz w:val="24"/>
          <w:szCs w:val="24"/>
        </w:rPr>
        <w:t>3</w:t>
      </w:r>
      <w:r w:rsidR="000716CD" w:rsidRPr="00A44375">
        <w:rPr>
          <w:rFonts w:ascii="Cambria" w:hAnsi="Cambria" w:cs="Tahoma"/>
          <w:color w:val="000000" w:themeColor="text1"/>
          <w:sz w:val="24"/>
          <w:szCs w:val="24"/>
        </w:rPr>
        <w:t>1</w:t>
      </w:r>
      <w:r w:rsidR="00A84295" w:rsidRPr="00A44375">
        <w:rPr>
          <w:rFonts w:ascii="Cambria" w:hAnsi="Cambria" w:cs="Tahoma"/>
          <w:color w:val="000000" w:themeColor="text1"/>
          <w:sz w:val="24"/>
          <w:szCs w:val="24"/>
        </w:rPr>
        <w:t xml:space="preserve"> ZZVZ </w:t>
      </w:r>
      <w:r w:rsidRPr="00A44375">
        <w:rPr>
          <w:rFonts w:ascii="Cambria" w:hAnsi="Cambria" w:cs="Tahoma"/>
          <w:color w:val="000000" w:themeColor="text1"/>
          <w:sz w:val="24"/>
          <w:szCs w:val="24"/>
        </w:rPr>
        <w:t>za účelem uzavření smlouvy</w:t>
      </w:r>
      <w:r w:rsidR="00B16FB5" w:rsidRPr="00A44375">
        <w:rPr>
          <w:rFonts w:ascii="Cambria" w:hAnsi="Cambria" w:cs="Tahoma"/>
          <w:sz w:val="24"/>
          <w:szCs w:val="24"/>
        </w:rPr>
        <w:t>, ve kterém</w:t>
      </w:r>
      <w:r w:rsidR="00A44375" w:rsidRPr="00A44375">
        <w:rPr>
          <w:rFonts w:ascii="Cambria" w:hAnsi="Cambria" w:cs="Tahoma"/>
          <w:sz w:val="24"/>
          <w:szCs w:val="24"/>
        </w:rPr>
        <w:t xml:space="preserve"> nabídka příkazníka byla vybrána jako nejvhodnější</w:t>
      </w:r>
      <w:r w:rsidR="00C50C79" w:rsidRPr="00A44375">
        <w:rPr>
          <w:rFonts w:ascii="Cambria" w:hAnsi="Cambria" w:cs="Tahoma"/>
          <w:color w:val="000000" w:themeColor="text1"/>
          <w:sz w:val="24"/>
          <w:szCs w:val="24"/>
        </w:rPr>
        <w:t>.</w:t>
      </w:r>
    </w:p>
    <w:p w14:paraId="0B051BFF" w14:textId="77777777" w:rsidR="001E4D92" w:rsidRPr="00A44375" w:rsidRDefault="001E4D92">
      <w:pPr>
        <w:jc w:val="center"/>
        <w:rPr>
          <w:rFonts w:ascii="Cambria" w:hAnsi="Cambria" w:cs="Tahoma"/>
          <w:b/>
          <w:bCs/>
          <w:color w:val="000000" w:themeColor="text1"/>
        </w:rPr>
      </w:pPr>
      <w:r w:rsidRPr="00A44375">
        <w:rPr>
          <w:rFonts w:ascii="Cambria" w:hAnsi="Cambria" w:cs="Tahoma"/>
          <w:b/>
          <w:bCs/>
          <w:color w:val="000000" w:themeColor="text1"/>
        </w:rPr>
        <w:lastRenderedPageBreak/>
        <w:t>II.</w:t>
      </w:r>
    </w:p>
    <w:p w14:paraId="0B051C00" w14:textId="77777777" w:rsidR="001E4D92" w:rsidRPr="00A44375" w:rsidRDefault="001E4D92" w:rsidP="007D602F">
      <w:pPr>
        <w:spacing w:after="240"/>
        <w:jc w:val="center"/>
        <w:rPr>
          <w:rFonts w:ascii="Cambria" w:hAnsi="Cambria" w:cs="Tahoma"/>
          <w:b/>
          <w:bCs/>
          <w:color w:val="000000" w:themeColor="text1"/>
        </w:rPr>
      </w:pPr>
      <w:r w:rsidRPr="00A44375">
        <w:rPr>
          <w:rFonts w:ascii="Cambria" w:hAnsi="Cambria" w:cs="Tahoma"/>
          <w:b/>
          <w:bCs/>
          <w:color w:val="000000" w:themeColor="text1"/>
        </w:rPr>
        <w:t>Předmět smlouvy</w:t>
      </w:r>
    </w:p>
    <w:p w14:paraId="0B051C01" w14:textId="77777777" w:rsidR="001F59F7" w:rsidRPr="001F59F7" w:rsidRDefault="001F59F7" w:rsidP="00B347B6">
      <w:pPr>
        <w:pStyle w:val="Zkladntextodsazen"/>
        <w:numPr>
          <w:ilvl w:val="0"/>
          <w:numId w:val="57"/>
        </w:numPr>
        <w:spacing w:line="276" w:lineRule="auto"/>
        <w:ind w:left="426" w:hanging="426"/>
        <w:rPr>
          <w:rFonts w:ascii="Cambria" w:hAnsi="Cambria" w:cs="Tahoma"/>
          <w:sz w:val="24"/>
          <w:szCs w:val="24"/>
        </w:rPr>
      </w:pPr>
      <w:r w:rsidRPr="00A44375">
        <w:rPr>
          <w:rFonts w:ascii="Cambria" w:hAnsi="Cambria" w:cs="Tahoma"/>
          <w:color w:val="000000" w:themeColor="text1"/>
          <w:sz w:val="24"/>
          <w:szCs w:val="24"/>
        </w:rPr>
        <w:t xml:space="preserve">Touto smlouvou se </w:t>
      </w:r>
      <w:r w:rsidR="00B347B6" w:rsidRPr="00A44375">
        <w:rPr>
          <w:rFonts w:ascii="Cambria" w:hAnsi="Cambria" w:cs="Tahoma"/>
          <w:color w:val="000000" w:themeColor="text1"/>
          <w:sz w:val="24"/>
          <w:szCs w:val="24"/>
        </w:rPr>
        <w:t>p</w:t>
      </w:r>
      <w:r w:rsidRPr="00A44375">
        <w:rPr>
          <w:rFonts w:ascii="Cambria" w:hAnsi="Cambria" w:cs="Tahoma"/>
          <w:color w:val="000000" w:themeColor="text1"/>
          <w:sz w:val="24"/>
          <w:szCs w:val="24"/>
        </w:rPr>
        <w:t xml:space="preserve">říkazník zavazuje pro </w:t>
      </w:r>
      <w:r w:rsidR="00B347B6" w:rsidRPr="00A44375">
        <w:rPr>
          <w:rFonts w:ascii="Cambria" w:hAnsi="Cambria" w:cs="Tahoma"/>
          <w:color w:val="000000" w:themeColor="text1"/>
          <w:sz w:val="24"/>
          <w:szCs w:val="24"/>
        </w:rPr>
        <w:t>p</w:t>
      </w:r>
      <w:r w:rsidRPr="00A44375">
        <w:rPr>
          <w:rFonts w:ascii="Cambria" w:hAnsi="Cambria" w:cs="Tahoma"/>
          <w:color w:val="000000" w:themeColor="text1"/>
          <w:sz w:val="24"/>
          <w:szCs w:val="24"/>
        </w:rPr>
        <w:t xml:space="preserve">říkazce obstarat výkon </w:t>
      </w:r>
      <w:r w:rsidR="00F47D6A" w:rsidRPr="00A44375">
        <w:rPr>
          <w:rFonts w:ascii="Cambria" w:hAnsi="Cambria" w:cs="Tahoma"/>
          <w:color w:val="000000" w:themeColor="text1"/>
          <w:sz w:val="24"/>
          <w:szCs w:val="24"/>
        </w:rPr>
        <w:t xml:space="preserve">všech nezbytných a obvyklých činností </w:t>
      </w:r>
      <w:r w:rsidRPr="00A44375">
        <w:rPr>
          <w:rFonts w:ascii="Cambria" w:hAnsi="Cambria" w:cs="Tahoma"/>
          <w:color w:val="000000" w:themeColor="text1"/>
          <w:sz w:val="24"/>
          <w:szCs w:val="24"/>
        </w:rPr>
        <w:t>koordinátora BOZP na staveništi (dále jen „koordi</w:t>
      </w:r>
      <w:r w:rsidRPr="00A44375">
        <w:rPr>
          <w:rFonts w:ascii="Cambria" w:hAnsi="Cambria" w:cs="Tahoma"/>
          <w:sz w:val="24"/>
          <w:szCs w:val="24"/>
        </w:rPr>
        <w:t xml:space="preserve">nátor BOZP“) dle zákona č. 309/2006 Sb., o zajištění dalších podmínek bezpečnosti a </w:t>
      </w:r>
      <w:r w:rsidRPr="6AAF5D39">
        <w:rPr>
          <w:rFonts w:ascii="Cambria" w:hAnsi="Cambria" w:cs="Tahoma"/>
          <w:sz w:val="24"/>
          <w:szCs w:val="24"/>
        </w:rPr>
        <w:t>ochrany zdraví při práci</w:t>
      </w:r>
      <w:r w:rsidR="00B16FB5">
        <w:rPr>
          <w:rFonts w:ascii="Cambria" w:hAnsi="Cambria" w:cs="Tahoma"/>
          <w:sz w:val="24"/>
          <w:szCs w:val="24"/>
        </w:rPr>
        <w:t>, ve znění pozdějších předpisů</w:t>
      </w:r>
      <w:r w:rsidRPr="6AAF5D39">
        <w:rPr>
          <w:rFonts w:ascii="Cambria" w:hAnsi="Cambria" w:cs="Tahoma"/>
          <w:sz w:val="24"/>
          <w:szCs w:val="24"/>
        </w:rPr>
        <w:t xml:space="preserve"> a Nařízení vlády č. 591/2006 Sb. o bližších minimálních požadavcích na bezpečnost a ochranu zdraví při práci na staveništích, </w:t>
      </w:r>
      <w:r w:rsidR="00B16FB5">
        <w:rPr>
          <w:rFonts w:ascii="Cambria" w:hAnsi="Cambria" w:cs="Tahoma"/>
          <w:sz w:val="24"/>
          <w:szCs w:val="24"/>
        </w:rPr>
        <w:t xml:space="preserve">v platném znění, </w:t>
      </w:r>
      <w:r w:rsidRPr="6AAF5D39">
        <w:rPr>
          <w:rFonts w:ascii="Cambria" w:hAnsi="Cambria" w:cs="Tahoma"/>
          <w:sz w:val="24"/>
          <w:szCs w:val="24"/>
        </w:rPr>
        <w:t xml:space="preserve">a to </w:t>
      </w:r>
      <w:r w:rsidR="00403E76" w:rsidRPr="6AAF5D39">
        <w:rPr>
          <w:rFonts w:ascii="Cambria" w:hAnsi="Cambria" w:cs="Tahoma"/>
          <w:sz w:val="24"/>
          <w:szCs w:val="24"/>
        </w:rPr>
        <w:t>v rozsahu</w:t>
      </w:r>
      <w:r w:rsidR="00F47D6A">
        <w:rPr>
          <w:rFonts w:ascii="Cambria" w:hAnsi="Cambria" w:cs="Tahoma"/>
          <w:sz w:val="24"/>
          <w:szCs w:val="24"/>
        </w:rPr>
        <w:t xml:space="preserve"> zejména (nikoliv však výlučně)</w:t>
      </w:r>
      <w:r w:rsidRPr="6AAF5D39">
        <w:rPr>
          <w:rFonts w:ascii="Cambria" w:hAnsi="Cambria" w:cs="Tahoma"/>
          <w:sz w:val="24"/>
          <w:szCs w:val="24"/>
        </w:rPr>
        <w:t xml:space="preserve"> dle těchto předpisů, specifikovaném v článku III. této smlouvy, při realizaci stavby podle</w:t>
      </w:r>
      <w:r w:rsidR="00A44375">
        <w:rPr>
          <w:rFonts w:ascii="Cambria" w:hAnsi="Cambria" w:cs="Tahoma"/>
          <w:sz w:val="24"/>
          <w:szCs w:val="24"/>
        </w:rPr>
        <w:t xml:space="preserve"> </w:t>
      </w:r>
      <w:r w:rsidRPr="6AAF5D39">
        <w:rPr>
          <w:rFonts w:ascii="Cambria" w:hAnsi="Cambria" w:cs="Tahoma"/>
          <w:sz w:val="24"/>
          <w:szCs w:val="24"/>
        </w:rPr>
        <w:t>projektové dokumentace</w:t>
      </w:r>
      <w:r w:rsidR="3C26C01D" w:rsidRPr="6AAF5D39">
        <w:rPr>
          <w:rFonts w:ascii="Cambria" w:hAnsi="Cambria" w:cs="Tahoma"/>
          <w:sz w:val="24"/>
          <w:szCs w:val="24"/>
        </w:rPr>
        <w:t>.</w:t>
      </w:r>
      <w:r w:rsidR="00A44375">
        <w:rPr>
          <w:rFonts w:ascii="Cambria" w:hAnsi="Cambria" w:cs="Tahoma"/>
          <w:sz w:val="24"/>
          <w:szCs w:val="24"/>
        </w:rPr>
        <w:t xml:space="preserve"> </w:t>
      </w:r>
      <w:r w:rsidR="009C7F4F" w:rsidRPr="6AAF5D39">
        <w:rPr>
          <w:rFonts w:ascii="Cambria" w:hAnsi="Cambria" w:cs="Tahoma"/>
          <w:sz w:val="24"/>
          <w:szCs w:val="24"/>
        </w:rPr>
        <w:t>Projektová dokumentace</w:t>
      </w:r>
      <w:r w:rsidR="00A44375">
        <w:rPr>
          <w:rFonts w:ascii="Cambria" w:hAnsi="Cambria" w:cs="Tahoma"/>
          <w:sz w:val="24"/>
          <w:szCs w:val="24"/>
        </w:rPr>
        <w:t xml:space="preserve"> </w:t>
      </w:r>
      <w:proofErr w:type="gramStart"/>
      <w:r w:rsidRPr="6AAF5D39">
        <w:rPr>
          <w:rFonts w:ascii="Cambria" w:hAnsi="Cambria" w:cs="Tahoma"/>
          <w:sz w:val="24"/>
          <w:szCs w:val="24"/>
        </w:rPr>
        <w:t>tvoří</w:t>
      </w:r>
      <w:proofErr w:type="gramEnd"/>
      <w:r w:rsidRPr="6AAF5D39">
        <w:rPr>
          <w:rFonts w:ascii="Cambria" w:hAnsi="Cambria" w:cs="Tahoma"/>
          <w:sz w:val="24"/>
          <w:szCs w:val="24"/>
        </w:rPr>
        <w:t xml:space="preserve"> přílohu č. 1 této smlouvy</w:t>
      </w:r>
      <w:r w:rsidR="009C7F4F" w:rsidRPr="6AAF5D39">
        <w:rPr>
          <w:rFonts w:ascii="Cambria" w:hAnsi="Cambria" w:cs="Tahoma"/>
          <w:sz w:val="24"/>
          <w:szCs w:val="24"/>
        </w:rPr>
        <w:t xml:space="preserve">. </w:t>
      </w:r>
      <w:r w:rsidRPr="6AAF5D39">
        <w:rPr>
          <w:rFonts w:ascii="Cambria" w:hAnsi="Cambria" w:cs="Tahoma"/>
          <w:sz w:val="24"/>
          <w:szCs w:val="24"/>
        </w:rPr>
        <w:t>Příkazce se zavazuje mu za to zaplatit odměnu.</w:t>
      </w:r>
    </w:p>
    <w:p w14:paraId="0B051C02" w14:textId="77777777" w:rsidR="001F59F7" w:rsidRPr="001F59F7" w:rsidRDefault="001F59F7" w:rsidP="00B347B6">
      <w:pPr>
        <w:pStyle w:val="Zkladntextodsazen"/>
        <w:numPr>
          <w:ilvl w:val="0"/>
          <w:numId w:val="57"/>
        </w:numPr>
        <w:spacing w:line="276" w:lineRule="auto"/>
        <w:ind w:left="426" w:hanging="426"/>
        <w:rPr>
          <w:rFonts w:ascii="Cambria" w:hAnsi="Cambria" w:cs="Tahoma"/>
          <w:sz w:val="24"/>
          <w:szCs w:val="24"/>
        </w:rPr>
      </w:pPr>
      <w:r w:rsidRPr="001F59F7">
        <w:rPr>
          <w:rFonts w:ascii="Cambria" w:hAnsi="Cambria" w:cs="Tahoma"/>
          <w:sz w:val="24"/>
          <w:szCs w:val="24"/>
        </w:rPr>
        <w:t xml:space="preserve">Výkon koordinátora BOZP obstará </w:t>
      </w:r>
      <w:r w:rsidR="00B347B6">
        <w:rPr>
          <w:rFonts w:ascii="Cambria" w:hAnsi="Cambria" w:cs="Tahoma"/>
          <w:sz w:val="24"/>
          <w:szCs w:val="24"/>
        </w:rPr>
        <w:t>p</w:t>
      </w:r>
      <w:r w:rsidRPr="001F59F7">
        <w:rPr>
          <w:rFonts w:ascii="Cambria" w:hAnsi="Cambria" w:cs="Tahoma"/>
          <w:sz w:val="24"/>
          <w:szCs w:val="24"/>
        </w:rPr>
        <w:t xml:space="preserve">říkazník jménem a na účet </w:t>
      </w:r>
      <w:r w:rsidR="00B347B6">
        <w:rPr>
          <w:rFonts w:ascii="Cambria" w:hAnsi="Cambria" w:cs="Tahoma"/>
          <w:sz w:val="24"/>
          <w:szCs w:val="24"/>
        </w:rPr>
        <w:t>p</w:t>
      </w:r>
      <w:r w:rsidRPr="001F59F7">
        <w:rPr>
          <w:rFonts w:ascii="Cambria" w:hAnsi="Cambria" w:cs="Tahoma"/>
          <w:sz w:val="24"/>
          <w:szCs w:val="24"/>
        </w:rPr>
        <w:t>říkazce dle jeho pokynů.</w:t>
      </w:r>
    </w:p>
    <w:p w14:paraId="0B051C03" w14:textId="77777777" w:rsidR="001F59F7" w:rsidRPr="001F59F7" w:rsidRDefault="001F59F7" w:rsidP="00B347B6">
      <w:pPr>
        <w:pStyle w:val="Zkladntextodsazen"/>
        <w:numPr>
          <w:ilvl w:val="0"/>
          <w:numId w:val="57"/>
        </w:numPr>
        <w:spacing w:line="276" w:lineRule="auto"/>
        <w:ind w:left="426" w:hanging="426"/>
        <w:rPr>
          <w:rFonts w:ascii="Cambria" w:hAnsi="Cambria" w:cs="Tahoma"/>
          <w:sz w:val="24"/>
          <w:szCs w:val="24"/>
        </w:rPr>
      </w:pPr>
      <w:r w:rsidRPr="001F59F7">
        <w:rPr>
          <w:rFonts w:ascii="Cambria" w:hAnsi="Cambria" w:cs="Tahoma"/>
          <w:sz w:val="24"/>
          <w:szCs w:val="24"/>
        </w:rPr>
        <w:t xml:space="preserve">Příkazce podpisem této smlouvy uděluje </w:t>
      </w:r>
      <w:r w:rsidR="00B347B6">
        <w:rPr>
          <w:rFonts w:ascii="Cambria" w:hAnsi="Cambria" w:cs="Tahoma"/>
          <w:sz w:val="24"/>
          <w:szCs w:val="24"/>
        </w:rPr>
        <w:t>p</w:t>
      </w:r>
      <w:r w:rsidRPr="001F59F7">
        <w:rPr>
          <w:rFonts w:ascii="Cambria" w:hAnsi="Cambria" w:cs="Tahoma"/>
          <w:sz w:val="24"/>
          <w:szCs w:val="24"/>
        </w:rPr>
        <w:t xml:space="preserve">říkazníkovi písemnou plnou moc ke všem právním úkonům potřebným k provedení výkonu BOZP </w:t>
      </w:r>
      <w:r w:rsidR="00B347B6">
        <w:rPr>
          <w:rFonts w:ascii="Cambria" w:hAnsi="Cambria" w:cs="Tahoma"/>
          <w:sz w:val="24"/>
          <w:szCs w:val="24"/>
        </w:rPr>
        <w:t>p</w:t>
      </w:r>
      <w:r w:rsidRPr="001F59F7">
        <w:rPr>
          <w:rFonts w:ascii="Cambria" w:hAnsi="Cambria" w:cs="Tahoma"/>
          <w:sz w:val="24"/>
          <w:szCs w:val="24"/>
        </w:rPr>
        <w:t>říkazníkem v rozsahu a za podmínek dohodnutých smlouvou. Příkazník plnou moc v plném rozsahu přijímá.</w:t>
      </w:r>
    </w:p>
    <w:p w14:paraId="0B051C04" w14:textId="77777777" w:rsidR="001F59F7" w:rsidRPr="001F59F7" w:rsidRDefault="001F59F7" w:rsidP="00B347B6">
      <w:pPr>
        <w:pStyle w:val="Zkladntextodsazen"/>
        <w:numPr>
          <w:ilvl w:val="0"/>
          <w:numId w:val="57"/>
        </w:numPr>
        <w:spacing w:line="276" w:lineRule="auto"/>
        <w:ind w:left="426" w:hanging="426"/>
        <w:rPr>
          <w:rFonts w:ascii="Cambria" w:hAnsi="Cambria" w:cs="Tahoma"/>
          <w:sz w:val="24"/>
          <w:szCs w:val="24"/>
        </w:rPr>
      </w:pPr>
      <w:r w:rsidRPr="6AAF5D39">
        <w:rPr>
          <w:rFonts w:ascii="Cambria" w:hAnsi="Cambria" w:cs="Tahoma"/>
          <w:sz w:val="24"/>
          <w:szCs w:val="24"/>
        </w:rPr>
        <w:t xml:space="preserve">Činnost koordinátora BOZP spojená s prováděním stavby podle projektové dokumentace v celkovém rozsahu pro všechny </w:t>
      </w:r>
      <w:r w:rsidR="00B16FB5">
        <w:rPr>
          <w:rFonts w:ascii="Cambria" w:hAnsi="Cambria" w:cs="Tahoma"/>
          <w:sz w:val="24"/>
          <w:szCs w:val="24"/>
        </w:rPr>
        <w:t>č</w:t>
      </w:r>
      <w:r w:rsidRPr="6AAF5D39">
        <w:rPr>
          <w:rFonts w:ascii="Cambria" w:hAnsi="Cambria" w:cs="Tahoma"/>
          <w:sz w:val="24"/>
          <w:szCs w:val="24"/>
        </w:rPr>
        <w:t xml:space="preserve">ásti a etapy, zahrnuje zejména, nikoli však výlučně: </w:t>
      </w:r>
    </w:p>
    <w:p w14:paraId="0B051C05" w14:textId="77777777" w:rsidR="00D42A11" w:rsidRDefault="4CAC805B">
      <w:pPr>
        <w:pStyle w:val="Zkladntextodsazen"/>
        <w:numPr>
          <w:ilvl w:val="0"/>
          <w:numId w:val="1"/>
        </w:numPr>
        <w:tabs>
          <w:tab w:val="left" w:pos="476"/>
        </w:tabs>
        <w:spacing w:before="240" w:line="276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6AAF5D39">
        <w:rPr>
          <w:rStyle w:val="normaltextrun"/>
          <w:rFonts w:ascii="Cambria" w:eastAsia="Cambria" w:hAnsi="Cambria" w:cs="Cambria"/>
          <w:color w:val="000000" w:themeColor="text1"/>
          <w:sz w:val="24"/>
          <w:szCs w:val="24"/>
        </w:rPr>
        <w:t xml:space="preserve">Výkon činnosti </w:t>
      </w:r>
      <w:r w:rsidR="00DA5ED5">
        <w:rPr>
          <w:rStyle w:val="normaltextrun"/>
          <w:rFonts w:ascii="Cambria" w:eastAsia="Cambria" w:hAnsi="Cambria" w:cs="Cambria"/>
          <w:color w:val="000000" w:themeColor="text1"/>
          <w:sz w:val="24"/>
          <w:szCs w:val="24"/>
        </w:rPr>
        <w:t>koordinátora</w:t>
      </w:r>
      <w:r w:rsidRPr="6AAF5D39">
        <w:rPr>
          <w:rStyle w:val="normaltextrun"/>
          <w:rFonts w:ascii="Cambria" w:eastAsia="Cambria" w:hAnsi="Cambria" w:cs="Cambria"/>
          <w:color w:val="000000" w:themeColor="text1"/>
          <w:sz w:val="24"/>
          <w:szCs w:val="24"/>
        </w:rPr>
        <w:t xml:space="preserve"> BOZP dle zákona č. 309/2006 Sb. v</w:t>
      </w:r>
      <w:r w:rsidR="00B16FB5">
        <w:rPr>
          <w:rStyle w:val="normaltextrun"/>
          <w:rFonts w:ascii="Cambria" w:eastAsia="Cambria" w:hAnsi="Cambria" w:cs="Cambria"/>
          <w:color w:val="000000" w:themeColor="text1"/>
          <w:sz w:val="24"/>
          <w:szCs w:val="24"/>
        </w:rPr>
        <w:t xml:space="preserve">e znění pozdějších </w:t>
      </w:r>
      <w:r w:rsidR="00A44375">
        <w:rPr>
          <w:rStyle w:val="normaltextrun"/>
          <w:rFonts w:ascii="Cambria" w:eastAsia="Cambria" w:hAnsi="Cambria" w:cs="Cambria"/>
          <w:color w:val="000000" w:themeColor="text1"/>
          <w:sz w:val="24"/>
          <w:szCs w:val="24"/>
        </w:rPr>
        <w:t>předpisů</w:t>
      </w:r>
      <w:r w:rsidRPr="6AAF5D39">
        <w:rPr>
          <w:rStyle w:val="normaltextrun"/>
          <w:rFonts w:ascii="Cambria" w:eastAsia="Cambria" w:hAnsi="Cambria" w:cs="Cambria"/>
          <w:color w:val="000000" w:themeColor="text1"/>
          <w:sz w:val="24"/>
          <w:szCs w:val="24"/>
        </w:rPr>
        <w:t xml:space="preserve"> NV č. 591/2006 Sb</w:t>
      </w:r>
      <w:r w:rsidR="00B16FB5">
        <w:rPr>
          <w:rStyle w:val="normaltextrun"/>
          <w:rFonts w:ascii="Cambria" w:eastAsia="Cambria" w:hAnsi="Cambria" w:cs="Cambria"/>
          <w:color w:val="000000" w:themeColor="text1"/>
          <w:sz w:val="24"/>
          <w:szCs w:val="24"/>
        </w:rPr>
        <w:t xml:space="preserve">., v </w:t>
      </w:r>
      <w:r w:rsidR="00B16FB5" w:rsidRPr="6AAF5D39">
        <w:rPr>
          <w:rStyle w:val="normaltextrun"/>
          <w:rFonts w:ascii="Cambria" w:eastAsia="Cambria" w:hAnsi="Cambria" w:cs="Cambria"/>
          <w:color w:val="000000" w:themeColor="text1"/>
          <w:sz w:val="24"/>
          <w:szCs w:val="24"/>
        </w:rPr>
        <w:t>platném znění</w:t>
      </w:r>
      <w:r w:rsidRPr="6AAF5D39">
        <w:rPr>
          <w:rStyle w:val="normaltextrun"/>
          <w:rFonts w:ascii="Cambria" w:eastAsia="Cambria" w:hAnsi="Cambria" w:cs="Cambria"/>
          <w:color w:val="000000" w:themeColor="text1"/>
          <w:sz w:val="24"/>
          <w:szCs w:val="24"/>
        </w:rPr>
        <w:t xml:space="preserve">.   </w:t>
      </w:r>
    </w:p>
    <w:p w14:paraId="0B051C06" w14:textId="77777777" w:rsidR="00D42A11" w:rsidRDefault="4CAC805B">
      <w:pPr>
        <w:pStyle w:val="Odstavecseseznamem"/>
        <w:widowControl w:val="0"/>
        <w:numPr>
          <w:ilvl w:val="0"/>
          <w:numId w:val="1"/>
        </w:numPr>
        <w:spacing w:after="160" w:line="276" w:lineRule="auto"/>
        <w:jc w:val="both"/>
        <w:rPr>
          <w:rFonts w:ascii="Cambria" w:eastAsia="Cambria" w:hAnsi="Cambria" w:cs="Cambria"/>
          <w:color w:val="000000" w:themeColor="text1"/>
        </w:rPr>
      </w:pPr>
      <w:r w:rsidRPr="6AAF5D39">
        <w:rPr>
          <w:rStyle w:val="normaltextrun"/>
          <w:rFonts w:ascii="Cambria" w:eastAsia="Cambria" w:hAnsi="Cambria" w:cs="Cambria"/>
          <w:color w:val="000000" w:themeColor="text1"/>
        </w:rPr>
        <w:t>Zpracování a aktualizace plánu bezpečnosti práce na staveništi v písemné i grafické podobě.</w:t>
      </w:r>
    </w:p>
    <w:p w14:paraId="0B051C07" w14:textId="77777777" w:rsidR="00423C71" w:rsidRPr="006D2388" w:rsidRDefault="4CAC805B" w:rsidP="001E0787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Cambria" w:eastAsia="Cambria" w:hAnsi="Cambria" w:cs="Cambria"/>
          <w:color w:val="000000" w:themeColor="text1"/>
        </w:rPr>
      </w:pPr>
      <w:r w:rsidRPr="6AAF5D39">
        <w:rPr>
          <w:rStyle w:val="normaltextrun"/>
          <w:rFonts w:ascii="Cambria" w:eastAsia="Cambria" w:hAnsi="Cambria" w:cs="Cambria"/>
          <w:color w:val="000000" w:themeColor="text1"/>
        </w:rPr>
        <w:t>Ohlášení zahájení stavebních prací na staveništi příslušnému oblastnímu inspektorátu práce. </w:t>
      </w:r>
    </w:p>
    <w:p w14:paraId="0B051C08" w14:textId="77777777" w:rsidR="00423C71" w:rsidRPr="006D2388" w:rsidRDefault="4CAC805B" w:rsidP="001E0787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Cambria" w:eastAsia="Cambria" w:hAnsi="Cambria" w:cs="Cambria"/>
          <w:color w:val="000000" w:themeColor="text1"/>
        </w:rPr>
      </w:pPr>
      <w:r w:rsidRPr="6AAF5D39">
        <w:rPr>
          <w:rStyle w:val="normaltextrun"/>
          <w:rFonts w:ascii="Cambria" w:eastAsia="Cambria" w:hAnsi="Cambria" w:cs="Cambria"/>
          <w:color w:val="000000" w:themeColor="text1"/>
        </w:rPr>
        <w:t>Posouzení stavu zajištění bezpečnosti a ochrany zdraví při práci a požární ochrany při jednotlivých pracovních nebo technologických postupech zhotovitelů.</w:t>
      </w:r>
    </w:p>
    <w:p w14:paraId="0B051C09" w14:textId="77777777" w:rsidR="00423C71" w:rsidRPr="006D2388" w:rsidRDefault="4CAC805B" w:rsidP="001E0787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Cambria" w:eastAsia="Cambria" w:hAnsi="Cambria" w:cs="Cambria"/>
          <w:color w:val="000000" w:themeColor="text1"/>
        </w:rPr>
      </w:pPr>
      <w:r w:rsidRPr="6AAF5D39">
        <w:rPr>
          <w:rStyle w:val="normaltextrun"/>
          <w:rFonts w:ascii="Cambria" w:eastAsia="Cambria" w:hAnsi="Cambria" w:cs="Cambria"/>
          <w:color w:val="000000" w:themeColor="text1"/>
        </w:rPr>
        <w:t>Koordinace spolupráce zhotovitel</w:t>
      </w:r>
      <w:r w:rsidR="00506E89">
        <w:rPr>
          <w:rStyle w:val="normaltextrun"/>
          <w:rFonts w:ascii="Cambria" w:eastAsia="Cambria" w:hAnsi="Cambria" w:cs="Cambria"/>
          <w:color w:val="000000" w:themeColor="text1"/>
        </w:rPr>
        <w:t>e</w:t>
      </w:r>
      <w:r w:rsidRPr="6AAF5D39">
        <w:rPr>
          <w:rStyle w:val="normaltextrun"/>
          <w:rFonts w:ascii="Cambria" w:eastAsia="Cambria" w:hAnsi="Cambria" w:cs="Cambria"/>
          <w:color w:val="000000" w:themeColor="text1"/>
        </w:rPr>
        <w:t xml:space="preserve"> při přijímání opatření k zajištění bezpečnosti a ochrany zdraví při práci se zřetelem na povahu stavby a na zásady prevence rizik a činností prováděných na staveništi současně. </w:t>
      </w:r>
    </w:p>
    <w:p w14:paraId="0B051C0A" w14:textId="77777777" w:rsidR="00423C71" w:rsidRPr="006D2388" w:rsidRDefault="4CAC805B" w:rsidP="001E0787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Cambria" w:eastAsia="Cambria" w:hAnsi="Cambria" w:cs="Cambria"/>
          <w:color w:val="000000" w:themeColor="text1"/>
        </w:rPr>
      </w:pPr>
      <w:r w:rsidRPr="6AAF5D39">
        <w:rPr>
          <w:rStyle w:val="normaltextrun"/>
          <w:rFonts w:ascii="Cambria" w:eastAsia="Cambria" w:hAnsi="Cambria" w:cs="Cambria"/>
          <w:color w:val="000000" w:themeColor="text1"/>
        </w:rPr>
        <w:t>Spolupráce při tvorbě harmonogramu jednotlivých prací a při stanovení času potřebného k bezpečnému provádění jednotlivých činností. </w:t>
      </w:r>
    </w:p>
    <w:p w14:paraId="0B051C0B" w14:textId="77777777" w:rsidR="00423C71" w:rsidRPr="006D2388" w:rsidRDefault="4CAC805B" w:rsidP="001E0787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Cambria" w:eastAsia="Cambria" w:hAnsi="Cambria" w:cs="Cambria"/>
          <w:color w:val="000000" w:themeColor="text1"/>
        </w:rPr>
      </w:pPr>
      <w:r w:rsidRPr="6AAF5D39">
        <w:rPr>
          <w:rStyle w:val="normaltextrun"/>
          <w:rFonts w:ascii="Cambria" w:eastAsia="Cambria" w:hAnsi="Cambria" w:cs="Cambria"/>
          <w:color w:val="000000" w:themeColor="text1"/>
        </w:rPr>
        <w:t>Pozorování a vyhodnocování provádění jednotlivých činností na staveništi se zřetelem na dodržování požadavků na bezpečnost a ochranu zdraví při práci. </w:t>
      </w:r>
    </w:p>
    <w:p w14:paraId="0B051C0C" w14:textId="77777777" w:rsidR="00423C71" w:rsidRPr="006D2388" w:rsidRDefault="4CAC805B" w:rsidP="00D61D34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Cambria" w:eastAsia="Cambria" w:hAnsi="Cambria" w:cs="Cambria"/>
          <w:color w:val="000000" w:themeColor="text1"/>
        </w:rPr>
      </w:pPr>
      <w:r w:rsidRPr="6AAF5D39">
        <w:rPr>
          <w:rStyle w:val="normaltextrun"/>
          <w:rFonts w:ascii="Cambria" w:eastAsia="Cambria" w:hAnsi="Cambria" w:cs="Cambria"/>
          <w:color w:val="000000" w:themeColor="text1"/>
        </w:rPr>
        <w:t xml:space="preserve">Upozorňování na zjištěné nedostatky a požadování </w:t>
      </w:r>
      <w:r w:rsidR="001F5794">
        <w:rPr>
          <w:rStyle w:val="normaltextrun"/>
          <w:rFonts w:ascii="Cambria" w:eastAsia="Cambria" w:hAnsi="Cambria" w:cs="Cambria"/>
          <w:color w:val="000000" w:themeColor="text1"/>
        </w:rPr>
        <w:t xml:space="preserve">zjednání náprav </w:t>
      </w:r>
      <w:r w:rsidRPr="6AAF5D39">
        <w:rPr>
          <w:rStyle w:val="normaltextrun"/>
          <w:rFonts w:ascii="Cambria" w:eastAsia="Cambria" w:hAnsi="Cambria" w:cs="Cambria"/>
          <w:color w:val="000000" w:themeColor="text1"/>
        </w:rPr>
        <w:t>bez zbytečného odkladu. </w:t>
      </w:r>
    </w:p>
    <w:p w14:paraId="0B051C0D" w14:textId="77777777" w:rsidR="00423C71" w:rsidRPr="006D2388" w:rsidRDefault="4CAC805B" w:rsidP="001E0787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Cambria" w:eastAsia="Cambria" w:hAnsi="Cambria" w:cs="Cambria"/>
          <w:color w:val="000000" w:themeColor="text1"/>
        </w:rPr>
      </w:pPr>
      <w:r w:rsidRPr="6AAF5D39">
        <w:rPr>
          <w:rStyle w:val="normaltextrun"/>
          <w:rFonts w:ascii="Cambria" w:eastAsia="Cambria" w:hAnsi="Cambria" w:cs="Cambria"/>
          <w:color w:val="000000" w:themeColor="text1"/>
        </w:rPr>
        <w:t>Organizace kontrolních dnů k dodržování plánu BOZP za účasti zhotovitel</w:t>
      </w:r>
      <w:r w:rsidR="00506E89">
        <w:rPr>
          <w:rStyle w:val="normaltextrun"/>
          <w:rFonts w:ascii="Cambria" w:eastAsia="Cambria" w:hAnsi="Cambria" w:cs="Cambria"/>
          <w:color w:val="000000" w:themeColor="text1"/>
        </w:rPr>
        <w:t>e</w:t>
      </w:r>
      <w:r w:rsidRPr="6AAF5D39">
        <w:rPr>
          <w:rStyle w:val="normaltextrun"/>
          <w:rFonts w:ascii="Cambria" w:eastAsia="Cambria" w:hAnsi="Cambria" w:cs="Cambria"/>
          <w:color w:val="000000" w:themeColor="text1"/>
        </w:rPr>
        <w:t>, provád</w:t>
      </w:r>
      <w:r w:rsidR="001F5794">
        <w:rPr>
          <w:rStyle w:val="normaltextrun"/>
          <w:rFonts w:ascii="Cambria" w:eastAsia="Cambria" w:hAnsi="Cambria" w:cs="Cambria"/>
          <w:color w:val="000000" w:themeColor="text1"/>
        </w:rPr>
        <w:t>ění</w:t>
      </w:r>
      <w:r w:rsidRPr="6AAF5D39">
        <w:rPr>
          <w:rStyle w:val="normaltextrun"/>
          <w:rFonts w:ascii="Cambria" w:eastAsia="Cambria" w:hAnsi="Cambria" w:cs="Cambria"/>
          <w:color w:val="000000" w:themeColor="text1"/>
        </w:rPr>
        <w:t xml:space="preserve"> zápis</w:t>
      </w:r>
      <w:r w:rsidR="001F5794">
        <w:rPr>
          <w:rStyle w:val="normaltextrun"/>
          <w:rFonts w:ascii="Cambria" w:eastAsia="Cambria" w:hAnsi="Cambria" w:cs="Cambria"/>
          <w:color w:val="000000" w:themeColor="text1"/>
        </w:rPr>
        <w:t>ů</w:t>
      </w:r>
      <w:r w:rsidRPr="6AAF5D39">
        <w:rPr>
          <w:rStyle w:val="normaltextrun"/>
          <w:rFonts w:ascii="Cambria" w:eastAsia="Cambria" w:hAnsi="Cambria" w:cs="Cambria"/>
          <w:color w:val="000000" w:themeColor="text1"/>
        </w:rPr>
        <w:t xml:space="preserve"> z kontrolních dnů o zjištěných nedostatcích v bezpečnosti a ochraně zdraví při práci na staveništi. </w:t>
      </w:r>
    </w:p>
    <w:p w14:paraId="0B051C0E" w14:textId="77777777" w:rsidR="00423C71" w:rsidRPr="006D2388" w:rsidRDefault="4CAC805B" w:rsidP="001E0787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Cambria" w:eastAsia="Cambria" w:hAnsi="Cambria" w:cs="Cambria"/>
          <w:color w:val="000000" w:themeColor="text1"/>
        </w:rPr>
      </w:pPr>
      <w:r w:rsidRPr="6AAF5D39">
        <w:rPr>
          <w:rStyle w:val="normaltextrun"/>
          <w:rFonts w:ascii="Cambria" w:eastAsia="Cambria" w:hAnsi="Cambria" w:cs="Cambria"/>
          <w:color w:val="000000" w:themeColor="text1"/>
        </w:rPr>
        <w:lastRenderedPageBreak/>
        <w:t>Navrhování opatření vedoucích k odstranění nedostatků a informování všech zhotovitel</w:t>
      </w:r>
      <w:r w:rsidR="00506E89">
        <w:rPr>
          <w:rStyle w:val="normaltextrun"/>
          <w:rFonts w:ascii="Cambria" w:eastAsia="Cambria" w:hAnsi="Cambria" w:cs="Cambria"/>
          <w:color w:val="000000" w:themeColor="text1"/>
        </w:rPr>
        <w:t>e</w:t>
      </w:r>
      <w:r w:rsidRPr="6AAF5D39">
        <w:rPr>
          <w:rStyle w:val="normaltextrun"/>
          <w:rFonts w:ascii="Cambria" w:eastAsia="Cambria" w:hAnsi="Cambria" w:cs="Cambria"/>
          <w:color w:val="000000" w:themeColor="text1"/>
        </w:rPr>
        <w:t xml:space="preserve"> o bezpečnostních a zdravotních rizicích, která vznikla na staveništi během postupu jednotlivých prací.</w:t>
      </w:r>
    </w:p>
    <w:p w14:paraId="0B051C0F" w14:textId="77777777" w:rsidR="00423C71" w:rsidRPr="006D2388" w:rsidRDefault="4CAC805B" w:rsidP="001E0787">
      <w:pPr>
        <w:pStyle w:val="Odstavecseseznamem"/>
        <w:numPr>
          <w:ilvl w:val="0"/>
          <w:numId w:val="1"/>
        </w:numPr>
        <w:spacing w:line="276" w:lineRule="auto"/>
        <w:jc w:val="both"/>
        <w:rPr>
          <w:rStyle w:val="normaltextrun"/>
          <w:rFonts w:ascii="Cambria" w:eastAsia="Cambria" w:hAnsi="Cambria" w:cs="Cambria"/>
          <w:color w:val="000000" w:themeColor="text1"/>
        </w:rPr>
      </w:pPr>
      <w:r w:rsidRPr="6AAF5D39">
        <w:rPr>
          <w:rStyle w:val="normaltextrun"/>
          <w:rFonts w:ascii="Cambria" w:eastAsia="Cambria" w:hAnsi="Cambria" w:cs="Cambria"/>
          <w:color w:val="000000" w:themeColor="text1"/>
        </w:rPr>
        <w:t>Účast na předání staveniště zhotoviteli stavby</w:t>
      </w:r>
      <w:r w:rsidR="66EC6EA2" w:rsidRPr="6AAF5D39">
        <w:rPr>
          <w:rStyle w:val="normaltextrun"/>
          <w:rFonts w:ascii="Cambria" w:eastAsia="Cambria" w:hAnsi="Cambria" w:cs="Cambria"/>
          <w:color w:val="000000" w:themeColor="text1"/>
        </w:rPr>
        <w:t>.</w:t>
      </w:r>
    </w:p>
    <w:p w14:paraId="0B051C10" w14:textId="77777777" w:rsidR="00423C71" w:rsidRPr="006D2388" w:rsidRDefault="4CAC805B" w:rsidP="001E0787">
      <w:pPr>
        <w:pStyle w:val="Odstavecseseznamem"/>
        <w:numPr>
          <w:ilvl w:val="0"/>
          <w:numId w:val="1"/>
        </w:numPr>
        <w:spacing w:line="276" w:lineRule="auto"/>
        <w:jc w:val="both"/>
        <w:rPr>
          <w:rStyle w:val="normaltextrun"/>
          <w:rFonts w:ascii="Cambria" w:eastAsia="Cambria" w:hAnsi="Cambria" w:cs="Cambria"/>
          <w:color w:val="000000" w:themeColor="text1"/>
        </w:rPr>
      </w:pPr>
      <w:r w:rsidRPr="6AAF5D39">
        <w:rPr>
          <w:rStyle w:val="normaltextrun"/>
          <w:rFonts w:ascii="Cambria" w:eastAsia="Cambria" w:hAnsi="Cambria" w:cs="Cambria"/>
          <w:color w:val="000000" w:themeColor="text1"/>
        </w:rPr>
        <w:t>Účast na pravidelných a mimořádných kontrolních dnech stavby v termínech nezbytných pro řádné provádění kontroly stavby</w:t>
      </w:r>
      <w:r w:rsidR="3259B433" w:rsidRPr="6AAF5D39">
        <w:rPr>
          <w:rStyle w:val="normaltextrun"/>
          <w:rFonts w:ascii="Cambria" w:eastAsia="Cambria" w:hAnsi="Cambria" w:cs="Cambria"/>
          <w:color w:val="000000" w:themeColor="text1"/>
        </w:rPr>
        <w:t>.</w:t>
      </w:r>
    </w:p>
    <w:p w14:paraId="0B051C11" w14:textId="77777777" w:rsidR="00423C71" w:rsidRPr="006D2388" w:rsidRDefault="4CAC805B" w:rsidP="001E0787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Cambria" w:eastAsia="Cambria" w:hAnsi="Cambria" w:cs="Cambria"/>
          <w:color w:val="000000" w:themeColor="text1"/>
        </w:rPr>
      </w:pPr>
      <w:r w:rsidRPr="6AAF5D39">
        <w:rPr>
          <w:rStyle w:val="normaltextrun"/>
          <w:rFonts w:ascii="Cambria" w:eastAsia="Cambria" w:hAnsi="Cambria" w:cs="Cambria"/>
          <w:color w:val="000000" w:themeColor="text1"/>
        </w:rPr>
        <w:t>Pravidelné předávání informací v průběhu výstavby odpovědnému pracovníku příkazce</w:t>
      </w:r>
      <w:r w:rsidR="5B04A785" w:rsidRPr="6AAF5D39">
        <w:rPr>
          <w:rStyle w:val="normaltextrun"/>
          <w:rFonts w:ascii="Cambria" w:eastAsia="Cambria" w:hAnsi="Cambria" w:cs="Cambria"/>
          <w:color w:val="000000" w:themeColor="text1"/>
        </w:rPr>
        <w:t>.</w:t>
      </w:r>
      <w:r w:rsidRPr="6AAF5D39">
        <w:rPr>
          <w:rStyle w:val="normaltextrun"/>
          <w:rFonts w:ascii="Cambria" w:eastAsia="Cambria" w:hAnsi="Cambria" w:cs="Cambria"/>
          <w:color w:val="000000" w:themeColor="text1"/>
        </w:rPr>
        <w:t> </w:t>
      </w:r>
    </w:p>
    <w:p w14:paraId="0B051C12" w14:textId="77777777" w:rsidR="00423C71" w:rsidRPr="006D2388" w:rsidRDefault="4CAC805B" w:rsidP="001E0787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Cambria" w:eastAsia="Cambria" w:hAnsi="Cambria" w:cs="Cambria"/>
          <w:color w:val="000000" w:themeColor="text1"/>
        </w:rPr>
      </w:pPr>
      <w:r w:rsidRPr="6AAF5D39">
        <w:rPr>
          <w:rStyle w:val="normaltextrun"/>
          <w:rFonts w:ascii="Cambria" w:eastAsia="Cambria" w:hAnsi="Cambria" w:cs="Cambria"/>
          <w:color w:val="000000" w:themeColor="text1"/>
        </w:rPr>
        <w:t>Bezodkladné informování příkazce o všech závažných okolnostech týkajících se porušení BOZP na staveništi a spolupráce s příkazcem při provádění opatření k odstranění nedostatků</w:t>
      </w:r>
      <w:r w:rsidR="115B9332" w:rsidRPr="6AAF5D39">
        <w:rPr>
          <w:rStyle w:val="normaltextrun"/>
          <w:rFonts w:ascii="Cambria" w:eastAsia="Cambria" w:hAnsi="Cambria" w:cs="Cambria"/>
          <w:color w:val="000000" w:themeColor="text1"/>
        </w:rPr>
        <w:t>.</w:t>
      </w:r>
      <w:r w:rsidRPr="6AAF5D39">
        <w:rPr>
          <w:rStyle w:val="normaltextrun"/>
          <w:rFonts w:ascii="Cambria" w:eastAsia="Cambria" w:hAnsi="Cambria" w:cs="Cambria"/>
          <w:color w:val="000000" w:themeColor="text1"/>
        </w:rPr>
        <w:t> </w:t>
      </w:r>
    </w:p>
    <w:p w14:paraId="0B051C13" w14:textId="77777777" w:rsidR="00423C71" w:rsidRPr="006D2388" w:rsidRDefault="4CAC805B" w:rsidP="001E0787">
      <w:pPr>
        <w:pStyle w:val="Odstavecseseznamem"/>
        <w:numPr>
          <w:ilvl w:val="0"/>
          <w:numId w:val="1"/>
        </w:numPr>
        <w:spacing w:before="240" w:after="160" w:line="276" w:lineRule="auto"/>
        <w:jc w:val="both"/>
        <w:rPr>
          <w:rFonts w:ascii="Cambria" w:eastAsia="Cambria" w:hAnsi="Cambria" w:cs="Cambria"/>
          <w:color w:val="000000" w:themeColor="text1"/>
        </w:rPr>
      </w:pPr>
      <w:r w:rsidRPr="6AAF5D39">
        <w:rPr>
          <w:rStyle w:val="normaltextrun"/>
          <w:rFonts w:ascii="Cambria" w:eastAsia="Cambria" w:hAnsi="Cambria" w:cs="Cambria"/>
          <w:color w:val="000000" w:themeColor="text1"/>
        </w:rPr>
        <w:t>Zajišťování odborné podpory příkazci</w:t>
      </w:r>
      <w:r w:rsidR="34092FB2" w:rsidRPr="6AAF5D39">
        <w:rPr>
          <w:rStyle w:val="normaltextrun"/>
          <w:rFonts w:ascii="Cambria" w:eastAsia="Cambria" w:hAnsi="Cambria" w:cs="Cambria"/>
          <w:color w:val="000000" w:themeColor="text1"/>
        </w:rPr>
        <w:t>.</w:t>
      </w:r>
    </w:p>
    <w:p w14:paraId="0B051C14" w14:textId="77777777" w:rsidR="00423C71" w:rsidRDefault="4CAC805B" w:rsidP="001E0787">
      <w:pPr>
        <w:pStyle w:val="Odstavecseseznamem"/>
        <w:numPr>
          <w:ilvl w:val="0"/>
          <w:numId w:val="1"/>
        </w:numPr>
        <w:spacing w:line="276" w:lineRule="auto"/>
        <w:jc w:val="both"/>
        <w:rPr>
          <w:rStyle w:val="normaltextrun"/>
          <w:rFonts w:ascii="Cambria" w:eastAsia="Cambria" w:hAnsi="Cambria" w:cs="Cambria"/>
        </w:rPr>
      </w:pPr>
      <w:r w:rsidRPr="6AAF5D39">
        <w:rPr>
          <w:rStyle w:val="normaltextrun"/>
          <w:rFonts w:ascii="Cambria" w:eastAsia="Cambria" w:hAnsi="Cambria" w:cs="Cambria"/>
        </w:rPr>
        <w:t>Vypracování závěrečné zprávy koordinátora BOZP</w:t>
      </w:r>
      <w:r w:rsidR="2D9F5B40" w:rsidRPr="6AAF5D39">
        <w:rPr>
          <w:rStyle w:val="normaltextrun"/>
          <w:rFonts w:ascii="Cambria" w:eastAsia="Cambria" w:hAnsi="Cambria" w:cs="Cambria"/>
        </w:rPr>
        <w:t>.</w:t>
      </w:r>
      <w:r w:rsidRPr="6AAF5D39">
        <w:rPr>
          <w:rStyle w:val="normaltextrun"/>
          <w:rFonts w:ascii="Cambria" w:eastAsia="Cambria" w:hAnsi="Cambria" w:cs="Cambria"/>
        </w:rPr>
        <w:t> </w:t>
      </w:r>
    </w:p>
    <w:p w14:paraId="0B051C15" w14:textId="77777777" w:rsidR="00F47D6A" w:rsidRPr="006D2388" w:rsidRDefault="00F47D6A" w:rsidP="001E0787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Cambria" w:eastAsia="Cambria" w:hAnsi="Cambria" w:cs="Cambria"/>
        </w:rPr>
      </w:pPr>
      <w:r>
        <w:rPr>
          <w:rStyle w:val="normaltextrun"/>
          <w:rFonts w:ascii="Cambria" w:eastAsia="Cambria" w:hAnsi="Cambria" w:cs="Cambria"/>
        </w:rPr>
        <w:t xml:space="preserve">Vykonávání další, smlouvou nespecifikované, ale s předmětem smlouvy související a k řádnému provedení díla nezbytné, činnosti, a to dle pokynů a s vědomím příkazce. </w:t>
      </w:r>
    </w:p>
    <w:p w14:paraId="0B051C16" w14:textId="77777777" w:rsidR="001E0787" w:rsidRDefault="001E0787">
      <w:pPr>
        <w:jc w:val="center"/>
        <w:rPr>
          <w:rFonts w:ascii="Cambria" w:hAnsi="Cambria" w:cs="Tahoma"/>
          <w:b/>
          <w:bCs/>
        </w:rPr>
      </w:pPr>
    </w:p>
    <w:p w14:paraId="0B051C17" w14:textId="77777777" w:rsidR="00210733" w:rsidRPr="007D602F" w:rsidRDefault="00210733">
      <w:pPr>
        <w:jc w:val="center"/>
        <w:rPr>
          <w:rFonts w:ascii="Cambria" w:hAnsi="Cambria" w:cs="Tahoma"/>
          <w:b/>
          <w:bCs/>
        </w:rPr>
      </w:pPr>
      <w:r w:rsidRPr="005D09D7">
        <w:rPr>
          <w:rFonts w:ascii="Cambria" w:hAnsi="Cambria" w:cs="Tahoma"/>
          <w:b/>
          <w:bCs/>
        </w:rPr>
        <w:t>III.</w:t>
      </w:r>
    </w:p>
    <w:p w14:paraId="0B051C18" w14:textId="77777777" w:rsidR="00896E21" w:rsidRPr="007D602F" w:rsidRDefault="00896E21">
      <w:pPr>
        <w:jc w:val="center"/>
        <w:rPr>
          <w:rFonts w:ascii="Cambria" w:hAnsi="Cambria" w:cs="Tahoma"/>
          <w:b/>
          <w:bCs/>
        </w:rPr>
      </w:pPr>
      <w:r w:rsidRPr="005D09D7">
        <w:rPr>
          <w:rFonts w:ascii="Cambria" w:hAnsi="Cambria" w:cs="Tahoma"/>
          <w:b/>
          <w:bCs/>
        </w:rPr>
        <w:t>Místo plnění, termíny plnění</w:t>
      </w:r>
    </w:p>
    <w:p w14:paraId="0B051C19" w14:textId="77777777" w:rsidR="00210733" w:rsidRPr="006D2388" w:rsidRDefault="00210733" w:rsidP="00210733">
      <w:pPr>
        <w:jc w:val="center"/>
        <w:rPr>
          <w:rFonts w:ascii="Cambria" w:hAnsi="Cambria" w:cs="Tahoma"/>
          <w:b/>
        </w:rPr>
      </w:pPr>
    </w:p>
    <w:p w14:paraId="0B051C1A" w14:textId="77777777" w:rsidR="00896E21" w:rsidRPr="006D2388" w:rsidRDefault="00896E21" w:rsidP="00896E21">
      <w:pPr>
        <w:pStyle w:val="Odstavecseseznamem"/>
        <w:numPr>
          <w:ilvl w:val="0"/>
          <w:numId w:val="46"/>
        </w:numPr>
        <w:spacing w:after="120" w:line="276" w:lineRule="auto"/>
        <w:ind w:left="357" w:hanging="357"/>
        <w:contextualSpacing w:val="0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Místem plnění a realizace výkonu </w:t>
      </w:r>
      <w:r w:rsidR="001F59F7">
        <w:rPr>
          <w:rFonts w:ascii="Cambria" w:hAnsi="Cambria" w:cs="Tahoma"/>
        </w:rPr>
        <w:t>koordinátora BOZP</w:t>
      </w:r>
      <w:r w:rsidR="00FA0C31">
        <w:rPr>
          <w:rFonts w:ascii="Cambria" w:hAnsi="Cambria" w:cs="Tahoma"/>
        </w:rPr>
        <w:t xml:space="preserve"> </w:t>
      </w:r>
      <w:r w:rsidRPr="006D2388">
        <w:rPr>
          <w:rFonts w:ascii="Cambria" w:hAnsi="Cambria" w:cs="Tahoma"/>
        </w:rPr>
        <w:t xml:space="preserve">je sídlo </w:t>
      </w:r>
      <w:r w:rsidR="00B347B6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říkazce.</w:t>
      </w:r>
    </w:p>
    <w:p w14:paraId="0B051C1B" w14:textId="77777777" w:rsidR="00841F78" w:rsidRDefault="00841F78" w:rsidP="68EFC954">
      <w:pPr>
        <w:pStyle w:val="Odstavecseseznamem"/>
        <w:numPr>
          <w:ilvl w:val="0"/>
          <w:numId w:val="46"/>
        </w:numPr>
        <w:spacing w:after="120" w:line="276" w:lineRule="auto"/>
        <w:ind w:left="357" w:hanging="357"/>
        <w:jc w:val="both"/>
        <w:rPr>
          <w:rFonts w:ascii="Cambria" w:hAnsi="Cambria"/>
        </w:rPr>
      </w:pPr>
      <w:r w:rsidRPr="5270B28B">
        <w:rPr>
          <w:rFonts w:ascii="Cambria" w:hAnsi="Cambria"/>
        </w:rPr>
        <w:t xml:space="preserve">Příkazník je povinen zahájit práce spojené s výkonem jeho funkce na základě výzvy </w:t>
      </w:r>
      <w:r w:rsidR="00B347B6" w:rsidRPr="5270B28B">
        <w:rPr>
          <w:rFonts w:ascii="Cambria" w:hAnsi="Cambria"/>
        </w:rPr>
        <w:t>p</w:t>
      </w:r>
      <w:r w:rsidRPr="5270B28B">
        <w:rPr>
          <w:rFonts w:ascii="Cambria" w:hAnsi="Cambria"/>
        </w:rPr>
        <w:t xml:space="preserve">říkazce do pěti dnů od doručení písemné výzvy, v souladu se začátkem stavebních prací. Předpokládaný začátek stavebních prací je </w:t>
      </w:r>
      <w:r w:rsidR="00FA0C31">
        <w:rPr>
          <w:rFonts w:ascii="Cambria" w:hAnsi="Cambria"/>
        </w:rPr>
        <w:t>4</w:t>
      </w:r>
      <w:r w:rsidR="3EB8273A" w:rsidRPr="5270B28B">
        <w:rPr>
          <w:rFonts w:ascii="Cambria" w:hAnsi="Cambria"/>
        </w:rPr>
        <w:t>.</w:t>
      </w:r>
      <w:r w:rsidR="00FA0C31">
        <w:rPr>
          <w:rFonts w:ascii="Cambria" w:hAnsi="Cambria"/>
        </w:rPr>
        <w:t>6</w:t>
      </w:r>
      <w:r w:rsidR="3EB8273A" w:rsidRPr="5270B28B">
        <w:rPr>
          <w:rFonts w:ascii="Cambria" w:hAnsi="Cambria"/>
        </w:rPr>
        <w:t>.2024</w:t>
      </w:r>
      <w:r w:rsidR="0027190C" w:rsidRPr="5270B28B">
        <w:rPr>
          <w:rFonts w:ascii="Cambria" w:hAnsi="Cambria"/>
        </w:rPr>
        <w:t>.</w:t>
      </w:r>
    </w:p>
    <w:p w14:paraId="0B051C1C" w14:textId="77777777" w:rsidR="0027190C" w:rsidRPr="006D2388" w:rsidRDefault="0027190C" w:rsidP="0027190C">
      <w:pPr>
        <w:pStyle w:val="Odstavecseseznamem"/>
        <w:spacing w:after="120" w:line="276" w:lineRule="auto"/>
        <w:ind w:left="357"/>
        <w:jc w:val="both"/>
        <w:rPr>
          <w:rFonts w:ascii="Cambria" w:hAnsi="Cambria"/>
        </w:rPr>
      </w:pPr>
    </w:p>
    <w:p w14:paraId="0B051C1D" w14:textId="77777777" w:rsidR="00841F78" w:rsidRDefault="00841F78" w:rsidP="68EFC954">
      <w:pPr>
        <w:pStyle w:val="Odstavecseseznamem"/>
        <w:numPr>
          <w:ilvl w:val="0"/>
          <w:numId w:val="46"/>
        </w:numPr>
        <w:spacing w:after="120" w:line="276" w:lineRule="auto"/>
        <w:ind w:left="357" w:hanging="357"/>
        <w:jc w:val="both"/>
        <w:rPr>
          <w:rFonts w:ascii="Cambria" w:hAnsi="Cambria"/>
        </w:rPr>
      </w:pPr>
      <w:r w:rsidRPr="4F71C309">
        <w:rPr>
          <w:rFonts w:ascii="Cambria" w:hAnsi="Cambria"/>
        </w:rPr>
        <w:t xml:space="preserve">Výkon činností </w:t>
      </w:r>
      <w:r w:rsidR="00B347B6" w:rsidRPr="4F71C309">
        <w:rPr>
          <w:rFonts w:ascii="Cambria" w:hAnsi="Cambria"/>
        </w:rPr>
        <w:t>p</w:t>
      </w:r>
      <w:r w:rsidRPr="4F71C309">
        <w:rPr>
          <w:rFonts w:ascii="Cambria" w:hAnsi="Cambria"/>
        </w:rPr>
        <w:t xml:space="preserve">říkazníka dle této smlouvy </w:t>
      </w:r>
      <w:proofErr w:type="gramStart"/>
      <w:r w:rsidRPr="4F71C309">
        <w:rPr>
          <w:rFonts w:ascii="Cambria" w:hAnsi="Cambria"/>
        </w:rPr>
        <w:t>končí</w:t>
      </w:r>
      <w:proofErr w:type="gramEnd"/>
      <w:r w:rsidRPr="4F71C309">
        <w:rPr>
          <w:rFonts w:ascii="Cambria" w:hAnsi="Cambria"/>
        </w:rPr>
        <w:t xml:space="preserve"> předáním a převzetím dokončené stavby bez vad a nedodělků a závěrečným vyúčtováním stavby. Předpokládané ukončení stavebních prací je</w:t>
      </w:r>
      <w:r w:rsidR="00FA0C31">
        <w:rPr>
          <w:rFonts w:ascii="Cambria" w:hAnsi="Cambria"/>
        </w:rPr>
        <w:t xml:space="preserve"> </w:t>
      </w:r>
      <w:r w:rsidR="66CB8B92" w:rsidRPr="4F71C309">
        <w:rPr>
          <w:rFonts w:ascii="Cambria" w:hAnsi="Cambria"/>
        </w:rPr>
        <w:t>30.9.</w:t>
      </w:r>
      <w:r w:rsidR="00802C4B" w:rsidRPr="4F71C309">
        <w:rPr>
          <w:rFonts w:ascii="Cambria" w:hAnsi="Cambria"/>
        </w:rPr>
        <w:t>20</w:t>
      </w:r>
      <w:r w:rsidR="7BB69FF2" w:rsidRPr="4F71C309">
        <w:rPr>
          <w:rFonts w:ascii="Cambria" w:hAnsi="Cambria"/>
        </w:rPr>
        <w:t>26</w:t>
      </w:r>
      <w:r w:rsidR="00802C4B" w:rsidRPr="4F71C309">
        <w:rPr>
          <w:rFonts w:ascii="Cambria" w:hAnsi="Cambria"/>
        </w:rPr>
        <w:t>.</w:t>
      </w:r>
    </w:p>
    <w:p w14:paraId="0B051C1E" w14:textId="77777777" w:rsidR="0027190C" w:rsidRPr="0027190C" w:rsidRDefault="0027190C" w:rsidP="0027190C">
      <w:pPr>
        <w:pStyle w:val="Odstavecseseznamem"/>
        <w:rPr>
          <w:rFonts w:ascii="Cambria" w:hAnsi="Cambria"/>
        </w:rPr>
      </w:pPr>
    </w:p>
    <w:p w14:paraId="0B051C1F" w14:textId="77777777" w:rsidR="00896E21" w:rsidRDefault="00896E21" w:rsidP="7980741A">
      <w:pPr>
        <w:pStyle w:val="Odstavecseseznamem"/>
        <w:numPr>
          <w:ilvl w:val="0"/>
          <w:numId w:val="46"/>
        </w:numPr>
        <w:spacing w:after="120" w:line="276" w:lineRule="auto"/>
        <w:ind w:left="357" w:hanging="357"/>
        <w:jc w:val="both"/>
        <w:rPr>
          <w:rFonts w:ascii="Cambria" w:hAnsi="Cambria" w:cs="Tahoma"/>
        </w:rPr>
      </w:pPr>
      <w:r w:rsidRPr="6AAF5D39">
        <w:rPr>
          <w:rFonts w:ascii="Cambria" w:hAnsi="Cambria" w:cs="Tahoma"/>
        </w:rPr>
        <w:t>Příkazník se zavazuje ukončení své činnosti přizpůsobit průběhu stavebních prací a případnému oddálení termínu ukončení stavebních prací.</w:t>
      </w:r>
      <w:r w:rsidR="00FA0C31">
        <w:rPr>
          <w:rFonts w:ascii="Cambria" w:hAnsi="Cambria" w:cs="Tahoma"/>
        </w:rPr>
        <w:t xml:space="preserve"> </w:t>
      </w:r>
      <w:r w:rsidR="27CB1955" w:rsidRPr="6AAF5D39">
        <w:rPr>
          <w:rFonts w:ascii="Cambria" w:hAnsi="Cambria" w:cs="Tahoma"/>
        </w:rPr>
        <w:t xml:space="preserve">Předpokládaný </w:t>
      </w:r>
      <w:r w:rsidR="005764A4" w:rsidRPr="6AAF5D39">
        <w:rPr>
          <w:rFonts w:ascii="Cambria" w:hAnsi="Cambria" w:cs="Tahoma"/>
        </w:rPr>
        <w:t>Harmonogram stavebních prací je uveden v příloze č. 3</w:t>
      </w:r>
      <w:r w:rsidR="037AFEAE" w:rsidRPr="6AAF5D39">
        <w:rPr>
          <w:rFonts w:ascii="Cambria" w:hAnsi="Cambria" w:cs="Tahoma"/>
        </w:rPr>
        <w:t>.</w:t>
      </w:r>
    </w:p>
    <w:p w14:paraId="0B051C20" w14:textId="77777777" w:rsidR="0027190C" w:rsidRPr="0027190C" w:rsidRDefault="0027190C" w:rsidP="0027190C">
      <w:pPr>
        <w:pStyle w:val="Odstavecseseznamem"/>
        <w:rPr>
          <w:rFonts w:ascii="Cambria" w:hAnsi="Cambria" w:cs="Tahoma"/>
        </w:rPr>
      </w:pPr>
    </w:p>
    <w:p w14:paraId="0B051C21" w14:textId="77777777" w:rsidR="00545DAD" w:rsidRPr="00A34DBD" w:rsidRDefault="00545DAD" w:rsidP="0027190C">
      <w:pPr>
        <w:pStyle w:val="Odstavecseseznamem"/>
        <w:numPr>
          <w:ilvl w:val="0"/>
          <w:numId w:val="46"/>
        </w:numPr>
        <w:spacing w:line="276" w:lineRule="auto"/>
        <w:jc w:val="both"/>
        <w:rPr>
          <w:rFonts w:ascii="Cambria" w:hAnsi="Cambria" w:cs="Tahoma"/>
        </w:rPr>
      </w:pPr>
      <w:r w:rsidRPr="00545DAD">
        <w:rPr>
          <w:rFonts w:ascii="Cambria" w:hAnsi="Cambria" w:cs="Tahoma"/>
        </w:rPr>
        <w:t xml:space="preserve">Ukončení výkonu činnosti dle této smlouvy nastává dnem nabytí právní moci posledního kolaudačního souhlasu, který souvisí s realizací díla (stavby), resp. dnem odstranění všech vad a nedodělků zjištěných při přejímacím řízení anebo plynoucích z kolaudačního souhlasu anebo uvedených v předávacím protokolu o předání díla, pokud se tyto vady vyskytnou, resp. do vypracování závěrečné zprávy </w:t>
      </w:r>
      <w:r>
        <w:rPr>
          <w:rFonts w:ascii="Cambria" w:hAnsi="Cambria" w:cs="Tahoma"/>
        </w:rPr>
        <w:t>příkazníka</w:t>
      </w:r>
      <w:r w:rsidRPr="00545DAD">
        <w:rPr>
          <w:rFonts w:ascii="Cambria" w:hAnsi="Cambria" w:cs="Tahoma"/>
        </w:rPr>
        <w:t xml:space="preserve"> (a jejího písemného akceptování ze strany </w:t>
      </w:r>
      <w:r>
        <w:rPr>
          <w:rFonts w:ascii="Cambria" w:hAnsi="Cambria" w:cs="Tahoma"/>
        </w:rPr>
        <w:t>příkazce</w:t>
      </w:r>
      <w:r w:rsidRPr="00545DAD">
        <w:rPr>
          <w:rFonts w:ascii="Cambria" w:hAnsi="Cambria" w:cs="Tahoma"/>
        </w:rPr>
        <w:t>), podle toho, která z těchto skutečností nastane později.</w:t>
      </w:r>
    </w:p>
    <w:p w14:paraId="0B051C22" w14:textId="77777777" w:rsidR="00C50C79" w:rsidRDefault="00C50C79" w:rsidP="00FB2F82">
      <w:pPr>
        <w:ind w:left="116"/>
        <w:jc w:val="center"/>
        <w:rPr>
          <w:rFonts w:ascii="Cambria" w:hAnsi="Cambria" w:cs="Tahoma"/>
          <w:b/>
        </w:rPr>
      </w:pPr>
    </w:p>
    <w:p w14:paraId="0B051C23" w14:textId="77777777" w:rsidR="00D61D34" w:rsidRPr="006D2388" w:rsidRDefault="00D61D34" w:rsidP="00FB2F82">
      <w:pPr>
        <w:ind w:left="116"/>
        <w:jc w:val="center"/>
        <w:rPr>
          <w:rFonts w:ascii="Cambria" w:hAnsi="Cambria" w:cs="Tahoma"/>
          <w:b/>
        </w:rPr>
      </w:pPr>
    </w:p>
    <w:p w14:paraId="0B051C24" w14:textId="77777777" w:rsidR="00E65190" w:rsidRPr="007D602F" w:rsidRDefault="00E65190">
      <w:pPr>
        <w:ind w:left="116"/>
        <w:jc w:val="center"/>
        <w:rPr>
          <w:rFonts w:ascii="Cambria" w:hAnsi="Cambria" w:cs="Tahoma"/>
          <w:b/>
          <w:bCs/>
        </w:rPr>
      </w:pPr>
      <w:r w:rsidRPr="005D09D7">
        <w:rPr>
          <w:rFonts w:ascii="Cambria" w:hAnsi="Cambria" w:cs="Tahoma"/>
          <w:b/>
          <w:bCs/>
        </w:rPr>
        <w:t>I</w:t>
      </w:r>
      <w:r w:rsidR="00423C71" w:rsidRPr="005D09D7">
        <w:rPr>
          <w:rFonts w:ascii="Cambria" w:hAnsi="Cambria" w:cs="Tahoma"/>
          <w:b/>
          <w:bCs/>
        </w:rPr>
        <w:t>V</w:t>
      </w:r>
      <w:r w:rsidRPr="005D09D7">
        <w:rPr>
          <w:rFonts w:ascii="Cambria" w:hAnsi="Cambria" w:cs="Tahoma"/>
          <w:b/>
          <w:bCs/>
        </w:rPr>
        <w:t>.</w:t>
      </w:r>
    </w:p>
    <w:p w14:paraId="0B051C25" w14:textId="77777777" w:rsidR="00573342" w:rsidRPr="007D602F" w:rsidRDefault="00573342" w:rsidP="007D602F">
      <w:pPr>
        <w:spacing w:after="240"/>
        <w:ind w:left="116"/>
        <w:jc w:val="center"/>
        <w:rPr>
          <w:rFonts w:ascii="Cambria" w:hAnsi="Cambria" w:cs="Tahoma"/>
          <w:b/>
          <w:bCs/>
        </w:rPr>
      </w:pPr>
      <w:r w:rsidRPr="005D09D7">
        <w:rPr>
          <w:rFonts w:ascii="Cambria" w:hAnsi="Cambria" w:cs="Tahoma"/>
          <w:b/>
          <w:bCs/>
        </w:rPr>
        <w:lastRenderedPageBreak/>
        <w:t>Práva a povinnosti příkazníka</w:t>
      </w:r>
    </w:p>
    <w:p w14:paraId="0B051C26" w14:textId="77777777" w:rsidR="001E0787" w:rsidRDefault="00896E21" w:rsidP="001E0787">
      <w:pPr>
        <w:pStyle w:val="Odstavecseseznamem"/>
        <w:numPr>
          <w:ilvl w:val="0"/>
          <w:numId w:val="8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1E0787">
        <w:rPr>
          <w:rFonts w:ascii="Cambria" w:hAnsi="Cambria" w:cs="Tahoma"/>
        </w:rPr>
        <w:t>Příkazník prohlašuje, že je plně právně a odborně způsobilý k realizaci předmětu plnění dle této smlouvy.</w:t>
      </w:r>
    </w:p>
    <w:p w14:paraId="0B051C27" w14:textId="77777777" w:rsidR="001E0787" w:rsidRDefault="001E0787" w:rsidP="001E0787">
      <w:pPr>
        <w:pStyle w:val="Odstavecseseznamem"/>
        <w:spacing w:after="120" w:line="276" w:lineRule="auto"/>
        <w:ind w:left="426" w:hanging="426"/>
        <w:jc w:val="both"/>
        <w:rPr>
          <w:rFonts w:ascii="Cambria" w:hAnsi="Cambria" w:cs="Tahoma"/>
        </w:rPr>
      </w:pPr>
    </w:p>
    <w:p w14:paraId="0B051C28" w14:textId="77777777" w:rsidR="001E0787" w:rsidRDefault="00190E5A" w:rsidP="001E0787">
      <w:pPr>
        <w:pStyle w:val="Odstavecseseznamem"/>
        <w:numPr>
          <w:ilvl w:val="0"/>
          <w:numId w:val="8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1E0787">
        <w:rPr>
          <w:rFonts w:ascii="Cambria" w:hAnsi="Cambria" w:cs="Tahoma"/>
        </w:rPr>
        <w:t xml:space="preserve">Příkazník bude přikázanou činnost provádět dle harmonogramu, který </w:t>
      </w:r>
      <w:r w:rsidR="001762A8" w:rsidRPr="001E0787">
        <w:rPr>
          <w:rFonts w:ascii="Cambria" w:hAnsi="Cambria" w:cs="Tahoma"/>
        </w:rPr>
        <w:t>je součástí</w:t>
      </w:r>
      <w:r w:rsidRPr="001E0787">
        <w:rPr>
          <w:rFonts w:ascii="Cambria" w:hAnsi="Cambria" w:cs="Tahoma"/>
        </w:rPr>
        <w:t xml:space="preserve"> příloh</w:t>
      </w:r>
      <w:r w:rsidR="001762A8" w:rsidRPr="001E0787">
        <w:rPr>
          <w:rFonts w:ascii="Cambria" w:hAnsi="Cambria" w:cs="Tahoma"/>
        </w:rPr>
        <w:t>y</w:t>
      </w:r>
      <w:r w:rsidRPr="001E0787">
        <w:rPr>
          <w:rFonts w:ascii="Cambria" w:hAnsi="Cambria" w:cs="Tahoma"/>
        </w:rPr>
        <w:t xml:space="preserve"> č. </w:t>
      </w:r>
      <w:r w:rsidR="0D8B6DFE" w:rsidRPr="001E0787">
        <w:rPr>
          <w:rFonts w:ascii="Cambria" w:hAnsi="Cambria" w:cs="Tahoma"/>
        </w:rPr>
        <w:t>3</w:t>
      </w:r>
      <w:r w:rsidR="00FA0C31">
        <w:rPr>
          <w:rFonts w:ascii="Cambria" w:hAnsi="Cambria" w:cs="Tahoma"/>
        </w:rPr>
        <w:t xml:space="preserve"> </w:t>
      </w:r>
      <w:r w:rsidRPr="001E0787">
        <w:rPr>
          <w:rFonts w:ascii="Cambria" w:hAnsi="Cambria" w:cs="Tahoma"/>
        </w:rPr>
        <w:t>smlouvy.</w:t>
      </w:r>
    </w:p>
    <w:p w14:paraId="0B051C29" w14:textId="77777777" w:rsidR="001E0787" w:rsidRPr="001E0787" w:rsidRDefault="001E0787" w:rsidP="001E0787">
      <w:pPr>
        <w:pStyle w:val="Odstavecseseznamem"/>
        <w:ind w:left="426" w:hanging="426"/>
        <w:rPr>
          <w:rFonts w:ascii="Cambria" w:hAnsi="Cambria" w:cs="Tahoma"/>
        </w:rPr>
      </w:pPr>
    </w:p>
    <w:p w14:paraId="0B051C2A" w14:textId="77777777" w:rsidR="007A4D2A" w:rsidRPr="001E0787" w:rsidRDefault="000F5EA9" w:rsidP="001E0787">
      <w:pPr>
        <w:pStyle w:val="Odstavecseseznamem"/>
        <w:numPr>
          <w:ilvl w:val="0"/>
          <w:numId w:val="8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1E0787">
        <w:rPr>
          <w:rFonts w:ascii="Cambria" w:hAnsi="Cambria" w:cs="Tahoma"/>
        </w:rPr>
        <w:t xml:space="preserve">Příkazník je povinen provádět přikázanou činnost osobně, </w:t>
      </w:r>
      <w:r w:rsidR="00802C4B" w:rsidRPr="001E0787">
        <w:rPr>
          <w:rFonts w:ascii="Cambria" w:hAnsi="Cambria" w:cs="Tahoma"/>
        </w:rPr>
        <w:t>popřípadě prostřednictvím poddodavatele uvedeného v nabídce příkazníka, ev. poddodavatele předem písemně odsouhlaseného příkazcem</w:t>
      </w:r>
      <w:r w:rsidRPr="001E0787">
        <w:rPr>
          <w:rFonts w:ascii="Cambria" w:hAnsi="Cambria" w:cs="Tahoma"/>
        </w:rPr>
        <w:t>. Příkazník je povinen provádět přikázanou činnost poctivě a pečlivě podle svých schopností, je přitom povinen použít každého prostředku, kterého vyžaduje povaha přikázané činnosti, jakož i takového, který se shoduje s vůlí příkazce.</w:t>
      </w:r>
    </w:p>
    <w:p w14:paraId="0B051C2B" w14:textId="77777777" w:rsidR="0027190C" w:rsidRPr="0027190C" w:rsidRDefault="0027190C" w:rsidP="001E0787">
      <w:pPr>
        <w:pStyle w:val="Odstavecseseznamem"/>
        <w:ind w:left="426" w:hanging="426"/>
        <w:rPr>
          <w:rFonts w:ascii="Cambria" w:hAnsi="Cambria" w:cs="Tahoma"/>
        </w:rPr>
      </w:pPr>
    </w:p>
    <w:p w14:paraId="0B051C2C" w14:textId="77777777" w:rsidR="000C71F0" w:rsidRDefault="00573342" w:rsidP="001E0787">
      <w:pPr>
        <w:pStyle w:val="Odstavecseseznamem"/>
        <w:numPr>
          <w:ilvl w:val="0"/>
          <w:numId w:val="8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Příkazník je povinen informovat příkazce o průběhu sv</w:t>
      </w:r>
      <w:r w:rsidR="00045EC8" w:rsidRPr="006D2388">
        <w:rPr>
          <w:rFonts w:ascii="Cambria" w:hAnsi="Cambria" w:cs="Tahoma"/>
        </w:rPr>
        <w:t>é činnosti</w:t>
      </w:r>
      <w:r w:rsidR="00644536">
        <w:rPr>
          <w:rFonts w:ascii="Cambria" w:hAnsi="Cambria" w:cs="Tahoma"/>
        </w:rPr>
        <w:t>,</w:t>
      </w:r>
      <w:r w:rsidR="00045EC8" w:rsidRPr="006D2388">
        <w:rPr>
          <w:rFonts w:ascii="Cambria" w:hAnsi="Cambria" w:cs="Tahoma"/>
        </w:rPr>
        <w:t xml:space="preserve"> seznamovat ho se všemi výstupy výkonu činnosti </w:t>
      </w:r>
      <w:r w:rsidRPr="006D2388">
        <w:rPr>
          <w:rFonts w:ascii="Cambria" w:hAnsi="Cambria" w:cs="Tahoma"/>
        </w:rPr>
        <w:t xml:space="preserve">prostřednictvím </w:t>
      </w:r>
      <w:r w:rsidR="00644536">
        <w:rPr>
          <w:rFonts w:ascii="Cambria" w:hAnsi="Cambria" w:cs="Tahoma"/>
        </w:rPr>
        <w:t>zápisů ve stavebním deníku a zápisu z kontrolního dne</w:t>
      </w:r>
      <w:r w:rsidR="00FA0C31">
        <w:rPr>
          <w:rFonts w:ascii="Cambria" w:hAnsi="Cambria" w:cs="Tahoma"/>
        </w:rPr>
        <w:t xml:space="preserve"> </w:t>
      </w:r>
      <w:r w:rsidRPr="006D2388">
        <w:rPr>
          <w:rFonts w:ascii="Cambria" w:hAnsi="Cambria" w:cs="Tahoma"/>
        </w:rPr>
        <w:t>i bez vyžádání</w:t>
      </w:r>
      <w:r w:rsidR="00FA0C31">
        <w:rPr>
          <w:rFonts w:ascii="Cambria" w:hAnsi="Cambria" w:cs="Tahoma"/>
        </w:rPr>
        <w:t xml:space="preserve"> </w:t>
      </w:r>
      <w:r w:rsidRPr="006D2388">
        <w:rPr>
          <w:rFonts w:ascii="Cambria" w:hAnsi="Cambria" w:cs="Tahoma"/>
        </w:rPr>
        <w:t>příkazce a dál</w:t>
      </w:r>
      <w:r w:rsidR="00C95543" w:rsidRPr="006D2388">
        <w:rPr>
          <w:rFonts w:ascii="Cambria" w:hAnsi="Cambria" w:cs="Tahoma"/>
        </w:rPr>
        <w:t>e kdykoli na vyžádání příkazce, nebo formou schůzek s příkazcem, které budou probíhat dle potřeby a o kterých pořídí příkazník zápis obsahující údaje o zúčastněných, času a místu konání, podstatných informacích a návrzích, které byly na schůzce vzneseny, o výsledku jejich projednání a o podmínkách či ujednáních, které byly zúčastněnými stranami usneseny.</w:t>
      </w:r>
    </w:p>
    <w:p w14:paraId="0B051C2D" w14:textId="77777777" w:rsidR="0027190C" w:rsidRPr="0027190C" w:rsidRDefault="0027190C" w:rsidP="001E0787">
      <w:pPr>
        <w:pStyle w:val="Odstavecseseznamem"/>
        <w:ind w:left="426" w:hanging="426"/>
        <w:rPr>
          <w:rFonts w:ascii="Cambria" w:hAnsi="Cambria" w:cs="Tahoma"/>
        </w:rPr>
      </w:pPr>
    </w:p>
    <w:p w14:paraId="0B051C2E" w14:textId="77777777" w:rsidR="000C71F0" w:rsidRDefault="00045EC8" w:rsidP="001E0787">
      <w:pPr>
        <w:pStyle w:val="Odstavecseseznamem"/>
        <w:numPr>
          <w:ilvl w:val="0"/>
          <w:numId w:val="8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Příkazník bere na vědomí, že akce, která </w:t>
      </w:r>
      <w:proofErr w:type="gramStart"/>
      <w:r w:rsidRPr="006D2388">
        <w:rPr>
          <w:rFonts w:ascii="Cambria" w:hAnsi="Cambria" w:cs="Tahoma"/>
        </w:rPr>
        <w:t>tvoří</w:t>
      </w:r>
      <w:proofErr w:type="gramEnd"/>
      <w:r w:rsidRPr="006D2388">
        <w:rPr>
          <w:rFonts w:ascii="Cambria" w:hAnsi="Cambria" w:cs="Tahoma"/>
        </w:rPr>
        <w:t xml:space="preserve"> předmět </w:t>
      </w:r>
      <w:r w:rsidR="00C50C79" w:rsidRPr="006D2388">
        <w:rPr>
          <w:rFonts w:ascii="Cambria" w:hAnsi="Cambria" w:cs="Tahoma"/>
        </w:rPr>
        <w:t xml:space="preserve">výkonu </w:t>
      </w:r>
      <w:r w:rsidR="009C7F4F">
        <w:rPr>
          <w:rFonts w:ascii="Cambria" w:hAnsi="Cambria" w:cs="Tahoma"/>
        </w:rPr>
        <w:t>koordinátora BOZP</w:t>
      </w:r>
      <w:r w:rsidRPr="006D2388">
        <w:rPr>
          <w:rFonts w:ascii="Cambria" w:hAnsi="Cambria" w:cs="Tahoma"/>
        </w:rPr>
        <w:t>, byla schválena jako</w:t>
      </w:r>
      <w:r w:rsidR="6B26664E" w:rsidRPr="006D2388">
        <w:rPr>
          <w:rFonts w:ascii="Cambria" w:hAnsi="Cambria" w:cs="Tahoma"/>
        </w:rPr>
        <w:t xml:space="preserve"> dotační projekt </w:t>
      </w:r>
      <w:r w:rsidR="2DB43253" w:rsidRPr="006D2388">
        <w:rPr>
          <w:rFonts w:ascii="Cambria" w:hAnsi="Cambria" w:cs="Tahoma"/>
        </w:rPr>
        <w:t xml:space="preserve">realizovaný z </w:t>
      </w:r>
      <w:r w:rsidR="18E63725" w:rsidRPr="006D2388">
        <w:rPr>
          <w:rFonts w:ascii="Cambria" w:hAnsi="Cambria" w:cs="Tahoma"/>
        </w:rPr>
        <w:t>p</w:t>
      </w:r>
      <w:r w:rsidR="1B398A5E" w:rsidRPr="006D2388">
        <w:rPr>
          <w:rFonts w:ascii="Cambria" w:hAnsi="Cambria" w:cs="Tahoma"/>
        </w:rPr>
        <w:t>rostředků Evropského fondu pro regioná</w:t>
      </w:r>
      <w:r w:rsidR="5AFAD711" w:rsidRPr="006D2388">
        <w:rPr>
          <w:rFonts w:ascii="Cambria" w:hAnsi="Cambria" w:cs="Tahoma"/>
        </w:rPr>
        <w:t>lní rozvoj a prostředků ze státního rozpočtu.</w:t>
      </w:r>
      <w:r w:rsidR="00FA0C31">
        <w:rPr>
          <w:rFonts w:ascii="Cambria" w:hAnsi="Cambria" w:cs="Tahoma"/>
        </w:rPr>
        <w:t xml:space="preserve"> </w:t>
      </w:r>
      <w:r w:rsidR="005B560F" w:rsidRPr="005B560F">
        <w:rPr>
          <w:rFonts w:ascii="Cambria" w:hAnsi="Cambria" w:cs="Tahoma"/>
          <w:b/>
        </w:rPr>
        <w:t>Příprava, průběh a dokončení akce musí korespondovat s nastavenými podmínkami projektové dokumentace jak z hlediska funkční náplně, harmonogramu a objemu čerpání finančních prostředků v čase, tak s obecnými podmínkami poskytovatele dotace k předmětnému dotačnímu programu</w:t>
      </w:r>
      <w:r w:rsidRPr="006D2388">
        <w:rPr>
          <w:rFonts w:ascii="Cambria" w:hAnsi="Cambria" w:cs="Tahoma"/>
        </w:rPr>
        <w:t>.</w:t>
      </w:r>
    </w:p>
    <w:p w14:paraId="0B051C2F" w14:textId="77777777" w:rsidR="0027190C" w:rsidRPr="0027190C" w:rsidRDefault="0027190C" w:rsidP="001E0787">
      <w:pPr>
        <w:pStyle w:val="Odstavecseseznamem"/>
        <w:ind w:left="426" w:hanging="426"/>
        <w:rPr>
          <w:rFonts w:ascii="Cambria" w:hAnsi="Cambria" w:cs="Tahoma"/>
        </w:rPr>
      </w:pPr>
    </w:p>
    <w:p w14:paraId="0B051C30" w14:textId="77777777" w:rsidR="000C71F0" w:rsidRDefault="00896E21" w:rsidP="001E0787">
      <w:pPr>
        <w:pStyle w:val="Odstavecseseznamem"/>
        <w:numPr>
          <w:ilvl w:val="0"/>
          <w:numId w:val="8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Příkazník je povinen postupovat s odbornou péčí při plnění předmětu této smlouvy v zájmu </w:t>
      </w:r>
      <w:r w:rsidR="00B347B6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říkazce.</w:t>
      </w:r>
    </w:p>
    <w:p w14:paraId="0B051C31" w14:textId="77777777" w:rsidR="0027190C" w:rsidRPr="0027190C" w:rsidRDefault="0027190C" w:rsidP="001E0787">
      <w:pPr>
        <w:pStyle w:val="Odstavecseseznamem"/>
        <w:ind w:left="426" w:hanging="426"/>
        <w:rPr>
          <w:rFonts w:ascii="Cambria" w:hAnsi="Cambria" w:cs="Tahoma"/>
        </w:rPr>
      </w:pPr>
    </w:p>
    <w:p w14:paraId="0B051C32" w14:textId="77777777" w:rsidR="0027190C" w:rsidRDefault="00896E21" w:rsidP="001E0787">
      <w:pPr>
        <w:pStyle w:val="Odstavecseseznamem"/>
        <w:numPr>
          <w:ilvl w:val="0"/>
          <w:numId w:val="8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Příkazník je povinen uskutečňovat předmětnou činnost podle pokynů </w:t>
      </w:r>
      <w:r w:rsidR="00B347B6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 xml:space="preserve">říkazce a v souladu s jeho zájmy. Příkazník je povinen písemně upozornit </w:t>
      </w:r>
      <w:r w:rsidR="00B347B6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říkazce na to, že jeho pokyny nebo nové pokyny odporují platným právním předpisům, a to bezodkladně, nejpozději však do 2 dnů poté, co danou skutečnost zjistí.</w:t>
      </w:r>
    </w:p>
    <w:p w14:paraId="0B051C33" w14:textId="77777777" w:rsidR="0027190C" w:rsidRPr="0027190C" w:rsidRDefault="0027190C" w:rsidP="001E0787">
      <w:pPr>
        <w:pStyle w:val="Odstavecseseznamem"/>
        <w:ind w:left="426" w:hanging="426"/>
        <w:rPr>
          <w:rFonts w:ascii="Cambria" w:hAnsi="Cambria" w:cs="Tahoma"/>
        </w:rPr>
      </w:pPr>
    </w:p>
    <w:p w14:paraId="0B051C34" w14:textId="77777777" w:rsidR="000C71F0" w:rsidRDefault="00896E21" w:rsidP="001E0787">
      <w:pPr>
        <w:pStyle w:val="Odstavecseseznamem"/>
        <w:numPr>
          <w:ilvl w:val="0"/>
          <w:numId w:val="8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27190C">
        <w:rPr>
          <w:rFonts w:ascii="Cambria" w:hAnsi="Cambria" w:cs="Tahoma"/>
        </w:rPr>
        <w:t xml:space="preserve">Příkazník se zavazuje písemně oznámit </w:t>
      </w:r>
      <w:r w:rsidR="00B347B6">
        <w:rPr>
          <w:rFonts w:ascii="Cambria" w:hAnsi="Cambria" w:cs="Tahoma"/>
        </w:rPr>
        <w:t>p</w:t>
      </w:r>
      <w:r w:rsidRPr="0027190C">
        <w:rPr>
          <w:rFonts w:ascii="Cambria" w:hAnsi="Cambria" w:cs="Tahoma"/>
        </w:rPr>
        <w:t xml:space="preserve">říkazci všechny okolnosti, které zjistil při výkonu své činnosti a jež mohou mít vliv na změnu pokynů </w:t>
      </w:r>
      <w:r w:rsidR="00B347B6">
        <w:rPr>
          <w:rFonts w:ascii="Cambria" w:hAnsi="Cambria" w:cs="Tahoma"/>
        </w:rPr>
        <w:t>p</w:t>
      </w:r>
      <w:r w:rsidRPr="0027190C">
        <w:rPr>
          <w:rFonts w:ascii="Cambria" w:hAnsi="Cambria" w:cs="Tahoma"/>
        </w:rPr>
        <w:t xml:space="preserve">říkazce; nedojde-li ke změně pokynů na základě sdělení </w:t>
      </w:r>
      <w:r w:rsidR="00B347B6">
        <w:rPr>
          <w:rFonts w:ascii="Cambria" w:hAnsi="Cambria" w:cs="Tahoma"/>
        </w:rPr>
        <w:t>p</w:t>
      </w:r>
      <w:r w:rsidRPr="0027190C">
        <w:rPr>
          <w:rFonts w:ascii="Cambria" w:hAnsi="Cambria" w:cs="Tahoma"/>
        </w:rPr>
        <w:t xml:space="preserve">říkazce, postupuje </w:t>
      </w:r>
      <w:r w:rsidR="00B347B6">
        <w:rPr>
          <w:rFonts w:ascii="Cambria" w:hAnsi="Cambria" w:cs="Tahoma"/>
        </w:rPr>
        <w:t>p</w:t>
      </w:r>
      <w:r w:rsidRPr="0027190C">
        <w:rPr>
          <w:rFonts w:ascii="Cambria" w:hAnsi="Cambria" w:cs="Tahoma"/>
        </w:rPr>
        <w:t xml:space="preserve">říkazník podle původních pokynů </w:t>
      </w:r>
      <w:r w:rsidR="00B347B6">
        <w:rPr>
          <w:rFonts w:ascii="Cambria" w:hAnsi="Cambria" w:cs="Tahoma"/>
        </w:rPr>
        <w:t>p</w:t>
      </w:r>
      <w:r w:rsidRPr="0027190C">
        <w:rPr>
          <w:rFonts w:ascii="Cambria" w:hAnsi="Cambria" w:cs="Tahoma"/>
        </w:rPr>
        <w:t>říkazce a to tak, aby bylo možno řádně a včas realizovat plnění dle této smlouvy a dosáhnout účelu této smlouvy.</w:t>
      </w:r>
    </w:p>
    <w:p w14:paraId="0B051C35" w14:textId="77777777" w:rsidR="0027190C" w:rsidRPr="0027190C" w:rsidRDefault="0027190C" w:rsidP="001E0787">
      <w:pPr>
        <w:pStyle w:val="Odstavecseseznamem"/>
        <w:ind w:left="426" w:hanging="426"/>
        <w:rPr>
          <w:rFonts w:ascii="Cambria" w:hAnsi="Cambria" w:cs="Tahoma"/>
        </w:rPr>
      </w:pPr>
    </w:p>
    <w:p w14:paraId="0B051C36" w14:textId="77777777" w:rsidR="001E0787" w:rsidRDefault="00896E21" w:rsidP="001E0787">
      <w:pPr>
        <w:pStyle w:val="Odstavecseseznamem"/>
        <w:numPr>
          <w:ilvl w:val="0"/>
          <w:numId w:val="8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Příkazník je povinen zachovávat mlčenlivost o všech údajích, které jsou obsaženy v projektových a technických podkladech, nebo o jiných skutečnostech, se kterými přišel při plnění předmětu této smlouvy do styku. Tyto údaje </w:t>
      </w:r>
      <w:proofErr w:type="gramStart"/>
      <w:r w:rsidRPr="006D2388">
        <w:rPr>
          <w:rFonts w:ascii="Cambria" w:hAnsi="Cambria" w:cs="Tahoma"/>
        </w:rPr>
        <w:t>tvoří</w:t>
      </w:r>
      <w:proofErr w:type="gramEnd"/>
      <w:r w:rsidRPr="006D2388">
        <w:rPr>
          <w:rFonts w:ascii="Cambria" w:hAnsi="Cambria" w:cs="Tahoma"/>
        </w:rPr>
        <w:t xml:space="preserve"> obchodní tajemství </w:t>
      </w:r>
      <w:r w:rsidR="00B347B6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říkazce ve smyslu ustanovení § 504 OZ.</w:t>
      </w:r>
    </w:p>
    <w:p w14:paraId="0B051C37" w14:textId="77777777" w:rsidR="001E0787" w:rsidRPr="001E0787" w:rsidRDefault="001E0787" w:rsidP="001E0787">
      <w:pPr>
        <w:pStyle w:val="Odstavecseseznamem"/>
        <w:ind w:left="426" w:hanging="426"/>
        <w:rPr>
          <w:rFonts w:ascii="Cambria" w:hAnsi="Cambria" w:cs="Tahoma"/>
        </w:rPr>
      </w:pPr>
    </w:p>
    <w:p w14:paraId="0B051C38" w14:textId="77777777" w:rsidR="0027190C" w:rsidRPr="001E0787" w:rsidRDefault="00896E21" w:rsidP="001E0787">
      <w:pPr>
        <w:pStyle w:val="Odstavecseseznamem"/>
        <w:numPr>
          <w:ilvl w:val="0"/>
          <w:numId w:val="8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1E0787">
        <w:rPr>
          <w:rFonts w:ascii="Cambria" w:hAnsi="Cambria" w:cs="Tahoma"/>
        </w:rPr>
        <w:t>Příkazník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a služeb z veřejných výdajů nebo z veřejné finanční podpory.</w:t>
      </w:r>
    </w:p>
    <w:p w14:paraId="0B051C39" w14:textId="77777777" w:rsidR="0027190C" w:rsidRPr="0027190C" w:rsidRDefault="0027190C" w:rsidP="001E0787">
      <w:pPr>
        <w:pStyle w:val="Odstavecseseznamem"/>
        <w:ind w:left="426" w:hanging="426"/>
        <w:rPr>
          <w:rFonts w:ascii="Cambria" w:hAnsi="Cambria" w:cs="Tahoma"/>
        </w:rPr>
      </w:pPr>
    </w:p>
    <w:p w14:paraId="0B051C3A" w14:textId="77777777" w:rsidR="00AE6953" w:rsidRDefault="00896E21" w:rsidP="001E0787">
      <w:pPr>
        <w:pStyle w:val="Odstavecseseznamem"/>
        <w:numPr>
          <w:ilvl w:val="0"/>
          <w:numId w:val="8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27190C">
        <w:rPr>
          <w:rFonts w:ascii="Cambria" w:hAnsi="Cambria" w:cs="Tahoma"/>
        </w:rPr>
        <w:t>Příkazníkovi nepřísluší odsouhlasit jakékoli technické změny, které by vyvolaly zvýšení nebo snížení ceny díla (stavby), snížení jeho kvality nebo posunutí jakéhokoliv termínu plnění.</w:t>
      </w:r>
    </w:p>
    <w:p w14:paraId="0B051C3B" w14:textId="77777777" w:rsidR="0027190C" w:rsidRPr="0027190C" w:rsidRDefault="0027190C" w:rsidP="001E0787">
      <w:pPr>
        <w:pStyle w:val="Odstavecseseznamem"/>
        <w:ind w:left="426" w:hanging="426"/>
        <w:jc w:val="both"/>
        <w:rPr>
          <w:rFonts w:ascii="Cambria" w:hAnsi="Cambria" w:cs="Tahoma"/>
        </w:rPr>
      </w:pPr>
    </w:p>
    <w:p w14:paraId="0B051C3C" w14:textId="77777777" w:rsidR="00AE6953" w:rsidRDefault="00AE6953" w:rsidP="001E0787">
      <w:pPr>
        <w:pStyle w:val="Odstavecseseznamem"/>
        <w:numPr>
          <w:ilvl w:val="0"/>
          <w:numId w:val="8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6AAF5D39">
        <w:rPr>
          <w:rFonts w:ascii="Cambria" w:hAnsi="Cambria" w:cs="Tahoma"/>
        </w:rPr>
        <w:t xml:space="preserve">Příkazník je povinen po celou dobu poskytování plnění dle této smlouvy disponovat pojištěním vztahujícím se na škodu z provozní </w:t>
      </w:r>
      <w:proofErr w:type="gramStart"/>
      <w:r w:rsidRPr="6AAF5D39">
        <w:rPr>
          <w:rFonts w:ascii="Cambria" w:hAnsi="Cambria" w:cs="Tahoma"/>
        </w:rPr>
        <w:t>čin</w:t>
      </w:r>
      <w:r w:rsidR="2B0A5292" w:rsidRPr="6AAF5D39">
        <w:rPr>
          <w:rFonts w:ascii="Cambria" w:hAnsi="Cambria" w:cs="Tahoma"/>
        </w:rPr>
        <w:t>n</w:t>
      </w:r>
      <w:r w:rsidRPr="6AAF5D39">
        <w:rPr>
          <w:rFonts w:ascii="Cambria" w:hAnsi="Cambria" w:cs="Tahoma"/>
        </w:rPr>
        <w:t>osti</w:t>
      </w:r>
      <w:proofErr w:type="gramEnd"/>
      <w:r w:rsidRPr="6AAF5D39">
        <w:rPr>
          <w:rFonts w:ascii="Cambria" w:hAnsi="Cambria" w:cs="Tahoma"/>
        </w:rPr>
        <w:t xml:space="preserve"> a to alesp</w:t>
      </w:r>
      <w:r w:rsidR="008245CC" w:rsidRPr="6AAF5D39">
        <w:rPr>
          <w:rFonts w:ascii="Cambria" w:hAnsi="Cambria" w:cs="Tahoma"/>
        </w:rPr>
        <w:t>oň ve výši pojistného limitu 5</w:t>
      </w:r>
      <w:r w:rsidRPr="6AAF5D39">
        <w:rPr>
          <w:rFonts w:ascii="Cambria" w:hAnsi="Cambria" w:cs="Tahoma"/>
        </w:rPr>
        <w:t xml:space="preserve">00 000 Kč. Příkazník je povinen předložit příkazci kopii uzavřené pojistné smlouvy nejpozději ke dni podpisu této smlouvy a dále kdykoliv v průběhu poskytování plnění dle této smlouvy. Pojistná smlouva musí obsahovat ujednání, že poškozenému vzniká nárok na plnění proti pojistiteli.   </w:t>
      </w:r>
    </w:p>
    <w:p w14:paraId="0B051C3D" w14:textId="77777777" w:rsidR="00190E5A" w:rsidRPr="006D2388" w:rsidRDefault="00190E5A" w:rsidP="000C71F0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0B051C3E" w14:textId="77777777" w:rsidR="00A240A7" w:rsidRPr="007D602F" w:rsidRDefault="00A240A7">
      <w:pPr>
        <w:jc w:val="center"/>
        <w:rPr>
          <w:rFonts w:ascii="Cambria" w:hAnsi="Cambria" w:cs="Tahoma"/>
          <w:b/>
          <w:bCs/>
        </w:rPr>
      </w:pPr>
      <w:r w:rsidRPr="005D09D7">
        <w:rPr>
          <w:rFonts w:ascii="Cambria" w:hAnsi="Cambria" w:cs="Tahoma"/>
          <w:b/>
          <w:bCs/>
        </w:rPr>
        <w:t>V.</w:t>
      </w:r>
    </w:p>
    <w:p w14:paraId="0B051C3F" w14:textId="77777777" w:rsidR="00573342" w:rsidRPr="007D602F" w:rsidRDefault="00573342">
      <w:pPr>
        <w:jc w:val="center"/>
        <w:rPr>
          <w:rFonts w:ascii="Cambria" w:hAnsi="Cambria" w:cs="Tahoma"/>
          <w:b/>
          <w:bCs/>
        </w:rPr>
      </w:pPr>
      <w:r w:rsidRPr="005D09D7">
        <w:rPr>
          <w:rFonts w:ascii="Cambria" w:hAnsi="Cambria" w:cs="Tahoma"/>
          <w:b/>
          <w:bCs/>
        </w:rPr>
        <w:t>Práva a povinnosti příkazce</w:t>
      </w:r>
    </w:p>
    <w:p w14:paraId="0B051C40" w14:textId="77777777" w:rsidR="000C71F0" w:rsidRPr="006D2388" w:rsidRDefault="000C71F0" w:rsidP="00A240A7">
      <w:pPr>
        <w:jc w:val="center"/>
        <w:rPr>
          <w:rFonts w:ascii="Cambria" w:hAnsi="Cambria" w:cs="Tahoma"/>
          <w:b/>
        </w:rPr>
      </w:pPr>
    </w:p>
    <w:p w14:paraId="0B051C41" w14:textId="77777777" w:rsidR="00144779" w:rsidRPr="006D2388" w:rsidRDefault="00573342" w:rsidP="000C71F0">
      <w:pPr>
        <w:pStyle w:val="Odstavecseseznamem"/>
        <w:numPr>
          <w:ilvl w:val="0"/>
          <w:numId w:val="60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Příkazce se zavazuje srozumitelnou formou předávat příkazníkovi své pokyny</w:t>
      </w:r>
      <w:r w:rsidR="00144779" w:rsidRPr="006D2388">
        <w:rPr>
          <w:rFonts w:ascii="Cambria" w:hAnsi="Cambria" w:cs="Tahoma"/>
        </w:rPr>
        <w:t>.</w:t>
      </w:r>
    </w:p>
    <w:p w14:paraId="0B051C42" w14:textId="77777777" w:rsidR="000C71F0" w:rsidRPr="006D2388" w:rsidRDefault="000C71F0" w:rsidP="000C71F0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0B051C43" w14:textId="77777777" w:rsidR="00144779" w:rsidRPr="006D2388" w:rsidRDefault="00144779" w:rsidP="000C71F0">
      <w:pPr>
        <w:pStyle w:val="Odstavecseseznamem"/>
        <w:numPr>
          <w:ilvl w:val="0"/>
          <w:numId w:val="60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Příkazce se zavazuje poskytnout příkazníkovi veškeré podklady potřebné pro plnění jeho povinností dle smlouvy. </w:t>
      </w:r>
      <w:r w:rsidR="0001601B" w:rsidRPr="006D2388">
        <w:rPr>
          <w:rFonts w:ascii="Cambria" w:hAnsi="Cambria" w:cs="Tahoma"/>
        </w:rPr>
        <w:t xml:space="preserve">Příkazce poskytne nezbytné údaje a pokyny včas, tj. s takovým předstihem, aby mohl příkazník svoji činnost řádně vykonávat v celém rozsahu a v celém průběhu </w:t>
      </w:r>
      <w:r w:rsidR="003017C2" w:rsidRPr="006D2388">
        <w:rPr>
          <w:rFonts w:ascii="Cambria" w:hAnsi="Cambria" w:cs="Tahoma"/>
        </w:rPr>
        <w:t xml:space="preserve">plnění předmětu této smlouvy </w:t>
      </w:r>
      <w:r w:rsidR="0001601B" w:rsidRPr="006D2388">
        <w:rPr>
          <w:rFonts w:ascii="Cambria" w:hAnsi="Cambria" w:cs="Tahoma"/>
        </w:rPr>
        <w:t>počínaje je</w:t>
      </w:r>
      <w:r w:rsidR="003017C2" w:rsidRPr="006D2388">
        <w:rPr>
          <w:rFonts w:ascii="Cambria" w:hAnsi="Cambria" w:cs="Tahoma"/>
        </w:rPr>
        <w:t>ho</w:t>
      </w:r>
      <w:r w:rsidR="000C71F0" w:rsidRPr="006D2388">
        <w:rPr>
          <w:rFonts w:ascii="Cambria" w:hAnsi="Cambria" w:cs="Tahoma"/>
        </w:rPr>
        <w:t xml:space="preserve"> přípravou.</w:t>
      </w:r>
    </w:p>
    <w:p w14:paraId="0B051C44" w14:textId="77777777" w:rsidR="000C71F0" w:rsidRPr="006D2388" w:rsidRDefault="000C71F0" w:rsidP="000C71F0">
      <w:pPr>
        <w:pStyle w:val="Odstavecseseznamem"/>
        <w:rPr>
          <w:rFonts w:ascii="Cambria" w:hAnsi="Cambria" w:cs="Tahoma"/>
        </w:rPr>
      </w:pPr>
    </w:p>
    <w:p w14:paraId="0B051C45" w14:textId="77777777" w:rsidR="003017C2" w:rsidRPr="006D2388" w:rsidRDefault="003017C2" w:rsidP="000C71F0">
      <w:pPr>
        <w:pStyle w:val="Odstavecseseznamem"/>
        <w:numPr>
          <w:ilvl w:val="0"/>
          <w:numId w:val="60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Příkazce je povinen poskytovat </w:t>
      </w:r>
      <w:r w:rsidR="00B347B6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říkazníkovi během plnění předmětu této smlouvy přiměřenou další součinnost.</w:t>
      </w:r>
    </w:p>
    <w:p w14:paraId="0B051C46" w14:textId="77777777" w:rsidR="000C71F0" w:rsidRPr="006D2388" w:rsidRDefault="000C71F0" w:rsidP="000C71F0">
      <w:pPr>
        <w:pStyle w:val="Odstavecseseznamem"/>
        <w:rPr>
          <w:rFonts w:ascii="Cambria" w:hAnsi="Cambria" w:cs="Tahoma"/>
        </w:rPr>
      </w:pPr>
    </w:p>
    <w:p w14:paraId="0B051C47" w14:textId="77777777" w:rsidR="003017C2" w:rsidRPr="006D2388" w:rsidRDefault="003017C2" w:rsidP="000C71F0">
      <w:pPr>
        <w:pStyle w:val="Odstavecseseznamem"/>
        <w:numPr>
          <w:ilvl w:val="0"/>
          <w:numId w:val="60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Příkazce zajistí včas provedení právních a jiných úkonů souvisejících s předmětem plnění, u nichž je nezastupitelným účastníkem, nebo jsou nad rámec pověření </w:t>
      </w:r>
      <w:r w:rsidR="00B347B6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říkazníka.</w:t>
      </w:r>
    </w:p>
    <w:p w14:paraId="0B051C48" w14:textId="77777777" w:rsidR="000C71F0" w:rsidRPr="006D2388" w:rsidRDefault="00760F09" w:rsidP="00760F09">
      <w:pPr>
        <w:pStyle w:val="Odstavecseseznamem"/>
        <w:tabs>
          <w:tab w:val="left" w:pos="7770"/>
        </w:tabs>
        <w:rPr>
          <w:rFonts w:ascii="Cambria" w:hAnsi="Cambria" w:cs="Tahoma"/>
        </w:rPr>
      </w:pPr>
      <w:r w:rsidRPr="006D2388">
        <w:rPr>
          <w:rFonts w:ascii="Cambria" w:hAnsi="Cambria" w:cs="Tahoma"/>
        </w:rPr>
        <w:tab/>
      </w:r>
    </w:p>
    <w:p w14:paraId="0B051C49" w14:textId="77777777" w:rsidR="0001601B" w:rsidRDefault="0001601B" w:rsidP="000C71F0">
      <w:pPr>
        <w:pStyle w:val="Odstavecseseznamem"/>
        <w:numPr>
          <w:ilvl w:val="0"/>
          <w:numId w:val="60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Zjistí-li příkazník nebo dozví-li se nějakým jiným způsobem o vadách nebo nedostatcích plnění předmětu smlouvy, uvědomí o zjištěné skutečnosti příkazníka bez zbytečného prodlení.</w:t>
      </w:r>
    </w:p>
    <w:p w14:paraId="0B051C4A" w14:textId="77777777" w:rsidR="00402080" w:rsidRPr="00402080" w:rsidRDefault="00402080" w:rsidP="00402080">
      <w:pPr>
        <w:pStyle w:val="Odstavecseseznamem"/>
        <w:rPr>
          <w:rFonts w:ascii="Cambria" w:hAnsi="Cambria" w:cs="Tahoma"/>
        </w:rPr>
      </w:pPr>
    </w:p>
    <w:p w14:paraId="0B051C4B" w14:textId="77777777" w:rsidR="00402080" w:rsidRPr="00402080" w:rsidRDefault="00402080" w:rsidP="00402080">
      <w:pPr>
        <w:pStyle w:val="Odstavecseseznamem"/>
        <w:numPr>
          <w:ilvl w:val="0"/>
          <w:numId w:val="60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F071F6">
        <w:rPr>
          <w:rFonts w:ascii="Cambria" w:hAnsi="Cambria" w:cs="Tahoma"/>
        </w:rPr>
        <w:lastRenderedPageBreak/>
        <w:t xml:space="preserve">V případě, že průměrný roční index spotřebitelských cen dle údajů Českého statistického úřadu, publikovaných na jeho internetových stránkách, uvedený ke kalendářnímu měsíci odpovídajícímu měsíci, v němž byla smlouva podepsána, vzroste o více než 3 %, </w:t>
      </w:r>
      <w:proofErr w:type="gramStart"/>
      <w:r w:rsidRPr="00F071F6">
        <w:rPr>
          <w:rFonts w:ascii="Cambria" w:hAnsi="Cambria" w:cs="Tahoma"/>
        </w:rPr>
        <w:t>zvýší</w:t>
      </w:r>
      <w:proofErr w:type="gramEnd"/>
      <w:r w:rsidRPr="00F071F6">
        <w:rPr>
          <w:rFonts w:ascii="Cambria" w:hAnsi="Cambria" w:cs="Tahoma"/>
        </w:rPr>
        <w:t xml:space="preserve"> se neuhrazená část smluvní </w:t>
      </w:r>
      <w:r>
        <w:rPr>
          <w:rFonts w:ascii="Cambria" w:hAnsi="Cambria" w:cs="Tahoma"/>
        </w:rPr>
        <w:t>odměny dle čl. VI.</w:t>
      </w:r>
      <w:r w:rsidRPr="00F071F6">
        <w:rPr>
          <w:rFonts w:ascii="Cambria" w:hAnsi="Cambria" w:cs="Tahoma"/>
        </w:rPr>
        <w:t xml:space="preserve"> této smlouvy o výši tohoto indexu, a to v každém roce trvání smlouvy. Ke zvýšení dochází ode dne v příslušném měsíci, který se číselným označením shoduje s datem podpisu smlouvy. Smluvní strany pro odstranění pochybností uvádí, že k úpravě ceny dle tohoto ustanovení smlouvy není třeba uzavírat dodatek ke smlouvě. Smluvní strany však mohou z důvodu právní jistoty o navýšení ceny sepsat zápis podepsaný oběma smluvními stranami.</w:t>
      </w:r>
    </w:p>
    <w:p w14:paraId="0B051C4C" w14:textId="77777777" w:rsidR="00D61D34" w:rsidRPr="006D2388" w:rsidRDefault="00D61D34" w:rsidP="003017C2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ind w:left="360"/>
        <w:rPr>
          <w:rFonts w:ascii="Cambria" w:eastAsiaTheme="minorHAnsi" w:hAnsi="Cambria" w:cs="Tahoma"/>
          <w:sz w:val="24"/>
          <w:szCs w:val="24"/>
          <w:lang w:eastAsia="en-US"/>
        </w:rPr>
      </w:pPr>
    </w:p>
    <w:p w14:paraId="0B051C4D" w14:textId="77777777" w:rsidR="00144779" w:rsidRPr="007D602F" w:rsidRDefault="00190E5A">
      <w:pPr>
        <w:jc w:val="center"/>
        <w:rPr>
          <w:rFonts w:ascii="Cambria" w:hAnsi="Cambria" w:cs="Tahoma"/>
          <w:b/>
          <w:bCs/>
        </w:rPr>
      </w:pPr>
      <w:r w:rsidRPr="005D09D7">
        <w:rPr>
          <w:rFonts w:ascii="Cambria" w:hAnsi="Cambria" w:cs="Tahoma"/>
          <w:b/>
          <w:bCs/>
        </w:rPr>
        <w:t>V</w:t>
      </w:r>
      <w:r w:rsidR="00E364D7" w:rsidRPr="005D09D7">
        <w:rPr>
          <w:rFonts w:ascii="Cambria" w:hAnsi="Cambria" w:cs="Tahoma"/>
          <w:b/>
          <w:bCs/>
        </w:rPr>
        <w:t>I</w:t>
      </w:r>
      <w:r w:rsidR="000E7FDC" w:rsidRPr="005D09D7">
        <w:rPr>
          <w:rFonts w:ascii="Cambria" w:hAnsi="Cambria" w:cs="Tahoma"/>
          <w:b/>
          <w:bCs/>
        </w:rPr>
        <w:t>.</w:t>
      </w:r>
    </w:p>
    <w:p w14:paraId="0B051C4E" w14:textId="77777777" w:rsidR="00573342" w:rsidRPr="007D602F" w:rsidRDefault="00573342">
      <w:pPr>
        <w:jc w:val="center"/>
        <w:rPr>
          <w:rFonts w:ascii="Cambria" w:hAnsi="Cambria" w:cs="Tahoma"/>
          <w:b/>
          <w:bCs/>
        </w:rPr>
      </w:pPr>
      <w:r w:rsidRPr="005D09D7">
        <w:rPr>
          <w:rFonts w:ascii="Cambria" w:hAnsi="Cambria" w:cs="Tahoma"/>
          <w:b/>
          <w:bCs/>
        </w:rPr>
        <w:t>Odměna příkazníka a platební podmínky</w:t>
      </w:r>
    </w:p>
    <w:p w14:paraId="0B051C4F" w14:textId="77777777" w:rsidR="00446907" w:rsidRPr="006D2388" w:rsidRDefault="00446907" w:rsidP="000E7FDC">
      <w:pPr>
        <w:jc w:val="center"/>
        <w:rPr>
          <w:rFonts w:ascii="Cambria" w:eastAsiaTheme="minorHAnsi" w:hAnsi="Cambria" w:cs="Tahoma"/>
          <w:b/>
          <w:bCs/>
          <w:lang w:eastAsia="en-US"/>
        </w:rPr>
      </w:pPr>
    </w:p>
    <w:p w14:paraId="0B051C50" w14:textId="77777777" w:rsidR="00446907" w:rsidRDefault="00446907" w:rsidP="00B347B6">
      <w:pPr>
        <w:pStyle w:val="Odstavecseseznamem"/>
        <w:numPr>
          <w:ilvl w:val="0"/>
          <w:numId w:val="62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Za výkon </w:t>
      </w:r>
      <w:r w:rsidR="009C7F4F">
        <w:rPr>
          <w:rFonts w:ascii="Cambria" w:hAnsi="Cambria" w:cs="Tahoma"/>
        </w:rPr>
        <w:t>koordinátora BOZP</w:t>
      </w:r>
      <w:r w:rsidR="009C6B6F">
        <w:rPr>
          <w:rFonts w:ascii="Cambria" w:hAnsi="Cambria" w:cs="Tahoma"/>
        </w:rPr>
        <w:t xml:space="preserve"> </w:t>
      </w:r>
      <w:r w:rsidRPr="006D2388">
        <w:rPr>
          <w:rFonts w:ascii="Cambria" w:hAnsi="Cambria" w:cs="Tahoma"/>
        </w:rPr>
        <w:t xml:space="preserve">dle čl. II. odst. 1 této smlouvy náleží </w:t>
      </w:r>
      <w:r w:rsidR="00B347B6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říkazníkovi odměna ve výši:</w:t>
      </w:r>
    </w:p>
    <w:p w14:paraId="0B051C51" w14:textId="77777777" w:rsidR="009C6B6F" w:rsidRDefault="009C6B6F" w:rsidP="009C6B6F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0B051C52" w14:textId="77777777" w:rsidR="00446907" w:rsidRPr="00516343" w:rsidRDefault="00446907" w:rsidP="00B347B6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  <w:b/>
        </w:rPr>
      </w:pPr>
      <w:r w:rsidRPr="009C6B6F">
        <w:rPr>
          <w:rFonts w:ascii="Cambria" w:hAnsi="Cambria" w:cs="Tahoma"/>
        </w:rPr>
        <w:t>C</w:t>
      </w:r>
      <w:r w:rsidR="000013FF" w:rsidRPr="009C6B6F">
        <w:rPr>
          <w:rFonts w:ascii="Cambria" w:hAnsi="Cambria" w:cs="Tahoma"/>
        </w:rPr>
        <w:t>elková c</w:t>
      </w:r>
      <w:r w:rsidRPr="009C6B6F">
        <w:rPr>
          <w:rFonts w:ascii="Cambria" w:hAnsi="Cambria" w:cs="Tahoma"/>
        </w:rPr>
        <w:t xml:space="preserve">ena v Kč: </w:t>
      </w:r>
      <w:r w:rsidRPr="009C6B6F">
        <w:tab/>
      </w:r>
      <w:r w:rsidRPr="009C6B6F">
        <w:tab/>
      </w:r>
      <w:r w:rsidR="00516343" w:rsidRPr="009C6B6F">
        <w:rPr>
          <w:rFonts w:ascii="Cambria" w:hAnsi="Cambria" w:cs="Tahoma"/>
        </w:rPr>
        <w:t>147 000, -</w:t>
      </w:r>
      <w:proofErr w:type="gramStart"/>
      <w:r w:rsidR="009C6B6F">
        <w:rPr>
          <w:rFonts w:ascii="Cambria" w:hAnsi="Cambria" w:cs="Tahoma"/>
          <w:b/>
        </w:rPr>
        <w:t xml:space="preserve">   </w:t>
      </w:r>
      <w:r w:rsidR="005B560F" w:rsidRPr="005B560F">
        <w:rPr>
          <w:rFonts w:ascii="Cambria" w:hAnsi="Cambria" w:cs="Tahoma"/>
        </w:rPr>
        <w:t>(</w:t>
      </w:r>
      <w:proofErr w:type="gramEnd"/>
      <w:r w:rsidR="005B560F" w:rsidRPr="005B560F">
        <w:rPr>
          <w:rFonts w:ascii="Cambria" w:hAnsi="Cambria" w:cs="Tahoma"/>
        </w:rPr>
        <w:t>příkazník není plátce DPH)</w:t>
      </w:r>
    </w:p>
    <w:p w14:paraId="0B051C53" w14:textId="77777777" w:rsidR="00446907" w:rsidRPr="00516343" w:rsidRDefault="00446907" w:rsidP="00760F09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  <w:b/>
        </w:rPr>
      </w:pPr>
    </w:p>
    <w:p w14:paraId="0B051C54" w14:textId="77777777" w:rsidR="00446907" w:rsidRPr="006D2388" w:rsidRDefault="00573342" w:rsidP="00760F09">
      <w:pPr>
        <w:pStyle w:val="Odstavecseseznamem"/>
        <w:numPr>
          <w:ilvl w:val="0"/>
          <w:numId w:val="62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Odměna příkazníka zahrnuje náhradu všech jeho nákladů vynaloženýc</w:t>
      </w:r>
      <w:r w:rsidR="00FE31CB" w:rsidRPr="006D2388">
        <w:rPr>
          <w:rFonts w:ascii="Cambria" w:hAnsi="Cambria" w:cs="Tahoma"/>
        </w:rPr>
        <w:t>h při provádění příkazu.</w:t>
      </w:r>
    </w:p>
    <w:p w14:paraId="0B051C55" w14:textId="77777777" w:rsidR="00A53652" w:rsidRPr="006D2388" w:rsidRDefault="00A53652" w:rsidP="00A53652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0B051C56" w14:textId="77777777" w:rsidR="00446907" w:rsidRPr="006D2388" w:rsidRDefault="00446907" w:rsidP="00760F09">
      <w:pPr>
        <w:pStyle w:val="Odstavecseseznamem"/>
        <w:numPr>
          <w:ilvl w:val="0"/>
          <w:numId w:val="62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Sjednaná odměna je cenou konečnou a nejvýše přípustnou a může být změněna pouze za níže uvedených podmínek.</w:t>
      </w:r>
    </w:p>
    <w:p w14:paraId="0B051C57" w14:textId="77777777" w:rsidR="00A53652" w:rsidRPr="006D2388" w:rsidRDefault="00A53652" w:rsidP="00A53652">
      <w:pPr>
        <w:pStyle w:val="Odstavecseseznamem"/>
        <w:rPr>
          <w:rFonts w:ascii="Cambria" w:hAnsi="Cambria" w:cs="Tahoma"/>
        </w:rPr>
      </w:pPr>
    </w:p>
    <w:p w14:paraId="0B051C58" w14:textId="77777777" w:rsidR="7E929974" w:rsidRDefault="7E929974" w:rsidP="40DE6D14">
      <w:pPr>
        <w:pStyle w:val="Odstavecseseznamem"/>
        <w:numPr>
          <w:ilvl w:val="0"/>
          <w:numId w:val="62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403E76">
        <w:rPr>
          <w:rFonts w:ascii="Cambria" w:hAnsi="Cambria" w:cs="Tahoma"/>
        </w:rPr>
        <w:t>Pří</w:t>
      </w:r>
      <w:r w:rsidR="432E3CF3" w:rsidRPr="00403E76">
        <w:rPr>
          <w:rFonts w:ascii="Cambria" w:hAnsi="Cambria" w:cs="Tahoma"/>
        </w:rPr>
        <w:t xml:space="preserve">kazník je oprávněn za vykonaná jednotlivá plnění předmětu smlouvy </w:t>
      </w:r>
      <w:r w:rsidR="0027190C" w:rsidRPr="00403E76">
        <w:rPr>
          <w:rFonts w:ascii="Cambria" w:hAnsi="Cambria" w:cs="Tahoma"/>
        </w:rPr>
        <w:t>vystavovat dílčí</w:t>
      </w:r>
      <w:r w:rsidR="4994D357" w:rsidRPr="00403E76">
        <w:rPr>
          <w:rFonts w:ascii="Cambria" w:hAnsi="Cambria" w:cs="Tahoma"/>
        </w:rPr>
        <w:t xml:space="preserve"> daňové </w:t>
      </w:r>
      <w:proofErr w:type="gramStart"/>
      <w:r w:rsidR="4994D357" w:rsidRPr="00403E76">
        <w:rPr>
          <w:rFonts w:ascii="Cambria" w:hAnsi="Cambria" w:cs="Tahoma"/>
        </w:rPr>
        <w:t>doklady</w:t>
      </w:r>
      <w:proofErr w:type="gramEnd"/>
      <w:r w:rsidR="00FA0C31">
        <w:rPr>
          <w:rFonts w:ascii="Cambria" w:hAnsi="Cambria" w:cs="Tahoma"/>
        </w:rPr>
        <w:t xml:space="preserve"> </w:t>
      </w:r>
      <w:r w:rsidR="4C440038" w:rsidRPr="00403E76">
        <w:rPr>
          <w:rFonts w:ascii="Cambria" w:hAnsi="Cambria" w:cs="Tahoma"/>
        </w:rPr>
        <w:t xml:space="preserve">a to </w:t>
      </w:r>
      <w:r w:rsidR="78B65623" w:rsidRPr="00403E76">
        <w:rPr>
          <w:rFonts w:ascii="Cambria" w:hAnsi="Cambria" w:cs="Tahoma"/>
        </w:rPr>
        <w:t>jednou</w:t>
      </w:r>
      <w:r w:rsidR="4994D357" w:rsidRPr="00403E76">
        <w:rPr>
          <w:rFonts w:ascii="Cambria" w:hAnsi="Cambria" w:cs="Tahoma"/>
        </w:rPr>
        <w:t xml:space="preserve"> měsíčně na základě skutečného počtu hodin strávených </w:t>
      </w:r>
      <w:r w:rsidR="6FA7C33C" w:rsidRPr="00403E76">
        <w:rPr>
          <w:rFonts w:ascii="Cambria" w:hAnsi="Cambria" w:cs="Tahoma"/>
        </w:rPr>
        <w:t>výkonem dotčených činností až do výše 90% hodnoty dílčí</w:t>
      </w:r>
      <w:r w:rsidR="00B347B6">
        <w:rPr>
          <w:rFonts w:ascii="Cambria" w:hAnsi="Cambria" w:cs="Tahoma"/>
        </w:rPr>
        <w:t xml:space="preserve"> o</w:t>
      </w:r>
      <w:r w:rsidR="6FA7C33C" w:rsidRPr="00403E76">
        <w:rPr>
          <w:rFonts w:ascii="Cambria" w:hAnsi="Cambria" w:cs="Tahoma"/>
        </w:rPr>
        <w:t>dměny za danou etapu</w:t>
      </w:r>
      <w:r w:rsidR="71814959" w:rsidRPr="00403E76">
        <w:rPr>
          <w:rFonts w:ascii="Cambria" w:hAnsi="Cambria" w:cs="Tahoma"/>
        </w:rPr>
        <w:t xml:space="preserve"> předmětu plnění dle Přílohy č. 2 smlouvy</w:t>
      </w:r>
      <w:r w:rsidR="6FA7C33C" w:rsidRPr="00403E76">
        <w:rPr>
          <w:rFonts w:ascii="Cambria" w:hAnsi="Cambria" w:cs="Tahoma"/>
        </w:rPr>
        <w:t>.</w:t>
      </w:r>
      <w:r w:rsidR="793A8845" w:rsidRPr="00403E76">
        <w:rPr>
          <w:rFonts w:ascii="Cambria" w:hAnsi="Cambria" w:cs="Tahoma"/>
        </w:rPr>
        <w:t xml:space="preserve"> Zbylých 10% dílčí odměny za danou etapu</w:t>
      </w:r>
      <w:r w:rsidR="53FA1EE1" w:rsidRPr="00403E76">
        <w:rPr>
          <w:rFonts w:ascii="Cambria" w:hAnsi="Cambria" w:cs="Tahoma"/>
        </w:rPr>
        <w:t xml:space="preserve"> je oprávněn fakturovat až po dokončení a předání dané etapy. </w:t>
      </w:r>
    </w:p>
    <w:p w14:paraId="0B051C59" w14:textId="77777777" w:rsidR="00A53652" w:rsidRPr="006D2388" w:rsidRDefault="00A53652" w:rsidP="00A53652">
      <w:pPr>
        <w:pStyle w:val="Odstavecseseznamem"/>
        <w:rPr>
          <w:rFonts w:ascii="Cambria" w:hAnsi="Cambria" w:cs="Tahoma"/>
        </w:rPr>
      </w:pPr>
    </w:p>
    <w:p w14:paraId="0B051C5A" w14:textId="77777777" w:rsidR="00423C71" w:rsidRPr="006D2388" w:rsidRDefault="00423C71" w:rsidP="00760F09">
      <w:pPr>
        <w:pStyle w:val="Odstavecseseznamem"/>
        <w:numPr>
          <w:ilvl w:val="0"/>
          <w:numId w:val="62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40DE6D14">
        <w:rPr>
          <w:rFonts w:ascii="Cambria" w:hAnsi="Cambria" w:cs="Tahoma"/>
        </w:rPr>
        <w:t xml:space="preserve">Splatnost daňového dokladu činí 30 dnů ode dne jejího prokazatelného doručení </w:t>
      </w:r>
      <w:r w:rsidR="00D16226">
        <w:rPr>
          <w:rFonts w:ascii="Cambria" w:hAnsi="Cambria" w:cs="Tahoma"/>
        </w:rPr>
        <w:t>příkazci</w:t>
      </w:r>
      <w:r w:rsidRPr="40DE6D14">
        <w:rPr>
          <w:rFonts w:ascii="Cambria" w:hAnsi="Cambria" w:cs="Tahoma"/>
        </w:rPr>
        <w:t xml:space="preserve">. Faktura je považována za včas uhrazenou, dojde-li nejpozději poslední den její splatnosti k odepsání příslušné částky z účtu </w:t>
      </w:r>
      <w:r w:rsidR="00D16226">
        <w:rPr>
          <w:rFonts w:ascii="Cambria" w:hAnsi="Cambria" w:cs="Tahoma"/>
        </w:rPr>
        <w:t>příkazce</w:t>
      </w:r>
      <w:r w:rsidRPr="40DE6D14">
        <w:rPr>
          <w:rFonts w:ascii="Cambria" w:hAnsi="Cambria" w:cs="Tahoma"/>
        </w:rPr>
        <w:t>. Stejný termín splatnosti platí pro smluvní strany i při úhradě jiných plateb (úroků z prodlení, smluvních pokut, náhrady škody aj.).</w:t>
      </w:r>
    </w:p>
    <w:p w14:paraId="0B051C5B" w14:textId="77777777" w:rsidR="00A53652" w:rsidRPr="006D2388" w:rsidRDefault="00A53652" w:rsidP="00A53652">
      <w:pPr>
        <w:pStyle w:val="Odstavecseseznamem"/>
        <w:rPr>
          <w:rFonts w:ascii="Cambria" w:hAnsi="Cambria" w:cs="Tahoma"/>
        </w:rPr>
      </w:pPr>
    </w:p>
    <w:p w14:paraId="0B051C5C" w14:textId="77777777" w:rsidR="00423C71" w:rsidRPr="006D2388" w:rsidRDefault="00423C71" w:rsidP="00760F09">
      <w:pPr>
        <w:pStyle w:val="Odstavecseseznamem"/>
        <w:numPr>
          <w:ilvl w:val="0"/>
          <w:numId w:val="62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40DE6D14">
        <w:rPr>
          <w:rFonts w:ascii="Cambria" w:hAnsi="Cambria" w:cs="Tahoma"/>
        </w:rPr>
        <w:t xml:space="preserve">Daňový doklad musí kromě náležitostí stanovených </w:t>
      </w:r>
      <w:r w:rsidR="000D51B6">
        <w:rPr>
          <w:rFonts w:ascii="Cambria" w:hAnsi="Cambria" w:cs="Tahoma"/>
        </w:rPr>
        <w:t>příslušnými právními předpisy</w:t>
      </w:r>
      <w:r w:rsidRPr="40DE6D14">
        <w:rPr>
          <w:rFonts w:ascii="Cambria" w:hAnsi="Cambria" w:cs="Tahoma"/>
        </w:rPr>
        <w:t xml:space="preserve">, obsahovat náležitosti obchodní listiny dle ustanovení § 435 občanského zákoníku. Kromě toho musí daňový doklad obsahovat číslo smlouvy a den jejího uzavření, název a </w:t>
      </w:r>
      <w:proofErr w:type="spellStart"/>
      <w:r w:rsidRPr="40DE6D14">
        <w:rPr>
          <w:rFonts w:ascii="Cambria" w:hAnsi="Cambria" w:cs="Tahoma"/>
        </w:rPr>
        <w:t>reg</w:t>
      </w:r>
      <w:proofErr w:type="spellEnd"/>
      <w:r w:rsidRPr="40DE6D14">
        <w:rPr>
          <w:rFonts w:ascii="Cambria" w:hAnsi="Cambria" w:cs="Tahoma"/>
        </w:rPr>
        <w:t xml:space="preserve">. č. </w:t>
      </w:r>
      <w:r w:rsidR="00747BCD" w:rsidRPr="40DE6D14">
        <w:rPr>
          <w:rFonts w:ascii="Cambria" w:hAnsi="Cambria" w:cs="Tahoma"/>
        </w:rPr>
        <w:t xml:space="preserve">projektu </w:t>
      </w:r>
      <w:r w:rsidRPr="40DE6D14">
        <w:rPr>
          <w:rFonts w:ascii="Cambria" w:hAnsi="Cambria" w:cs="Tahoma"/>
        </w:rPr>
        <w:t>uvedené v čl. 1 smlouvy a přílohu –</w:t>
      </w:r>
      <w:r w:rsidR="00747BCD" w:rsidRPr="40DE6D14">
        <w:rPr>
          <w:rFonts w:ascii="Cambria" w:hAnsi="Cambria" w:cs="Tahoma"/>
        </w:rPr>
        <w:t xml:space="preserve"> hodinový výkaz příkazníka </w:t>
      </w:r>
      <w:r w:rsidRPr="40DE6D14">
        <w:rPr>
          <w:rFonts w:ascii="Cambria" w:hAnsi="Cambria" w:cs="Tahoma"/>
        </w:rPr>
        <w:t xml:space="preserve">odsouhlasený </w:t>
      </w:r>
      <w:r w:rsidR="00747BCD" w:rsidRPr="40DE6D14">
        <w:rPr>
          <w:rFonts w:ascii="Cambria" w:hAnsi="Cambria" w:cs="Tahoma"/>
        </w:rPr>
        <w:t>příkazcem</w:t>
      </w:r>
      <w:r w:rsidRPr="40DE6D14">
        <w:rPr>
          <w:rFonts w:ascii="Cambria" w:hAnsi="Cambria" w:cs="Tahoma"/>
        </w:rPr>
        <w:t xml:space="preserve">. V případě, že daňový doklad nebude mít odpovídající </w:t>
      </w:r>
      <w:r w:rsidRPr="40DE6D14">
        <w:rPr>
          <w:rFonts w:ascii="Cambria" w:hAnsi="Cambria" w:cs="Tahoma"/>
        </w:rPr>
        <w:lastRenderedPageBreak/>
        <w:t xml:space="preserve">náležitosti, je </w:t>
      </w:r>
      <w:r w:rsidR="005B00B9" w:rsidRPr="40DE6D14">
        <w:rPr>
          <w:rFonts w:ascii="Cambria" w:hAnsi="Cambria" w:cs="Tahoma"/>
        </w:rPr>
        <w:t>příkazce</w:t>
      </w:r>
      <w:r w:rsidRPr="40DE6D14">
        <w:rPr>
          <w:rFonts w:ascii="Cambria" w:hAnsi="Cambria" w:cs="Tahoma"/>
        </w:rPr>
        <w:t xml:space="preserve"> oprávněn zaslat jej ve lhůtě splatnosti zpět </w:t>
      </w:r>
      <w:r w:rsidR="005B00B9" w:rsidRPr="40DE6D14">
        <w:rPr>
          <w:rFonts w:ascii="Cambria" w:hAnsi="Cambria" w:cs="Tahoma"/>
        </w:rPr>
        <w:t>příkazníkovi</w:t>
      </w:r>
      <w:r w:rsidRPr="40DE6D14">
        <w:rPr>
          <w:rFonts w:ascii="Cambria" w:hAnsi="Cambria" w:cs="Tahoma"/>
        </w:rPr>
        <w:t xml:space="preserve"> k doplnění, aniž se tak dostane do prodlení se splatností; lhůta splatnosti počíná běžet znovu ode dne opětovného doručení náleži</w:t>
      </w:r>
      <w:r w:rsidR="00634A71" w:rsidRPr="40DE6D14">
        <w:rPr>
          <w:rFonts w:ascii="Cambria" w:hAnsi="Cambria" w:cs="Tahoma"/>
        </w:rPr>
        <w:t>tě doplněné či opravené faktury.</w:t>
      </w:r>
    </w:p>
    <w:p w14:paraId="0B051C5D" w14:textId="77777777" w:rsidR="00634A71" w:rsidRPr="006D2388" w:rsidRDefault="00634A71" w:rsidP="00634A71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0B051C5E" w14:textId="77777777" w:rsidR="00423C71" w:rsidRPr="006D2388" w:rsidRDefault="00CE19EC" w:rsidP="00760F09">
      <w:pPr>
        <w:pStyle w:val="Odstavecseseznamem"/>
        <w:numPr>
          <w:ilvl w:val="0"/>
          <w:numId w:val="62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40DE6D14">
        <w:rPr>
          <w:rFonts w:ascii="Cambria" w:hAnsi="Cambria" w:cs="Tahoma"/>
        </w:rPr>
        <w:t>Příkazce</w:t>
      </w:r>
      <w:r w:rsidR="00423C71" w:rsidRPr="40DE6D14">
        <w:rPr>
          <w:rFonts w:ascii="Cambria" w:hAnsi="Cambria" w:cs="Tahoma"/>
        </w:rPr>
        <w:t xml:space="preserve"> je oprávněn jednostranně započítat jakoukoliv smluvní pokutu dle čl. </w:t>
      </w:r>
      <w:r w:rsidR="0037056E" w:rsidRPr="40DE6D14">
        <w:rPr>
          <w:rFonts w:ascii="Cambria" w:hAnsi="Cambria" w:cs="Tahoma"/>
        </w:rPr>
        <w:t xml:space="preserve">VII. </w:t>
      </w:r>
      <w:r w:rsidR="00423C71" w:rsidRPr="40DE6D14">
        <w:rPr>
          <w:rFonts w:ascii="Cambria" w:hAnsi="Cambria" w:cs="Tahoma"/>
        </w:rPr>
        <w:t xml:space="preserve">smlouvy proti splatné faktuře </w:t>
      </w:r>
      <w:r w:rsidR="005B00B9" w:rsidRPr="40DE6D14">
        <w:rPr>
          <w:rFonts w:ascii="Cambria" w:hAnsi="Cambria" w:cs="Tahoma"/>
        </w:rPr>
        <w:t>příkazníka</w:t>
      </w:r>
      <w:r w:rsidR="00423C71" w:rsidRPr="40DE6D14">
        <w:rPr>
          <w:rFonts w:ascii="Cambria" w:hAnsi="Cambria" w:cs="Tahoma"/>
        </w:rPr>
        <w:t>.</w:t>
      </w:r>
    </w:p>
    <w:p w14:paraId="0B051C5F" w14:textId="77777777" w:rsidR="00D23F83" w:rsidRPr="006D2388" w:rsidRDefault="00D23F83" w:rsidP="00D23F83">
      <w:pPr>
        <w:rPr>
          <w:rFonts w:ascii="Cambria" w:hAnsi="Cambria" w:cs="Tahoma"/>
          <w:lang w:eastAsia="en-US"/>
        </w:rPr>
      </w:pPr>
    </w:p>
    <w:p w14:paraId="0B051C60" w14:textId="77777777" w:rsidR="00190E5A" w:rsidRPr="006D2388" w:rsidRDefault="00190E5A" w:rsidP="00FE31CB">
      <w:pPr>
        <w:jc w:val="center"/>
        <w:rPr>
          <w:rFonts w:ascii="Cambria" w:hAnsi="Cambria" w:cs="Tahoma"/>
          <w:b/>
        </w:rPr>
      </w:pPr>
    </w:p>
    <w:p w14:paraId="0B051C61" w14:textId="77777777" w:rsidR="00FE31CB" w:rsidRPr="007D602F" w:rsidRDefault="00190E5A">
      <w:pPr>
        <w:jc w:val="center"/>
        <w:rPr>
          <w:rFonts w:ascii="Cambria" w:hAnsi="Cambria" w:cs="Tahoma"/>
          <w:b/>
          <w:bCs/>
        </w:rPr>
      </w:pPr>
      <w:r w:rsidRPr="005D09D7">
        <w:rPr>
          <w:rFonts w:ascii="Cambria" w:hAnsi="Cambria" w:cs="Tahoma"/>
          <w:b/>
          <w:bCs/>
        </w:rPr>
        <w:t>V</w:t>
      </w:r>
      <w:r w:rsidR="00FE31CB" w:rsidRPr="005D09D7">
        <w:rPr>
          <w:rFonts w:ascii="Cambria" w:hAnsi="Cambria" w:cs="Tahoma"/>
          <w:b/>
          <w:bCs/>
        </w:rPr>
        <w:t>I</w:t>
      </w:r>
      <w:r w:rsidR="00E364D7" w:rsidRPr="005D09D7">
        <w:rPr>
          <w:rFonts w:ascii="Cambria" w:hAnsi="Cambria" w:cs="Tahoma"/>
          <w:b/>
          <w:bCs/>
        </w:rPr>
        <w:t>I</w:t>
      </w:r>
      <w:r w:rsidR="00FE31CB" w:rsidRPr="005D09D7">
        <w:rPr>
          <w:rFonts w:ascii="Cambria" w:hAnsi="Cambria" w:cs="Tahoma"/>
          <w:b/>
          <w:bCs/>
        </w:rPr>
        <w:t>.</w:t>
      </w:r>
    </w:p>
    <w:p w14:paraId="0B051C62" w14:textId="77777777" w:rsidR="00FE31CB" w:rsidRPr="007D602F" w:rsidRDefault="00FE31CB">
      <w:pPr>
        <w:jc w:val="center"/>
        <w:rPr>
          <w:rFonts w:ascii="Cambria" w:hAnsi="Cambria" w:cs="Tahoma"/>
          <w:b/>
          <w:bCs/>
        </w:rPr>
      </w:pPr>
      <w:r w:rsidRPr="005D09D7">
        <w:rPr>
          <w:rFonts w:ascii="Cambria" w:hAnsi="Cambria" w:cs="Tahoma"/>
          <w:b/>
          <w:bCs/>
        </w:rPr>
        <w:t>Odpovědnost za škodu a smluvní pokuta</w:t>
      </w:r>
    </w:p>
    <w:p w14:paraId="0B051C63" w14:textId="77777777" w:rsidR="00760F09" w:rsidRPr="006D2388" w:rsidRDefault="00760F09" w:rsidP="00FE31CB">
      <w:pPr>
        <w:jc w:val="center"/>
        <w:rPr>
          <w:rFonts w:ascii="Cambria" w:hAnsi="Cambria" w:cs="Tahoma"/>
          <w:b/>
        </w:rPr>
      </w:pPr>
    </w:p>
    <w:p w14:paraId="0B051C64" w14:textId="77777777" w:rsidR="00140971" w:rsidRPr="006D2388" w:rsidRDefault="00140971" w:rsidP="00760F09">
      <w:pPr>
        <w:pStyle w:val="Odstavecseseznamem"/>
        <w:numPr>
          <w:ilvl w:val="0"/>
          <w:numId w:val="63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Příkazník odpovídá za škodu způsobenou porušením smluvních povinností, a to zejména nedovoleným jednáním </w:t>
      </w:r>
      <w:r w:rsidR="00917AA5" w:rsidRPr="006D2388">
        <w:rPr>
          <w:rFonts w:ascii="Cambria" w:hAnsi="Cambria" w:cs="Tahoma"/>
        </w:rPr>
        <w:t xml:space="preserve">svým nebo </w:t>
      </w:r>
      <w:r w:rsidRPr="006D2388">
        <w:rPr>
          <w:rFonts w:ascii="Cambria" w:hAnsi="Cambria" w:cs="Tahoma"/>
        </w:rPr>
        <w:t xml:space="preserve">svých </w:t>
      </w:r>
      <w:r w:rsidR="00747BCD">
        <w:rPr>
          <w:rFonts w:ascii="Cambria" w:hAnsi="Cambria" w:cs="Tahoma"/>
        </w:rPr>
        <w:t>zástupců</w:t>
      </w:r>
      <w:r w:rsidRPr="006D2388">
        <w:rPr>
          <w:rFonts w:ascii="Cambria" w:hAnsi="Cambria" w:cs="Tahoma"/>
        </w:rPr>
        <w:t>, prodlením ve výkonu činnosti, či neprovedením výkonu činnosti. Za okolnosti vylučující odpovědnost se považuje překážka, jež nastala nezávisle na vůli příkazníka a brání mu ve splnění jeho povinností, jestliže nelze rozumně předpokládat, že by příkazník tuto překážku nebo její následky odvrátil nebo překonal, a dále, že by v době uzavření smlouvy tuto překážku předvídal</w:t>
      </w:r>
      <w:r w:rsidR="00917AA5" w:rsidRPr="006D2388">
        <w:rPr>
          <w:rFonts w:ascii="Cambria" w:hAnsi="Cambria" w:cs="Tahoma"/>
        </w:rPr>
        <w:t>, a zároveň na existenci této překážky příkazce upozornil neprodleně poté, co se o ní dozvěděl</w:t>
      </w:r>
      <w:r w:rsidRPr="006D2388">
        <w:rPr>
          <w:rFonts w:ascii="Cambria" w:hAnsi="Cambria" w:cs="Tahoma"/>
        </w:rPr>
        <w:t>.</w:t>
      </w:r>
      <w:r w:rsidR="00497A07" w:rsidRPr="006D2388">
        <w:rPr>
          <w:rFonts w:ascii="Cambria" w:hAnsi="Cambria" w:cs="Tahoma"/>
        </w:rPr>
        <w:t xml:space="preserve"> Za škodu je mj. považováno i odejmutí dotace nebo její části z důvodu porušení právních předpisů nebo pravidel pro poskytnutí této dotace, případně porušení smluvních podmínek, které by mělo za následek ztrátu možnosti čerpat finanční prostředky z dotace.</w:t>
      </w:r>
    </w:p>
    <w:p w14:paraId="0B051C65" w14:textId="77777777" w:rsidR="00634A71" w:rsidRPr="006D2388" w:rsidRDefault="00634A71" w:rsidP="006D2388">
      <w:pPr>
        <w:rPr>
          <w:rFonts w:ascii="Cambria" w:hAnsi="Cambria"/>
        </w:rPr>
      </w:pPr>
    </w:p>
    <w:p w14:paraId="0B051C66" w14:textId="77777777" w:rsidR="00C143D8" w:rsidRPr="006D2388" w:rsidRDefault="00C143D8" w:rsidP="00760F09">
      <w:pPr>
        <w:pStyle w:val="Odstavecseseznamem"/>
        <w:numPr>
          <w:ilvl w:val="0"/>
          <w:numId w:val="63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V případě prodlení příkazce s placením </w:t>
      </w:r>
      <w:r w:rsidR="00A910B8" w:rsidRPr="006D2388">
        <w:rPr>
          <w:rFonts w:ascii="Cambria" w:hAnsi="Cambria" w:cs="Tahoma"/>
        </w:rPr>
        <w:t>odměny</w:t>
      </w:r>
      <w:r w:rsidRPr="006D2388">
        <w:rPr>
          <w:rFonts w:ascii="Cambria" w:hAnsi="Cambria" w:cs="Tahoma"/>
        </w:rPr>
        <w:t xml:space="preserve"> podle smlouvy vzniká příkazníkovi nárok na úrok z prodlení ve výši 0,</w:t>
      </w:r>
      <w:r w:rsidR="00437E98" w:rsidRPr="006D2388">
        <w:rPr>
          <w:rFonts w:ascii="Cambria" w:hAnsi="Cambria" w:cs="Tahoma"/>
        </w:rPr>
        <w:t>5</w:t>
      </w:r>
      <w:r w:rsidRPr="006D2388">
        <w:rPr>
          <w:rFonts w:ascii="Cambria" w:hAnsi="Cambria" w:cs="Tahoma"/>
        </w:rPr>
        <w:t xml:space="preserve"> % z dlužné částky za každý den prodlení.</w:t>
      </w:r>
    </w:p>
    <w:p w14:paraId="0B051C67" w14:textId="77777777" w:rsidR="00634A71" w:rsidRPr="006D2388" w:rsidRDefault="00634A71" w:rsidP="00634A71">
      <w:pPr>
        <w:pStyle w:val="Odstavecseseznamem"/>
        <w:rPr>
          <w:rFonts w:ascii="Cambria" w:hAnsi="Cambria" w:cs="Tahoma"/>
        </w:rPr>
      </w:pPr>
    </w:p>
    <w:p w14:paraId="0B051C68" w14:textId="77777777" w:rsidR="00C143D8" w:rsidRPr="006D2388" w:rsidRDefault="00C143D8" w:rsidP="00760F09">
      <w:pPr>
        <w:pStyle w:val="Odstavecseseznamem"/>
        <w:numPr>
          <w:ilvl w:val="0"/>
          <w:numId w:val="63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V případě porušení závazku stanoveného </w:t>
      </w:r>
      <w:r w:rsidRPr="001E0787">
        <w:rPr>
          <w:rFonts w:ascii="Cambria" w:hAnsi="Cambria" w:cs="Tahoma"/>
        </w:rPr>
        <w:t xml:space="preserve">čl. </w:t>
      </w:r>
      <w:r w:rsidR="006D2388" w:rsidRPr="001E0787">
        <w:rPr>
          <w:rFonts w:ascii="Cambria" w:hAnsi="Cambria" w:cs="Tahoma"/>
        </w:rPr>
        <w:t>I</w:t>
      </w:r>
      <w:r w:rsidRPr="001E0787">
        <w:rPr>
          <w:rFonts w:ascii="Cambria" w:hAnsi="Cambria" w:cs="Tahoma"/>
        </w:rPr>
        <w:t xml:space="preserve">V. odst. </w:t>
      </w:r>
      <w:r w:rsidR="006D2388" w:rsidRPr="001E0787">
        <w:rPr>
          <w:rFonts w:ascii="Cambria" w:hAnsi="Cambria" w:cs="Tahoma"/>
        </w:rPr>
        <w:t>1</w:t>
      </w:r>
      <w:r w:rsidR="001E0787" w:rsidRPr="001E0787">
        <w:rPr>
          <w:rFonts w:ascii="Cambria" w:hAnsi="Cambria" w:cs="Tahoma"/>
        </w:rPr>
        <w:t>2</w:t>
      </w:r>
      <w:r w:rsidR="00403E76" w:rsidRPr="001E0787">
        <w:rPr>
          <w:rFonts w:ascii="Cambria" w:hAnsi="Cambria" w:cs="Tahoma"/>
        </w:rPr>
        <w:t>.</w:t>
      </w:r>
      <w:r w:rsidR="009C6B6F">
        <w:rPr>
          <w:rFonts w:ascii="Cambria" w:hAnsi="Cambria" w:cs="Tahoma"/>
        </w:rPr>
        <w:t xml:space="preserve"> </w:t>
      </w:r>
      <w:r w:rsidR="000806FC" w:rsidRPr="006D2388">
        <w:rPr>
          <w:rFonts w:ascii="Cambria" w:hAnsi="Cambria" w:cs="Tahoma"/>
        </w:rPr>
        <w:t xml:space="preserve">smlouvy </w:t>
      </w:r>
      <w:r w:rsidRPr="006D2388">
        <w:rPr>
          <w:rFonts w:ascii="Cambria" w:hAnsi="Cambria" w:cs="Tahoma"/>
        </w:rPr>
        <w:t xml:space="preserve">je příkazce oprávněn požadovat smluvní pokutu ve výši </w:t>
      </w:r>
      <w:r w:rsidR="00437E98" w:rsidRPr="006D2388">
        <w:rPr>
          <w:rFonts w:ascii="Cambria" w:hAnsi="Cambria" w:cs="Tahoma"/>
        </w:rPr>
        <w:t>5</w:t>
      </w:r>
      <w:r w:rsidRPr="006D2388">
        <w:rPr>
          <w:rFonts w:ascii="Cambria" w:hAnsi="Cambria" w:cs="Tahoma"/>
        </w:rPr>
        <w:t xml:space="preserve"> 000 Kč (slovy: pět tisíc korun českých). Úhradou smluvní pokuty není dotčen nárok příkazce na náhradu škody způsobené porušením této povinnosti v plné výši.</w:t>
      </w:r>
    </w:p>
    <w:p w14:paraId="0B051C69" w14:textId="77777777" w:rsidR="00AE6953" w:rsidRPr="006D2388" w:rsidRDefault="00AE6953" w:rsidP="006D2388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0B051C6A" w14:textId="77777777" w:rsidR="00AE6953" w:rsidRPr="006D2388" w:rsidRDefault="00AE6953" w:rsidP="00760F09">
      <w:pPr>
        <w:pStyle w:val="Odstavecseseznamem"/>
        <w:numPr>
          <w:ilvl w:val="0"/>
          <w:numId w:val="63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V případě, že příkazník </w:t>
      </w:r>
      <w:proofErr w:type="gramStart"/>
      <w:r w:rsidRPr="006D2388">
        <w:rPr>
          <w:rFonts w:ascii="Cambria" w:hAnsi="Cambria" w:cs="Tahoma"/>
        </w:rPr>
        <w:t>poruší</w:t>
      </w:r>
      <w:proofErr w:type="gramEnd"/>
      <w:r w:rsidRPr="006D2388">
        <w:rPr>
          <w:rFonts w:ascii="Cambria" w:hAnsi="Cambria" w:cs="Tahoma"/>
        </w:rPr>
        <w:t xml:space="preserve"> některou povinnost dle čl. II nebo čl. IV. této smlouvy</w:t>
      </w:r>
      <w:r w:rsidR="006D2388">
        <w:rPr>
          <w:rFonts w:ascii="Cambria" w:hAnsi="Cambria" w:cs="Tahoma"/>
        </w:rPr>
        <w:t xml:space="preserve"> (vyjma </w:t>
      </w:r>
      <w:r w:rsidR="006D2388" w:rsidRPr="001E0787">
        <w:rPr>
          <w:rFonts w:ascii="Cambria" w:hAnsi="Cambria" w:cs="Tahoma"/>
        </w:rPr>
        <w:t>čl. IV. odst. 1</w:t>
      </w:r>
      <w:r w:rsidR="001E0787" w:rsidRPr="001E0787">
        <w:rPr>
          <w:rFonts w:ascii="Cambria" w:hAnsi="Cambria" w:cs="Tahoma"/>
        </w:rPr>
        <w:t>2</w:t>
      </w:r>
      <w:r w:rsidR="00403E76" w:rsidRPr="001E0787">
        <w:rPr>
          <w:rFonts w:ascii="Cambria" w:hAnsi="Cambria" w:cs="Tahoma"/>
        </w:rPr>
        <w:t>.</w:t>
      </w:r>
      <w:r w:rsidR="006D2388">
        <w:rPr>
          <w:rFonts w:ascii="Cambria" w:hAnsi="Cambria" w:cs="Tahoma"/>
        </w:rPr>
        <w:t xml:space="preserve"> smlouvy)</w:t>
      </w:r>
      <w:r w:rsidRPr="006D2388">
        <w:rPr>
          <w:rFonts w:ascii="Cambria" w:hAnsi="Cambria" w:cs="Tahoma"/>
        </w:rPr>
        <w:t>, je povinen zaplatit příkazci smluvní pokutu ve výši</w:t>
      </w:r>
      <w:r w:rsidR="006D2388" w:rsidRPr="006D2388">
        <w:rPr>
          <w:rFonts w:ascii="Cambria" w:hAnsi="Cambria" w:cs="Tahoma"/>
        </w:rPr>
        <w:t xml:space="preserve"> 2</w:t>
      </w:r>
      <w:r w:rsidRPr="006D2388">
        <w:rPr>
          <w:rFonts w:ascii="Cambria" w:hAnsi="Cambria" w:cs="Tahoma"/>
        </w:rPr>
        <w:t xml:space="preserve"> 000 Kč (slovy: </w:t>
      </w:r>
      <w:r w:rsidR="006D2388">
        <w:rPr>
          <w:rFonts w:ascii="Cambria" w:hAnsi="Cambria" w:cs="Tahoma"/>
        </w:rPr>
        <w:t>dva</w:t>
      </w:r>
      <w:r w:rsidRPr="006D2388">
        <w:rPr>
          <w:rFonts w:ascii="Cambria" w:hAnsi="Cambria" w:cs="Tahoma"/>
        </w:rPr>
        <w:t xml:space="preserve"> tisíc</w:t>
      </w:r>
      <w:r w:rsidR="006D2388">
        <w:rPr>
          <w:rFonts w:ascii="Cambria" w:hAnsi="Cambria" w:cs="Tahoma"/>
        </w:rPr>
        <w:t>e</w:t>
      </w:r>
      <w:r w:rsidRPr="006D2388">
        <w:rPr>
          <w:rFonts w:ascii="Cambria" w:hAnsi="Cambria" w:cs="Tahoma"/>
        </w:rPr>
        <w:t xml:space="preserve"> korun českých) za každé jednotlivé porušení vymezené povinnosti.</w:t>
      </w:r>
    </w:p>
    <w:p w14:paraId="0B051C6B" w14:textId="77777777" w:rsidR="00634A71" w:rsidRPr="006D2388" w:rsidRDefault="00634A71" w:rsidP="00634A71">
      <w:pPr>
        <w:pStyle w:val="Odstavecseseznamem"/>
        <w:rPr>
          <w:rFonts w:ascii="Cambria" w:hAnsi="Cambria" w:cs="Tahoma"/>
        </w:rPr>
      </w:pPr>
    </w:p>
    <w:p w14:paraId="0B051C6C" w14:textId="77777777" w:rsidR="000E7FDC" w:rsidRPr="006D2388" w:rsidRDefault="00A910B8" w:rsidP="00AE6953">
      <w:pPr>
        <w:pStyle w:val="Odstavecseseznamem"/>
        <w:numPr>
          <w:ilvl w:val="0"/>
          <w:numId w:val="63"/>
        </w:numPr>
        <w:tabs>
          <w:tab w:val="left" w:pos="476"/>
        </w:tabs>
        <w:autoSpaceDE w:val="0"/>
        <w:autoSpaceDN w:val="0"/>
        <w:adjustRightInd w:val="0"/>
        <w:spacing w:after="24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V případě, že je příkazník povinen nahradit příkazci vzniklou škodu nebo zaplatit smluvní pokutu, je příkazce oprávněn započíst tuto náhradu škody nebo smluvní pokutu proti odměně sjednané v čl. V</w:t>
      </w:r>
      <w:r w:rsidR="00FE5613" w:rsidRPr="006D2388">
        <w:rPr>
          <w:rFonts w:ascii="Cambria" w:hAnsi="Cambria" w:cs="Tahoma"/>
        </w:rPr>
        <w:t>I</w:t>
      </w:r>
      <w:r w:rsidRPr="006D2388">
        <w:rPr>
          <w:rFonts w:ascii="Cambria" w:hAnsi="Cambria" w:cs="Tahoma"/>
        </w:rPr>
        <w:t>. odst. 1</w:t>
      </w:r>
      <w:r w:rsidR="000806FC" w:rsidRPr="006D2388">
        <w:rPr>
          <w:rFonts w:ascii="Cambria" w:hAnsi="Cambria" w:cs="Tahoma"/>
        </w:rPr>
        <w:t>.</w:t>
      </w:r>
      <w:r w:rsidRPr="006D2388">
        <w:rPr>
          <w:rFonts w:ascii="Cambria" w:hAnsi="Cambria" w:cs="Tahoma"/>
        </w:rPr>
        <w:t xml:space="preserve"> smlouvy.</w:t>
      </w:r>
    </w:p>
    <w:p w14:paraId="0B051C6D" w14:textId="77777777" w:rsidR="00FE5613" w:rsidRPr="006D2388" w:rsidRDefault="00FE5613" w:rsidP="00FE5613">
      <w:pPr>
        <w:pStyle w:val="Odstavecseseznamem"/>
        <w:rPr>
          <w:rFonts w:ascii="Cambria" w:hAnsi="Cambria" w:cs="Tahoma"/>
        </w:rPr>
      </w:pPr>
    </w:p>
    <w:p w14:paraId="0B051C6E" w14:textId="77777777" w:rsidR="00FE5613" w:rsidRPr="006D2388" w:rsidRDefault="00FE5613" w:rsidP="00FE5613">
      <w:pPr>
        <w:pStyle w:val="Odstavecseseznamem"/>
        <w:tabs>
          <w:tab w:val="left" w:pos="476"/>
        </w:tabs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Cambria" w:hAnsi="Cambria" w:cs="Tahoma"/>
        </w:rPr>
      </w:pPr>
    </w:p>
    <w:p w14:paraId="0B051C6F" w14:textId="77777777" w:rsidR="008F71A2" w:rsidRPr="007D602F" w:rsidRDefault="00634A71">
      <w:pPr>
        <w:jc w:val="center"/>
        <w:rPr>
          <w:rFonts w:ascii="Cambria" w:hAnsi="Cambria" w:cs="Tahoma"/>
          <w:b/>
          <w:bCs/>
        </w:rPr>
      </w:pPr>
      <w:r w:rsidRPr="005D09D7">
        <w:rPr>
          <w:rFonts w:ascii="Cambria" w:hAnsi="Cambria" w:cs="Tahoma"/>
          <w:b/>
          <w:bCs/>
        </w:rPr>
        <w:t>VIII</w:t>
      </w:r>
      <w:r w:rsidR="008F71A2" w:rsidRPr="005D09D7">
        <w:rPr>
          <w:rFonts w:ascii="Cambria" w:hAnsi="Cambria" w:cs="Tahoma"/>
          <w:b/>
          <w:bCs/>
        </w:rPr>
        <w:t>.</w:t>
      </w:r>
    </w:p>
    <w:p w14:paraId="0B051C70" w14:textId="77777777" w:rsidR="00573342" w:rsidRPr="007D602F" w:rsidRDefault="008F71A2">
      <w:pPr>
        <w:jc w:val="center"/>
        <w:rPr>
          <w:rFonts w:ascii="Cambria" w:hAnsi="Cambria" w:cs="Tahoma"/>
          <w:b/>
          <w:bCs/>
        </w:rPr>
      </w:pPr>
      <w:r w:rsidRPr="005D09D7">
        <w:rPr>
          <w:rFonts w:ascii="Cambria" w:hAnsi="Cambria" w:cs="Tahoma"/>
          <w:b/>
          <w:bCs/>
        </w:rPr>
        <w:t>Trvání smluvního vztahu a jeho ukončení</w:t>
      </w:r>
    </w:p>
    <w:p w14:paraId="0B051C71" w14:textId="77777777" w:rsidR="00634A71" w:rsidRPr="006D2388" w:rsidRDefault="00634A71" w:rsidP="008F71A2">
      <w:pPr>
        <w:jc w:val="center"/>
        <w:rPr>
          <w:rFonts w:ascii="Cambria" w:hAnsi="Cambria" w:cs="Tahoma"/>
          <w:b/>
        </w:rPr>
      </w:pPr>
    </w:p>
    <w:p w14:paraId="0B051C72" w14:textId="77777777" w:rsidR="00D83A0D" w:rsidRPr="006D2388" w:rsidRDefault="008F71A2" w:rsidP="00634A71">
      <w:pPr>
        <w:pStyle w:val="Odstavecseseznamem"/>
        <w:numPr>
          <w:ilvl w:val="0"/>
          <w:numId w:val="64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Sml</w:t>
      </w:r>
      <w:r w:rsidR="00D83A0D" w:rsidRPr="006D2388">
        <w:rPr>
          <w:rFonts w:ascii="Cambria" w:hAnsi="Cambria" w:cs="Tahoma"/>
        </w:rPr>
        <w:t xml:space="preserve">uvní strany berou na vědomí a souhlasí s tím, že </w:t>
      </w:r>
      <w:r w:rsidR="00FB7F1A">
        <w:rPr>
          <w:rFonts w:ascii="Cambria" w:hAnsi="Cambria" w:cs="Tahoma"/>
        </w:rPr>
        <w:t>příkazce</w:t>
      </w:r>
      <w:r w:rsidR="00D83A0D" w:rsidRPr="006D2388">
        <w:rPr>
          <w:rFonts w:ascii="Cambria" w:hAnsi="Cambria" w:cs="Tahoma"/>
        </w:rPr>
        <w:t xml:space="preserve"> uveřejní smlouvu v souladu se zákonem č. 340/2015 Sb., o zvláštních podmínkách účinnosti některých smluv, uveřejňování těchto smluv a o registru smluv (zákon o registru smluv), ve znění pozdějších předpisů (dále jen „zákon o registru smluv“), a to neprodleně po podpisu smlouvy.</w:t>
      </w:r>
    </w:p>
    <w:p w14:paraId="0B051C73" w14:textId="77777777" w:rsidR="00D83A0D" w:rsidRPr="006D2388" w:rsidRDefault="00D83A0D" w:rsidP="006D2388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0B051C74" w14:textId="77777777" w:rsidR="00D83A0D" w:rsidRPr="006D2388" w:rsidRDefault="00D83A0D" w:rsidP="006D2388">
      <w:pPr>
        <w:pStyle w:val="Odstavecseseznamem"/>
        <w:numPr>
          <w:ilvl w:val="0"/>
          <w:numId w:val="71"/>
        </w:numPr>
        <w:spacing w:before="60"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Smluvní strany souhlasně prohlašují, že ve smlouvě nejsou údaje podléhající obchodnímu tajemství, ani údaje, jejichž uveřejněním by došlo k neoprávněnému zásahu do práv a povinností smluvních stran, jejich zástupců nebo jejich zaměstnanců, a souhlasí s uveřejněním smlouvy jako celku. </w:t>
      </w:r>
      <w:r w:rsidR="00FB7F1A">
        <w:rPr>
          <w:rFonts w:ascii="Cambria" w:hAnsi="Cambria" w:cs="Tahoma"/>
        </w:rPr>
        <w:t>Příkazce</w:t>
      </w:r>
      <w:r w:rsidRPr="006D2388">
        <w:rPr>
          <w:rFonts w:ascii="Cambria" w:hAnsi="Cambria" w:cs="Tahoma"/>
        </w:rPr>
        <w:t xml:space="preserve"> je nicméně oprávněn v případě potřeby ze smlouvy před jejím zveřejněním odstranit informace, které se podle zákona o registru smluv neuveřejňují nebo uveřejňovat nemusejí. V případě, že by přesto uveřejněním smlouvy došlo k neoprávněnému zásahu do práv a povinností smluvních stran, jejich zástupců či zaměstnanců, odpovídá každá smluvní strana za újmu způsobenou pouze jí samé a jejím vlastním zástupcům nebo zaměstnancům.</w:t>
      </w:r>
    </w:p>
    <w:p w14:paraId="0B051C75" w14:textId="77777777" w:rsidR="008F71A2" w:rsidRPr="006D2388" w:rsidRDefault="008F71A2" w:rsidP="006D2388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0B051C76" w14:textId="77777777" w:rsidR="00D83A0D" w:rsidRPr="006D2388" w:rsidRDefault="00D83A0D" w:rsidP="006D2388">
      <w:pPr>
        <w:pStyle w:val="Odstavecseseznamem"/>
        <w:numPr>
          <w:ilvl w:val="0"/>
          <w:numId w:val="73"/>
        </w:numPr>
        <w:spacing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Smluvní strany se dohodly, že tato smlouva se uzavírá dnem podpisu druhou ze smluvních stran a nabývá účinnosti dnem uveřejnění v registru smluv podle zákona o registru smluv. Smluvní strany berou výslovně na vědomí a souhlasí s tím, že plnění smlouvy může nastat až po nabytí její účinnosti. </w:t>
      </w:r>
      <w:r w:rsidR="00FB7F1A">
        <w:rPr>
          <w:rFonts w:ascii="Cambria" w:hAnsi="Cambria" w:cs="Tahoma"/>
        </w:rPr>
        <w:t>Příkazce</w:t>
      </w:r>
      <w:r w:rsidRPr="006D2388">
        <w:rPr>
          <w:rFonts w:ascii="Cambria" w:hAnsi="Cambria" w:cs="Tahoma"/>
        </w:rPr>
        <w:t xml:space="preserve"> se zavazuje informovat druhou smluvní stranu o provedení registrace smlouvy zasláním kopie potvrzení správce registru smluv na e-mailovou adresu uvedenou v záhlaví této smlouvy.</w:t>
      </w:r>
    </w:p>
    <w:p w14:paraId="0B051C77" w14:textId="77777777" w:rsidR="00FE5613" w:rsidRPr="006D2388" w:rsidRDefault="00FE5613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0B051C78" w14:textId="77777777" w:rsidR="00D83A0D" w:rsidRPr="006D2388" w:rsidRDefault="00C95543" w:rsidP="006D2388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Smlouva se uzavírá na dobu určitou do vyhotovení posledního úkonu podle čl. II. smlouvy.</w:t>
      </w:r>
    </w:p>
    <w:p w14:paraId="0B051C79" w14:textId="77777777" w:rsidR="00A53652" w:rsidRPr="006D2388" w:rsidRDefault="00A53652" w:rsidP="00D83A0D">
      <w:pPr>
        <w:pStyle w:val="Odstavecseseznamem"/>
        <w:ind w:left="284" w:hanging="284"/>
        <w:rPr>
          <w:rFonts w:ascii="Cambria" w:hAnsi="Cambria" w:cs="Tahoma"/>
        </w:rPr>
      </w:pPr>
    </w:p>
    <w:p w14:paraId="0B051C7A" w14:textId="77777777" w:rsidR="00573342" w:rsidRPr="006D2388" w:rsidRDefault="00573342" w:rsidP="006D2388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Každá ze smluvních stran je oprávněna </w:t>
      </w:r>
      <w:r w:rsidR="008F71A2" w:rsidRPr="006D2388">
        <w:rPr>
          <w:rFonts w:ascii="Cambria" w:hAnsi="Cambria" w:cs="Tahoma"/>
        </w:rPr>
        <w:t>s</w:t>
      </w:r>
      <w:r w:rsidRPr="006D2388">
        <w:rPr>
          <w:rFonts w:ascii="Cambria" w:hAnsi="Cambria" w:cs="Tahoma"/>
        </w:rPr>
        <w:t xml:space="preserve">mlouvu písemně vypovědět, </w:t>
      </w:r>
      <w:r w:rsidR="00E869F6" w:rsidRPr="006D2388">
        <w:rPr>
          <w:rFonts w:ascii="Cambria" w:hAnsi="Cambria" w:cs="Tahoma"/>
        </w:rPr>
        <w:t>avšak s přihlédnutím k povaze pověření nikoli tak, aby tím bylo poškozeno nebo ohroženo dosažení cíle a účelu sml</w:t>
      </w:r>
      <w:r w:rsidR="001D3DE8" w:rsidRPr="006D2388">
        <w:rPr>
          <w:rFonts w:ascii="Cambria" w:hAnsi="Cambria" w:cs="Tahoma"/>
        </w:rPr>
        <w:t>ouvy</w:t>
      </w:r>
      <w:r w:rsidRPr="006D2388">
        <w:rPr>
          <w:rFonts w:ascii="Cambria" w:hAnsi="Cambria" w:cs="Tahoma"/>
        </w:rPr>
        <w:t xml:space="preserve">. Výpovědní lhůta činí </w:t>
      </w:r>
      <w:r w:rsidR="00497A07" w:rsidRPr="006D2388">
        <w:rPr>
          <w:rFonts w:ascii="Cambria" w:hAnsi="Cambria" w:cs="Tahoma"/>
        </w:rPr>
        <w:t>1 měsíc</w:t>
      </w:r>
      <w:r w:rsidRPr="006D2388">
        <w:rPr>
          <w:rFonts w:ascii="Cambria" w:hAnsi="Cambria" w:cs="Tahoma"/>
        </w:rPr>
        <w:t xml:space="preserve"> a počíná běžet od prvního dne</w:t>
      </w:r>
      <w:r w:rsidR="00FA0C31">
        <w:rPr>
          <w:rFonts w:ascii="Cambria" w:hAnsi="Cambria" w:cs="Tahoma"/>
        </w:rPr>
        <w:t xml:space="preserve"> </w:t>
      </w:r>
      <w:r w:rsidRPr="006D2388">
        <w:rPr>
          <w:rFonts w:ascii="Cambria" w:hAnsi="Cambria" w:cs="Tahoma"/>
        </w:rPr>
        <w:t>měsíce následujícího po doručen</w:t>
      </w:r>
      <w:r w:rsidR="00FE5613" w:rsidRPr="006D2388">
        <w:rPr>
          <w:rFonts w:ascii="Cambria" w:hAnsi="Cambria" w:cs="Tahoma"/>
        </w:rPr>
        <w:t>í výpovědi druhé smluvní straně.</w:t>
      </w:r>
    </w:p>
    <w:p w14:paraId="0B051C7B" w14:textId="77777777" w:rsidR="00FE5613" w:rsidRPr="006D2388" w:rsidRDefault="00FE5613" w:rsidP="00D83A0D">
      <w:pPr>
        <w:pStyle w:val="Odstavecseseznamem"/>
        <w:spacing w:after="120" w:line="276" w:lineRule="auto"/>
        <w:ind w:left="284" w:hanging="284"/>
        <w:jc w:val="both"/>
        <w:rPr>
          <w:rFonts w:ascii="Cambria" w:hAnsi="Cambria" w:cs="Tahoma"/>
        </w:rPr>
      </w:pPr>
    </w:p>
    <w:p w14:paraId="0B051C7C" w14:textId="77777777" w:rsidR="00E869F6" w:rsidRPr="006D2388" w:rsidRDefault="00E869F6" w:rsidP="006D2388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Příkazce je oprávněn od smlouvy odstoupit v případě podstatného porušení smluvních povinností příkazníkem. Odstoupení pro podstatné porušení smluvních povinností musí vždy předcházet písemné upozornění na možnost výpovědi. V případě, že i po takovém písemném upozornění trvá závadný stav, může příkazce od smlouvy bez dalšího odstoupit, musí tak však učinit písemně. Účinky odstoupení nastávají okamžikem doručení písemného projevu </w:t>
      </w:r>
      <w:r w:rsidR="00FE5613" w:rsidRPr="006D2388">
        <w:rPr>
          <w:rFonts w:ascii="Cambria" w:hAnsi="Cambria" w:cs="Tahoma"/>
        </w:rPr>
        <w:t>vůle o odstoupení příkazníkovi.</w:t>
      </w:r>
    </w:p>
    <w:p w14:paraId="0B051C7D" w14:textId="77777777" w:rsidR="00FE5613" w:rsidRPr="006D2388" w:rsidRDefault="00FE5613" w:rsidP="00D83A0D">
      <w:pPr>
        <w:pStyle w:val="Odstavecseseznamem"/>
        <w:ind w:left="284" w:hanging="284"/>
        <w:rPr>
          <w:rFonts w:ascii="Cambria" w:hAnsi="Cambria" w:cs="Tahoma"/>
        </w:rPr>
      </w:pPr>
    </w:p>
    <w:p w14:paraId="0B051C7E" w14:textId="77777777" w:rsidR="00E869F6" w:rsidRPr="006D2388" w:rsidRDefault="00E869F6" w:rsidP="006D2388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Za podstatné porušení smluvních povinností se považuje nedovolené jednání příkazníka nebo jeho zaměstnanc</w:t>
      </w:r>
      <w:r w:rsidR="001D3DE8" w:rsidRPr="006D2388">
        <w:rPr>
          <w:rFonts w:ascii="Cambria" w:hAnsi="Cambria" w:cs="Tahoma"/>
        </w:rPr>
        <w:t>ů, prodlení</w:t>
      </w:r>
      <w:r w:rsidRPr="006D2388">
        <w:rPr>
          <w:rFonts w:ascii="Cambria" w:hAnsi="Cambria" w:cs="Tahoma"/>
        </w:rPr>
        <w:t xml:space="preserve"> ve výkonu činnosti,</w:t>
      </w:r>
      <w:r w:rsidR="001D3DE8" w:rsidRPr="006D2388">
        <w:rPr>
          <w:rFonts w:ascii="Cambria" w:hAnsi="Cambria" w:cs="Tahoma"/>
        </w:rPr>
        <w:t xml:space="preserve"> či neprovedení</w:t>
      </w:r>
      <w:r w:rsidRPr="006D2388">
        <w:rPr>
          <w:rFonts w:ascii="Cambria" w:hAnsi="Cambria" w:cs="Tahoma"/>
        </w:rPr>
        <w:t xml:space="preserve"> výkonu činnosti.</w:t>
      </w:r>
    </w:p>
    <w:p w14:paraId="0B051C7F" w14:textId="77777777" w:rsidR="00FE5613" w:rsidRPr="006D2388" w:rsidRDefault="00FE5613" w:rsidP="00D83A0D">
      <w:pPr>
        <w:pStyle w:val="Odstavecseseznamem"/>
        <w:ind w:left="284" w:hanging="284"/>
        <w:rPr>
          <w:rFonts w:ascii="Cambria" w:hAnsi="Cambria" w:cs="Tahoma"/>
        </w:rPr>
      </w:pPr>
    </w:p>
    <w:p w14:paraId="0B051C80" w14:textId="77777777" w:rsidR="00FA4365" w:rsidRPr="006D2388" w:rsidRDefault="00C95543" w:rsidP="006D2388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lastRenderedPageBreak/>
        <w:t>V případě, že dojde k výpovědi smlouvy příkazníkem je tento povinen v průběhu výpovědní lhůty učinit veškerá nezbytná opatření k ochraně zájmů příkazce a výslovně ho upozornit na všechny okolnosti, které by mohly jeho zájmy poškodit.</w:t>
      </w:r>
      <w:r w:rsidR="00FA0C31">
        <w:rPr>
          <w:rFonts w:ascii="Cambria" w:hAnsi="Cambria" w:cs="Tahoma"/>
        </w:rPr>
        <w:t xml:space="preserve"> </w:t>
      </w:r>
      <w:r w:rsidR="00FA4365" w:rsidRPr="006D2388">
        <w:rPr>
          <w:rFonts w:ascii="Cambria" w:hAnsi="Cambria" w:cs="Tahoma"/>
        </w:rPr>
        <w:t xml:space="preserve">Příkazník se zavazuje nejpozději do 1 týdne od ukončení smlouvy vrátit příkazci veškeré podklady, které od příkazce obdržel v souvislosti s plněním dle smlouvy. </w:t>
      </w:r>
    </w:p>
    <w:p w14:paraId="0B051C81" w14:textId="77777777" w:rsidR="001B2BEF" w:rsidRPr="006D2388" w:rsidRDefault="001B2BEF" w:rsidP="001B2BEF">
      <w:pPr>
        <w:rPr>
          <w:rFonts w:ascii="Cambria" w:hAnsi="Cambria" w:cs="Tahoma"/>
          <w:b/>
        </w:rPr>
      </w:pPr>
    </w:p>
    <w:p w14:paraId="0B051C82" w14:textId="77777777" w:rsidR="001B2BEF" w:rsidRPr="007D602F" w:rsidRDefault="00FE5613">
      <w:pPr>
        <w:jc w:val="center"/>
        <w:rPr>
          <w:rFonts w:ascii="Cambria" w:hAnsi="Cambria" w:cs="Tahoma"/>
          <w:b/>
          <w:bCs/>
        </w:rPr>
      </w:pPr>
      <w:r w:rsidRPr="005D09D7">
        <w:rPr>
          <w:rFonts w:ascii="Cambria" w:hAnsi="Cambria" w:cs="Tahoma"/>
          <w:b/>
          <w:bCs/>
        </w:rPr>
        <w:t>I</w:t>
      </w:r>
      <w:r w:rsidR="00E364D7" w:rsidRPr="005D09D7">
        <w:rPr>
          <w:rFonts w:ascii="Cambria" w:hAnsi="Cambria" w:cs="Tahoma"/>
          <w:b/>
          <w:bCs/>
        </w:rPr>
        <w:t>X</w:t>
      </w:r>
      <w:r w:rsidR="001B2BEF" w:rsidRPr="005D09D7">
        <w:rPr>
          <w:rFonts w:ascii="Cambria" w:hAnsi="Cambria" w:cs="Tahoma"/>
          <w:b/>
          <w:bCs/>
        </w:rPr>
        <w:t>.</w:t>
      </w:r>
    </w:p>
    <w:p w14:paraId="0B051C83" w14:textId="77777777" w:rsidR="00573342" w:rsidRPr="007D602F" w:rsidRDefault="00573342">
      <w:pPr>
        <w:jc w:val="center"/>
        <w:rPr>
          <w:rFonts w:ascii="Cambria" w:hAnsi="Cambria" w:cs="Tahoma"/>
          <w:b/>
          <w:bCs/>
        </w:rPr>
      </w:pPr>
      <w:r w:rsidRPr="005D09D7">
        <w:rPr>
          <w:rFonts w:ascii="Cambria" w:hAnsi="Cambria" w:cs="Tahoma"/>
          <w:b/>
          <w:bCs/>
        </w:rPr>
        <w:t>Závěrečná ustanovení</w:t>
      </w:r>
    </w:p>
    <w:p w14:paraId="0B051C84" w14:textId="77777777" w:rsidR="00FE5613" w:rsidRPr="006D2388" w:rsidRDefault="00FE5613" w:rsidP="001B2BEF">
      <w:pPr>
        <w:jc w:val="center"/>
        <w:rPr>
          <w:rFonts w:ascii="Cambria" w:hAnsi="Cambria" w:cs="Tahoma"/>
          <w:b/>
        </w:rPr>
      </w:pPr>
    </w:p>
    <w:p w14:paraId="0B051C85" w14:textId="77777777" w:rsidR="00573342" w:rsidRPr="006D2388" w:rsidRDefault="000419E0" w:rsidP="00FE5613">
      <w:pPr>
        <w:pStyle w:val="Odstavecseseznamem"/>
        <w:numPr>
          <w:ilvl w:val="0"/>
          <w:numId w:val="66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S</w:t>
      </w:r>
      <w:r w:rsidR="00573342" w:rsidRPr="006D2388">
        <w:rPr>
          <w:rFonts w:ascii="Cambria" w:hAnsi="Cambria" w:cs="Tahoma"/>
        </w:rPr>
        <w:t>mlouva, jakož i práva a</w:t>
      </w:r>
      <w:r w:rsidRPr="006D2388">
        <w:rPr>
          <w:rFonts w:ascii="Cambria" w:hAnsi="Cambria" w:cs="Tahoma"/>
        </w:rPr>
        <w:t xml:space="preserve"> povinnosti vzniklé na základě</w:t>
      </w:r>
      <w:r w:rsidR="00573342" w:rsidRPr="006D2388">
        <w:rPr>
          <w:rFonts w:ascii="Cambria" w:hAnsi="Cambria" w:cs="Tahoma"/>
        </w:rPr>
        <w:t xml:space="preserve"> smlouvy nebo v</w:t>
      </w:r>
      <w:r w:rsidR="00FA0C31">
        <w:rPr>
          <w:rFonts w:ascii="Cambria" w:hAnsi="Cambria" w:cs="Tahoma"/>
        </w:rPr>
        <w:t> </w:t>
      </w:r>
      <w:r w:rsidR="00573342" w:rsidRPr="006D2388">
        <w:rPr>
          <w:rFonts w:ascii="Cambria" w:hAnsi="Cambria" w:cs="Tahoma"/>
        </w:rPr>
        <w:t>souvislosti</w:t>
      </w:r>
      <w:r w:rsidR="00FA0C31">
        <w:rPr>
          <w:rFonts w:ascii="Cambria" w:hAnsi="Cambria" w:cs="Tahoma"/>
        </w:rPr>
        <w:t xml:space="preserve"> </w:t>
      </w:r>
      <w:r w:rsidR="00573342" w:rsidRPr="006D2388">
        <w:rPr>
          <w:rFonts w:ascii="Cambria" w:hAnsi="Cambria" w:cs="Tahoma"/>
        </w:rPr>
        <w:t>s ní, se řídí českým práv</w:t>
      </w:r>
      <w:r w:rsidR="00497A07" w:rsidRPr="006D2388">
        <w:rPr>
          <w:rFonts w:ascii="Cambria" w:hAnsi="Cambria" w:cs="Tahoma"/>
        </w:rPr>
        <w:t xml:space="preserve">em, zejména </w:t>
      </w:r>
      <w:r w:rsidR="000D51B6">
        <w:rPr>
          <w:rFonts w:ascii="Cambria" w:hAnsi="Cambria" w:cs="Tahoma"/>
        </w:rPr>
        <w:t>OZ,</w:t>
      </w:r>
      <w:r w:rsidR="00497A07" w:rsidRPr="006D2388">
        <w:rPr>
          <w:rFonts w:ascii="Cambria" w:hAnsi="Cambria" w:cs="Tahoma"/>
        </w:rPr>
        <w:t xml:space="preserve"> zákonem</w:t>
      </w:r>
      <w:r w:rsidR="00E77BCA" w:rsidRPr="006D2388">
        <w:rPr>
          <w:rFonts w:ascii="Cambria" w:hAnsi="Cambria" w:cs="Tahoma"/>
        </w:rPr>
        <w:t xml:space="preserve"> č. 360/1992 Sb.,</w:t>
      </w:r>
      <w:r w:rsidR="00497A07" w:rsidRPr="006D2388">
        <w:rPr>
          <w:rFonts w:ascii="Cambria" w:hAnsi="Cambria" w:cs="Tahoma"/>
        </w:rPr>
        <w:t xml:space="preserve"> o výkonu povolání autorizovaných architektů a o výkonu povolání autorizovaných inženýrů a techniků činných ve výstavbě, ve znění pozdějších předpisů</w:t>
      </w:r>
      <w:r w:rsidR="00C13CC8" w:rsidRPr="006D2388">
        <w:rPr>
          <w:rFonts w:ascii="Cambria" w:hAnsi="Cambria" w:cs="Tahoma"/>
        </w:rPr>
        <w:t>.</w:t>
      </w:r>
    </w:p>
    <w:p w14:paraId="0B051C86" w14:textId="77777777" w:rsidR="00FE5613" w:rsidRPr="006D2388" w:rsidRDefault="00FE5613" w:rsidP="00FE5613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0B051C87" w14:textId="77777777" w:rsidR="00497A07" w:rsidRPr="006D2388" w:rsidRDefault="00E77BCA" w:rsidP="00FE5613">
      <w:pPr>
        <w:pStyle w:val="Odstavecseseznamem"/>
        <w:numPr>
          <w:ilvl w:val="0"/>
          <w:numId w:val="66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Pokud jakýkoli závazek vyplývající ze smlouvy, avšak netvořící její podstatnou náležitost, je nebo se stane neplatným nebo neúčinným, je plně oddělitelným od ostatních ustanovení smlouvy, a taková neplatnost nebo neúčinnost nebude mít žádný vliv na platnost a účinnost jakýchkoli ostatních ustanovení </w:t>
      </w:r>
      <w:r w:rsidR="0079186D" w:rsidRPr="006D2388">
        <w:rPr>
          <w:rFonts w:ascii="Cambria" w:hAnsi="Cambria" w:cs="Tahoma"/>
        </w:rPr>
        <w:t>smlouvy</w:t>
      </w:r>
      <w:r w:rsidR="00497A07" w:rsidRPr="006D2388">
        <w:rPr>
          <w:rFonts w:ascii="Cambria" w:hAnsi="Cambria" w:cs="Tahoma"/>
        </w:rPr>
        <w:t xml:space="preserve">. Na místo neplatného nebo neúčinného ujednání se smluvní strany zavazují nahradit tato ustanovení takovým obsahem, který umožní, </w:t>
      </w:r>
      <w:r w:rsidR="00FE5613" w:rsidRPr="006D2388">
        <w:rPr>
          <w:rFonts w:ascii="Cambria" w:hAnsi="Cambria" w:cs="Tahoma"/>
        </w:rPr>
        <w:t>aby účelu smlouvy bylo dosaženo.</w:t>
      </w:r>
    </w:p>
    <w:p w14:paraId="0B051C88" w14:textId="77777777" w:rsidR="00FE5613" w:rsidRPr="006D2388" w:rsidRDefault="00FE5613" w:rsidP="00FE5613">
      <w:pPr>
        <w:pStyle w:val="Odstavecseseznamem"/>
        <w:rPr>
          <w:rFonts w:ascii="Cambria" w:hAnsi="Cambria" w:cs="Tahoma"/>
        </w:rPr>
      </w:pPr>
    </w:p>
    <w:p w14:paraId="0B051C89" w14:textId="77777777" w:rsidR="00573342" w:rsidRPr="006D2388" w:rsidRDefault="000419E0" w:rsidP="00FE5613">
      <w:pPr>
        <w:pStyle w:val="Odstavecseseznamem"/>
        <w:numPr>
          <w:ilvl w:val="0"/>
          <w:numId w:val="66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S</w:t>
      </w:r>
      <w:r w:rsidR="00573342" w:rsidRPr="006D2388">
        <w:rPr>
          <w:rFonts w:ascii="Cambria" w:hAnsi="Cambria" w:cs="Tahoma"/>
        </w:rPr>
        <w:t>mlouvu je možné měnit pouze písemnou dohodou smlu</w:t>
      </w:r>
      <w:r w:rsidRPr="006D2388">
        <w:rPr>
          <w:rFonts w:ascii="Cambria" w:hAnsi="Cambria" w:cs="Tahoma"/>
        </w:rPr>
        <w:t>vních stran formou vzestupně číslovaných dodatků ke smlouvě.</w:t>
      </w:r>
    </w:p>
    <w:p w14:paraId="0B051C8A" w14:textId="77777777" w:rsidR="00FD7637" w:rsidRPr="006D2388" w:rsidRDefault="00FD7637" w:rsidP="006D2388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0B051C8B" w14:textId="77777777" w:rsidR="00FD7637" w:rsidRDefault="00FD7637" w:rsidP="00FE5613">
      <w:pPr>
        <w:pStyle w:val="Odstavecseseznamem"/>
        <w:numPr>
          <w:ilvl w:val="0"/>
          <w:numId w:val="66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Příkazník bere na vědomí, že podle § 2 písm. e) zákona č. 320/2001 Sb., o finanční kontrole ve veřejné správě, v</w:t>
      </w:r>
      <w:r w:rsidR="000D51B6">
        <w:rPr>
          <w:rFonts w:ascii="Cambria" w:hAnsi="Cambria" w:cs="Tahoma"/>
        </w:rPr>
        <w:t>e znění pozdějších předpisů</w:t>
      </w:r>
      <w:r w:rsidRPr="006D2388">
        <w:rPr>
          <w:rFonts w:ascii="Cambria" w:hAnsi="Cambria" w:cs="Tahoma"/>
        </w:rPr>
        <w:t>, je osobou povinnou spolupůsobit při výkonu finanční kontroly prováděné v souvislosti s úhradou zboží nebo služeb z veřejných výdajů nebo z veřejné finanční podpory.</w:t>
      </w:r>
      <w:r w:rsidR="006D2388">
        <w:rPr>
          <w:rFonts w:ascii="Cambria" w:hAnsi="Cambria" w:cs="Tahoma"/>
        </w:rPr>
        <w:t xml:space="preserve"> Obdobně je Příkazník povinen zavázat i svoje poddodavatele. </w:t>
      </w:r>
    </w:p>
    <w:p w14:paraId="0B051C8C" w14:textId="77777777" w:rsidR="003D5743" w:rsidRPr="00403E76" w:rsidRDefault="003D5743" w:rsidP="00403E76">
      <w:pPr>
        <w:pStyle w:val="Odstavecseseznamem"/>
        <w:rPr>
          <w:rFonts w:ascii="Cambria" w:hAnsi="Cambria" w:cs="Tahoma"/>
        </w:rPr>
      </w:pPr>
    </w:p>
    <w:p w14:paraId="0B051C8D" w14:textId="77777777" w:rsidR="00426106" w:rsidRPr="00426106" w:rsidRDefault="00426106" w:rsidP="00426106">
      <w:pPr>
        <w:numPr>
          <w:ilvl w:val="0"/>
          <w:numId w:val="66"/>
        </w:numPr>
        <w:spacing w:after="120" w:line="276" w:lineRule="auto"/>
        <w:ind w:left="284" w:hanging="284"/>
        <w:contextualSpacing/>
        <w:jc w:val="both"/>
        <w:rPr>
          <w:rFonts w:ascii="Cambria" w:hAnsi="Cambria" w:cs="Tahoma"/>
        </w:rPr>
      </w:pPr>
      <w:r w:rsidRPr="00426106">
        <w:rPr>
          <w:rFonts w:ascii="Cambria" w:hAnsi="Cambria" w:cs="Tahoma"/>
        </w:rPr>
        <w:t>Příkazník je povinen uchovávat veškerou dokumentaci související s realizací této smlouvy včetně účetních dokladů nejméně po dobu 10 let od termínu ukončení doby udržitelnosti projektu, který byl poskytovatelem</w:t>
      </w:r>
      <w:r w:rsidR="00A70F05">
        <w:rPr>
          <w:rFonts w:ascii="Cambria" w:hAnsi="Cambria" w:cs="Tahoma"/>
        </w:rPr>
        <w:t xml:space="preserve"> dotace</w:t>
      </w:r>
      <w:r w:rsidRPr="00426106">
        <w:rPr>
          <w:rFonts w:ascii="Cambria" w:hAnsi="Cambria" w:cs="Tahoma"/>
        </w:rPr>
        <w:t xml:space="preserve"> stanoven na 31.12.2031.</w:t>
      </w:r>
    </w:p>
    <w:p w14:paraId="0B051C8E" w14:textId="77777777" w:rsidR="00426106" w:rsidRPr="00426106" w:rsidRDefault="00426106" w:rsidP="00426106">
      <w:pPr>
        <w:ind w:left="720"/>
        <w:contextualSpacing/>
        <w:rPr>
          <w:rFonts w:ascii="Cambria" w:hAnsi="Cambria" w:cs="Tahoma"/>
        </w:rPr>
      </w:pPr>
    </w:p>
    <w:p w14:paraId="0B051C8F" w14:textId="77777777" w:rsidR="00573342" w:rsidRPr="00403E76" w:rsidRDefault="00E85B05">
      <w:pPr>
        <w:pStyle w:val="Odstavecseseznamem"/>
        <w:numPr>
          <w:ilvl w:val="0"/>
          <w:numId w:val="66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2D5FE6">
        <w:rPr>
          <w:rFonts w:ascii="Cambria" w:hAnsi="Cambria" w:cs="Tahoma"/>
        </w:rPr>
        <w:t xml:space="preserve">Uzavírá-li se smlouva v listinné podobě, vyhotovují se čtyři vyhotovení s platností originálu, z nichž každá smluvní strana </w:t>
      </w:r>
      <w:proofErr w:type="gramStart"/>
      <w:r w:rsidRPr="002D5FE6">
        <w:rPr>
          <w:rFonts w:ascii="Cambria" w:hAnsi="Cambria" w:cs="Tahoma"/>
        </w:rPr>
        <w:t>obdrží</w:t>
      </w:r>
      <w:proofErr w:type="gramEnd"/>
      <w:r w:rsidRPr="002D5FE6">
        <w:rPr>
          <w:rFonts w:ascii="Cambria" w:hAnsi="Cambria" w:cs="Tahoma"/>
        </w:rPr>
        <w:t xml:space="preserve"> po dvou. Uzavírá-li se smlouva v elektronické podobě, sdílejí smluvní strany originální vyhotovení, ke kterému jsou připojeny elektronické podpisy obou smluvních stran, a to podpisy zaručené založené na kvalifikovaném certifikátu nebo podpisy kvalifikované.</w:t>
      </w:r>
    </w:p>
    <w:p w14:paraId="0B051C90" w14:textId="77777777" w:rsidR="00FE5613" w:rsidRPr="006D2388" w:rsidRDefault="00FE5613" w:rsidP="00FE5613">
      <w:pPr>
        <w:pStyle w:val="Odstavecseseznamem"/>
        <w:rPr>
          <w:rFonts w:ascii="Cambria" w:hAnsi="Cambria" w:cs="Tahoma"/>
        </w:rPr>
      </w:pPr>
    </w:p>
    <w:p w14:paraId="0B051C91" w14:textId="77777777" w:rsidR="0079186D" w:rsidRPr="007D602F" w:rsidRDefault="00573342" w:rsidP="007D602F">
      <w:pPr>
        <w:pStyle w:val="Odstavecseseznamem"/>
        <w:numPr>
          <w:ilvl w:val="0"/>
          <w:numId w:val="66"/>
        </w:numPr>
        <w:spacing w:after="120" w:line="276" w:lineRule="auto"/>
        <w:ind w:left="284" w:hanging="284"/>
        <w:jc w:val="both"/>
        <w:rPr>
          <w:rFonts w:ascii="Cambria" w:eastAsiaTheme="minorEastAsia" w:hAnsi="Cambria" w:cs="Tahoma"/>
          <w:lang w:eastAsia="en-US"/>
        </w:rPr>
      </w:pPr>
      <w:r w:rsidRPr="006D2388">
        <w:rPr>
          <w:rFonts w:ascii="Cambria" w:hAnsi="Cambria" w:cs="Tahoma"/>
        </w:rPr>
        <w:t>Účastníci smlouvy si její obsah přečetli, prohlašují, že jsou s ním srozuměni a na důkaz</w:t>
      </w:r>
      <w:r w:rsidR="00725910">
        <w:rPr>
          <w:rFonts w:ascii="Cambria" w:hAnsi="Cambria" w:cs="Tahoma"/>
        </w:rPr>
        <w:t xml:space="preserve"> </w:t>
      </w:r>
      <w:r w:rsidRPr="006D2388">
        <w:rPr>
          <w:rFonts w:ascii="Cambria" w:hAnsi="Cambria" w:cs="Tahoma"/>
        </w:rPr>
        <w:t>toho připojují své podpisy.</w:t>
      </w:r>
    </w:p>
    <w:p w14:paraId="0B051C92" w14:textId="77777777" w:rsidR="0079186D" w:rsidRPr="007D602F" w:rsidRDefault="0079186D" w:rsidP="007D602F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Theme="minorEastAsia" w:hAnsi="Cambria" w:cs="Tahoma"/>
          <w:sz w:val="24"/>
          <w:szCs w:val="24"/>
          <w:lang w:eastAsia="en-US"/>
        </w:rPr>
      </w:pPr>
      <w:r w:rsidRPr="007D602F">
        <w:rPr>
          <w:rFonts w:ascii="Cambria" w:eastAsiaTheme="minorEastAsia" w:hAnsi="Cambria" w:cs="Tahoma"/>
          <w:sz w:val="24"/>
          <w:szCs w:val="24"/>
          <w:lang w:eastAsia="en-US"/>
        </w:rPr>
        <w:t>Přílohy:</w:t>
      </w:r>
    </w:p>
    <w:p w14:paraId="0B051C93" w14:textId="77777777" w:rsidR="00F345B2" w:rsidRPr="00F345B2" w:rsidRDefault="00F345B2" w:rsidP="00F345B2">
      <w:pPr>
        <w:numPr>
          <w:ilvl w:val="0"/>
          <w:numId w:val="40"/>
        </w:numPr>
        <w:tabs>
          <w:tab w:val="left" w:pos="1065"/>
        </w:tabs>
        <w:overflowPunct w:val="0"/>
        <w:autoSpaceDE w:val="0"/>
        <w:autoSpaceDN w:val="0"/>
        <w:adjustRightInd w:val="0"/>
        <w:jc w:val="both"/>
        <w:rPr>
          <w:rFonts w:ascii="Cambria" w:hAnsi="Cambria" w:cs="Tahoma"/>
        </w:rPr>
      </w:pPr>
      <w:r w:rsidRPr="00F345B2">
        <w:rPr>
          <w:rFonts w:ascii="Cambria" w:hAnsi="Cambria" w:cs="Tahoma"/>
        </w:rPr>
        <w:lastRenderedPageBreak/>
        <w:t>Příloha č. 1 – Projektová dokumentace</w:t>
      </w:r>
    </w:p>
    <w:p w14:paraId="0B051C94" w14:textId="77777777" w:rsidR="00F345B2" w:rsidRPr="00A70F05" w:rsidRDefault="00F345B2" w:rsidP="00F345B2">
      <w:pPr>
        <w:numPr>
          <w:ilvl w:val="0"/>
          <w:numId w:val="40"/>
        </w:numPr>
        <w:tabs>
          <w:tab w:val="left" w:pos="1065"/>
        </w:tabs>
        <w:overflowPunct w:val="0"/>
        <w:autoSpaceDE w:val="0"/>
        <w:autoSpaceDN w:val="0"/>
        <w:adjustRightInd w:val="0"/>
        <w:jc w:val="both"/>
        <w:rPr>
          <w:rFonts w:ascii="Cambria" w:hAnsi="Cambria" w:cs="Cambria"/>
        </w:rPr>
      </w:pPr>
      <w:r w:rsidRPr="00F345B2">
        <w:rPr>
          <w:rFonts w:ascii="Cambria" w:hAnsi="Cambria" w:cs="Tahoma"/>
        </w:rPr>
        <w:t xml:space="preserve">Příloha č. 2 – </w:t>
      </w:r>
      <w:r w:rsidRPr="00A70F05">
        <w:rPr>
          <w:rFonts w:ascii="Cambria" w:hAnsi="Cambria" w:cs="Cambria"/>
        </w:rPr>
        <w:t>Tabulka pro zpracování nabídkové ceny</w:t>
      </w:r>
    </w:p>
    <w:p w14:paraId="0B051C95" w14:textId="77777777" w:rsidR="00F345B2" w:rsidRPr="00F345B2" w:rsidRDefault="00F345B2" w:rsidP="00F345B2">
      <w:pPr>
        <w:numPr>
          <w:ilvl w:val="0"/>
          <w:numId w:val="40"/>
        </w:numPr>
        <w:tabs>
          <w:tab w:val="left" w:pos="1065"/>
        </w:tabs>
        <w:overflowPunct w:val="0"/>
        <w:autoSpaceDE w:val="0"/>
        <w:autoSpaceDN w:val="0"/>
        <w:adjustRightInd w:val="0"/>
        <w:jc w:val="both"/>
        <w:rPr>
          <w:rFonts w:ascii="Cambria" w:hAnsi="Cambria" w:cs="Tahoma"/>
        </w:rPr>
      </w:pPr>
      <w:r w:rsidRPr="00F345B2">
        <w:rPr>
          <w:rFonts w:ascii="Cambria" w:hAnsi="Cambria" w:cs="Tahoma"/>
        </w:rPr>
        <w:t>Příloha č. 3 – Harmonogram stavebních prací</w:t>
      </w:r>
    </w:p>
    <w:p w14:paraId="0B051C96" w14:textId="77777777" w:rsidR="00F345B2" w:rsidRPr="00F345B2" w:rsidRDefault="00F345B2" w:rsidP="00F345B2">
      <w:pPr>
        <w:tabs>
          <w:tab w:val="left" w:pos="1065"/>
        </w:tabs>
        <w:overflowPunct w:val="0"/>
        <w:autoSpaceDE w:val="0"/>
        <w:autoSpaceDN w:val="0"/>
        <w:adjustRightInd w:val="0"/>
        <w:rPr>
          <w:rFonts w:ascii="Cambria" w:hAnsi="Cambria" w:cs="Tahoma"/>
        </w:rPr>
      </w:pPr>
    </w:p>
    <w:p w14:paraId="0B051C97" w14:textId="7CD4A916" w:rsidR="00F345B2" w:rsidRDefault="00F345B2" w:rsidP="00F345B2">
      <w:pPr>
        <w:tabs>
          <w:tab w:val="left" w:pos="1065"/>
        </w:tabs>
        <w:overflowPunct w:val="0"/>
        <w:autoSpaceDE w:val="0"/>
        <w:autoSpaceDN w:val="0"/>
        <w:adjustRightInd w:val="0"/>
        <w:ind w:left="705"/>
        <w:rPr>
          <w:rFonts w:ascii="Cambria" w:hAnsi="Cambria" w:cs="Tahoma"/>
        </w:rPr>
      </w:pPr>
      <w:r w:rsidRPr="00F345B2" w:rsidDel="00841F78">
        <w:rPr>
          <w:rFonts w:ascii="Cambria" w:hAnsi="Cambria" w:cs="Tahoma"/>
        </w:rPr>
        <w:t>Příloh</w:t>
      </w:r>
      <w:r w:rsidRPr="00F345B2" w:rsidDel="00C13CC8">
        <w:rPr>
          <w:rFonts w:ascii="Cambria" w:hAnsi="Cambria" w:cs="Tahoma"/>
        </w:rPr>
        <w:t>a</w:t>
      </w:r>
      <w:r w:rsidRPr="00F345B2" w:rsidDel="00841F78">
        <w:rPr>
          <w:rFonts w:ascii="Cambria" w:hAnsi="Cambria" w:cs="Tahoma"/>
        </w:rPr>
        <w:t xml:space="preserve"> č. 1</w:t>
      </w:r>
      <w:r w:rsidR="00EC1580">
        <w:rPr>
          <w:rFonts w:ascii="Cambria" w:hAnsi="Cambria" w:cs="Tahoma"/>
        </w:rPr>
        <w:t xml:space="preserve"> </w:t>
      </w:r>
      <w:r w:rsidRPr="00F345B2" w:rsidDel="00841F78">
        <w:rPr>
          <w:rFonts w:ascii="Cambria" w:hAnsi="Cambria" w:cs="Tahoma"/>
        </w:rPr>
        <w:t>j</w:t>
      </w:r>
      <w:r w:rsidRPr="00F345B2" w:rsidDel="00C13CC8">
        <w:rPr>
          <w:rFonts w:ascii="Cambria" w:hAnsi="Cambria" w:cs="Tahoma"/>
        </w:rPr>
        <w:t>e</w:t>
      </w:r>
      <w:r w:rsidRPr="00F345B2" w:rsidDel="00841F78">
        <w:rPr>
          <w:rFonts w:ascii="Cambria" w:hAnsi="Cambria" w:cs="Tahoma"/>
        </w:rPr>
        <w:t xml:space="preserve"> součástí smlouvy v digitální podobě (na CD), příloha č. </w:t>
      </w:r>
      <w:r w:rsidRPr="00F345B2" w:rsidDel="00C13CC8">
        <w:rPr>
          <w:rFonts w:ascii="Cambria" w:hAnsi="Cambria" w:cs="Tahoma"/>
        </w:rPr>
        <w:t>2</w:t>
      </w:r>
      <w:r w:rsidRPr="00F345B2" w:rsidDel="61786A46">
        <w:rPr>
          <w:rFonts w:ascii="Cambria" w:hAnsi="Cambria" w:cs="Tahoma"/>
        </w:rPr>
        <w:t xml:space="preserve"> a č. 3</w:t>
      </w:r>
      <w:r w:rsidRPr="00F345B2" w:rsidDel="00841F78">
        <w:rPr>
          <w:rFonts w:ascii="Cambria" w:hAnsi="Cambria" w:cs="Tahoma"/>
        </w:rPr>
        <w:t xml:space="preserve"> je součástí smlouvy v tištěné podobě.</w:t>
      </w:r>
    </w:p>
    <w:p w14:paraId="7502E88C" w14:textId="757B391F" w:rsidR="00EC1580" w:rsidRPr="00FE3D93" w:rsidRDefault="00EC1580" w:rsidP="00F345B2">
      <w:pPr>
        <w:tabs>
          <w:tab w:val="left" w:pos="1065"/>
        </w:tabs>
        <w:overflowPunct w:val="0"/>
        <w:autoSpaceDE w:val="0"/>
        <w:autoSpaceDN w:val="0"/>
        <w:adjustRightInd w:val="0"/>
        <w:ind w:left="705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</w:rPr>
        <w:tab/>
      </w:r>
      <w:r w:rsidRPr="00FE3D93">
        <w:rPr>
          <w:rFonts w:ascii="Cambria" w:hAnsi="Cambria" w:cs="Tahoma"/>
          <w:sz w:val="20"/>
          <w:szCs w:val="20"/>
        </w:rPr>
        <w:t xml:space="preserve">Není uveřejněna </w:t>
      </w:r>
      <w:r w:rsidR="00FE3D93" w:rsidRPr="00FE3D93">
        <w:rPr>
          <w:rFonts w:ascii="Cambria" w:hAnsi="Cambria" w:cs="Tahoma"/>
          <w:sz w:val="20"/>
          <w:szCs w:val="20"/>
        </w:rPr>
        <w:t xml:space="preserve">podle </w:t>
      </w:r>
      <w:r w:rsidR="00FE3D93" w:rsidRPr="00FE3D93">
        <w:rPr>
          <w:rFonts w:ascii="Cambria" w:hAnsi="Cambria" w:cs="Tahoma"/>
          <w:sz w:val="20"/>
          <w:szCs w:val="20"/>
        </w:rPr>
        <w:t>výjimky § 3 odst. 2 písm. b) zákona č. 340/2015 Sb., o registru smluv.</w:t>
      </w:r>
    </w:p>
    <w:p w14:paraId="0B051C98" w14:textId="77777777" w:rsidR="00F345B2" w:rsidRPr="00F345B2" w:rsidRDefault="00F345B2" w:rsidP="00F345B2">
      <w:pPr>
        <w:tabs>
          <w:tab w:val="left" w:pos="1065"/>
        </w:tabs>
        <w:overflowPunct w:val="0"/>
        <w:autoSpaceDE w:val="0"/>
        <w:autoSpaceDN w:val="0"/>
        <w:adjustRightInd w:val="0"/>
        <w:ind w:left="705"/>
        <w:rPr>
          <w:rFonts w:ascii="Cambria" w:hAnsi="Cambria" w:cs="Tahoma"/>
        </w:rPr>
      </w:pPr>
    </w:p>
    <w:p w14:paraId="0B051C99" w14:textId="77777777" w:rsidR="00841F78" w:rsidRPr="006D2388" w:rsidRDefault="00841F78" w:rsidP="00841F78">
      <w:pPr>
        <w:tabs>
          <w:tab w:val="left" w:pos="1065"/>
        </w:tabs>
        <w:overflowPunct w:val="0"/>
        <w:autoSpaceDE w:val="0"/>
        <w:autoSpaceDN w:val="0"/>
        <w:adjustRightInd w:val="0"/>
        <w:rPr>
          <w:rFonts w:ascii="Cambria" w:hAnsi="Cambria" w:cs="Tahoma"/>
        </w:rPr>
      </w:pPr>
    </w:p>
    <w:p w14:paraId="0B051C9A" w14:textId="08B2FEAA" w:rsidR="00190E5A" w:rsidRPr="007D602F" w:rsidRDefault="00190E5A" w:rsidP="007D602F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Theme="minorEastAsia" w:hAnsi="Cambria" w:cs="Tahoma"/>
          <w:sz w:val="24"/>
          <w:szCs w:val="24"/>
          <w:lang w:eastAsia="en-US"/>
        </w:rPr>
      </w:pPr>
      <w:r w:rsidRPr="007D602F">
        <w:rPr>
          <w:rFonts w:ascii="Cambria" w:eastAsiaTheme="minorEastAsia" w:hAnsi="Cambria" w:cs="Tahoma"/>
          <w:sz w:val="24"/>
          <w:szCs w:val="24"/>
          <w:lang w:eastAsia="en-US"/>
        </w:rPr>
        <w:t xml:space="preserve">V Praze </w:t>
      </w:r>
      <w:r w:rsidR="59737E17" w:rsidRPr="007D602F">
        <w:rPr>
          <w:rFonts w:ascii="Cambria" w:eastAsiaTheme="minorEastAsia" w:hAnsi="Cambria" w:cs="Tahoma"/>
          <w:sz w:val="24"/>
          <w:szCs w:val="24"/>
          <w:lang w:eastAsia="en-US"/>
        </w:rPr>
        <w:t>dne</w:t>
      </w:r>
      <w:r w:rsidR="00723C09">
        <w:rPr>
          <w:rFonts w:ascii="Cambria" w:eastAsiaTheme="minorEastAsia" w:hAnsi="Cambria" w:cs="Tahoma"/>
          <w:sz w:val="24"/>
          <w:szCs w:val="24"/>
          <w:lang w:eastAsia="en-US"/>
        </w:rPr>
        <w:t xml:space="preserve"> 3. 6. 2024</w:t>
      </w:r>
      <w:r w:rsidR="007D602F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7D602F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7D602F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7D602F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Pr="007D602F">
        <w:rPr>
          <w:rFonts w:ascii="Cambria" w:eastAsiaTheme="minorEastAsia" w:hAnsi="Cambria" w:cs="Tahoma"/>
          <w:sz w:val="24"/>
          <w:szCs w:val="24"/>
          <w:lang w:eastAsia="en-US"/>
        </w:rPr>
        <w:t xml:space="preserve">V </w:t>
      </w:r>
      <w:r w:rsidR="00516343">
        <w:rPr>
          <w:rFonts w:ascii="Cambria" w:eastAsiaTheme="minorEastAsia" w:hAnsi="Cambria" w:cs="Tahoma"/>
          <w:sz w:val="24"/>
          <w:szCs w:val="24"/>
          <w:lang w:eastAsia="en-US"/>
        </w:rPr>
        <w:t>Praze</w:t>
      </w:r>
      <w:r w:rsidRPr="007D602F">
        <w:rPr>
          <w:rFonts w:ascii="Cambria" w:eastAsiaTheme="minorEastAsia" w:hAnsi="Cambria" w:cs="Tahoma"/>
          <w:sz w:val="24"/>
          <w:szCs w:val="24"/>
          <w:lang w:eastAsia="en-US"/>
        </w:rPr>
        <w:t xml:space="preserve"> dne</w:t>
      </w:r>
      <w:r w:rsidR="00723C09">
        <w:rPr>
          <w:rFonts w:ascii="Cambria" w:eastAsiaTheme="minorEastAsia" w:hAnsi="Cambria" w:cs="Tahoma"/>
          <w:sz w:val="24"/>
          <w:szCs w:val="24"/>
          <w:lang w:eastAsia="en-US"/>
        </w:rPr>
        <w:t xml:space="preserve"> 3. 6. 2024</w:t>
      </w:r>
    </w:p>
    <w:p w14:paraId="0B051C9B" w14:textId="77777777" w:rsidR="00190E5A" w:rsidRDefault="00190E5A" w:rsidP="007D602F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Theme="minorEastAsia" w:hAnsi="Cambria" w:cs="Tahoma"/>
          <w:sz w:val="24"/>
          <w:szCs w:val="24"/>
          <w:lang w:eastAsia="en-US"/>
        </w:rPr>
      </w:pPr>
      <w:r w:rsidRPr="007D602F">
        <w:rPr>
          <w:rFonts w:ascii="Cambria" w:eastAsiaTheme="minorEastAsia" w:hAnsi="Cambria" w:cs="Tahoma"/>
          <w:sz w:val="24"/>
          <w:szCs w:val="24"/>
          <w:lang w:eastAsia="en-US"/>
        </w:rPr>
        <w:t xml:space="preserve">Za </w:t>
      </w:r>
      <w:r w:rsidR="59737E17" w:rsidRPr="007D602F">
        <w:rPr>
          <w:rFonts w:ascii="Cambria" w:eastAsiaTheme="minorEastAsia" w:hAnsi="Cambria" w:cs="Tahoma"/>
          <w:sz w:val="24"/>
          <w:szCs w:val="24"/>
          <w:lang w:eastAsia="en-US"/>
        </w:rPr>
        <w:t>příkazce:</w:t>
      </w:r>
      <w:r w:rsidRPr="006D2388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7D602F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7D602F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7D602F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7D602F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7D602F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Pr="007D602F">
        <w:rPr>
          <w:rFonts w:ascii="Cambria" w:eastAsiaTheme="minorEastAsia" w:hAnsi="Cambria" w:cs="Tahoma"/>
          <w:sz w:val="24"/>
          <w:szCs w:val="24"/>
          <w:lang w:eastAsia="en-US"/>
        </w:rPr>
        <w:t>Za příkazníka:</w:t>
      </w:r>
    </w:p>
    <w:p w14:paraId="361622D7" w14:textId="77777777" w:rsidR="00AE4B74" w:rsidRPr="007D602F" w:rsidRDefault="00AE4B74" w:rsidP="007D602F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Theme="minorEastAsia" w:hAnsi="Cambria" w:cs="Tahoma"/>
          <w:sz w:val="24"/>
          <w:szCs w:val="24"/>
          <w:lang w:eastAsia="en-US"/>
        </w:rPr>
      </w:pPr>
    </w:p>
    <w:p w14:paraId="0B051C9C" w14:textId="77777777" w:rsidR="00190E5A" w:rsidRPr="007D602F" w:rsidRDefault="0057372B" w:rsidP="007D602F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Theme="minorEastAsia" w:hAnsi="Cambria" w:cs="Tahoma"/>
          <w:sz w:val="24"/>
          <w:szCs w:val="24"/>
          <w:lang w:eastAsia="en-US"/>
        </w:rPr>
      </w:pPr>
      <w:r w:rsidRPr="007D602F">
        <w:rPr>
          <w:rFonts w:ascii="Cambria" w:eastAsiaTheme="minorEastAsia" w:hAnsi="Cambria" w:cs="Tahoma"/>
          <w:sz w:val="24"/>
          <w:szCs w:val="24"/>
          <w:lang w:eastAsia="en-US"/>
        </w:rPr>
        <w:t>………………………………………………</w:t>
      </w:r>
      <w:r w:rsidRPr="006D2388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Pr="006D2388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Pr="006D2388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190E5A" w:rsidRPr="007D602F">
        <w:rPr>
          <w:rFonts w:ascii="Cambria" w:eastAsiaTheme="minorEastAsia" w:hAnsi="Cambria" w:cs="Tahoma"/>
          <w:sz w:val="24"/>
          <w:szCs w:val="24"/>
          <w:lang w:eastAsia="en-US"/>
        </w:rPr>
        <w:t>………………………………………………</w:t>
      </w:r>
    </w:p>
    <w:p w14:paraId="54101CEF" w14:textId="62963640" w:rsidR="00AE4B74" w:rsidRDefault="7EA82A8E" w:rsidP="00E9582E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ind w:right="2835"/>
        <w:sectPr w:rsidR="00AE4B74" w:rsidSect="00EC79FC">
          <w:headerReference w:type="default" r:id="rId8"/>
          <w:footerReference w:type="default" r:id="rId9"/>
          <w:pgSz w:w="11906" w:h="16838"/>
          <w:pgMar w:top="1417" w:right="1417" w:bottom="1417" w:left="1417" w:header="0" w:footer="708" w:gutter="0"/>
          <w:cols w:space="708"/>
          <w:docGrid w:linePitch="360"/>
        </w:sectPr>
      </w:pPr>
      <w:r w:rsidRPr="00403E76">
        <w:rPr>
          <w:rFonts w:ascii="Cambria" w:eastAsiaTheme="minorEastAsia" w:hAnsi="Cambria" w:cs="Tahoma"/>
          <w:sz w:val="24"/>
          <w:szCs w:val="24"/>
          <w:lang w:eastAsia="en-US"/>
        </w:rPr>
        <w:t>Mgr. Eva Lehečková, Ph.D</w:t>
      </w:r>
      <w:r w:rsidR="59737E17" w:rsidRPr="00403E76">
        <w:rPr>
          <w:rFonts w:ascii="Cambria" w:eastAsiaTheme="minorEastAsia" w:hAnsi="Cambria" w:cs="Tahoma"/>
          <w:sz w:val="24"/>
          <w:szCs w:val="24"/>
          <w:lang w:eastAsia="en-US"/>
        </w:rPr>
        <w:t>.</w:t>
      </w:r>
      <w:r w:rsidR="00190E5A" w:rsidRPr="00E9582E">
        <w:rPr>
          <w:rFonts w:ascii="Cambria" w:eastAsiaTheme="minorEastAsia" w:hAnsi="Cambria" w:cs="Tahoma"/>
          <w:sz w:val="24"/>
          <w:szCs w:val="24"/>
          <w:lang w:eastAsia="en-US"/>
        </w:rPr>
        <w:tab/>
      </w:r>
      <w:r w:rsidR="00E9582E" w:rsidRPr="00E9582E">
        <w:rPr>
          <w:rFonts w:ascii="Cambria" w:eastAsiaTheme="minorEastAsia" w:hAnsi="Cambria" w:cs="Tahoma"/>
          <w:sz w:val="24"/>
          <w:szCs w:val="24"/>
          <w:lang w:eastAsia="en-US"/>
        </w:rPr>
        <w:tab/>
      </w:r>
      <w:r w:rsidR="00E9582E" w:rsidRPr="00E9582E">
        <w:rPr>
          <w:rFonts w:ascii="Cambria" w:eastAsiaTheme="minorEastAsia" w:hAnsi="Cambria" w:cs="Tahoma"/>
          <w:sz w:val="24"/>
          <w:szCs w:val="24"/>
          <w:lang w:eastAsia="en-US"/>
        </w:rPr>
        <w:tab/>
      </w:r>
      <w:r w:rsidR="00E9582E" w:rsidRPr="00E9582E">
        <w:rPr>
          <w:rFonts w:ascii="Cambria" w:eastAsiaTheme="minorEastAsia" w:hAnsi="Cambria" w:cs="Tahoma"/>
          <w:sz w:val="24"/>
          <w:szCs w:val="24"/>
          <w:lang w:eastAsia="en-US"/>
        </w:rPr>
        <w:tab/>
        <w:t>David Kecek</w:t>
      </w:r>
    </w:p>
    <w:p w14:paraId="52DCAABC" w14:textId="77777777" w:rsidR="00053A2F" w:rsidRDefault="00053A2F" w:rsidP="00053A2F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>Příloha č. 2</w:t>
      </w:r>
    </w:p>
    <w:tbl>
      <w:tblPr>
        <w:tblW w:w="1444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2127"/>
        <w:gridCol w:w="1842"/>
        <w:gridCol w:w="1701"/>
        <w:gridCol w:w="2127"/>
        <w:gridCol w:w="2126"/>
      </w:tblGrid>
      <w:tr w:rsidR="00053A2F" w14:paraId="0FE2CC00" w14:textId="77777777" w:rsidTr="000C49E6">
        <w:trPr>
          <w:trHeight w:val="876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DFE3" w14:textId="77777777" w:rsidR="00053A2F" w:rsidRDefault="00053A2F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Etapy realizace předmětu plnění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EF63" w14:textId="77777777" w:rsidR="00053A2F" w:rsidRDefault="00053A2F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Termín realizace etapy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A6C4" w14:textId="77777777" w:rsidR="00053A2F" w:rsidRDefault="00053A2F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Výše dílčí odměny v Kč bez DPH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AC6E" w14:textId="77777777" w:rsidR="00053A2F" w:rsidRDefault="00053A2F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DPH (21 %)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CE222" w14:textId="77777777" w:rsidR="00053A2F" w:rsidRDefault="00053A2F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v Kč vč. DPH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3C1AF4" w14:textId="77777777" w:rsidR="00053A2F" w:rsidRDefault="00053A2F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Informativní hodinová sazba pro účely fakturace v Kč bez DPH</w:t>
            </w:r>
          </w:p>
        </w:tc>
      </w:tr>
      <w:tr w:rsidR="00053A2F" w14:paraId="189DB469" w14:textId="77777777" w:rsidTr="000C49E6">
        <w:trPr>
          <w:trHeight w:val="690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C8D0" w14:textId="77777777" w:rsidR="00053A2F" w:rsidRDefault="00053A2F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513D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Etapa I. (</w:t>
            </w:r>
            <w:proofErr w:type="spellStart"/>
            <w:r w:rsidRPr="007513D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m.č</w:t>
            </w:r>
            <w:proofErr w:type="spellEnd"/>
            <w:r w:rsidRPr="007513D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. 403, </w:t>
            </w:r>
            <w:proofErr w:type="gramStart"/>
            <w:r w:rsidRPr="007513D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404A</w:t>
            </w:r>
            <w:proofErr w:type="gramEnd"/>
            <w:r w:rsidRPr="007513D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 404B, 404C, 405, 406, 407, 408 a 409)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7880" w14:textId="77777777" w:rsidR="00053A2F" w:rsidRPr="007513D1" w:rsidRDefault="00053A2F" w:rsidP="000C49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2.5.2024 - 30.9.2024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A7B566" w14:textId="7616B154" w:rsidR="00053A2F" w:rsidRPr="00AC6386" w:rsidRDefault="00AC6386" w:rsidP="00B90F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C63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XXX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E6B6F1" w14:textId="287444A9" w:rsidR="00053A2F" w:rsidRPr="00AC6386" w:rsidRDefault="00B90F91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AC63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5A5A5" w:themeFill="accent3"/>
            <w:vAlign w:val="center"/>
          </w:tcPr>
          <w:p w14:paraId="0B04E776" w14:textId="6D592E41" w:rsidR="00053A2F" w:rsidRPr="00AC6386" w:rsidRDefault="00AC6386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C63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XXX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56305E47" w14:textId="0AE90A05" w:rsidR="00053A2F" w:rsidRPr="00AC6386" w:rsidRDefault="00AC6386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C63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XXX</w:t>
            </w:r>
          </w:p>
        </w:tc>
      </w:tr>
      <w:tr w:rsidR="00053A2F" w14:paraId="142C002B" w14:textId="77777777" w:rsidTr="000C49E6">
        <w:trPr>
          <w:trHeight w:val="5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D68A" w14:textId="77777777" w:rsidR="00053A2F" w:rsidRDefault="00053A2F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5301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Etapa II. (</w:t>
            </w:r>
            <w:proofErr w:type="spellStart"/>
            <w:r w:rsidRPr="00B5301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m.č</w:t>
            </w:r>
            <w:proofErr w:type="spellEnd"/>
            <w:r w:rsidRPr="00B5301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 20, 22, 24, 25)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6764" w14:textId="77777777" w:rsidR="00053A2F" w:rsidRPr="007513D1" w:rsidRDefault="00053A2F" w:rsidP="000C49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2.1.2025 - 28.2.2025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A03986" w14:textId="43F7210A" w:rsidR="00053A2F" w:rsidRPr="00AC6386" w:rsidRDefault="00AC6386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AC63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CBAD7D" w14:textId="77E32F2E" w:rsidR="00053A2F" w:rsidRPr="00AC6386" w:rsidRDefault="00B90F91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AC63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5A5A5" w:themeFill="accent3"/>
            <w:vAlign w:val="center"/>
          </w:tcPr>
          <w:p w14:paraId="41CB45CA" w14:textId="61A2B235" w:rsidR="00053A2F" w:rsidRPr="00AC6386" w:rsidRDefault="00AC6386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C63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XXX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2E4124C2" w14:textId="01870812" w:rsidR="00053A2F" w:rsidRPr="00AC6386" w:rsidRDefault="00AC6386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C63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XXX</w:t>
            </w:r>
          </w:p>
        </w:tc>
      </w:tr>
      <w:tr w:rsidR="00053A2F" w14:paraId="27A6B093" w14:textId="77777777" w:rsidTr="000C49E6">
        <w:trPr>
          <w:trHeight w:val="69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355A" w14:textId="77777777" w:rsidR="00053A2F" w:rsidRPr="00A52127" w:rsidRDefault="00053A2F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521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Etapa III. (</w:t>
            </w:r>
            <w:proofErr w:type="spellStart"/>
            <w:r w:rsidRPr="00A521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m.č</w:t>
            </w:r>
            <w:proofErr w:type="spellEnd"/>
            <w:r w:rsidRPr="00A521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. 304, 317, 319, 320, 321, 325 a </w:t>
            </w:r>
            <w:proofErr w:type="gramStart"/>
            <w:r w:rsidRPr="00A521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326 )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C5B1" w14:textId="77777777" w:rsidR="00053A2F" w:rsidRPr="00B53012" w:rsidRDefault="00053A2F" w:rsidP="000C49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2.6.2025 - 30.9.2025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72E4DB" w14:textId="26A5ED00" w:rsidR="00053A2F" w:rsidRPr="00AC6386" w:rsidRDefault="00AC6386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AC63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C258F7" w14:textId="52BBED83" w:rsidR="00053A2F" w:rsidRPr="00AC6386" w:rsidRDefault="00B90F91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AC63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5A5A5" w:themeFill="accent3"/>
            <w:vAlign w:val="center"/>
          </w:tcPr>
          <w:p w14:paraId="7FDBA011" w14:textId="2CE6DE92" w:rsidR="00053A2F" w:rsidRPr="00AC6386" w:rsidRDefault="00AC6386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C63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XXX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2798B00D" w14:textId="5E4F19DA" w:rsidR="00053A2F" w:rsidRPr="00AC6386" w:rsidRDefault="00AC6386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C63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XXX</w:t>
            </w:r>
          </w:p>
        </w:tc>
      </w:tr>
      <w:tr w:rsidR="00053A2F" w14:paraId="6B486B8F" w14:textId="77777777" w:rsidTr="000C49E6">
        <w:trPr>
          <w:trHeight w:val="60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D0C6AD" w14:textId="77777777" w:rsidR="00053A2F" w:rsidRPr="00A52127" w:rsidRDefault="00053A2F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521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Etapa IV. (</w:t>
            </w:r>
            <w:proofErr w:type="spellStart"/>
            <w:r w:rsidRPr="00A521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m.č</w:t>
            </w:r>
            <w:proofErr w:type="spellEnd"/>
            <w:r w:rsidRPr="00A521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. 113, 115, 116, 217, 218, </w:t>
            </w:r>
            <w:proofErr w:type="gramStart"/>
            <w:r w:rsidRPr="00A521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219A</w:t>
            </w:r>
            <w:proofErr w:type="gramEnd"/>
            <w:r w:rsidRPr="00A521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, 219B a, 219C) 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62BB6F" w14:textId="77777777" w:rsidR="00053A2F" w:rsidRPr="00B53012" w:rsidRDefault="00053A2F" w:rsidP="000C49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1.6.2026 - 30.9.2026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7ABD49F7" w14:textId="1AD62CE1" w:rsidR="00053A2F" w:rsidRPr="00AC6386" w:rsidRDefault="00AC6386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AC63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4ACB9538" w14:textId="51EB0C84" w:rsidR="00053A2F" w:rsidRPr="00AC6386" w:rsidRDefault="00B90F91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AC63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  <w:vAlign w:val="center"/>
          </w:tcPr>
          <w:p w14:paraId="7F28755C" w14:textId="7CE45EB0" w:rsidR="00053A2F" w:rsidRPr="00AC6386" w:rsidRDefault="00AC6386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C63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XXX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E2B3977" w14:textId="3D338AD4" w:rsidR="00053A2F" w:rsidRPr="00AC6386" w:rsidRDefault="00AC6386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C63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XXX</w:t>
            </w:r>
          </w:p>
        </w:tc>
      </w:tr>
      <w:tr w:rsidR="00053A2F" w14:paraId="4BAE0301" w14:textId="77777777" w:rsidTr="000C49E6">
        <w:trPr>
          <w:trHeight w:val="470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vAlign w:val="center"/>
          </w:tcPr>
          <w:p w14:paraId="54534B47" w14:textId="77777777" w:rsidR="00053A2F" w:rsidRPr="00B53012" w:rsidRDefault="00053A2F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Odměna CELKEM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vAlign w:val="center"/>
          </w:tcPr>
          <w:p w14:paraId="1A7BC63A" w14:textId="77777777" w:rsidR="00053A2F" w:rsidRDefault="00053A2F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vAlign w:val="center"/>
          </w:tcPr>
          <w:p w14:paraId="197053F9" w14:textId="1561FA3C" w:rsidR="00053A2F" w:rsidRDefault="009506B8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147000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vAlign w:val="center"/>
          </w:tcPr>
          <w:p w14:paraId="05523414" w14:textId="77777777" w:rsidR="00053A2F" w:rsidRDefault="00053A2F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5A5A5" w:themeFill="accent3"/>
            <w:vAlign w:val="center"/>
          </w:tcPr>
          <w:p w14:paraId="3DA494B8" w14:textId="5A7B8D94" w:rsidR="00053A2F" w:rsidRDefault="00B90F91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147000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5A5A5" w:themeFill="accent3"/>
            <w:vAlign w:val="center"/>
          </w:tcPr>
          <w:p w14:paraId="6DEA2C2F" w14:textId="77777777" w:rsidR="00053A2F" w:rsidRDefault="00053A2F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DB627FC" w14:textId="77777777" w:rsidR="00053A2F" w:rsidRDefault="00053A2F" w:rsidP="00053A2F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0028DA99" w14:textId="77777777" w:rsidR="00053A2F" w:rsidRDefault="00053A2F" w:rsidP="00053A2F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tbl>
      <w:tblPr>
        <w:tblW w:w="58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</w:tblGrid>
      <w:tr w:rsidR="00053A2F" w14:paraId="2F843CC8" w14:textId="77777777" w:rsidTr="000C49E6">
        <w:trPr>
          <w:trHeight w:val="30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56D05C" w14:textId="77777777" w:rsidR="00053A2F" w:rsidRDefault="00053A2F" w:rsidP="000C49E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Žlutě podbarvené vyplní uchazeč.</w:t>
            </w:r>
          </w:p>
        </w:tc>
      </w:tr>
      <w:tr w:rsidR="00053A2F" w14:paraId="038CB2C4" w14:textId="77777777" w:rsidTr="000C49E6">
        <w:trPr>
          <w:trHeight w:val="30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F1C80F8" w14:textId="77777777" w:rsidR="00053A2F" w:rsidRDefault="00053A2F" w:rsidP="000C49E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Šedě podbarvené uchazeč nevyplňuje</w:t>
            </w:r>
          </w:p>
        </w:tc>
      </w:tr>
    </w:tbl>
    <w:p w14:paraId="47B2C8AB" w14:textId="77777777" w:rsidR="00053A2F" w:rsidRDefault="00053A2F" w:rsidP="00053A2F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="Cambria" w:hAnsi="Cambria" w:cs="Cambria"/>
          <w:color w:val="000000" w:themeColor="text1"/>
          <w:sz w:val="24"/>
          <w:szCs w:val="24"/>
        </w:rPr>
        <w:sectPr w:rsidR="00053A2F" w:rsidSect="00053A2F">
          <w:pgSz w:w="16838" w:h="11906" w:orient="landscape"/>
          <w:pgMar w:top="1417" w:right="1417" w:bottom="1417" w:left="1417" w:header="0" w:footer="708" w:gutter="0"/>
          <w:cols w:space="708"/>
          <w:docGrid w:linePitch="360"/>
        </w:sectPr>
      </w:pPr>
    </w:p>
    <w:tbl>
      <w:tblPr>
        <w:tblW w:w="1502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1"/>
        <w:gridCol w:w="612"/>
        <w:gridCol w:w="612"/>
        <w:gridCol w:w="612"/>
        <w:gridCol w:w="612"/>
        <w:gridCol w:w="725"/>
        <w:gridCol w:w="612"/>
        <w:gridCol w:w="612"/>
        <w:gridCol w:w="581"/>
        <w:gridCol w:w="12"/>
        <w:gridCol w:w="612"/>
        <w:gridCol w:w="612"/>
        <w:gridCol w:w="612"/>
        <w:gridCol w:w="612"/>
        <w:gridCol w:w="696"/>
        <w:gridCol w:w="612"/>
        <w:gridCol w:w="612"/>
        <w:gridCol w:w="612"/>
        <w:gridCol w:w="612"/>
        <w:gridCol w:w="104"/>
      </w:tblGrid>
      <w:tr w:rsidR="00053A2F" w:rsidRPr="00FE4274" w14:paraId="2E4B5600" w14:textId="77777777" w:rsidTr="000C49E6">
        <w:trPr>
          <w:trHeight w:val="399"/>
        </w:trPr>
        <w:tc>
          <w:tcPr>
            <w:tcW w:w="1502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91C31" w14:textId="77777777" w:rsidR="00053A2F" w:rsidRPr="00FE4274" w:rsidRDefault="00053A2F" w:rsidP="000C49E6">
            <w:pPr>
              <w:ind w:left="67"/>
              <w:rPr>
                <w:rFonts w:ascii="Calibri" w:hAnsi="Calibri" w:cs="Calibri"/>
              </w:rPr>
            </w:pPr>
            <w:r w:rsidRPr="00FE4274">
              <w:rPr>
                <w:rFonts w:ascii="Calibri" w:hAnsi="Calibri" w:cs="Calibri"/>
              </w:rPr>
              <w:lastRenderedPageBreak/>
              <w:t>Příloha č. 3</w:t>
            </w:r>
          </w:p>
        </w:tc>
      </w:tr>
      <w:tr w:rsidR="00053A2F" w:rsidRPr="00FE4274" w14:paraId="7470F5CA" w14:textId="77777777" w:rsidTr="000C49E6">
        <w:trPr>
          <w:trHeight w:val="399"/>
        </w:trPr>
        <w:tc>
          <w:tcPr>
            <w:tcW w:w="1502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EFB72" w14:textId="77777777" w:rsidR="00053A2F" w:rsidRPr="00FE4274" w:rsidRDefault="00053A2F" w:rsidP="000C49E6">
            <w:pPr>
              <w:ind w:left="67"/>
              <w:rPr>
                <w:rFonts w:ascii="Calibri" w:hAnsi="Calibri" w:cs="Calibri"/>
              </w:rPr>
            </w:pPr>
          </w:p>
        </w:tc>
      </w:tr>
      <w:tr w:rsidR="00053A2F" w14:paraId="00F2EE1B" w14:textId="77777777" w:rsidTr="000C49E6">
        <w:trPr>
          <w:trHeight w:val="399"/>
        </w:trPr>
        <w:tc>
          <w:tcPr>
            <w:tcW w:w="1502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3B1F" w14:textId="77777777" w:rsidR="00053A2F" w:rsidRDefault="00053A2F" w:rsidP="000C49E6">
            <w:pPr>
              <w:ind w:left="67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UK-FF-OSBI " </w:t>
            </w: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Infra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na Filozofické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fakultě - stavební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práce"</w:t>
            </w:r>
          </w:p>
        </w:tc>
      </w:tr>
      <w:tr w:rsidR="00053A2F" w14:paraId="15C0B14B" w14:textId="77777777" w:rsidTr="000C49E6">
        <w:trPr>
          <w:trHeight w:val="399"/>
        </w:trPr>
        <w:tc>
          <w:tcPr>
            <w:tcW w:w="1502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2D1F" w14:textId="77777777" w:rsidR="00053A2F" w:rsidRDefault="00053A2F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ČASOVÝ HARMONOGRAM</w:t>
            </w:r>
          </w:p>
        </w:tc>
      </w:tr>
      <w:tr w:rsidR="00053A2F" w14:paraId="2564B8CE" w14:textId="77777777" w:rsidTr="000C49E6">
        <w:trPr>
          <w:gridAfter w:val="1"/>
          <w:wAfter w:w="104" w:type="dxa"/>
          <w:trHeight w:val="32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3D9C" w14:textId="77777777" w:rsidR="00053A2F" w:rsidRPr="00691076" w:rsidRDefault="00053A2F" w:rsidP="000C49E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910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DÍLO BUDE REALIZOVÁNO VE 4 ETAPÁCH: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4D11" w14:textId="77777777" w:rsidR="00053A2F" w:rsidRPr="00691076" w:rsidRDefault="00053A2F" w:rsidP="000C49E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80FF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8384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205E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7F95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2AE8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CD76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1723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6984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B197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B005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7234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232E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70E7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3BE9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4C5D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42DB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</w:tr>
      <w:tr w:rsidR="00053A2F" w14:paraId="6B781ECD" w14:textId="77777777" w:rsidTr="000C49E6">
        <w:trPr>
          <w:gridAfter w:val="1"/>
          <w:wAfter w:w="104" w:type="dxa"/>
          <w:trHeight w:val="32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8A62" w14:textId="77777777" w:rsidR="00053A2F" w:rsidRPr="00691076" w:rsidRDefault="00053A2F" w:rsidP="000C49E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91076">
              <w:rPr>
                <w:rFonts w:ascii="Calibri" w:hAnsi="Calibri" w:cs="Calibri"/>
                <w:color w:val="000000"/>
                <w:sz w:val="18"/>
                <w:szCs w:val="18"/>
              </w:rPr>
              <w:t>I. ETAPA: 6/2024 - 30.9.2024 - 4 měsíce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9961" w14:textId="77777777" w:rsidR="00053A2F" w:rsidRPr="00691076" w:rsidRDefault="00053A2F" w:rsidP="000C49E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1EE5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E605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3BD1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754D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E38A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0A70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3457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DCA5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AD7E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5E83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BA15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8015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9845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6575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23E8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2C10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</w:tr>
      <w:tr w:rsidR="00053A2F" w14:paraId="1042734A" w14:textId="77777777" w:rsidTr="000C49E6">
        <w:trPr>
          <w:gridAfter w:val="1"/>
          <w:wAfter w:w="104" w:type="dxa"/>
          <w:trHeight w:val="32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9921" w14:textId="77777777" w:rsidR="00053A2F" w:rsidRPr="00691076" w:rsidRDefault="00053A2F" w:rsidP="000C49E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91076">
              <w:rPr>
                <w:rFonts w:ascii="Calibri" w:hAnsi="Calibri" w:cs="Calibri"/>
                <w:color w:val="000000"/>
                <w:sz w:val="18"/>
                <w:szCs w:val="18"/>
              </w:rPr>
              <w:t>II. ETAPA: 2.1.2025 - 28.2.2025 - 2 měsíce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6E2A" w14:textId="77777777" w:rsidR="00053A2F" w:rsidRPr="00691076" w:rsidRDefault="00053A2F" w:rsidP="000C49E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1FBE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97BD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EDBA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B7A9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A5FC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9B5A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8743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FEB0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8E9E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ED5C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B178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3AA3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445F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E374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A50A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70E9" w14:textId="77777777" w:rsidR="00053A2F" w:rsidRDefault="00053A2F" w:rsidP="000C49E6">
            <w:pPr>
              <w:jc w:val="center"/>
              <w:rPr>
                <w:sz w:val="20"/>
                <w:szCs w:val="20"/>
              </w:rPr>
            </w:pPr>
          </w:p>
        </w:tc>
      </w:tr>
      <w:tr w:rsidR="00053A2F" w14:paraId="3117A52C" w14:textId="77777777" w:rsidTr="000C49E6">
        <w:trPr>
          <w:gridAfter w:val="1"/>
          <w:wAfter w:w="104" w:type="dxa"/>
          <w:trHeight w:val="32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8CC9" w14:textId="77777777" w:rsidR="00053A2F" w:rsidRPr="00691076" w:rsidRDefault="00053A2F" w:rsidP="000C49E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91076">
              <w:rPr>
                <w:rFonts w:ascii="Calibri" w:hAnsi="Calibri" w:cs="Calibri"/>
                <w:color w:val="000000"/>
                <w:sz w:val="18"/>
                <w:szCs w:val="18"/>
              </w:rPr>
              <w:t>III. ETAPA: 2.6.2025 - 30.9.2025 - 4 měsíce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EFFC" w14:textId="77777777" w:rsidR="00053A2F" w:rsidRPr="00691076" w:rsidRDefault="00053A2F" w:rsidP="000C49E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5EC7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D608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AD4C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25E2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30D0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49A5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0D9E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3598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0832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494B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A800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D53F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DC81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1C33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BA79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AE04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</w:tr>
      <w:tr w:rsidR="00053A2F" w14:paraId="72A8397A" w14:textId="77777777" w:rsidTr="000C49E6">
        <w:trPr>
          <w:gridAfter w:val="1"/>
          <w:wAfter w:w="104" w:type="dxa"/>
          <w:trHeight w:val="32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5B07" w14:textId="77777777" w:rsidR="00053A2F" w:rsidRPr="00691076" w:rsidRDefault="00053A2F" w:rsidP="000C49E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91076">
              <w:rPr>
                <w:rFonts w:ascii="Calibri" w:hAnsi="Calibri" w:cs="Calibri"/>
                <w:color w:val="000000"/>
                <w:sz w:val="18"/>
                <w:szCs w:val="18"/>
              </w:rPr>
              <w:t>VI. ETAPA: 1.6.2026 - 30.9.2026 - 4 měsíce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17C6" w14:textId="77777777" w:rsidR="00053A2F" w:rsidRPr="00691076" w:rsidRDefault="00053A2F" w:rsidP="000C49E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E711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2C74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173D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425E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0DBA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82E6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5B5E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E643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6C42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0A9A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7BB4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8659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FBFE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1C2F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19E8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A328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</w:tr>
      <w:tr w:rsidR="00053A2F" w14:paraId="46BB30B8" w14:textId="77777777" w:rsidTr="000C49E6">
        <w:trPr>
          <w:gridAfter w:val="1"/>
          <w:wAfter w:w="104" w:type="dxa"/>
          <w:trHeight w:val="32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1F894" w14:textId="77777777" w:rsidR="00053A2F" w:rsidRPr="00691076" w:rsidRDefault="00053A2F" w:rsidP="000C49E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A17F6" w14:textId="77777777" w:rsidR="00053A2F" w:rsidRPr="00691076" w:rsidRDefault="00053A2F" w:rsidP="000C49E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61C2C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39BB9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9FCF1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9A99B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C631F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35E7F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D1DDB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F2DCE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D0A1B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99895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F5FBF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91780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75FAC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DF89E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7828A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7CA5D" w14:textId="77777777" w:rsidR="00053A2F" w:rsidRDefault="00053A2F" w:rsidP="000C49E6">
            <w:pPr>
              <w:rPr>
                <w:sz w:val="20"/>
                <w:szCs w:val="20"/>
              </w:rPr>
            </w:pPr>
          </w:p>
        </w:tc>
      </w:tr>
      <w:tr w:rsidR="00053A2F" w:rsidRPr="00D5634C" w14:paraId="0ED438A0" w14:textId="77777777" w:rsidTr="000C49E6">
        <w:trPr>
          <w:gridAfter w:val="1"/>
          <w:wAfter w:w="104" w:type="dxa"/>
          <w:trHeight w:val="314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E201" w14:textId="77777777" w:rsidR="00053A2F" w:rsidRPr="00D5634C" w:rsidRDefault="00053A2F" w:rsidP="000C4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MĚSÍCE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0E11" w14:textId="77777777" w:rsidR="00053A2F" w:rsidRPr="00D5634C" w:rsidRDefault="00053A2F" w:rsidP="000C49E6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06/2024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6383" w14:textId="77777777" w:rsidR="00053A2F" w:rsidRPr="00D5634C" w:rsidRDefault="00053A2F" w:rsidP="000C49E6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07/2024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816A" w14:textId="77777777" w:rsidR="00053A2F" w:rsidRPr="00D5634C" w:rsidRDefault="00053A2F" w:rsidP="000C49E6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08/2024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9DC4" w14:textId="77777777" w:rsidR="00053A2F" w:rsidRPr="00D5634C" w:rsidRDefault="00053A2F" w:rsidP="000C49E6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09/2024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F5561" w14:textId="77777777" w:rsidR="00053A2F" w:rsidRPr="00D5634C" w:rsidRDefault="00053A2F" w:rsidP="000C49E6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10/</w:t>
            </w:r>
            <w:proofErr w:type="gramStart"/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2024 - 12</w:t>
            </w:r>
            <w:proofErr w:type="gramEnd"/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/2024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104D" w14:textId="77777777" w:rsidR="00053A2F" w:rsidRPr="00D5634C" w:rsidRDefault="00053A2F" w:rsidP="000C49E6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01/2025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3E4D" w14:textId="77777777" w:rsidR="00053A2F" w:rsidRPr="00D5634C" w:rsidRDefault="00053A2F" w:rsidP="000C49E6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02/2025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C0922" w14:textId="77777777" w:rsidR="00053A2F" w:rsidRPr="00D5634C" w:rsidRDefault="00053A2F" w:rsidP="000C49E6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03/2025-05/2025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2C2D" w14:textId="77777777" w:rsidR="00053A2F" w:rsidRPr="00D5634C" w:rsidRDefault="00053A2F" w:rsidP="000C49E6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06/2025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977B" w14:textId="77777777" w:rsidR="00053A2F" w:rsidRPr="00D5634C" w:rsidRDefault="00053A2F" w:rsidP="000C49E6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07/2025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416B" w14:textId="77777777" w:rsidR="00053A2F" w:rsidRPr="00D5634C" w:rsidRDefault="00053A2F" w:rsidP="000C49E6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08/2025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89C1" w14:textId="77777777" w:rsidR="00053A2F" w:rsidRPr="00D5634C" w:rsidRDefault="00053A2F" w:rsidP="000C49E6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09/2025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16988" w14:textId="77777777" w:rsidR="00053A2F" w:rsidRPr="00D5634C" w:rsidRDefault="00053A2F" w:rsidP="000C49E6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10/</w:t>
            </w:r>
            <w:proofErr w:type="gramStart"/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2025 - 05</w:t>
            </w:r>
            <w:proofErr w:type="gramEnd"/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/2026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7DFE" w14:textId="77777777" w:rsidR="00053A2F" w:rsidRPr="00D5634C" w:rsidRDefault="00053A2F" w:rsidP="000C49E6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06/2026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4F38" w14:textId="77777777" w:rsidR="00053A2F" w:rsidRPr="00D5634C" w:rsidRDefault="00053A2F" w:rsidP="000C49E6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07/2026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D7EF" w14:textId="77777777" w:rsidR="00053A2F" w:rsidRPr="00D5634C" w:rsidRDefault="00053A2F" w:rsidP="000C49E6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08/2026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B555" w14:textId="77777777" w:rsidR="00053A2F" w:rsidRPr="00D5634C" w:rsidRDefault="00053A2F" w:rsidP="000C49E6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09/2026</w:t>
            </w:r>
          </w:p>
        </w:tc>
      </w:tr>
      <w:tr w:rsidR="00053A2F" w:rsidRPr="00D5634C" w14:paraId="50E807C7" w14:textId="77777777" w:rsidTr="000C49E6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152F" w14:textId="77777777" w:rsidR="00053A2F" w:rsidRPr="00D5634C" w:rsidRDefault="00053A2F" w:rsidP="000C49E6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Předání a převzetí staveniště: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5729BB9" w14:textId="77777777" w:rsidR="00053A2F" w:rsidRPr="00D5634C" w:rsidRDefault="00053A2F" w:rsidP="000C49E6">
            <w:pPr>
              <w:rPr>
                <w:rFonts w:ascii="Calibri" w:hAnsi="Calibri" w:cs="Calibri"/>
                <w:sz w:val="12"/>
                <w:szCs w:val="12"/>
              </w:rPr>
            </w:pPr>
            <w:r w:rsidRPr="00D5634C">
              <w:rPr>
                <w:rFonts w:ascii="Calibri" w:hAnsi="Calibri" w:cs="Calibri"/>
                <w:sz w:val="12"/>
                <w:szCs w:val="12"/>
              </w:rPr>
              <w:t>06/2024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AE3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9185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A7F5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399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6305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98C0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C0B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D4F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24C7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DBB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7A6F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B95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D6E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7040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058D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C98D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053A2F" w:rsidRPr="00D5634C" w14:paraId="34C7AF58" w14:textId="77777777" w:rsidTr="000C49E6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4A29" w14:textId="77777777" w:rsidR="00053A2F" w:rsidRPr="00D5634C" w:rsidRDefault="00053A2F" w:rsidP="000C49E6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Termín zahájení provádění díla: do 5 kal. dnů ode dne předání a převzetí staveniště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E4D042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06/2024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00C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72C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AF2E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59B7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B1C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C3AA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217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510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7D5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5FDA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189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565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EAC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A895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699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CF3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053A2F" w:rsidRPr="00D5634C" w14:paraId="1540851D" w14:textId="77777777" w:rsidTr="000C49E6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984F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0AA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AD1D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F73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F657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16A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2DEF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E9D1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AF0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3B1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07F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742E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06AA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8EA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C5C0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3BFA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CEDF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0DF7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053A2F" w:rsidRPr="00D5634C" w14:paraId="5A7C0CA0" w14:textId="77777777" w:rsidTr="000C49E6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3F6ED7" w14:textId="77777777" w:rsidR="00053A2F" w:rsidRPr="00D5634C" w:rsidRDefault="00053A2F" w:rsidP="000C49E6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I. ETAPA: 6/2024 - 30.9.2024; </w:t>
            </w:r>
            <w:proofErr w:type="spellStart"/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m.č</w:t>
            </w:r>
            <w:proofErr w:type="spellEnd"/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.: 403, 404A, 404B, 404C, 405, 406, 407, </w:t>
            </w:r>
            <w:proofErr w:type="gramStart"/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408 ,</w:t>
            </w:r>
            <w:proofErr w:type="gramEnd"/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 409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8C2EFC" w14:textId="77777777" w:rsidR="00053A2F" w:rsidRPr="00D5634C" w:rsidRDefault="00053A2F" w:rsidP="000C49E6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6/2024 - 30.9.2024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3D35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F4EB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ACF7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788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324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7F5A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6F3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A04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098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675E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6D7F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6DA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F18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053A2F" w:rsidRPr="00D5634C" w14:paraId="214C318A" w14:textId="77777777" w:rsidTr="000C49E6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2E6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STAVEBNÍ PRÁCE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2E98B1F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48AE11A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EEA8F2B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783449B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BC0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806E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BE6B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137E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B61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912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8E9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EF47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481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774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4E8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A7B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48C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053A2F" w:rsidRPr="00D5634C" w14:paraId="7E33D381" w14:textId="77777777" w:rsidTr="000C49E6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46AB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ELEKTROINSTALACE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244B5D5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1009091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DB6A92D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384D40E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DE9D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EDB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2C70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8C77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B1E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004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2B3D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B5E0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2FD0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057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B9D0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1A6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EA4F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053A2F" w:rsidRPr="00D5634C" w14:paraId="1C4686F6" w14:textId="77777777" w:rsidTr="000C49E6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F0FA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ZTI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7D11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9DCAB4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1A37BD0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BD2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F5F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A1F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E15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75F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306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2860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CB0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E74B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DA60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5C35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341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6A90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FB17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053A2F" w:rsidRPr="00D5634C" w14:paraId="400429B5" w14:textId="77777777" w:rsidTr="000C49E6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4A8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ÚT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21F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BCFE36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154157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C29B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886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C370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5D2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92BB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DE50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6D6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765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89F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2A0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7CCD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716F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623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252E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053A2F" w:rsidRPr="00D5634C" w14:paraId="49FBB587" w14:textId="77777777" w:rsidTr="000C49E6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CFFB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B81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E19D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1CE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8DBB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013E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519E35" w14:textId="77777777" w:rsidR="00053A2F" w:rsidRPr="00D5634C" w:rsidRDefault="00053A2F" w:rsidP="000C49E6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2.1.2025 - 28.2.2025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4CAB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07CD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087A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3BB0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A315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35C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8C6F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301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459E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8A7D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053A2F" w:rsidRPr="00D5634C" w14:paraId="7D01987D" w14:textId="77777777" w:rsidTr="000C49E6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6FC6E5" w14:textId="77777777" w:rsidR="00053A2F" w:rsidRPr="00D5634C" w:rsidRDefault="00053A2F" w:rsidP="000C49E6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II. ETAPA: 2.1.2025 - 28.2.2025; </w:t>
            </w:r>
            <w:proofErr w:type="spellStart"/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m.č</w:t>
            </w:r>
            <w:proofErr w:type="spellEnd"/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.:  20, 22, 24, 25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2AA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9B30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507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986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A9F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ABA6C6D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CDE755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E84A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3160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2F8E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21D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2B5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9A9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B77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532D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B91D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9095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053A2F" w:rsidRPr="00D5634C" w14:paraId="3C1DAEDD" w14:textId="77777777" w:rsidTr="000C49E6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F6F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STAVEBNÍ PRÁCE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F9E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593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BECA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388D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6C1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EE5734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384BBEB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FEB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6BE1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4F7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289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616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94DF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EA6E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5960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826E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858A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053A2F" w:rsidRPr="00D5634C" w14:paraId="1BB86C01" w14:textId="77777777" w:rsidTr="000C49E6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22CF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ELEKTROINSTALACE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46D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E8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D39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CE1B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B1C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36E320D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D6A5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3B15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3E8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160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2711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A22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5A8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15FA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EF1E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F67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FF4A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053A2F" w:rsidRPr="00D5634C" w14:paraId="6DBE8D8D" w14:textId="77777777" w:rsidTr="000C49E6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1A71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ZTI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16D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6CB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287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D08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765A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C613415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817FE3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761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690F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457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622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CC7B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68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B28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0E87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4C4D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F81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053A2F" w:rsidRPr="00D5634C" w14:paraId="5C675C52" w14:textId="77777777" w:rsidTr="000C49E6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5C7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ÚT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8CD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88A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038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21A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E40A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303F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A7D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E3D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3E7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3E2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9590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8EC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3D7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AC0A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EE5A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A9C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B17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053A2F" w:rsidRPr="00D5634C" w14:paraId="2B98DDF3" w14:textId="77777777" w:rsidTr="000C49E6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A40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C1F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B18B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08E5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2C8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3FAF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E8DA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C99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69E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26F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DB7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9F1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5CA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D70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B3AE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046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0C47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D01D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053A2F" w:rsidRPr="00D5634C" w14:paraId="1B10015C" w14:textId="77777777" w:rsidTr="000C49E6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877EF5" w14:textId="77777777" w:rsidR="00053A2F" w:rsidRPr="00D5634C" w:rsidRDefault="00053A2F" w:rsidP="000C49E6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III. ETAPA: 2.6.2025 - 30.9.2025; </w:t>
            </w:r>
            <w:proofErr w:type="spellStart"/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m.č</w:t>
            </w:r>
            <w:proofErr w:type="spellEnd"/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.: 304, 317, 319, 320, 321, 325, 326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420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5217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36DD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958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1C5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BD05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686B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B79A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E4439E" w14:textId="77777777" w:rsidR="00053A2F" w:rsidRPr="00D5634C" w:rsidRDefault="00053A2F" w:rsidP="000C49E6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2.6.2025 - 30.9.2025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F8D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0DEB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EB0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52B7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3B40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053A2F" w:rsidRPr="00D5634C" w14:paraId="7C05F9AF" w14:textId="77777777" w:rsidTr="000C49E6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EA9B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STAVEBNÍ PRÁCE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216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AE1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0A4F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58C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DF11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922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A920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0AFD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3926800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2AC848B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F65995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7B89E70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DD8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FEF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7CA1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09D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B01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053A2F" w:rsidRPr="00D5634C" w14:paraId="418BF9E5" w14:textId="77777777" w:rsidTr="000C49E6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B4C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ELEKTROINSTALACE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CFB1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A93E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979A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ADE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A71F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18F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B6BB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145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93B9FAE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F697C6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CD72D81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5F9616B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F82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9F1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6A81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9F1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3975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053A2F" w:rsidRPr="00D5634C" w14:paraId="39ADED79" w14:textId="77777777" w:rsidTr="000C49E6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AF7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ZTI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49F1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50A1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2587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7B3D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D32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C8D7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EC3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13F5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824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498F951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BA15C0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B2C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9ED0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6A9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818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EF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5A8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053A2F" w:rsidRPr="00D5634C" w14:paraId="24E8E4CE" w14:textId="77777777" w:rsidTr="000C49E6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FB2B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ÚT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940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0670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DE3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A50D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A3F1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FB3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3C5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4A11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490F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E32D150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E94D67D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268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7D2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397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B2AB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308B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5051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053A2F" w:rsidRPr="00D5634C" w14:paraId="28A5544B" w14:textId="77777777" w:rsidTr="000C49E6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8137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CE4E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706F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33F5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0B7B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407B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7D81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C15D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DE3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684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6CBE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A60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BDFE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B19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7CB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90E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199F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DBB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053A2F" w:rsidRPr="00D5634C" w14:paraId="1507420E" w14:textId="77777777" w:rsidTr="000C49E6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9F9B3C" w14:textId="77777777" w:rsidR="00053A2F" w:rsidRPr="00D5634C" w:rsidRDefault="00053A2F" w:rsidP="000C49E6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VI. ETAPA: 1.6.2026 - 30.9.2026; </w:t>
            </w:r>
            <w:proofErr w:type="spellStart"/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m.č</w:t>
            </w:r>
            <w:proofErr w:type="spellEnd"/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.: 217, 218, </w:t>
            </w:r>
            <w:proofErr w:type="gramStart"/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219A</w:t>
            </w:r>
            <w:proofErr w:type="gramEnd"/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, 219B, 219C, 113, 115, 116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2C6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62EE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136F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746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364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6D9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73F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F90F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8EBD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BDC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6251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B44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4B7A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9158C4" w14:textId="77777777" w:rsidR="00053A2F" w:rsidRPr="00D5634C" w:rsidRDefault="00053A2F" w:rsidP="000C49E6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1.6.2026 - 30.9.2026</w:t>
            </w:r>
          </w:p>
        </w:tc>
      </w:tr>
      <w:tr w:rsidR="00053A2F" w:rsidRPr="00D5634C" w14:paraId="0ECEAB06" w14:textId="77777777" w:rsidTr="000C49E6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C74F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STAVEBNÍ PRÁCE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12B1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6D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BE71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C3F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2561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EDDB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A88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FED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2FA1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362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BAB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7650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BCB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311C62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BEB25E1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718D14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E214E8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053A2F" w:rsidRPr="00D5634C" w14:paraId="5FDCA357" w14:textId="77777777" w:rsidTr="000C49E6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C32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ELEKTROINSTALACE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449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797A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F34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6F8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DF8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8625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2651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A1F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E8A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6F8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B435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10E5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118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4818CC7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902A55A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58E5F9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1F5DAED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053A2F" w:rsidRPr="00D5634C" w14:paraId="3BB5028B" w14:textId="77777777" w:rsidTr="000C49E6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3A5E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ZTI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E1FF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AFCE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463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26F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7EB0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FF2E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4801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FBFF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30DE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7637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CCFB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B17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2A5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5A3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F7DFD0A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F61506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959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053A2F" w:rsidRPr="00D5634C" w14:paraId="078825E8" w14:textId="77777777" w:rsidTr="000C49E6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55AE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ÚT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BD1D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F79F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72C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9C07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A0E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324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F47A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D8BD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C47E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FCF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D4C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18A1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9F9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7284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BCE2C2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F81048D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5F2E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053A2F" w:rsidRPr="00D5634C" w14:paraId="1A50D8B1" w14:textId="77777777" w:rsidTr="000C49E6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DF9F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7BEE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108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1EA7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C010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060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D05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BAB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531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B96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7DA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7CC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F970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2B2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85D5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103A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49DE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7BBD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053A2F" w:rsidRPr="00D5634C" w14:paraId="11D098DF" w14:textId="77777777" w:rsidTr="000C49E6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C3FC" w14:textId="77777777" w:rsidR="00053A2F" w:rsidRPr="00D5634C" w:rsidRDefault="00053A2F" w:rsidP="000C49E6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Termín ukončení díla: nejpozději do 30.9.2026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718A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908C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4DC3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F1E8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105F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E41B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A040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72D2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A54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571A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7735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0259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DEDB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5F2F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6FEE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DFD7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55D27E6" w14:textId="77777777" w:rsidR="00053A2F" w:rsidRPr="00D5634C" w:rsidRDefault="00053A2F" w:rsidP="000C49E6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09/2026</w:t>
            </w:r>
          </w:p>
        </w:tc>
      </w:tr>
    </w:tbl>
    <w:p w14:paraId="0B051C9D" w14:textId="77777777" w:rsidR="00190E5A" w:rsidRPr="007D602F" w:rsidRDefault="00190E5A" w:rsidP="00141DB5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Theme="minorEastAsia" w:hAnsi="Cambria" w:cs="Tahoma"/>
          <w:sz w:val="24"/>
          <w:szCs w:val="24"/>
          <w:lang w:eastAsia="en-US"/>
        </w:rPr>
      </w:pPr>
    </w:p>
    <w:sectPr w:rsidR="00190E5A" w:rsidRPr="007D602F" w:rsidSect="00AE4B74">
      <w:pgSz w:w="16838" w:h="11906" w:orient="landscape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EFC75" w14:textId="77777777" w:rsidR="00F96362" w:rsidRDefault="00F96362" w:rsidP="002515E4">
      <w:r>
        <w:separator/>
      </w:r>
    </w:p>
  </w:endnote>
  <w:endnote w:type="continuationSeparator" w:id="0">
    <w:p w14:paraId="148B41D8" w14:textId="77777777" w:rsidR="00F96362" w:rsidRDefault="00F96362" w:rsidP="002515E4">
      <w:r>
        <w:continuationSeparator/>
      </w:r>
    </w:p>
  </w:endnote>
  <w:endnote w:type="continuationNotice" w:id="1">
    <w:p w14:paraId="1C29B76A" w14:textId="77777777" w:rsidR="00F96362" w:rsidRDefault="00F963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1CA6" w14:textId="77777777" w:rsidR="005D09D7" w:rsidRPr="002515E4" w:rsidRDefault="005D09D7" w:rsidP="002515E4">
    <w:pPr>
      <w:pStyle w:val="Zpat"/>
      <w:jc w:val="center"/>
      <w:rPr>
        <w:rFonts w:ascii="Tahoma" w:hAnsi="Tahoma" w:cs="Tahoma"/>
        <w:sz w:val="20"/>
        <w:szCs w:val="20"/>
      </w:rPr>
    </w:pPr>
    <w:r w:rsidRPr="002515E4">
      <w:rPr>
        <w:rFonts w:ascii="Tahoma" w:hAnsi="Tahoma" w:cs="Tahoma"/>
        <w:sz w:val="20"/>
        <w:szCs w:val="20"/>
      </w:rPr>
      <w:t xml:space="preserve">Stránka </w:t>
    </w:r>
    <w:r w:rsidR="005B560F" w:rsidRPr="007D602F">
      <w:rPr>
        <w:rFonts w:ascii="Tahoma" w:hAnsi="Tahoma" w:cs="Tahoma"/>
        <w:b/>
        <w:bCs/>
        <w:noProof/>
        <w:sz w:val="20"/>
        <w:szCs w:val="20"/>
      </w:rPr>
      <w:fldChar w:fldCharType="begin"/>
    </w:r>
    <w:r w:rsidRPr="002515E4">
      <w:rPr>
        <w:rFonts w:ascii="Tahoma" w:hAnsi="Tahoma" w:cs="Tahoma"/>
        <w:b/>
        <w:bCs/>
        <w:sz w:val="20"/>
        <w:szCs w:val="20"/>
      </w:rPr>
      <w:instrText>PAGE</w:instrText>
    </w:r>
    <w:r w:rsidR="005B560F" w:rsidRPr="007D602F">
      <w:rPr>
        <w:rFonts w:ascii="Tahoma" w:hAnsi="Tahoma" w:cs="Tahoma"/>
        <w:b/>
        <w:bCs/>
        <w:sz w:val="20"/>
        <w:szCs w:val="20"/>
      </w:rPr>
      <w:fldChar w:fldCharType="separate"/>
    </w:r>
    <w:r w:rsidR="00725910">
      <w:rPr>
        <w:rFonts w:ascii="Tahoma" w:hAnsi="Tahoma" w:cs="Tahoma"/>
        <w:b/>
        <w:bCs/>
        <w:noProof/>
        <w:sz w:val="20"/>
        <w:szCs w:val="20"/>
      </w:rPr>
      <w:t>10</w:t>
    </w:r>
    <w:r w:rsidR="005B560F" w:rsidRPr="007D602F">
      <w:rPr>
        <w:rFonts w:ascii="Tahoma" w:hAnsi="Tahoma" w:cs="Tahoma"/>
        <w:b/>
        <w:bCs/>
        <w:noProof/>
        <w:sz w:val="20"/>
        <w:szCs w:val="20"/>
      </w:rPr>
      <w:fldChar w:fldCharType="end"/>
    </w:r>
    <w:r w:rsidRPr="002515E4">
      <w:rPr>
        <w:rFonts w:ascii="Tahoma" w:hAnsi="Tahoma" w:cs="Tahoma"/>
        <w:sz w:val="20"/>
        <w:szCs w:val="20"/>
      </w:rPr>
      <w:t xml:space="preserve"> z </w:t>
    </w:r>
    <w:r w:rsidR="005B560F" w:rsidRPr="007D602F">
      <w:rPr>
        <w:rFonts w:ascii="Tahoma" w:hAnsi="Tahoma" w:cs="Tahoma"/>
        <w:b/>
        <w:bCs/>
        <w:noProof/>
        <w:sz w:val="20"/>
        <w:szCs w:val="20"/>
      </w:rPr>
      <w:fldChar w:fldCharType="begin"/>
    </w:r>
    <w:r w:rsidRPr="002515E4">
      <w:rPr>
        <w:rFonts w:ascii="Tahoma" w:hAnsi="Tahoma" w:cs="Tahoma"/>
        <w:b/>
        <w:bCs/>
        <w:sz w:val="20"/>
        <w:szCs w:val="20"/>
      </w:rPr>
      <w:instrText>NUMPAGES</w:instrText>
    </w:r>
    <w:r w:rsidR="005B560F" w:rsidRPr="007D602F">
      <w:rPr>
        <w:rFonts w:ascii="Tahoma" w:hAnsi="Tahoma" w:cs="Tahoma"/>
        <w:b/>
        <w:bCs/>
        <w:sz w:val="20"/>
        <w:szCs w:val="20"/>
      </w:rPr>
      <w:fldChar w:fldCharType="separate"/>
    </w:r>
    <w:r w:rsidR="00725910">
      <w:rPr>
        <w:rFonts w:ascii="Tahoma" w:hAnsi="Tahoma" w:cs="Tahoma"/>
        <w:b/>
        <w:bCs/>
        <w:noProof/>
        <w:sz w:val="20"/>
        <w:szCs w:val="20"/>
      </w:rPr>
      <w:t>10</w:t>
    </w:r>
    <w:r w:rsidR="005B560F" w:rsidRPr="007D602F">
      <w:rPr>
        <w:rFonts w:ascii="Tahoma" w:hAnsi="Tahoma" w:cs="Tahoma"/>
        <w:b/>
        <w:b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3A80" w14:textId="77777777" w:rsidR="00F96362" w:rsidRDefault="00F96362" w:rsidP="002515E4">
      <w:r>
        <w:separator/>
      </w:r>
    </w:p>
  </w:footnote>
  <w:footnote w:type="continuationSeparator" w:id="0">
    <w:p w14:paraId="300C08F0" w14:textId="77777777" w:rsidR="00F96362" w:rsidRDefault="00F96362" w:rsidP="002515E4">
      <w:r>
        <w:continuationSeparator/>
      </w:r>
    </w:p>
  </w:footnote>
  <w:footnote w:type="continuationNotice" w:id="1">
    <w:p w14:paraId="4D0AA026" w14:textId="77777777" w:rsidR="00F96362" w:rsidRDefault="00F963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1CA4" w14:textId="77777777" w:rsidR="00D61D34" w:rsidRDefault="00D61D34" w:rsidP="006D2388">
    <w:pPr>
      <w:pStyle w:val="Zhlav"/>
      <w:jc w:val="center"/>
    </w:pPr>
  </w:p>
  <w:p w14:paraId="0B051CA5" w14:textId="77777777" w:rsidR="005D09D7" w:rsidRDefault="00D61D34" w:rsidP="00D61D34">
    <w:pPr>
      <w:pStyle w:val="Zhlav"/>
      <w:jc w:val="center"/>
    </w:pPr>
    <w:r>
      <w:rPr>
        <w:noProof/>
      </w:rPr>
      <w:drawing>
        <wp:inline distT="0" distB="0" distL="0" distR="0" wp14:anchorId="0B051CA7" wp14:editId="0B051CA8">
          <wp:extent cx="3611880" cy="518798"/>
          <wp:effectExtent l="0" t="0" r="7620" b="0"/>
          <wp:docPr id="121135054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635160" name="Grafický objekt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5886" cy="519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DE89C8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6.%1."/>
      <w:lvlJc w:val="left"/>
      <w:pPr>
        <w:tabs>
          <w:tab w:val="num" w:pos="170"/>
        </w:tabs>
        <w:ind w:left="170" w:hanging="170"/>
      </w:pPr>
    </w:lvl>
    <w:lvl w:ilvl="1">
      <w:start w:val="1"/>
      <w:numFmt w:val="decimal"/>
      <w:lvlText w:val="6.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437"/>
        </w:tabs>
        <w:ind w:left="437" w:hanging="720"/>
      </w:pPr>
    </w:lvl>
    <w:lvl w:ilvl="3">
      <w:start w:val="1"/>
      <w:numFmt w:val="decimal"/>
      <w:lvlText w:val="%1.%2.%3.%4."/>
      <w:lvlJc w:val="left"/>
      <w:pPr>
        <w:tabs>
          <w:tab w:val="num" w:pos="437"/>
        </w:tabs>
        <w:ind w:left="437" w:hanging="720"/>
      </w:pPr>
    </w:lvl>
    <w:lvl w:ilvl="4">
      <w:start w:val="1"/>
      <w:numFmt w:val="decimal"/>
      <w:lvlText w:val="%1.%2.%3.%4.%5."/>
      <w:lvlJc w:val="left"/>
      <w:pPr>
        <w:tabs>
          <w:tab w:val="num" w:pos="797"/>
        </w:tabs>
        <w:ind w:left="797" w:hanging="1080"/>
      </w:pPr>
    </w:lvl>
    <w:lvl w:ilvl="5">
      <w:start w:val="1"/>
      <w:numFmt w:val="decimal"/>
      <w:lvlText w:val="%1.%2.%3.%4.%5.%6."/>
      <w:lvlJc w:val="left"/>
      <w:pPr>
        <w:tabs>
          <w:tab w:val="num" w:pos="797"/>
        </w:tabs>
        <w:ind w:left="79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157"/>
        </w:tabs>
        <w:ind w:left="115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17"/>
        </w:tabs>
        <w:ind w:left="1517" w:hanging="1800"/>
      </w:pPr>
    </w:lvl>
  </w:abstractNum>
  <w:abstractNum w:abstractNumId="3" w15:restartNumberingAfterBreak="0">
    <w:nsid w:val="00875281"/>
    <w:multiLevelType w:val="hybridMultilevel"/>
    <w:tmpl w:val="60BECDC0"/>
    <w:lvl w:ilvl="0" w:tplc="CBDEA920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D79C1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70F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2C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2E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EC0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BCD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47E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C09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B556FB"/>
    <w:multiLevelType w:val="hybridMultilevel"/>
    <w:tmpl w:val="8B444950"/>
    <w:lvl w:ilvl="0" w:tplc="E58E2CA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37200E"/>
    <w:multiLevelType w:val="hybridMultilevel"/>
    <w:tmpl w:val="773258A6"/>
    <w:lvl w:ilvl="0" w:tplc="B8C25EAC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C70867"/>
    <w:multiLevelType w:val="hybridMultilevel"/>
    <w:tmpl w:val="E5209654"/>
    <w:lvl w:ilvl="0" w:tplc="5838EA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513D100"/>
    <w:multiLevelType w:val="hybridMultilevel"/>
    <w:tmpl w:val="FC866946"/>
    <w:lvl w:ilvl="0" w:tplc="1AB87368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DC8EB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EA7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ECD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E6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A4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0D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69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0E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742041"/>
    <w:multiLevelType w:val="hybridMultilevel"/>
    <w:tmpl w:val="4C163642"/>
    <w:lvl w:ilvl="0" w:tplc="EB56ED82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8850B9F"/>
    <w:multiLevelType w:val="hybridMultilevel"/>
    <w:tmpl w:val="A4B42C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292B59"/>
    <w:multiLevelType w:val="hybridMultilevel"/>
    <w:tmpl w:val="69EAAC8A"/>
    <w:lvl w:ilvl="0" w:tplc="F2A2DD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95A62A0"/>
    <w:multiLevelType w:val="hybridMultilevel"/>
    <w:tmpl w:val="CA3AB7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AB1ECA"/>
    <w:multiLevelType w:val="hybridMultilevel"/>
    <w:tmpl w:val="24A40F86"/>
    <w:lvl w:ilvl="0" w:tplc="8564DD9C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640AEE"/>
    <w:multiLevelType w:val="hybridMultilevel"/>
    <w:tmpl w:val="ADA8B6E6"/>
    <w:lvl w:ilvl="0" w:tplc="3846289C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4A90E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6A6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6A2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80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1C7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0E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08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220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8D3123"/>
    <w:multiLevelType w:val="hybridMultilevel"/>
    <w:tmpl w:val="8604AE08"/>
    <w:lvl w:ilvl="0" w:tplc="EB56ED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9959ED"/>
    <w:multiLevelType w:val="hybridMultilevel"/>
    <w:tmpl w:val="3B988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364AE0"/>
    <w:multiLevelType w:val="hybridMultilevel"/>
    <w:tmpl w:val="E7706F4C"/>
    <w:lvl w:ilvl="0" w:tplc="69BE19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FEB149F"/>
    <w:multiLevelType w:val="hybridMultilevel"/>
    <w:tmpl w:val="84289576"/>
    <w:lvl w:ilvl="0" w:tplc="6D049320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CAAE2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FA8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C2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A6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E24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AC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CF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7C3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83589A"/>
    <w:multiLevelType w:val="multilevel"/>
    <w:tmpl w:val="C4DE15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45B218A"/>
    <w:multiLevelType w:val="hybridMultilevel"/>
    <w:tmpl w:val="6C70A540"/>
    <w:lvl w:ilvl="0" w:tplc="2DFA1F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794060C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4B8A3CF6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7CE8B62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C226DBD0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596AC01C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9A52E7C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964E30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F222ABF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14D73FEC"/>
    <w:multiLevelType w:val="hybridMultilevel"/>
    <w:tmpl w:val="48844B6C"/>
    <w:lvl w:ilvl="0" w:tplc="27D4564E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597B7A"/>
    <w:multiLevelType w:val="hybridMultilevel"/>
    <w:tmpl w:val="A8344CF2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A2F2EDF"/>
    <w:multiLevelType w:val="hybridMultilevel"/>
    <w:tmpl w:val="233C1A7C"/>
    <w:lvl w:ilvl="0" w:tplc="682AB18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B360D3C"/>
    <w:multiLevelType w:val="multilevel"/>
    <w:tmpl w:val="8B0A8D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08137E4"/>
    <w:multiLevelType w:val="multilevel"/>
    <w:tmpl w:val="C4DE15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1160FAD"/>
    <w:multiLevelType w:val="hybridMultilevel"/>
    <w:tmpl w:val="3B00D050"/>
    <w:lvl w:ilvl="0" w:tplc="EB56ED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A1DB6F"/>
    <w:multiLevelType w:val="hybridMultilevel"/>
    <w:tmpl w:val="B7DE441C"/>
    <w:lvl w:ilvl="0" w:tplc="7AA225CE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B3041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48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A1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F27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00B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82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EC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326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B435F1"/>
    <w:multiLevelType w:val="hybridMultilevel"/>
    <w:tmpl w:val="A2C6302E"/>
    <w:lvl w:ilvl="0" w:tplc="FA9822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5062105"/>
    <w:multiLevelType w:val="hybridMultilevel"/>
    <w:tmpl w:val="8CF2B2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BE2C86"/>
    <w:multiLevelType w:val="hybridMultilevel"/>
    <w:tmpl w:val="A6302FCE"/>
    <w:lvl w:ilvl="0" w:tplc="FEBE8AD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69522D"/>
    <w:multiLevelType w:val="hybridMultilevel"/>
    <w:tmpl w:val="36D05AE4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269605C4"/>
    <w:multiLevelType w:val="multilevel"/>
    <w:tmpl w:val="84926B8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8527BF9"/>
    <w:multiLevelType w:val="hybridMultilevel"/>
    <w:tmpl w:val="8BEA14E8"/>
    <w:lvl w:ilvl="0" w:tplc="EB56ED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B90386"/>
    <w:multiLevelType w:val="hybridMultilevel"/>
    <w:tmpl w:val="ACF4AB86"/>
    <w:lvl w:ilvl="0" w:tplc="7DEEA0C2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006BD5"/>
    <w:multiLevelType w:val="hybridMultilevel"/>
    <w:tmpl w:val="AB08BDE6"/>
    <w:lvl w:ilvl="0" w:tplc="C8F0520C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1EB0A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D4A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3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0A0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2AE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CB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B64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0C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EFEEB2"/>
    <w:multiLevelType w:val="hybridMultilevel"/>
    <w:tmpl w:val="276CE87A"/>
    <w:lvl w:ilvl="0" w:tplc="203C06C8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9A345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6F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103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C3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89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7E4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A2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AE2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8F9F9E"/>
    <w:multiLevelType w:val="hybridMultilevel"/>
    <w:tmpl w:val="591CFB32"/>
    <w:lvl w:ilvl="0" w:tplc="3614FF5C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1666B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FCD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8C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E4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1CF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00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80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A42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066035"/>
    <w:multiLevelType w:val="hybridMultilevel"/>
    <w:tmpl w:val="D51A03DE"/>
    <w:lvl w:ilvl="0" w:tplc="A9803AD8">
      <w:start w:val="1"/>
      <w:numFmt w:val="decimal"/>
      <w:pStyle w:val="Nadpis10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617279"/>
    <w:multiLevelType w:val="hybridMultilevel"/>
    <w:tmpl w:val="D9726234"/>
    <w:lvl w:ilvl="0" w:tplc="DA5A38A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85F234"/>
    <w:multiLevelType w:val="hybridMultilevel"/>
    <w:tmpl w:val="B9A0B490"/>
    <w:lvl w:ilvl="0" w:tplc="A6F694C2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6AA6F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B88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26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CC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2C4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DAE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AE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4C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46077CA"/>
    <w:multiLevelType w:val="multilevel"/>
    <w:tmpl w:val="3EAEE2CE"/>
    <w:lvl w:ilvl="0">
      <w:start w:val="1"/>
      <w:numFmt w:val="decimal"/>
      <w:lvlText w:val="Článek %1."/>
      <w:lvlJc w:val="left"/>
      <w:pPr>
        <w:tabs>
          <w:tab w:val="num" w:pos="4701"/>
        </w:tabs>
        <w:ind w:left="3261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567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1" w15:restartNumberingAfterBreak="0">
    <w:nsid w:val="362B4101"/>
    <w:multiLevelType w:val="hybridMultilevel"/>
    <w:tmpl w:val="9AFACDCC"/>
    <w:lvl w:ilvl="0" w:tplc="4A2A7A0C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58" w:hanging="360"/>
      </w:pPr>
    </w:lvl>
    <w:lvl w:ilvl="2" w:tplc="0405001B" w:tentative="1">
      <w:start w:val="1"/>
      <w:numFmt w:val="lowerRoman"/>
      <w:lvlText w:val="%3."/>
      <w:lvlJc w:val="right"/>
      <w:pPr>
        <w:ind w:left="4778" w:hanging="180"/>
      </w:pPr>
    </w:lvl>
    <w:lvl w:ilvl="3" w:tplc="0405000F" w:tentative="1">
      <w:start w:val="1"/>
      <w:numFmt w:val="decimal"/>
      <w:lvlText w:val="%4."/>
      <w:lvlJc w:val="left"/>
      <w:pPr>
        <w:ind w:left="5498" w:hanging="360"/>
      </w:pPr>
    </w:lvl>
    <w:lvl w:ilvl="4" w:tplc="04050019" w:tentative="1">
      <w:start w:val="1"/>
      <w:numFmt w:val="lowerLetter"/>
      <w:lvlText w:val="%5."/>
      <w:lvlJc w:val="left"/>
      <w:pPr>
        <w:ind w:left="6218" w:hanging="360"/>
      </w:pPr>
    </w:lvl>
    <w:lvl w:ilvl="5" w:tplc="0405001B" w:tentative="1">
      <w:start w:val="1"/>
      <w:numFmt w:val="lowerRoman"/>
      <w:lvlText w:val="%6."/>
      <w:lvlJc w:val="right"/>
      <w:pPr>
        <w:ind w:left="6938" w:hanging="180"/>
      </w:pPr>
    </w:lvl>
    <w:lvl w:ilvl="6" w:tplc="0405000F" w:tentative="1">
      <w:start w:val="1"/>
      <w:numFmt w:val="decimal"/>
      <w:lvlText w:val="%7."/>
      <w:lvlJc w:val="left"/>
      <w:pPr>
        <w:ind w:left="7658" w:hanging="360"/>
      </w:pPr>
    </w:lvl>
    <w:lvl w:ilvl="7" w:tplc="04050019" w:tentative="1">
      <w:start w:val="1"/>
      <w:numFmt w:val="lowerLetter"/>
      <w:lvlText w:val="%8."/>
      <w:lvlJc w:val="left"/>
      <w:pPr>
        <w:ind w:left="8378" w:hanging="360"/>
      </w:pPr>
    </w:lvl>
    <w:lvl w:ilvl="8" w:tplc="040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2" w15:restartNumberingAfterBreak="0">
    <w:nsid w:val="364712E2"/>
    <w:multiLevelType w:val="multilevel"/>
    <w:tmpl w:val="1B8625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7B1340B"/>
    <w:multiLevelType w:val="multilevel"/>
    <w:tmpl w:val="0916E88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 w15:restartNumberingAfterBreak="0">
    <w:nsid w:val="3A358482"/>
    <w:multiLevelType w:val="hybridMultilevel"/>
    <w:tmpl w:val="91F4EB72"/>
    <w:lvl w:ilvl="0" w:tplc="0AE688C2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181E9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BA3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43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1C7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D66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2E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85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6A5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B306B04"/>
    <w:multiLevelType w:val="hybridMultilevel"/>
    <w:tmpl w:val="E9DC292A"/>
    <w:lvl w:ilvl="0" w:tplc="692641DC">
      <w:start w:val="3"/>
      <w:numFmt w:val="upperRoman"/>
      <w:lvlText w:val="%1."/>
      <w:lvlJc w:val="left"/>
      <w:pPr>
        <w:ind w:left="369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58" w:hanging="360"/>
      </w:pPr>
    </w:lvl>
    <w:lvl w:ilvl="2" w:tplc="0405001B" w:tentative="1">
      <w:start w:val="1"/>
      <w:numFmt w:val="lowerRoman"/>
      <w:lvlText w:val="%3."/>
      <w:lvlJc w:val="right"/>
      <w:pPr>
        <w:ind w:left="4778" w:hanging="180"/>
      </w:pPr>
    </w:lvl>
    <w:lvl w:ilvl="3" w:tplc="0405000F" w:tentative="1">
      <w:start w:val="1"/>
      <w:numFmt w:val="decimal"/>
      <w:lvlText w:val="%4."/>
      <w:lvlJc w:val="left"/>
      <w:pPr>
        <w:ind w:left="5498" w:hanging="360"/>
      </w:pPr>
    </w:lvl>
    <w:lvl w:ilvl="4" w:tplc="04050019" w:tentative="1">
      <w:start w:val="1"/>
      <w:numFmt w:val="lowerLetter"/>
      <w:lvlText w:val="%5."/>
      <w:lvlJc w:val="left"/>
      <w:pPr>
        <w:ind w:left="6218" w:hanging="360"/>
      </w:pPr>
    </w:lvl>
    <w:lvl w:ilvl="5" w:tplc="0405001B" w:tentative="1">
      <w:start w:val="1"/>
      <w:numFmt w:val="lowerRoman"/>
      <w:lvlText w:val="%6."/>
      <w:lvlJc w:val="right"/>
      <w:pPr>
        <w:ind w:left="6938" w:hanging="180"/>
      </w:pPr>
    </w:lvl>
    <w:lvl w:ilvl="6" w:tplc="0405000F" w:tentative="1">
      <w:start w:val="1"/>
      <w:numFmt w:val="decimal"/>
      <w:lvlText w:val="%7."/>
      <w:lvlJc w:val="left"/>
      <w:pPr>
        <w:ind w:left="7658" w:hanging="360"/>
      </w:pPr>
    </w:lvl>
    <w:lvl w:ilvl="7" w:tplc="04050019" w:tentative="1">
      <w:start w:val="1"/>
      <w:numFmt w:val="lowerLetter"/>
      <w:lvlText w:val="%8."/>
      <w:lvlJc w:val="left"/>
      <w:pPr>
        <w:ind w:left="8378" w:hanging="360"/>
      </w:pPr>
    </w:lvl>
    <w:lvl w:ilvl="8" w:tplc="040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6" w15:restartNumberingAfterBreak="0">
    <w:nsid w:val="3B85247E"/>
    <w:multiLevelType w:val="multilevel"/>
    <w:tmpl w:val="3B3A78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3EA74882"/>
    <w:multiLevelType w:val="multilevel"/>
    <w:tmpl w:val="572476B2"/>
    <w:lvl w:ilvl="0">
      <w:start w:val="1"/>
      <w:numFmt w:val="decimal"/>
      <w:lvlText w:val="%1."/>
      <w:lvlJc w:val="right"/>
      <w:pPr>
        <w:ind w:left="3338" w:hanging="360"/>
      </w:pPr>
      <w:rPr>
        <w:rFonts w:ascii="Cambria" w:eastAsia="Times New Roman" w:hAnsi="Cambria" w:cs="Tahoma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0693D6A"/>
    <w:multiLevelType w:val="hybridMultilevel"/>
    <w:tmpl w:val="15B03E82"/>
    <w:lvl w:ilvl="0" w:tplc="84ECDF6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A3367B"/>
    <w:multiLevelType w:val="hybridMultilevel"/>
    <w:tmpl w:val="A9047EE4"/>
    <w:lvl w:ilvl="0" w:tplc="EB56ED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33E65F3"/>
    <w:multiLevelType w:val="hybridMultilevel"/>
    <w:tmpl w:val="C5A4A6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9F1649"/>
    <w:multiLevelType w:val="hybridMultilevel"/>
    <w:tmpl w:val="CA7EEE92"/>
    <w:lvl w:ilvl="0" w:tplc="D2849E5C">
      <w:start w:val="7"/>
      <w:numFmt w:val="upperRoman"/>
      <w:lvlText w:val="%1."/>
      <w:lvlJc w:val="left"/>
      <w:pPr>
        <w:ind w:left="369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58" w:hanging="360"/>
      </w:pPr>
    </w:lvl>
    <w:lvl w:ilvl="2" w:tplc="0405001B" w:tentative="1">
      <w:start w:val="1"/>
      <w:numFmt w:val="lowerRoman"/>
      <w:lvlText w:val="%3."/>
      <w:lvlJc w:val="right"/>
      <w:pPr>
        <w:ind w:left="4778" w:hanging="180"/>
      </w:pPr>
    </w:lvl>
    <w:lvl w:ilvl="3" w:tplc="0405000F" w:tentative="1">
      <w:start w:val="1"/>
      <w:numFmt w:val="decimal"/>
      <w:lvlText w:val="%4."/>
      <w:lvlJc w:val="left"/>
      <w:pPr>
        <w:ind w:left="5498" w:hanging="360"/>
      </w:pPr>
    </w:lvl>
    <w:lvl w:ilvl="4" w:tplc="04050019" w:tentative="1">
      <w:start w:val="1"/>
      <w:numFmt w:val="lowerLetter"/>
      <w:lvlText w:val="%5."/>
      <w:lvlJc w:val="left"/>
      <w:pPr>
        <w:ind w:left="6218" w:hanging="360"/>
      </w:pPr>
    </w:lvl>
    <w:lvl w:ilvl="5" w:tplc="0405001B" w:tentative="1">
      <w:start w:val="1"/>
      <w:numFmt w:val="lowerRoman"/>
      <w:lvlText w:val="%6."/>
      <w:lvlJc w:val="right"/>
      <w:pPr>
        <w:ind w:left="6938" w:hanging="180"/>
      </w:pPr>
    </w:lvl>
    <w:lvl w:ilvl="6" w:tplc="0405000F" w:tentative="1">
      <w:start w:val="1"/>
      <w:numFmt w:val="decimal"/>
      <w:lvlText w:val="%7."/>
      <w:lvlJc w:val="left"/>
      <w:pPr>
        <w:ind w:left="7658" w:hanging="360"/>
      </w:pPr>
    </w:lvl>
    <w:lvl w:ilvl="7" w:tplc="04050019" w:tentative="1">
      <w:start w:val="1"/>
      <w:numFmt w:val="lowerLetter"/>
      <w:lvlText w:val="%8."/>
      <w:lvlJc w:val="left"/>
      <w:pPr>
        <w:ind w:left="8378" w:hanging="360"/>
      </w:pPr>
    </w:lvl>
    <w:lvl w:ilvl="8" w:tplc="040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2" w15:restartNumberingAfterBreak="0">
    <w:nsid w:val="45A05C36"/>
    <w:multiLevelType w:val="hybridMultilevel"/>
    <w:tmpl w:val="96B62CC8"/>
    <w:lvl w:ilvl="0" w:tplc="D3BA3E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1F62A6"/>
    <w:multiLevelType w:val="hybridMultilevel"/>
    <w:tmpl w:val="857A3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9952FE"/>
    <w:multiLevelType w:val="hybridMultilevel"/>
    <w:tmpl w:val="68F4B88C"/>
    <w:lvl w:ilvl="0" w:tplc="434E63C0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242C2C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16D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8D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EF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5CC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5AD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5AD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3CF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98A6907"/>
    <w:multiLevelType w:val="hybridMultilevel"/>
    <w:tmpl w:val="C82A8BE0"/>
    <w:lvl w:ilvl="0" w:tplc="88BE41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4AA84729"/>
    <w:multiLevelType w:val="hybridMultilevel"/>
    <w:tmpl w:val="74707382"/>
    <w:lvl w:ilvl="0" w:tplc="D3DADA68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3F843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321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6F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A04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621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1A9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A6A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A03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E86FE6"/>
    <w:multiLevelType w:val="hybridMultilevel"/>
    <w:tmpl w:val="2842C528"/>
    <w:lvl w:ilvl="0" w:tplc="FEBE8AD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F3A78C"/>
    <w:multiLevelType w:val="hybridMultilevel"/>
    <w:tmpl w:val="1DD82872"/>
    <w:lvl w:ilvl="0" w:tplc="E70A2428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7A0C8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EA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83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EC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BAF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01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8E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DAE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2461C47"/>
    <w:multiLevelType w:val="multilevel"/>
    <w:tmpl w:val="2E34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26F345B"/>
    <w:multiLevelType w:val="hybridMultilevel"/>
    <w:tmpl w:val="C106AB82"/>
    <w:lvl w:ilvl="0" w:tplc="C382C46A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D7EECB"/>
    <w:multiLevelType w:val="hybridMultilevel"/>
    <w:tmpl w:val="871A5F76"/>
    <w:lvl w:ilvl="0" w:tplc="BB424B4E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6B668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143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E3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267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AF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8D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61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7ED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4377E94"/>
    <w:multiLevelType w:val="hybridMultilevel"/>
    <w:tmpl w:val="A9B86818"/>
    <w:lvl w:ilvl="0" w:tplc="0405000F">
      <w:start w:val="1"/>
      <w:numFmt w:val="decimal"/>
      <w:lvlText w:val="%1."/>
      <w:lvlJc w:val="left"/>
      <w:pPr>
        <w:ind w:left="1180" w:hanging="360"/>
      </w:pPr>
    </w:lvl>
    <w:lvl w:ilvl="1" w:tplc="0C0A0019">
      <w:start w:val="1"/>
      <w:numFmt w:val="lowerLetter"/>
      <w:lvlText w:val="%2."/>
      <w:lvlJc w:val="left"/>
      <w:pPr>
        <w:ind w:left="1900" w:hanging="360"/>
      </w:pPr>
    </w:lvl>
    <w:lvl w:ilvl="2" w:tplc="0C0A001B" w:tentative="1">
      <w:start w:val="1"/>
      <w:numFmt w:val="lowerRoman"/>
      <w:lvlText w:val="%3."/>
      <w:lvlJc w:val="right"/>
      <w:pPr>
        <w:ind w:left="2620" w:hanging="180"/>
      </w:pPr>
    </w:lvl>
    <w:lvl w:ilvl="3" w:tplc="0C0A000F" w:tentative="1">
      <w:start w:val="1"/>
      <w:numFmt w:val="decimal"/>
      <w:lvlText w:val="%4."/>
      <w:lvlJc w:val="left"/>
      <w:pPr>
        <w:ind w:left="3340" w:hanging="360"/>
      </w:pPr>
    </w:lvl>
    <w:lvl w:ilvl="4" w:tplc="0C0A0019" w:tentative="1">
      <w:start w:val="1"/>
      <w:numFmt w:val="lowerLetter"/>
      <w:lvlText w:val="%5."/>
      <w:lvlJc w:val="left"/>
      <w:pPr>
        <w:ind w:left="4060" w:hanging="360"/>
      </w:pPr>
    </w:lvl>
    <w:lvl w:ilvl="5" w:tplc="0C0A001B" w:tentative="1">
      <w:start w:val="1"/>
      <w:numFmt w:val="lowerRoman"/>
      <w:lvlText w:val="%6."/>
      <w:lvlJc w:val="right"/>
      <w:pPr>
        <w:ind w:left="4780" w:hanging="180"/>
      </w:pPr>
    </w:lvl>
    <w:lvl w:ilvl="6" w:tplc="0C0A000F" w:tentative="1">
      <w:start w:val="1"/>
      <w:numFmt w:val="decimal"/>
      <w:lvlText w:val="%7."/>
      <w:lvlJc w:val="left"/>
      <w:pPr>
        <w:ind w:left="5500" w:hanging="360"/>
      </w:pPr>
    </w:lvl>
    <w:lvl w:ilvl="7" w:tplc="0C0A0019" w:tentative="1">
      <w:start w:val="1"/>
      <w:numFmt w:val="lowerLetter"/>
      <w:lvlText w:val="%8."/>
      <w:lvlJc w:val="left"/>
      <w:pPr>
        <w:ind w:left="6220" w:hanging="360"/>
      </w:pPr>
    </w:lvl>
    <w:lvl w:ilvl="8" w:tplc="0C0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3" w15:restartNumberingAfterBreak="0">
    <w:nsid w:val="557E15C4"/>
    <w:multiLevelType w:val="hybridMultilevel"/>
    <w:tmpl w:val="0708FC44"/>
    <w:lvl w:ilvl="0" w:tplc="A696498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EA4DAD"/>
    <w:multiLevelType w:val="hybridMultilevel"/>
    <w:tmpl w:val="667ADFB4"/>
    <w:lvl w:ilvl="0" w:tplc="FFD41DBE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BB15E41"/>
    <w:multiLevelType w:val="multilevel"/>
    <w:tmpl w:val="9A2873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CCB1438"/>
    <w:multiLevelType w:val="hybridMultilevel"/>
    <w:tmpl w:val="C9EE3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F372BA"/>
    <w:multiLevelType w:val="hybridMultilevel"/>
    <w:tmpl w:val="57781486"/>
    <w:lvl w:ilvl="0" w:tplc="EB56ED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2231F2"/>
    <w:multiLevelType w:val="hybridMultilevel"/>
    <w:tmpl w:val="D51A03DE"/>
    <w:lvl w:ilvl="0" w:tplc="A9803AD8">
      <w:start w:val="1"/>
      <w:numFmt w:val="decimal"/>
      <w:pStyle w:val="Nadpis2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1412DB"/>
    <w:multiLevelType w:val="hybridMultilevel"/>
    <w:tmpl w:val="FA0EA3DC"/>
    <w:lvl w:ilvl="0" w:tplc="040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0" w15:restartNumberingAfterBreak="0">
    <w:nsid w:val="65DC669B"/>
    <w:multiLevelType w:val="multilevel"/>
    <w:tmpl w:val="3EC4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7491BC0"/>
    <w:multiLevelType w:val="hybridMultilevel"/>
    <w:tmpl w:val="85440D82"/>
    <w:lvl w:ilvl="0" w:tplc="AA6A2E7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24B09E"/>
    <w:multiLevelType w:val="hybridMultilevel"/>
    <w:tmpl w:val="515A5A6E"/>
    <w:lvl w:ilvl="0" w:tplc="86A4BD7E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20E1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4D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84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A43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368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8E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29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901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A4AA644"/>
    <w:multiLevelType w:val="hybridMultilevel"/>
    <w:tmpl w:val="A66885BE"/>
    <w:lvl w:ilvl="0" w:tplc="4DC8632E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38C2C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266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6A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A28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8E8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C9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A0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520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0954402"/>
    <w:multiLevelType w:val="hybridMultilevel"/>
    <w:tmpl w:val="3AE60324"/>
    <w:lvl w:ilvl="0" w:tplc="E1B67D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424CCD"/>
    <w:multiLevelType w:val="hybridMultilevel"/>
    <w:tmpl w:val="35FA3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706AEF"/>
    <w:multiLevelType w:val="hybridMultilevel"/>
    <w:tmpl w:val="2A02E0CC"/>
    <w:lvl w:ilvl="0" w:tplc="B82E6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927C5E"/>
    <w:multiLevelType w:val="hybridMultilevel"/>
    <w:tmpl w:val="6054E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757D90"/>
    <w:multiLevelType w:val="multilevel"/>
    <w:tmpl w:val="DF820F5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7D0B581D"/>
    <w:multiLevelType w:val="multilevel"/>
    <w:tmpl w:val="4B685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2032289">
    <w:abstractNumId w:val="19"/>
  </w:num>
  <w:num w:numId="2" w16cid:durableId="521364944">
    <w:abstractNumId w:val="26"/>
  </w:num>
  <w:num w:numId="3" w16cid:durableId="553741287">
    <w:abstractNumId w:val="58"/>
  </w:num>
  <w:num w:numId="4" w16cid:durableId="1839611562">
    <w:abstractNumId w:val="54"/>
  </w:num>
  <w:num w:numId="5" w16cid:durableId="285163536">
    <w:abstractNumId w:val="73"/>
  </w:num>
  <w:num w:numId="6" w16cid:durableId="1666278829">
    <w:abstractNumId w:val="72"/>
  </w:num>
  <w:num w:numId="7" w16cid:durableId="1725564980">
    <w:abstractNumId w:val="39"/>
  </w:num>
  <w:num w:numId="8" w16cid:durableId="1554580527">
    <w:abstractNumId w:val="7"/>
  </w:num>
  <w:num w:numId="9" w16cid:durableId="1166096011">
    <w:abstractNumId w:val="35"/>
  </w:num>
  <w:num w:numId="10" w16cid:durableId="92089551">
    <w:abstractNumId w:val="17"/>
  </w:num>
  <w:num w:numId="11" w16cid:durableId="444927598">
    <w:abstractNumId w:val="36"/>
  </w:num>
  <w:num w:numId="12" w16cid:durableId="595014542">
    <w:abstractNumId w:val="61"/>
  </w:num>
  <w:num w:numId="13" w16cid:durableId="276451833">
    <w:abstractNumId w:val="34"/>
  </w:num>
  <w:num w:numId="14" w16cid:durableId="354230773">
    <w:abstractNumId w:val="44"/>
  </w:num>
  <w:num w:numId="15" w16cid:durableId="1227296845">
    <w:abstractNumId w:val="13"/>
  </w:num>
  <w:num w:numId="16" w16cid:durableId="1489203780">
    <w:abstractNumId w:val="3"/>
  </w:num>
  <w:num w:numId="17" w16cid:durableId="1711299977">
    <w:abstractNumId w:val="56"/>
  </w:num>
  <w:num w:numId="18" w16cid:durableId="1935245271">
    <w:abstractNumId w:val="1"/>
  </w:num>
  <w:num w:numId="19" w16cid:durableId="707921179">
    <w:abstractNumId w:val="68"/>
  </w:num>
  <w:num w:numId="20" w16cid:durableId="1729496108">
    <w:abstractNumId w:val="67"/>
  </w:num>
  <w:num w:numId="21" w16cid:durableId="248008123">
    <w:abstractNumId w:val="25"/>
  </w:num>
  <w:num w:numId="22" w16cid:durableId="60373549">
    <w:abstractNumId w:val="37"/>
  </w:num>
  <w:num w:numId="23" w16cid:durableId="115176665">
    <w:abstractNumId w:val="4"/>
  </w:num>
  <w:num w:numId="24" w16cid:durableId="1162770602">
    <w:abstractNumId w:val="49"/>
  </w:num>
  <w:num w:numId="25" w16cid:durableId="1389766468">
    <w:abstractNumId w:val="32"/>
  </w:num>
  <w:num w:numId="26" w16cid:durableId="44834948">
    <w:abstractNumId w:val="48"/>
  </w:num>
  <w:num w:numId="27" w16cid:durableId="1243640654">
    <w:abstractNumId w:val="38"/>
  </w:num>
  <w:num w:numId="28" w16cid:durableId="1159733355">
    <w:abstractNumId w:val="5"/>
  </w:num>
  <w:num w:numId="29" w16cid:durableId="292636263">
    <w:abstractNumId w:val="63"/>
  </w:num>
  <w:num w:numId="30" w16cid:durableId="1370302498">
    <w:abstractNumId w:val="20"/>
  </w:num>
  <w:num w:numId="31" w16cid:durableId="1010714660">
    <w:abstractNumId w:val="60"/>
  </w:num>
  <w:num w:numId="32" w16cid:durableId="1543862477">
    <w:abstractNumId w:val="12"/>
  </w:num>
  <w:num w:numId="33" w16cid:durableId="829096925">
    <w:abstractNumId w:val="64"/>
  </w:num>
  <w:num w:numId="34" w16cid:durableId="819231560">
    <w:abstractNumId w:val="2"/>
  </w:num>
  <w:num w:numId="35" w16cid:durableId="1755669014">
    <w:abstractNumId w:val="33"/>
  </w:num>
  <w:num w:numId="36" w16cid:durableId="140192026">
    <w:abstractNumId w:val="53"/>
  </w:num>
  <w:num w:numId="37" w16cid:durableId="66998922">
    <w:abstractNumId w:val="8"/>
  </w:num>
  <w:num w:numId="38" w16cid:durableId="1233395147">
    <w:abstractNumId w:val="76"/>
  </w:num>
  <w:num w:numId="39" w16cid:durableId="1685204634">
    <w:abstractNumId w:val="14"/>
  </w:num>
  <w:num w:numId="40" w16cid:durableId="626394461">
    <w:abstractNumId w:val="28"/>
  </w:num>
  <w:num w:numId="41" w16cid:durableId="1137455168">
    <w:abstractNumId w:val="47"/>
  </w:num>
  <w:num w:numId="42" w16cid:durableId="1085764146">
    <w:abstractNumId w:val="79"/>
  </w:num>
  <w:num w:numId="43" w16cid:durableId="1223828980">
    <w:abstractNumId w:val="69"/>
  </w:num>
  <w:num w:numId="44" w16cid:durableId="797181490">
    <w:abstractNumId w:val="24"/>
  </w:num>
  <w:num w:numId="45" w16cid:durableId="1396782313">
    <w:abstractNumId w:val="18"/>
  </w:num>
  <w:num w:numId="46" w16cid:durableId="370351530">
    <w:abstractNumId w:val="65"/>
  </w:num>
  <w:num w:numId="47" w16cid:durableId="349458069">
    <w:abstractNumId w:val="31"/>
  </w:num>
  <w:num w:numId="48" w16cid:durableId="67503469">
    <w:abstractNumId w:val="78"/>
  </w:num>
  <w:num w:numId="49" w16cid:durableId="1168668786">
    <w:abstractNumId w:val="23"/>
  </w:num>
  <w:num w:numId="50" w16cid:durableId="88815341">
    <w:abstractNumId w:val="40"/>
  </w:num>
  <w:num w:numId="51" w16cid:durableId="824203484">
    <w:abstractNumId w:val="40"/>
    <w:lvlOverride w:ilvl="0">
      <w:startOverride w:val="1"/>
    </w:lvlOverride>
    <w:lvlOverride w:ilvl="1">
      <w:startOverride w:val="1"/>
    </w:lvlOverride>
  </w:num>
  <w:num w:numId="52" w16cid:durableId="1340309284">
    <w:abstractNumId w:val="45"/>
  </w:num>
  <w:num w:numId="53" w16cid:durableId="1563783862">
    <w:abstractNumId w:val="52"/>
  </w:num>
  <w:num w:numId="54" w16cid:durableId="576785743">
    <w:abstractNumId w:val="42"/>
  </w:num>
  <w:num w:numId="55" w16cid:durableId="679359865">
    <w:abstractNumId w:val="46"/>
  </w:num>
  <w:num w:numId="56" w16cid:durableId="521624472">
    <w:abstractNumId w:val="51"/>
  </w:num>
  <w:num w:numId="57" w16cid:durableId="2048993167">
    <w:abstractNumId w:val="41"/>
  </w:num>
  <w:num w:numId="58" w16cid:durableId="265233756">
    <w:abstractNumId w:val="9"/>
  </w:num>
  <w:num w:numId="59" w16cid:durableId="530580282">
    <w:abstractNumId w:val="15"/>
  </w:num>
  <w:num w:numId="60" w16cid:durableId="628366753">
    <w:abstractNumId w:val="27"/>
  </w:num>
  <w:num w:numId="61" w16cid:durableId="9795895">
    <w:abstractNumId w:val="16"/>
  </w:num>
  <w:num w:numId="62" w16cid:durableId="846944662">
    <w:abstractNumId w:val="22"/>
  </w:num>
  <w:num w:numId="63" w16cid:durableId="1363171601">
    <w:abstractNumId w:val="6"/>
  </w:num>
  <w:num w:numId="64" w16cid:durableId="2142917242">
    <w:abstractNumId w:val="10"/>
  </w:num>
  <w:num w:numId="65" w16cid:durableId="1020662446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1434" w:hanging="360"/>
        </w:pPr>
        <w:rPr>
          <w:rFonts w:ascii="Symbol" w:hAnsi="Symbol" w:hint="default"/>
        </w:rPr>
      </w:lvl>
    </w:lvlOverride>
  </w:num>
  <w:num w:numId="66" w16cid:durableId="1833063625">
    <w:abstractNumId w:val="55"/>
  </w:num>
  <w:num w:numId="67" w16cid:durableId="554199396">
    <w:abstractNumId w:val="74"/>
  </w:num>
  <w:num w:numId="68" w16cid:durableId="553127389">
    <w:abstractNumId w:val="43"/>
  </w:num>
  <w:num w:numId="69" w16cid:durableId="366949244">
    <w:abstractNumId w:val="75"/>
  </w:num>
  <w:num w:numId="70" w16cid:durableId="1556502417">
    <w:abstractNumId w:val="66"/>
  </w:num>
  <w:num w:numId="71" w16cid:durableId="1789624080">
    <w:abstractNumId w:val="71"/>
  </w:num>
  <w:num w:numId="72" w16cid:durableId="1143079065">
    <w:abstractNumId w:val="57"/>
  </w:num>
  <w:num w:numId="73" w16cid:durableId="365373429">
    <w:abstractNumId w:val="29"/>
  </w:num>
  <w:num w:numId="74" w16cid:durableId="449738319">
    <w:abstractNumId w:val="59"/>
  </w:num>
  <w:num w:numId="75" w16cid:durableId="993875795">
    <w:abstractNumId w:val="70"/>
  </w:num>
  <w:num w:numId="76" w16cid:durableId="368847962">
    <w:abstractNumId w:val="21"/>
  </w:num>
  <w:num w:numId="77" w16cid:durableId="527111281">
    <w:abstractNumId w:val="30"/>
  </w:num>
  <w:num w:numId="78" w16cid:durableId="1744832091">
    <w:abstractNumId w:val="62"/>
  </w:num>
  <w:num w:numId="79" w16cid:durableId="479350692">
    <w:abstractNumId w:val="11"/>
  </w:num>
  <w:num w:numId="80" w16cid:durableId="1133986748">
    <w:abstractNumId w:val="50"/>
  </w:num>
  <w:num w:numId="81" w16cid:durableId="1595941804">
    <w:abstractNumId w:val="7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weLQ/plq9CfQLAgfzYrkKa+/w0/0S3Mek3Ee6BBKHaeHMi0xVzx72Oe8X2it7n2yiVqbe1sSVdxvfZqOolr9Q==" w:salt="xqruny3yfK2bmUyYve+t0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E9"/>
    <w:rsid w:val="000013FF"/>
    <w:rsid w:val="0001601B"/>
    <w:rsid w:val="000168CC"/>
    <w:rsid w:val="000419E0"/>
    <w:rsid w:val="00045EC8"/>
    <w:rsid w:val="00053A2F"/>
    <w:rsid w:val="00065617"/>
    <w:rsid w:val="000716CD"/>
    <w:rsid w:val="000806FC"/>
    <w:rsid w:val="0009096A"/>
    <w:rsid w:val="0009469C"/>
    <w:rsid w:val="000A1CC5"/>
    <w:rsid w:val="000C71F0"/>
    <w:rsid w:val="000D51B6"/>
    <w:rsid w:val="000E7FDC"/>
    <w:rsid w:val="000F179C"/>
    <w:rsid w:val="000F19E6"/>
    <w:rsid w:val="000F5EA9"/>
    <w:rsid w:val="00130D22"/>
    <w:rsid w:val="00140971"/>
    <w:rsid w:val="00141DB5"/>
    <w:rsid w:val="00144779"/>
    <w:rsid w:val="0015589A"/>
    <w:rsid w:val="001762A8"/>
    <w:rsid w:val="00190E5A"/>
    <w:rsid w:val="001B2BEF"/>
    <w:rsid w:val="001B366D"/>
    <w:rsid w:val="001D3DE8"/>
    <w:rsid w:val="001E0787"/>
    <w:rsid w:val="001E4D92"/>
    <w:rsid w:val="001F0BAC"/>
    <w:rsid w:val="001F23B6"/>
    <w:rsid w:val="001F5794"/>
    <w:rsid w:val="001F59F7"/>
    <w:rsid w:val="00200351"/>
    <w:rsid w:val="00206296"/>
    <w:rsid w:val="00206A09"/>
    <w:rsid w:val="002104A5"/>
    <w:rsid w:val="00210733"/>
    <w:rsid w:val="0021204B"/>
    <w:rsid w:val="002515E4"/>
    <w:rsid w:val="0027190C"/>
    <w:rsid w:val="002A4EB5"/>
    <w:rsid w:val="002B3FD9"/>
    <w:rsid w:val="002C7F83"/>
    <w:rsid w:val="002D5FE6"/>
    <w:rsid w:val="002E7187"/>
    <w:rsid w:val="003017C2"/>
    <w:rsid w:val="0032613D"/>
    <w:rsid w:val="00333A26"/>
    <w:rsid w:val="00351CAD"/>
    <w:rsid w:val="003520FD"/>
    <w:rsid w:val="00357129"/>
    <w:rsid w:val="00361A56"/>
    <w:rsid w:val="0037056E"/>
    <w:rsid w:val="003A70E0"/>
    <w:rsid w:val="003B1F6B"/>
    <w:rsid w:val="003D28EA"/>
    <w:rsid w:val="003D5743"/>
    <w:rsid w:val="00402080"/>
    <w:rsid w:val="00403E76"/>
    <w:rsid w:val="00410C10"/>
    <w:rsid w:val="00422D73"/>
    <w:rsid w:val="00423C71"/>
    <w:rsid w:val="00426106"/>
    <w:rsid w:val="00426D10"/>
    <w:rsid w:val="00431427"/>
    <w:rsid w:val="00437E98"/>
    <w:rsid w:val="00446907"/>
    <w:rsid w:val="00454FEF"/>
    <w:rsid w:val="00456912"/>
    <w:rsid w:val="00482E10"/>
    <w:rsid w:val="00484D18"/>
    <w:rsid w:val="00497A07"/>
    <w:rsid w:val="004A4E6E"/>
    <w:rsid w:val="004B4CCB"/>
    <w:rsid w:val="004B5D30"/>
    <w:rsid w:val="004C74E2"/>
    <w:rsid w:val="004E3EEE"/>
    <w:rsid w:val="00500856"/>
    <w:rsid w:val="00506E89"/>
    <w:rsid w:val="00516343"/>
    <w:rsid w:val="00525FE4"/>
    <w:rsid w:val="0053267C"/>
    <w:rsid w:val="00545DAD"/>
    <w:rsid w:val="00566230"/>
    <w:rsid w:val="00573342"/>
    <w:rsid w:val="0057372B"/>
    <w:rsid w:val="005764A4"/>
    <w:rsid w:val="00580772"/>
    <w:rsid w:val="005B00B9"/>
    <w:rsid w:val="005B3304"/>
    <w:rsid w:val="005B560F"/>
    <w:rsid w:val="005C5C3B"/>
    <w:rsid w:val="005D09D7"/>
    <w:rsid w:val="005D40C1"/>
    <w:rsid w:val="005E1BF5"/>
    <w:rsid w:val="005F6990"/>
    <w:rsid w:val="00617B48"/>
    <w:rsid w:val="00634A71"/>
    <w:rsid w:val="00643EFD"/>
    <w:rsid w:val="00644536"/>
    <w:rsid w:val="00661709"/>
    <w:rsid w:val="0067192F"/>
    <w:rsid w:val="006A7470"/>
    <w:rsid w:val="006D2388"/>
    <w:rsid w:val="006D6CC9"/>
    <w:rsid w:val="00705DA8"/>
    <w:rsid w:val="00723C09"/>
    <w:rsid w:val="00725910"/>
    <w:rsid w:val="00744F2D"/>
    <w:rsid w:val="00747BCD"/>
    <w:rsid w:val="0075163A"/>
    <w:rsid w:val="00760F09"/>
    <w:rsid w:val="007714FB"/>
    <w:rsid w:val="0079186D"/>
    <w:rsid w:val="00793BD4"/>
    <w:rsid w:val="007A4D2A"/>
    <w:rsid w:val="007C6BDA"/>
    <w:rsid w:val="007C717C"/>
    <w:rsid w:val="007D193B"/>
    <w:rsid w:val="007D58AD"/>
    <w:rsid w:val="007D602F"/>
    <w:rsid w:val="007E35CD"/>
    <w:rsid w:val="00802C4B"/>
    <w:rsid w:val="0080624D"/>
    <w:rsid w:val="008245CC"/>
    <w:rsid w:val="00835A7C"/>
    <w:rsid w:val="00841F78"/>
    <w:rsid w:val="008459B2"/>
    <w:rsid w:val="00896E21"/>
    <w:rsid w:val="008976E5"/>
    <w:rsid w:val="008F71A2"/>
    <w:rsid w:val="008F7C92"/>
    <w:rsid w:val="00917AA5"/>
    <w:rsid w:val="00917BB5"/>
    <w:rsid w:val="00921E18"/>
    <w:rsid w:val="00930CA5"/>
    <w:rsid w:val="00937453"/>
    <w:rsid w:val="009506B8"/>
    <w:rsid w:val="00982A95"/>
    <w:rsid w:val="0099031D"/>
    <w:rsid w:val="009919C7"/>
    <w:rsid w:val="009C0B40"/>
    <w:rsid w:val="009C61CC"/>
    <w:rsid w:val="009C6B6F"/>
    <w:rsid w:val="009C6C69"/>
    <w:rsid w:val="009C7F4F"/>
    <w:rsid w:val="00A007D4"/>
    <w:rsid w:val="00A12536"/>
    <w:rsid w:val="00A21729"/>
    <w:rsid w:val="00A240A7"/>
    <w:rsid w:val="00A34DBD"/>
    <w:rsid w:val="00A4101B"/>
    <w:rsid w:val="00A44375"/>
    <w:rsid w:val="00A52127"/>
    <w:rsid w:val="00A53652"/>
    <w:rsid w:val="00A70F05"/>
    <w:rsid w:val="00A83934"/>
    <w:rsid w:val="00A84295"/>
    <w:rsid w:val="00A910B8"/>
    <w:rsid w:val="00AC6386"/>
    <w:rsid w:val="00AD6FAD"/>
    <w:rsid w:val="00AE4B74"/>
    <w:rsid w:val="00AE6953"/>
    <w:rsid w:val="00B16CD8"/>
    <w:rsid w:val="00B16FB5"/>
    <w:rsid w:val="00B2074D"/>
    <w:rsid w:val="00B347B6"/>
    <w:rsid w:val="00B35D7F"/>
    <w:rsid w:val="00B65039"/>
    <w:rsid w:val="00B70AA1"/>
    <w:rsid w:val="00B77C7C"/>
    <w:rsid w:val="00B90F91"/>
    <w:rsid w:val="00BA5C47"/>
    <w:rsid w:val="00BD6532"/>
    <w:rsid w:val="00BE60F7"/>
    <w:rsid w:val="00BF3212"/>
    <w:rsid w:val="00BF67AF"/>
    <w:rsid w:val="00C13CC8"/>
    <w:rsid w:val="00C143D8"/>
    <w:rsid w:val="00C2423A"/>
    <w:rsid w:val="00C50C79"/>
    <w:rsid w:val="00C95543"/>
    <w:rsid w:val="00CA3363"/>
    <w:rsid w:val="00CA5898"/>
    <w:rsid w:val="00CC3159"/>
    <w:rsid w:val="00CE19EC"/>
    <w:rsid w:val="00CF3780"/>
    <w:rsid w:val="00D03168"/>
    <w:rsid w:val="00D16226"/>
    <w:rsid w:val="00D23F83"/>
    <w:rsid w:val="00D33BEB"/>
    <w:rsid w:val="00D42A11"/>
    <w:rsid w:val="00D60200"/>
    <w:rsid w:val="00D61D34"/>
    <w:rsid w:val="00D66B96"/>
    <w:rsid w:val="00D7103A"/>
    <w:rsid w:val="00D83A0D"/>
    <w:rsid w:val="00D90019"/>
    <w:rsid w:val="00DA12A1"/>
    <w:rsid w:val="00DA2921"/>
    <w:rsid w:val="00DA5ED5"/>
    <w:rsid w:val="00DA6FFE"/>
    <w:rsid w:val="00DB1BB6"/>
    <w:rsid w:val="00DB37E9"/>
    <w:rsid w:val="00DC0CF2"/>
    <w:rsid w:val="00DF7C1A"/>
    <w:rsid w:val="00E364D7"/>
    <w:rsid w:val="00E42441"/>
    <w:rsid w:val="00E64631"/>
    <w:rsid w:val="00E65190"/>
    <w:rsid w:val="00E65A87"/>
    <w:rsid w:val="00E70C9A"/>
    <w:rsid w:val="00E77BCA"/>
    <w:rsid w:val="00E85B05"/>
    <w:rsid w:val="00E869F6"/>
    <w:rsid w:val="00E9582E"/>
    <w:rsid w:val="00EA05D2"/>
    <w:rsid w:val="00EA7A05"/>
    <w:rsid w:val="00EC1580"/>
    <w:rsid w:val="00EC4419"/>
    <w:rsid w:val="00EC79FC"/>
    <w:rsid w:val="00EF2FD8"/>
    <w:rsid w:val="00EF76B9"/>
    <w:rsid w:val="00F1221D"/>
    <w:rsid w:val="00F345B2"/>
    <w:rsid w:val="00F47D6A"/>
    <w:rsid w:val="00F96362"/>
    <w:rsid w:val="00FA0C31"/>
    <w:rsid w:val="00FA2BD9"/>
    <w:rsid w:val="00FA4365"/>
    <w:rsid w:val="00FB2F82"/>
    <w:rsid w:val="00FB7F1A"/>
    <w:rsid w:val="00FC682E"/>
    <w:rsid w:val="00FD7637"/>
    <w:rsid w:val="00FE31CB"/>
    <w:rsid w:val="00FE3D93"/>
    <w:rsid w:val="00FE5613"/>
    <w:rsid w:val="00FF44E1"/>
    <w:rsid w:val="00FF625C"/>
    <w:rsid w:val="032734E9"/>
    <w:rsid w:val="035A53C3"/>
    <w:rsid w:val="037AFEAE"/>
    <w:rsid w:val="04784719"/>
    <w:rsid w:val="04A0B6DA"/>
    <w:rsid w:val="05B64BD6"/>
    <w:rsid w:val="0A096137"/>
    <w:rsid w:val="0D8B6DFE"/>
    <w:rsid w:val="1078A2BB"/>
    <w:rsid w:val="115B9332"/>
    <w:rsid w:val="115CAEEB"/>
    <w:rsid w:val="1473AEEF"/>
    <w:rsid w:val="151829C5"/>
    <w:rsid w:val="15F3EF1B"/>
    <w:rsid w:val="18E63725"/>
    <w:rsid w:val="19C78CD3"/>
    <w:rsid w:val="19DAA451"/>
    <w:rsid w:val="19DC5A53"/>
    <w:rsid w:val="1B398A5E"/>
    <w:rsid w:val="1C33E1A1"/>
    <w:rsid w:val="1C6EE6C3"/>
    <w:rsid w:val="1CD88A02"/>
    <w:rsid w:val="1D34E1EB"/>
    <w:rsid w:val="1DBED58F"/>
    <w:rsid w:val="1F5AA5F0"/>
    <w:rsid w:val="241860D3"/>
    <w:rsid w:val="251C776B"/>
    <w:rsid w:val="27CB1955"/>
    <w:rsid w:val="27EA01BF"/>
    <w:rsid w:val="2808FFE6"/>
    <w:rsid w:val="2874959D"/>
    <w:rsid w:val="2A37DE72"/>
    <w:rsid w:val="2B0A5292"/>
    <w:rsid w:val="2B551355"/>
    <w:rsid w:val="2BAC365F"/>
    <w:rsid w:val="2BD3AED3"/>
    <w:rsid w:val="2C3B2231"/>
    <w:rsid w:val="2C812DDE"/>
    <w:rsid w:val="2D9F5B40"/>
    <w:rsid w:val="2DB43253"/>
    <w:rsid w:val="2E5C8401"/>
    <w:rsid w:val="2EA99FA2"/>
    <w:rsid w:val="2EF7DF17"/>
    <w:rsid w:val="3259B433"/>
    <w:rsid w:val="339BC338"/>
    <w:rsid w:val="34092FB2"/>
    <w:rsid w:val="34150CF6"/>
    <w:rsid w:val="346947B7"/>
    <w:rsid w:val="3702F0FC"/>
    <w:rsid w:val="374F27F4"/>
    <w:rsid w:val="3783C925"/>
    <w:rsid w:val="389EC15D"/>
    <w:rsid w:val="3AA568B8"/>
    <w:rsid w:val="3B57C65E"/>
    <w:rsid w:val="3C26C01D"/>
    <w:rsid w:val="3CFE364E"/>
    <w:rsid w:val="3EB8273A"/>
    <w:rsid w:val="3F0144B1"/>
    <w:rsid w:val="3F57F1FE"/>
    <w:rsid w:val="4001C5D4"/>
    <w:rsid w:val="40DE6D14"/>
    <w:rsid w:val="415ED47A"/>
    <w:rsid w:val="41B3CF00"/>
    <w:rsid w:val="41EFC7FC"/>
    <w:rsid w:val="432E3CF3"/>
    <w:rsid w:val="4354F6E0"/>
    <w:rsid w:val="47401521"/>
    <w:rsid w:val="48231084"/>
    <w:rsid w:val="486E9338"/>
    <w:rsid w:val="4950AFEC"/>
    <w:rsid w:val="4994D357"/>
    <w:rsid w:val="49BEE0E5"/>
    <w:rsid w:val="4C440038"/>
    <w:rsid w:val="4CAC805B"/>
    <w:rsid w:val="4E35C08D"/>
    <w:rsid w:val="4E62F0E0"/>
    <w:rsid w:val="4F71C309"/>
    <w:rsid w:val="50DB7DC2"/>
    <w:rsid w:val="521B69CB"/>
    <w:rsid w:val="52627680"/>
    <w:rsid w:val="5270B28B"/>
    <w:rsid w:val="53FA1EE1"/>
    <w:rsid w:val="54117275"/>
    <w:rsid w:val="55DA9A8B"/>
    <w:rsid w:val="56C81B53"/>
    <w:rsid w:val="578C6655"/>
    <w:rsid w:val="581E26B9"/>
    <w:rsid w:val="5913CEE4"/>
    <w:rsid w:val="59737E17"/>
    <w:rsid w:val="5A0D5353"/>
    <w:rsid w:val="5AFAD711"/>
    <w:rsid w:val="5B04A785"/>
    <w:rsid w:val="5B49616E"/>
    <w:rsid w:val="5C0B38BE"/>
    <w:rsid w:val="5C9273F5"/>
    <w:rsid w:val="5D376396"/>
    <w:rsid w:val="5DB7DEDF"/>
    <w:rsid w:val="5DE74007"/>
    <w:rsid w:val="5F91175F"/>
    <w:rsid w:val="5FA1716F"/>
    <w:rsid w:val="5FB1A181"/>
    <w:rsid w:val="5FCE931C"/>
    <w:rsid w:val="609D0C81"/>
    <w:rsid w:val="61BC395F"/>
    <w:rsid w:val="6676B08C"/>
    <w:rsid w:val="66CB8B92"/>
    <w:rsid w:val="66EC6EA2"/>
    <w:rsid w:val="68EFC954"/>
    <w:rsid w:val="6967CB32"/>
    <w:rsid w:val="6AAF5D39"/>
    <w:rsid w:val="6B26664E"/>
    <w:rsid w:val="6E414A53"/>
    <w:rsid w:val="6F8CCA87"/>
    <w:rsid w:val="6FA7C33C"/>
    <w:rsid w:val="706EF51D"/>
    <w:rsid w:val="7073CEC8"/>
    <w:rsid w:val="71814959"/>
    <w:rsid w:val="737404A1"/>
    <w:rsid w:val="747492DB"/>
    <w:rsid w:val="74F1ADED"/>
    <w:rsid w:val="75473FEB"/>
    <w:rsid w:val="7868A386"/>
    <w:rsid w:val="78B65623"/>
    <w:rsid w:val="78EB7283"/>
    <w:rsid w:val="79203BCA"/>
    <w:rsid w:val="793A8845"/>
    <w:rsid w:val="7980741A"/>
    <w:rsid w:val="79B69A53"/>
    <w:rsid w:val="7AB47337"/>
    <w:rsid w:val="7AE3D45F"/>
    <w:rsid w:val="7BB69FF2"/>
    <w:rsid w:val="7C5AA389"/>
    <w:rsid w:val="7D5251D0"/>
    <w:rsid w:val="7E929974"/>
    <w:rsid w:val="7EA82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1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4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77B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E4D92"/>
    <w:pPr>
      <w:keepNext/>
      <w:numPr>
        <w:numId w:val="19"/>
      </w:numPr>
      <w:suppressAutoHyphens/>
      <w:spacing w:before="60"/>
      <w:jc w:val="center"/>
      <w:outlineLvl w:val="1"/>
    </w:pPr>
    <w:rPr>
      <w:rFonts w:ascii="Tahoma" w:hAnsi="Tahoma" w:cs="Arial"/>
      <w:b/>
      <w:bCs/>
      <w:iCs/>
      <w:sz w:val="28"/>
      <w:szCs w:val="28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50C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E4D92"/>
    <w:rPr>
      <w:rFonts w:ascii="Tahoma" w:eastAsia="Times New Roman" w:hAnsi="Tahoma" w:cs="Arial"/>
      <w:b/>
      <w:bCs/>
      <w:iCs/>
      <w:sz w:val="28"/>
      <w:szCs w:val="28"/>
      <w:lang w:eastAsia="ar-SA"/>
    </w:rPr>
  </w:style>
  <w:style w:type="paragraph" w:styleId="Odstavecseseznamem">
    <w:name w:val="List Paragraph"/>
    <w:basedOn w:val="Normln"/>
    <w:uiPriority w:val="34"/>
    <w:qFormat/>
    <w:rsid w:val="001E4D92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rsid w:val="00573342"/>
    <w:pPr>
      <w:suppressAutoHyphens/>
      <w:spacing w:before="227"/>
      <w:jc w:val="both"/>
    </w:pPr>
    <w:rPr>
      <w:rFonts w:ascii="Tahoma" w:hAnsi="Tahoma"/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73342"/>
    <w:rPr>
      <w:rFonts w:ascii="Tahoma" w:eastAsia="Times New Roman" w:hAnsi="Tahoma" w:cs="Times New Roman"/>
      <w:sz w:val="20"/>
      <w:szCs w:val="20"/>
      <w:lang w:eastAsia="ar-SA"/>
    </w:rPr>
  </w:style>
  <w:style w:type="paragraph" w:customStyle="1" w:styleId="Nadpis10">
    <w:name w:val="Nadpis 10"/>
    <w:basedOn w:val="Normln"/>
    <w:next w:val="Zkladntext"/>
    <w:rsid w:val="00FA4365"/>
    <w:pPr>
      <w:numPr>
        <w:numId w:val="22"/>
      </w:numPr>
      <w:suppressAutoHyphens/>
      <w:spacing w:before="120"/>
      <w:ind w:left="0" w:firstLine="0"/>
      <w:jc w:val="both"/>
    </w:pPr>
    <w:rPr>
      <w:rFonts w:ascii="Tahoma" w:hAnsi="Tahoma"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A436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A436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35D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5D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D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5D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5D7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5D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D7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al01">
    <w:name w:val="Normal 01"/>
    <w:basedOn w:val="Normln"/>
    <w:rsid w:val="00FB2F82"/>
    <w:pPr>
      <w:widowControl w:val="0"/>
    </w:pPr>
    <w:rPr>
      <w:rFonts w:ascii="Arial" w:hAnsi="Arial"/>
      <w:sz w:val="18"/>
      <w:szCs w:val="20"/>
    </w:rPr>
  </w:style>
  <w:style w:type="paragraph" w:styleId="Zhlav">
    <w:name w:val="header"/>
    <w:basedOn w:val="Normln"/>
    <w:link w:val="ZhlavChar"/>
    <w:uiPriority w:val="99"/>
    <w:unhideWhenUsed/>
    <w:rsid w:val="002515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15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15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15E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77B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50C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paragraph" w:customStyle="1" w:styleId="Smlouva">
    <w:name w:val="Smlouva"/>
    <w:basedOn w:val="Normln"/>
    <w:rsid w:val="00D23F83"/>
    <w:pPr>
      <w:tabs>
        <w:tab w:val="num" w:pos="4701"/>
      </w:tabs>
      <w:overflowPunct w:val="0"/>
      <w:autoSpaceDE w:val="0"/>
      <w:autoSpaceDN w:val="0"/>
      <w:adjustRightInd w:val="0"/>
      <w:ind w:left="3261"/>
      <w:textAlignment w:val="baseline"/>
    </w:pPr>
    <w:rPr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671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uiPriority w:val="1"/>
    <w:rsid w:val="6AAF5D39"/>
  </w:style>
  <w:style w:type="character" w:customStyle="1" w:styleId="eop">
    <w:name w:val="eop"/>
    <w:basedOn w:val="Standardnpsmoodstavce"/>
    <w:uiPriority w:val="1"/>
    <w:rsid w:val="6AAF5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093927C8-E16D-4AE6-B0A9-F123D157B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3466</Words>
  <Characters>20450</Characters>
  <Application>Microsoft Office Word</Application>
  <DocSecurity>10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2024-06-03T12:48:00Z</dcterms:created>
  <dcterms:modified xsi:type="dcterms:W3CDTF">2024-06-03T12:49:00Z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