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DE7A6A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DE7A6A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E7A6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Stanislava Broulimová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E7A6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383 700 612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E7A6A" w:rsidP="00DE7A6A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stanislava.broulimova@mu-st.cz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E7A6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31. 5. 2024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DE7A6A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Jan Míka</w:t>
            </w:r>
          </w:p>
          <w:p w:rsidR="001F0477" w:rsidRPr="006F0BA2" w:rsidRDefault="00DE7A6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Sídliště Vyšný 117</w:t>
            </w:r>
          </w:p>
          <w:p w:rsidR="001F0477" w:rsidRPr="006F0BA2" w:rsidRDefault="00DE7A6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381 01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Český Krumlov</w:t>
            </w:r>
          </w:p>
          <w:p w:rsidR="001F0477" w:rsidRPr="006F0BA2" w:rsidRDefault="001F0477" w:rsidP="00DE77A9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DE7A6A">
              <w:rPr>
                <w:rFonts w:ascii="Tahoma" w:hAnsi="Tahoma" w:cs="Tahoma"/>
                <w:bCs/>
                <w:noProof/>
                <w:sz w:val="22"/>
                <w:szCs w:val="22"/>
              </w:rPr>
              <w:t>72177268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, DIČ: </w:t>
            </w:r>
            <w:r w:rsidR="00DE7A6A">
              <w:rPr>
                <w:rFonts w:ascii="Tahoma" w:hAnsi="Tahoma" w:cs="Tahoma"/>
                <w:bCs/>
                <w:noProof/>
                <w:sz w:val="22"/>
                <w:szCs w:val="22"/>
              </w:rPr>
              <w:t>CZ7306081244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DE7A6A">
        <w:rPr>
          <w:rFonts w:ascii="Tahoma" w:hAnsi="Tahoma" w:cs="Tahoma"/>
          <w:noProof/>
          <w:sz w:val="28"/>
          <w:szCs w:val="28"/>
        </w:rPr>
        <w:t>49/24/1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DE7A6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Panel pro ZŠ F.L.Čelakovského, budova Chelčického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DE7A6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164 429,32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DE7A6A">
        <w:rPr>
          <w:rFonts w:ascii="Tahoma" w:hAnsi="Tahoma" w:cs="Tahoma"/>
          <w:b/>
          <w:bCs/>
          <w:noProof/>
          <w:sz w:val="20"/>
          <w:szCs w:val="20"/>
        </w:rPr>
        <w:t>164 429,32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DE7A6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Objednáváme </w:t>
      </w:r>
      <w:proofErr w:type="spellStart"/>
      <w:r>
        <w:rPr>
          <w:rFonts w:ascii="Tahoma" w:hAnsi="Tahoma" w:cs="Tahoma"/>
          <w:sz w:val="20"/>
          <w:szCs w:val="20"/>
        </w:rPr>
        <w:t>ActivPanel</w:t>
      </w:r>
      <w:proofErr w:type="spellEnd"/>
      <w:r>
        <w:rPr>
          <w:rFonts w:ascii="Tahoma" w:hAnsi="Tahoma" w:cs="Tahoma"/>
          <w:sz w:val="20"/>
          <w:szCs w:val="20"/>
        </w:rPr>
        <w:t xml:space="preserve"> 9 - 86" pro ZŠ F. L. Čelakovského, Strakonice, Jezerní 1270, budova ul. Chelčického - viz nabídka NAB-24-005 ze dne 24. 5. 2024 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  <w:bookmarkStart w:id="0" w:name="_GoBack"/>
      <w:bookmarkEnd w:id="0"/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DE7A6A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DE7A6A">
        <w:rPr>
          <w:rFonts w:ascii="Tahoma" w:hAnsi="Tahoma" w:cs="Tahoma"/>
          <w:noProof/>
          <w:sz w:val="20"/>
          <w:szCs w:val="20"/>
        </w:rPr>
        <w:t>vedoucí odboru školství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19" w:rsidRDefault="00BB0C19">
      <w:r>
        <w:separator/>
      </w:r>
    </w:p>
  </w:endnote>
  <w:endnote w:type="continuationSeparator" w:id="0">
    <w:p w:rsidR="00BB0C19" w:rsidRDefault="00BB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19" w:rsidRDefault="00BB0C19">
      <w:r>
        <w:separator/>
      </w:r>
    </w:p>
  </w:footnote>
  <w:footnote w:type="continuationSeparator" w:id="0">
    <w:p w:rsidR="00BB0C19" w:rsidRDefault="00BB0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6A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BB0C19"/>
    <w:rsid w:val="00D0576D"/>
    <w:rsid w:val="00D6490B"/>
    <w:rsid w:val="00DE77A9"/>
    <w:rsid w:val="00DE7A6A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5FB28"/>
  <w15:chartTrackingRefBased/>
  <w15:docId w15:val="{5526228C-9532-4CD0-8F21-62FE90CB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1148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Martina Dubová</dc:creator>
  <cp:keywords/>
  <dc:description/>
  <cp:lastModifiedBy>Martina Dubová</cp:lastModifiedBy>
  <cp:revision>2</cp:revision>
  <dcterms:created xsi:type="dcterms:W3CDTF">2024-05-31T09:07:00Z</dcterms:created>
  <dcterms:modified xsi:type="dcterms:W3CDTF">2024-05-31T09:08:00Z</dcterms:modified>
</cp:coreProperties>
</file>