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D50C3" w14:textId="40B89050" w:rsidR="005A011B" w:rsidRPr="00974855" w:rsidRDefault="005A011B">
      <w:pPr>
        <w:pStyle w:val="Zkladntext"/>
        <w:jc w:val="center"/>
        <w:rPr>
          <w:rFonts w:ascii="Arial Narrow" w:hAnsi="Arial Narrow"/>
          <w:b/>
          <w:sz w:val="28"/>
          <w:szCs w:val="28"/>
        </w:rPr>
      </w:pPr>
      <w:bookmarkStart w:id="0" w:name="_GoBack"/>
      <w:bookmarkEnd w:id="0"/>
    </w:p>
    <w:p w14:paraId="0C34E6F8" w14:textId="77777777" w:rsidR="00AC3826" w:rsidRDefault="00AC3826" w:rsidP="00C1415D">
      <w:pPr>
        <w:pStyle w:val="Zkladntext"/>
        <w:jc w:val="center"/>
        <w:rPr>
          <w:rFonts w:ascii="Arial Narrow" w:hAnsi="Arial Narrow"/>
          <w:b/>
          <w:color w:val="auto"/>
          <w:sz w:val="32"/>
          <w:szCs w:val="32"/>
        </w:rPr>
      </w:pPr>
      <w:bookmarkStart w:id="1" w:name="OLE_LINK1"/>
    </w:p>
    <w:p w14:paraId="112CF9AC" w14:textId="77777777" w:rsidR="006B2910" w:rsidRDefault="006B2910" w:rsidP="003B100A">
      <w:pPr>
        <w:pStyle w:val="Zkladntext"/>
        <w:rPr>
          <w:rFonts w:ascii="Arial Narrow" w:hAnsi="Arial Narrow"/>
          <w:b/>
          <w:color w:val="auto"/>
          <w:sz w:val="32"/>
          <w:szCs w:val="32"/>
        </w:rPr>
      </w:pPr>
    </w:p>
    <w:p w14:paraId="0572EEE4" w14:textId="77777777" w:rsidR="006B2910" w:rsidRPr="00D3236C" w:rsidRDefault="006B2910" w:rsidP="006B2910">
      <w:pPr>
        <w:pStyle w:val="Zkladntext"/>
        <w:jc w:val="center"/>
        <w:rPr>
          <w:rFonts w:ascii="Arial Narrow" w:hAnsi="Arial Narrow"/>
          <w:b/>
          <w:color w:val="auto"/>
          <w:sz w:val="32"/>
          <w:szCs w:val="32"/>
        </w:rPr>
      </w:pPr>
      <w:r>
        <w:rPr>
          <w:rFonts w:ascii="Arial Narrow" w:hAnsi="Arial Narrow"/>
          <w:b/>
          <w:color w:val="auto"/>
          <w:sz w:val="32"/>
          <w:szCs w:val="32"/>
        </w:rPr>
        <w:t xml:space="preserve">Partnership Agreement </w:t>
      </w:r>
      <w:r w:rsidRPr="00D3236C">
        <w:rPr>
          <w:rFonts w:ascii="Arial Narrow" w:hAnsi="Arial Narrow"/>
          <w:b/>
          <w:color w:val="auto"/>
          <w:sz w:val="32"/>
          <w:szCs w:val="32"/>
        </w:rPr>
        <w:t>for the implementation of the Pre-defined Bilateral Initiative “Public Cooperation for Sustainable Regions”</w:t>
      </w:r>
    </w:p>
    <w:p w14:paraId="2543452C" w14:textId="77777777" w:rsidR="006B2910" w:rsidRPr="00C1415D" w:rsidRDefault="006B2910" w:rsidP="006B2910">
      <w:pPr>
        <w:pStyle w:val="Zkladntext"/>
        <w:jc w:val="center"/>
        <w:rPr>
          <w:rFonts w:ascii="Arial Narrow" w:hAnsi="Arial Narrow" w:cs="Segoe UI"/>
          <w:b/>
          <w:color w:val="auto"/>
          <w:sz w:val="32"/>
          <w:szCs w:val="32"/>
        </w:rPr>
      </w:pPr>
      <w:r w:rsidRPr="00D3236C">
        <w:rPr>
          <w:rFonts w:ascii="Arial Narrow" w:hAnsi="Arial Narrow"/>
          <w:b/>
          <w:color w:val="auto"/>
          <w:sz w:val="32"/>
          <w:szCs w:val="32"/>
        </w:rPr>
        <w:t>hereinafter referred to as “PDI”</w:t>
      </w:r>
    </w:p>
    <w:p w14:paraId="20C16022" w14:textId="57B753CF" w:rsidR="006B2910" w:rsidRPr="00C1415D" w:rsidRDefault="006B2910" w:rsidP="006B2910">
      <w:pPr>
        <w:pStyle w:val="Zkladntext"/>
        <w:jc w:val="center"/>
        <w:rPr>
          <w:rFonts w:ascii="Arial Narrow" w:hAnsi="Arial Narrow" w:cs="Segoe UI"/>
          <w:b/>
          <w:color w:val="auto"/>
          <w:sz w:val="32"/>
          <w:szCs w:val="32"/>
        </w:rPr>
      </w:pPr>
      <w:r w:rsidRPr="00395A1F">
        <w:rPr>
          <w:rFonts w:ascii="Arial Narrow" w:hAnsi="Arial Narrow"/>
          <w:b/>
          <w:color w:val="auto"/>
          <w:sz w:val="32"/>
          <w:szCs w:val="32"/>
        </w:rPr>
        <w:t>under</w:t>
      </w:r>
      <w:r>
        <w:rPr>
          <w:rFonts w:ascii="Arial Narrow" w:hAnsi="Arial Narrow"/>
          <w:b/>
          <w:color w:val="auto"/>
          <w:sz w:val="32"/>
          <w:szCs w:val="32"/>
        </w:rPr>
        <w:t xml:space="preserve"> the</w:t>
      </w:r>
      <w:r w:rsidRPr="00C1415D">
        <w:rPr>
          <w:rFonts w:ascii="Arial Narrow" w:hAnsi="Arial Narrow"/>
          <w:b/>
          <w:color w:val="auto"/>
          <w:sz w:val="32"/>
          <w:szCs w:val="32"/>
        </w:rPr>
        <w:t xml:space="preserve"> B</w:t>
      </w:r>
      <w:r>
        <w:rPr>
          <w:rFonts w:ascii="Arial Narrow" w:hAnsi="Arial Narrow"/>
          <w:b/>
          <w:color w:val="auto"/>
          <w:sz w:val="32"/>
          <w:szCs w:val="32"/>
        </w:rPr>
        <w:t>ilateral Fund</w:t>
      </w:r>
      <w:r w:rsidRPr="00C1415D">
        <w:rPr>
          <w:rFonts w:ascii="Arial Narrow" w:hAnsi="Arial Narrow"/>
          <w:b/>
          <w:color w:val="auto"/>
          <w:sz w:val="32"/>
          <w:szCs w:val="32"/>
        </w:rPr>
        <w:t xml:space="preserve"> </w:t>
      </w:r>
    </w:p>
    <w:p w14:paraId="3591C634" w14:textId="77777777" w:rsidR="006B2910" w:rsidRPr="00395A1F" w:rsidRDefault="006B2910" w:rsidP="006B2910">
      <w:pPr>
        <w:pStyle w:val="Zkladntext"/>
        <w:spacing w:before="60"/>
        <w:jc w:val="center"/>
        <w:rPr>
          <w:rFonts w:ascii="Arial Narrow" w:hAnsi="Arial Narrow" w:cs="Segoe UI"/>
          <w:b/>
          <w:bCs/>
          <w:color w:val="auto"/>
          <w:sz w:val="32"/>
          <w:szCs w:val="32"/>
        </w:rPr>
      </w:pPr>
      <w:r w:rsidRPr="00395A1F">
        <w:rPr>
          <w:rFonts w:ascii="Arial Narrow" w:hAnsi="Arial Narrow"/>
          <w:b/>
          <w:bCs/>
          <w:color w:val="auto"/>
          <w:sz w:val="32"/>
          <w:szCs w:val="32"/>
        </w:rPr>
        <w:t xml:space="preserve">of the Environment, Ecosystems and Climate Change Programme </w:t>
      </w:r>
    </w:p>
    <w:p w14:paraId="102895D9" w14:textId="18008275" w:rsidR="004A3A90" w:rsidRPr="00395A1F" w:rsidRDefault="006B2910" w:rsidP="00395A1F">
      <w:pPr>
        <w:pStyle w:val="Zkladntext"/>
        <w:spacing w:before="120"/>
        <w:jc w:val="center"/>
        <w:rPr>
          <w:rFonts w:ascii="Arial Narrow" w:hAnsi="Arial Narrow" w:cs="Segoe UI"/>
          <w:b/>
          <w:bCs/>
          <w:i/>
          <w:color w:val="auto"/>
          <w:sz w:val="28"/>
          <w:szCs w:val="28"/>
        </w:rPr>
      </w:pPr>
      <w:r w:rsidRPr="00395A1F">
        <w:rPr>
          <w:rFonts w:ascii="Arial Narrow" w:hAnsi="Arial Narrow"/>
          <w:b/>
          <w:bCs/>
          <w:i/>
          <w:color w:val="auto"/>
          <w:sz w:val="28"/>
          <w:szCs w:val="28"/>
        </w:rPr>
        <w:t xml:space="preserve">supported from Norway Grants 2014-2021 </w:t>
      </w:r>
    </w:p>
    <w:p w14:paraId="57E25384" w14:textId="0C16D709" w:rsidR="006B2910" w:rsidRDefault="004A3A90" w:rsidP="006B2910">
      <w:pPr>
        <w:pStyle w:val="Zkladntext"/>
        <w:jc w:val="center"/>
        <w:rPr>
          <w:rFonts w:ascii="Arial Narrow" w:hAnsi="Arial Narrow" w:cs="Segoe UI"/>
          <w:i/>
          <w:color w:val="auto"/>
          <w:sz w:val="20"/>
        </w:rPr>
      </w:pPr>
      <w:r>
        <w:rPr>
          <w:rFonts w:ascii="Arial Narrow" w:hAnsi="Arial Narrow"/>
          <w:i/>
          <w:color w:val="auto"/>
          <w:sz w:val="20"/>
        </w:rPr>
        <w:t>Partnership Agreement</w:t>
      </w:r>
      <w:r w:rsidR="006B2910" w:rsidRPr="00C1415D">
        <w:rPr>
          <w:rFonts w:ascii="Arial Narrow" w:hAnsi="Arial Narrow"/>
          <w:i/>
          <w:color w:val="auto"/>
          <w:sz w:val="20"/>
        </w:rPr>
        <w:t xml:space="preserve"> No.: </w:t>
      </w:r>
      <w:r w:rsidR="006B2910">
        <w:rPr>
          <w:rFonts w:ascii="Arial Narrow" w:hAnsi="Arial Narrow" w:cs="Segoe UI"/>
          <w:i/>
          <w:color w:val="auto"/>
          <w:sz w:val="20"/>
        </w:rPr>
        <w:t>1122023</w:t>
      </w:r>
    </w:p>
    <w:p w14:paraId="4BB2FA12" w14:textId="77777777" w:rsidR="004A3A90" w:rsidRPr="00C1415D" w:rsidRDefault="004A3A90" w:rsidP="006B2910">
      <w:pPr>
        <w:pStyle w:val="Zkladntext"/>
        <w:jc w:val="center"/>
        <w:rPr>
          <w:rFonts w:ascii="Arial Narrow" w:hAnsi="Arial Narrow" w:cs="Segoe UI"/>
          <w:i/>
          <w:color w:val="auto"/>
          <w:sz w:val="20"/>
        </w:rPr>
      </w:pPr>
    </w:p>
    <w:p w14:paraId="4915B470" w14:textId="2A6DE1AC" w:rsidR="00614B06" w:rsidRPr="00C1415D" w:rsidRDefault="00A64E97" w:rsidP="00C1415D">
      <w:pPr>
        <w:pStyle w:val="Zkladntext"/>
        <w:jc w:val="center"/>
        <w:rPr>
          <w:rFonts w:ascii="Arial Narrow" w:hAnsi="Arial Narrow" w:cs="Segoe UI"/>
          <w:b/>
          <w:i/>
          <w:color w:val="auto"/>
          <w:szCs w:val="24"/>
        </w:rPr>
      </w:pPr>
      <w:r>
        <w:rPr>
          <w:rFonts w:ascii="Arial Narrow" w:hAnsi="Arial Narrow" w:cs="Segoe UI"/>
          <w:b/>
          <w:i/>
          <w:color w:val="auto"/>
          <w:szCs w:val="24"/>
        </w:rPr>
        <w:t>Partnerská dohoda pro realizaci předem definované bilaterální iniciativy „</w:t>
      </w:r>
      <w:r w:rsidRPr="00A64E97">
        <w:rPr>
          <w:rFonts w:ascii="Arial Narrow" w:hAnsi="Arial Narrow" w:cs="Segoe UI"/>
          <w:b/>
          <w:i/>
          <w:color w:val="auto"/>
          <w:szCs w:val="24"/>
        </w:rPr>
        <w:t>Veřejná spolupráce pro udržitelné regiony</w:t>
      </w:r>
      <w:r>
        <w:rPr>
          <w:rFonts w:ascii="Arial Narrow" w:hAnsi="Arial Narrow" w:cs="Segoe UI"/>
          <w:b/>
          <w:i/>
          <w:color w:val="auto"/>
          <w:szCs w:val="24"/>
        </w:rPr>
        <w:t xml:space="preserve">“ </w:t>
      </w:r>
      <w:r w:rsidR="00614B06" w:rsidRPr="00C1415D">
        <w:rPr>
          <w:rFonts w:ascii="Arial Narrow" w:hAnsi="Arial Narrow" w:cs="Segoe UI"/>
          <w:b/>
          <w:i/>
          <w:color w:val="auto"/>
          <w:szCs w:val="24"/>
        </w:rPr>
        <w:t>z</w:t>
      </w:r>
      <w:r w:rsidR="00C1415D" w:rsidRPr="00C1415D">
        <w:rPr>
          <w:rFonts w:ascii="Arial Narrow" w:hAnsi="Arial Narrow" w:cs="Segoe UI"/>
          <w:b/>
          <w:i/>
          <w:color w:val="auto"/>
          <w:szCs w:val="24"/>
        </w:rPr>
        <w:t> </w:t>
      </w:r>
      <w:r w:rsidR="00632A6A" w:rsidRPr="00C1415D">
        <w:rPr>
          <w:rFonts w:ascii="Arial Narrow" w:hAnsi="Arial Narrow" w:cs="Segoe UI"/>
          <w:b/>
          <w:i/>
          <w:color w:val="auto"/>
          <w:szCs w:val="24"/>
        </w:rPr>
        <w:t>B</w:t>
      </w:r>
      <w:r w:rsidR="00C1415D" w:rsidRPr="00C1415D">
        <w:rPr>
          <w:rFonts w:ascii="Arial Narrow" w:hAnsi="Arial Narrow" w:cs="Segoe UI"/>
          <w:b/>
          <w:i/>
          <w:color w:val="auto"/>
          <w:szCs w:val="24"/>
        </w:rPr>
        <w:t>ilaterálního fondu</w:t>
      </w:r>
      <w:r w:rsidR="00614B06" w:rsidRPr="00C1415D">
        <w:rPr>
          <w:rFonts w:ascii="Arial Narrow" w:hAnsi="Arial Narrow" w:cs="Segoe UI"/>
          <w:b/>
          <w:i/>
          <w:color w:val="auto"/>
          <w:szCs w:val="24"/>
        </w:rPr>
        <w:t xml:space="preserve"> </w:t>
      </w:r>
    </w:p>
    <w:p w14:paraId="60B80F97" w14:textId="77777777" w:rsidR="00614B06" w:rsidRPr="00C1415D" w:rsidRDefault="00614B06" w:rsidP="00C1415D">
      <w:pPr>
        <w:pStyle w:val="Zkladntext"/>
        <w:jc w:val="center"/>
        <w:rPr>
          <w:rFonts w:ascii="Arial Narrow" w:hAnsi="Arial Narrow" w:cs="Segoe UI"/>
          <w:i/>
          <w:color w:val="auto"/>
          <w:szCs w:val="24"/>
        </w:rPr>
      </w:pPr>
      <w:r w:rsidRPr="00C1415D">
        <w:rPr>
          <w:rFonts w:ascii="Arial Narrow" w:hAnsi="Arial Narrow" w:cs="Segoe UI"/>
          <w:i/>
          <w:color w:val="auto"/>
          <w:szCs w:val="24"/>
        </w:rPr>
        <w:t>Programu „Životní prostředí, ekosystémy a změna klimatu“</w:t>
      </w:r>
    </w:p>
    <w:p w14:paraId="103B0B12" w14:textId="6EFF3287" w:rsidR="001D45AE" w:rsidRPr="00C1415D" w:rsidRDefault="00614B06" w:rsidP="00C1415D">
      <w:pPr>
        <w:pStyle w:val="Zkladntext"/>
        <w:jc w:val="center"/>
        <w:rPr>
          <w:rFonts w:ascii="Arial Narrow" w:hAnsi="Arial Narrow" w:cs="Segoe UI"/>
          <w:i/>
          <w:color w:val="auto"/>
          <w:szCs w:val="24"/>
        </w:rPr>
      </w:pPr>
      <w:r w:rsidRPr="00C1415D">
        <w:rPr>
          <w:rFonts w:ascii="Arial Narrow" w:hAnsi="Arial Narrow" w:cs="Segoe UI"/>
          <w:i/>
          <w:color w:val="auto"/>
          <w:szCs w:val="24"/>
        </w:rPr>
        <w:t>podporovaného z</w:t>
      </w:r>
      <w:r w:rsidR="00392409" w:rsidRPr="00C1415D">
        <w:rPr>
          <w:rFonts w:ascii="Arial Narrow" w:hAnsi="Arial Narrow" w:cs="Segoe UI"/>
          <w:i/>
          <w:color w:val="auto"/>
          <w:szCs w:val="24"/>
        </w:rPr>
        <w:t> Norských fondů</w:t>
      </w:r>
      <w:r w:rsidRPr="00C1415D">
        <w:rPr>
          <w:rFonts w:ascii="Arial Narrow" w:hAnsi="Arial Narrow" w:cs="Segoe UI"/>
          <w:i/>
          <w:color w:val="auto"/>
          <w:szCs w:val="24"/>
        </w:rPr>
        <w:t xml:space="preserve"> 2014 - 2021</w:t>
      </w:r>
      <w:r w:rsidR="001D45AE" w:rsidRPr="00C1415D">
        <w:rPr>
          <w:rFonts w:ascii="Arial Narrow" w:hAnsi="Arial Narrow" w:cs="Segoe UI"/>
          <w:i/>
          <w:color w:val="auto"/>
          <w:szCs w:val="24"/>
        </w:rPr>
        <w:t xml:space="preserve"> </w:t>
      </w:r>
    </w:p>
    <w:p w14:paraId="442464A4" w14:textId="77777777" w:rsidR="001D45AE" w:rsidRPr="00974855" w:rsidRDefault="001D45AE" w:rsidP="001D12B0">
      <w:pPr>
        <w:pStyle w:val="Zkladntext"/>
        <w:jc w:val="both"/>
        <w:rPr>
          <w:rFonts w:ascii="Arial Narrow" w:hAnsi="Arial Narrow" w:cs="Segoe UI"/>
          <w:color w:val="auto"/>
          <w:sz w:val="20"/>
        </w:rPr>
      </w:pPr>
    </w:p>
    <w:p w14:paraId="4335BCC6" w14:textId="1DC7199E" w:rsidR="00614B06" w:rsidRPr="00974855" w:rsidRDefault="00A64E97" w:rsidP="00614B06">
      <w:pPr>
        <w:pStyle w:val="Zkladntext"/>
        <w:jc w:val="center"/>
        <w:rPr>
          <w:rFonts w:ascii="Arial Narrow" w:hAnsi="Arial Narrow" w:cs="Segoe UI"/>
          <w:i/>
          <w:color w:val="auto"/>
          <w:sz w:val="20"/>
        </w:rPr>
      </w:pPr>
      <w:r>
        <w:rPr>
          <w:rFonts w:ascii="Arial Narrow" w:hAnsi="Arial Narrow" w:cs="Segoe UI"/>
          <w:i/>
          <w:color w:val="auto"/>
          <w:sz w:val="20"/>
        </w:rPr>
        <w:t>partnerská dohod</w:t>
      </w:r>
      <w:r w:rsidR="00614B06" w:rsidRPr="00974855">
        <w:rPr>
          <w:rFonts w:ascii="Arial Narrow" w:hAnsi="Arial Narrow" w:cs="Segoe UI"/>
          <w:i/>
          <w:color w:val="auto"/>
          <w:sz w:val="20"/>
        </w:rPr>
        <w:t xml:space="preserve">a č.: </w:t>
      </w:r>
      <w:r w:rsidR="00545B5A">
        <w:rPr>
          <w:rFonts w:ascii="Arial Narrow" w:hAnsi="Arial Narrow" w:cs="Segoe UI"/>
          <w:i/>
          <w:color w:val="auto"/>
          <w:sz w:val="20"/>
        </w:rPr>
        <w:t>1122023</w:t>
      </w:r>
    </w:p>
    <w:p w14:paraId="0B9EA85B" w14:textId="77777777" w:rsidR="00545B5A" w:rsidRPr="00614B06" w:rsidRDefault="00545B5A" w:rsidP="001D12B0">
      <w:pPr>
        <w:pStyle w:val="Zkladntext"/>
        <w:jc w:val="both"/>
        <w:rPr>
          <w:rFonts w:ascii="Arial Narrow" w:hAnsi="Arial Narrow" w:cs="Segoe UI"/>
          <w:sz w:val="20"/>
        </w:rPr>
      </w:pPr>
    </w:p>
    <w:p w14:paraId="679D60FA" w14:textId="77777777" w:rsidR="003C29E6" w:rsidRDefault="003C29E6" w:rsidP="00364F35">
      <w:pPr>
        <w:pStyle w:val="Zkladntext"/>
        <w:jc w:val="both"/>
        <w:rPr>
          <w:rFonts w:ascii="Arial Narrow" w:hAnsi="Arial Narrow"/>
          <w:i/>
          <w:color w:val="auto"/>
          <w:sz w:val="22"/>
          <w:szCs w:val="22"/>
          <w:u w:val="single"/>
        </w:rPr>
      </w:pPr>
      <w:bookmarkStart w:id="2" w:name="OLE_LINK2"/>
    </w:p>
    <w:p w14:paraId="3DFB515D" w14:textId="78ED40A8" w:rsidR="006B2910" w:rsidRPr="00632A6A" w:rsidRDefault="006B2910" w:rsidP="006B2910">
      <w:pPr>
        <w:pStyle w:val="Zkladntext"/>
        <w:jc w:val="both"/>
        <w:rPr>
          <w:rFonts w:ascii="Arial Narrow" w:hAnsi="Arial Narrow" w:cs="Segoe UI"/>
          <w:i/>
          <w:color w:val="auto"/>
          <w:sz w:val="22"/>
          <w:szCs w:val="22"/>
          <w:u w:val="single"/>
        </w:rPr>
      </w:pPr>
      <w:r w:rsidRPr="00751B21">
        <w:rPr>
          <w:rFonts w:ascii="Arial Narrow" w:hAnsi="Arial Narrow"/>
          <w:i/>
          <w:color w:val="auto"/>
          <w:sz w:val="22"/>
          <w:szCs w:val="22"/>
        </w:rPr>
        <w:t>Parties</w:t>
      </w:r>
      <w:r w:rsidRPr="00F95875">
        <w:rPr>
          <w:rFonts w:ascii="Arial Narrow" w:hAnsi="Arial Narrow"/>
          <w:i/>
          <w:color w:val="auto"/>
          <w:sz w:val="22"/>
          <w:szCs w:val="22"/>
        </w:rPr>
        <w:t xml:space="preserve"> /</w:t>
      </w:r>
      <w:r w:rsidRPr="00C1415D">
        <w:rPr>
          <w:rFonts w:ascii="Arial Narrow" w:hAnsi="Arial Narrow"/>
          <w:i/>
          <w:color w:val="auto"/>
          <w:sz w:val="22"/>
          <w:szCs w:val="22"/>
        </w:rPr>
        <w:t xml:space="preserve"> s</w:t>
      </w:r>
      <w:r w:rsidRPr="00C1415D">
        <w:rPr>
          <w:rFonts w:ascii="Arial Narrow" w:hAnsi="Arial Narrow" w:cs="Segoe UI"/>
          <w:i/>
          <w:color w:val="auto"/>
          <w:sz w:val="22"/>
          <w:szCs w:val="22"/>
        </w:rPr>
        <w:t>mluvní strany</w:t>
      </w:r>
      <w:r w:rsidRPr="00632A6A">
        <w:rPr>
          <w:rFonts w:ascii="Arial Narrow" w:hAnsi="Arial Narrow" w:cs="Segoe UI"/>
          <w:i/>
          <w:color w:val="auto"/>
          <w:sz w:val="22"/>
          <w:szCs w:val="22"/>
          <w:u w:val="single"/>
        </w:rPr>
        <w:t xml:space="preserve"> </w:t>
      </w:r>
    </w:p>
    <w:p w14:paraId="6FF7FB1E" w14:textId="77777777" w:rsidR="001D45AE" w:rsidRPr="00632A6A" w:rsidRDefault="001D45AE" w:rsidP="00364F35">
      <w:pPr>
        <w:pStyle w:val="Zkladntext"/>
        <w:jc w:val="both"/>
        <w:rPr>
          <w:rFonts w:ascii="Arial Narrow" w:hAnsi="Arial Narrow" w:cs="Segoe UI"/>
          <w:sz w:val="22"/>
          <w:szCs w:val="22"/>
        </w:rPr>
      </w:pPr>
    </w:p>
    <w:p w14:paraId="0B8E1FC2" w14:textId="77777777" w:rsidR="00B12D2C" w:rsidRDefault="00B12D2C" w:rsidP="00B12D2C">
      <w:pPr>
        <w:pStyle w:val="Zkladntext"/>
        <w:jc w:val="both"/>
        <w:rPr>
          <w:rFonts w:ascii="Arial Narrow" w:hAnsi="Arial Narrow" w:cs="Segoe UI"/>
          <w:b/>
          <w:sz w:val="22"/>
          <w:szCs w:val="22"/>
        </w:rPr>
      </w:pPr>
      <w:r>
        <w:rPr>
          <w:rFonts w:ascii="Arial Narrow" w:hAnsi="Arial Narrow"/>
          <w:b/>
          <w:sz w:val="22"/>
          <w:szCs w:val="22"/>
        </w:rPr>
        <w:t>State Environment Fund of the Czech Republic (SEF CR)</w:t>
      </w:r>
      <w:r>
        <w:rPr>
          <w:rFonts w:ascii="Arial Narrow" w:hAnsi="Arial Narrow" w:cs="Segoe UI"/>
          <w:b/>
          <w:sz w:val="22"/>
          <w:szCs w:val="22"/>
        </w:rPr>
        <w:t xml:space="preserve"> </w:t>
      </w:r>
    </w:p>
    <w:p w14:paraId="1769AEA1" w14:textId="6C7566B1" w:rsidR="00B446F7" w:rsidRPr="00632A6A" w:rsidRDefault="00B446F7" w:rsidP="00364F35">
      <w:pPr>
        <w:pStyle w:val="Zkladntext"/>
        <w:jc w:val="both"/>
        <w:rPr>
          <w:rFonts w:ascii="Arial Narrow" w:hAnsi="Arial Narrow" w:cs="Segoe UI"/>
          <w:sz w:val="22"/>
          <w:szCs w:val="22"/>
        </w:rPr>
      </w:pPr>
      <w:r w:rsidRPr="00C1415D">
        <w:rPr>
          <w:rFonts w:ascii="Arial Narrow" w:hAnsi="Arial Narrow" w:cs="Segoe UI"/>
          <w:i/>
          <w:sz w:val="22"/>
          <w:szCs w:val="22"/>
        </w:rPr>
        <w:t>Státní fond životního prostředí České republiky</w:t>
      </w:r>
      <w:r w:rsidR="00C1415D">
        <w:rPr>
          <w:rFonts w:ascii="Arial Narrow" w:hAnsi="Arial Narrow" w:cs="Segoe UI"/>
          <w:i/>
          <w:sz w:val="22"/>
          <w:szCs w:val="22"/>
        </w:rPr>
        <w:t xml:space="preserve"> (SFŽP ČR)</w:t>
      </w:r>
    </w:p>
    <w:p w14:paraId="5513A7BD" w14:textId="2F776F51" w:rsidR="00C1415D" w:rsidRPr="00632A6A" w:rsidRDefault="00C1415D" w:rsidP="00C1415D">
      <w:pPr>
        <w:pStyle w:val="Zkladntext"/>
        <w:spacing w:before="120"/>
        <w:ind w:firstLine="720"/>
        <w:jc w:val="both"/>
        <w:rPr>
          <w:rFonts w:ascii="Arial Narrow" w:hAnsi="Arial Narrow" w:cs="Segoe UI"/>
          <w:sz w:val="22"/>
          <w:szCs w:val="22"/>
        </w:rPr>
      </w:pPr>
      <w:r>
        <w:rPr>
          <w:rFonts w:ascii="Arial Narrow" w:hAnsi="Arial Narrow"/>
          <w:sz w:val="22"/>
          <w:szCs w:val="22"/>
        </w:rPr>
        <w:t xml:space="preserve">Seat </w:t>
      </w:r>
      <w:r>
        <w:rPr>
          <w:rFonts w:ascii="Arial Narrow" w:hAnsi="Arial Narrow"/>
          <w:i/>
          <w:sz w:val="22"/>
          <w:szCs w:val="22"/>
        </w:rPr>
        <w:t>(se sídlem)</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Kaplanova 1931/1, 148 00 Prague 11</w:t>
      </w:r>
    </w:p>
    <w:p w14:paraId="6E16E356" w14:textId="3C713A22" w:rsidR="00C1415D" w:rsidRPr="00632A6A" w:rsidRDefault="00C1415D" w:rsidP="00C1415D">
      <w:pPr>
        <w:pStyle w:val="Zkladntext"/>
        <w:ind w:firstLine="720"/>
        <w:jc w:val="both"/>
        <w:rPr>
          <w:rFonts w:ascii="Arial Narrow" w:hAnsi="Arial Narrow" w:cs="Segoe UI"/>
          <w:sz w:val="22"/>
          <w:szCs w:val="22"/>
        </w:rPr>
      </w:pPr>
      <w:r>
        <w:rPr>
          <w:rFonts w:ascii="Arial Narrow" w:hAnsi="Arial Narrow"/>
          <w:sz w:val="22"/>
          <w:szCs w:val="22"/>
        </w:rPr>
        <w:t xml:space="preserve">Correspondence address </w:t>
      </w:r>
      <w:r w:rsidRPr="00C1415D">
        <w:rPr>
          <w:rFonts w:ascii="Arial Narrow" w:hAnsi="Arial Narrow"/>
          <w:i/>
          <w:sz w:val="22"/>
          <w:szCs w:val="22"/>
        </w:rPr>
        <w:t>(</w:t>
      </w:r>
      <w:r w:rsidRPr="00C1415D">
        <w:rPr>
          <w:rFonts w:ascii="Arial Narrow" w:hAnsi="Arial Narrow" w:cs="Segoe UI"/>
          <w:i/>
          <w:sz w:val="22"/>
          <w:szCs w:val="22"/>
        </w:rPr>
        <w:t>korespondenční adresa</w:t>
      </w:r>
      <w:r w:rsidRPr="00C1415D">
        <w:rPr>
          <w:rFonts w:ascii="Arial Narrow" w:hAnsi="Arial Narrow"/>
          <w:i/>
          <w:sz w:val="22"/>
          <w:szCs w:val="22"/>
        </w:rPr>
        <w:t>)</w:t>
      </w:r>
      <w:r>
        <w:rPr>
          <w:rFonts w:ascii="Arial Narrow" w:hAnsi="Arial Narrow"/>
          <w:sz w:val="22"/>
          <w:szCs w:val="22"/>
        </w:rPr>
        <w:t xml:space="preserve">: </w:t>
      </w:r>
      <w:r>
        <w:rPr>
          <w:rFonts w:ascii="Arial Narrow" w:hAnsi="Arial Narrow"/>
          <w:sz w:val="22"/>
          <w:szCs w:val="22"/>
        </w:rPr>
        <w:tab/>
        <w:t>Olbrachtova 2006/9, 140 00 Prague 4</w:t>
      </w:r>
    </w:p>
    <w:p w14:paraId="7F1C46BC" w14:textId="0E33DA18" w:rsidR="00C1415D" w:rsidRPr="00632A6A" w:rsidRDefault="00C1415D" w:rsidP="00C1415D">
      <w:pPr>
        <w:pStyle w:val="Zkladntext"/>
        <w:ind w:firstLine="720"/>
        <w:jc w:val="both"/>
        <w:rPr>
          <w:rFonts w:ascii="Arial Narrow" w:hAnsi="Arial Narrow" w:cs="Segoe UI"/>
          <w:sz w:val="22"/>
          <w:szCs w:val="22"/>
        </w:rPr>
      </w:pPr>
      <w:r>
        <w:rPr>
          <w:rFonts w:ascii="Arial Narrow" w:hAnsi="Arial Narrow"/>
          <w:sz w:val="22"/>
          <w:szCs w:val="22"/>
        </w:rPr>
        <w:t xml:space="preserve">Reg. No. </w:t>
      </w:r>
      <w:r>
        <w:rPr>
          <w:rFonts w:ascii="Arial Narrow" w:hAnsi="Arial Narrow"/>
          <w:i/>
          <w:sz w:val="22"/>
          <w:szCs w:val="22"/>
        </w:rPr>
        <w:t>(IČO)</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00020729</w:t>
      </w:r>
    </w:p>
    <w:p w14:paraId="7AD29B18" w14:textId="24028211" w:rsidR="00C1415D" w:rsidRDefault="00C1415D" w:rsidP="00571ABB">
      <w:pPr>
        <w:pStyle w:val="Zkladntext"/>
        <w:ind w:left="5040" w:hanging="4320"/>
        <w:rPr>
          <w:rFonts w:ascii="Arial Narrow" w:hAnsi="Arial Narrow"/>
          <w:sz w:val="22"/>
          <w:szCs w:val="22"/>
        </w:rPr>
      </w:pPr>
      <w:r>
        <w:rPr>
          <w:rFonts w:ascii="Arial Narrow" w:hAnsi="Arial Narrow"/>
          <w:sz w:val="22"/>
          <w:szCs w:val="22"/>
        </w:rPr>
        <w:t xml:space="preserve">represented by </w:t>
      </w:r>
      <w:r w:rsidR="00B136E3">
        <w:rPr>
          <w:rFonts w:ascii="Arial Narrow" w:hAnsi="Arial Narrow"/>
          <w:i/>
          <w:sz w:val="22"/>
          <w:szCs w:val="22"/>
        </w:rPr>
        <w:t>(zastoupený)</w:t>
      </w:r>
      <w:r>
        <w:rPr>
          <w:rFonts w:ascii="Arial Narrow" w:hAnsi="Arial Narrow"/>
          <w:sz w:val="22"/>
          <w:szCs w:val="22"/>
        </w:rPr>
        <w:t xml:space="preserve">: </w:t>
      </w:r>
      <w:r>
        <w:rPr>
          <w:rFonts w:ascii="Arial Narrow" w:hAnsi="Arial Narrow"/>
          <w:sz w:val="22"/>
          <w:szCs w:val="22"/>
        </w:rPr>
        <w:tab/>
        <w:t xml:space="preserve">Ing. Petr Valdman, </w:t>
      </w:r>
      <w:r>
        <w:rPr>
          <w:rFonts w:ascii="Arial Narrow" w:hAnsi="Arial Narrow"/>
          <w:i/>
          <w:sz w:val="22"/>
          <w:szCs w:val="22"/>
        </w:rPr>
        <w:t>director of the S</w:t>
      </w:r>
      <w:r w:rsidR="00571ABB">
        <w:rPr>
          <w:rFonts w:ascii="Arial Narrow" w:hAnsi="Arial Narrow"/>
          <w:i/>
          <w:sz w:val="22"/>
          <w:szCs w:val="22"/>
        </w:rPr>
        <w:t>tate Environmental Fund of the Czech Republic</w:t>
      </w:r>
      <w:r>
        <w:rPr>
          <w:rFonts w:ascii="Arial Narrow" w:hAnsi="Arial Narrow"/>
          <w:sz w:val="22"/>
          <w:szCs w:val="22"/>
        </w:rPr>
        <w:t xml:space="preserve"> </w:t>
      </w:r>
    </w:p>
    <w:p w14:paraId="38DCB483" w14:textId="0DA0B5E2" w:rsidR="00571ABB" w:rsidRPr="00571ABB" w:rsidRDefault="00571ABB" w:rsidP="00C1415D">
      <w:pPr>
        <w:pStyle w:val="Zkladntext"/>
        <w:ind w:firstLine="720"/>
        <w:jc w:val="both"/>
        <w:rPr>
          <w:rFonts w:ascii="Arial Narrow" w:hAnsi="Arial Narrow" w:cs="Segoe UI"/>
          <w:i/>
          <w:sz w:val="22"/>
          <w:szCs w:val="22"/>
        </w:rPr>
      </w:pPr>
      <w:r w:rsidRPr="00571ABB">
        <w:rPr>
          <w:rFonts w:ascii="Arial Narrow" w:hAnsi="Arial Narrow"/>
          <w:i/>
          <w:sz w:val="22"/>
          <w:szCs w:val="22"/>
        </w:rPr>
        <w:tab/>
      </w:r>
      <w:r w:rsidRPr="00571ABB">
        <w:rPr>
          <w:rFonts w:ascii="Arial Narrow" w:hAnsi="Arial Narrow"/>
          <w:i/>
          <w:sz w:val="22"/>
          <w:szCs w:val="22"/>
        </w:rPr>
        <w:tab/>
      </w:r>
      <w:r w:rsidRPr="00571ABB">
        <w:rPr>
          <w:rFonts w:ascii="Arial Narrow" w:hAnsi="Arial Narrow"/>
          <w:i/>
          <w:sz w:val="22"/>
          <w:szCs w:val="22"/>
        </w:rPr>
        <w:tab/>
      </w:r>
      <w:r w:rsidRPr="00571ABB">
        <w:rPr>
          <w:rFonts w:ascii="Arial Narrow" w:hAnsi="Arial Narrow"/>
          <w:i/>
          <w:sz w:val="22"/>
          <w:szCs w:val="22"/>
        </w:rPr>
        <w:tab/>
      </w:r>
      <w:r w:rsidRPr="00571ABB">
        <w:rPr>
          <w:rFonts w:ascii="Arial Narrow" w:hAnsi="Arial Narrow"/>
          <w:i/>
          <w:sz w:val="22"/>
          <w:szCs w:val="22"/>
        </w:rPr>
        <w:tab/>
      </w:r>
      <w:r w:rsidRPr="00571ABB">
        <w:rPr>
          <w:rFonts w:ascii="Arial Narrow" w:hAnsi="Arial Narrow"/>
          <w:i/>
          <w:sz w:val="22"/>
          <w:szCs w:val="22"/>
        </w:rPr>
        <w:tab/>
        <w:t>ředitel Státního fondu životního prostředí ČR</w:t>
      </w:r>
    </w:p>
    <w:p w14:paraId="7C94F135" w14:textId="5F941B7D" w:rsidR="00C1415D" w:rsidRPr="00632A6A" w:rsidRDefault="00C1415D" w:rsidP="00C1415D">
      <w:pPr>
        <w:pStyle w:val="Zkladntext"/>
        <w:ind w:left="1752" w:hanging="1032"/>
        <w:jc w:val="both"/>
        <w:rPr>
          <w:rFonts w:ascii="Arial Narrow" w:hAnsi="Arial Narrow" w:cs="Segoe UI"/>
          <w:sz w:val="22"/>
          <w:szCs w:val="22"/>
        </w:rPr>
      </w:pPr>
      <w:r>
        <w:rPr>
          <w:rFonts w:ascii="Arial Narrow" w:hAnsi="Arial Narrow"/>
          <w:sz w:val="22"/>
          <w:szCs w:val="22"/>
        </w:rPr>
        <w:t>Bank information</w:t>
      </w:r>
      <w:r w:rsidR="00B136E3">
        <w:rPr>
          <w:rFonts w:ascii="Arial Narrow" w:hAnsi="Arial Narrow"/>
          <w:sz w:val="22"/>
          <w:szCs w:val="22"/>
        </w:rPr>
        <w:t xml:space="preserve"> </w:t>
      </w:r>
      <w:r w:rsidR="00B136E3">
        <w:rPr>
          <w:rFonts w:ascii="Arial Narrow" w:hAnsi="Arial Narrow"/>
          <w:i/>
          <w:sz w:val="22"/>
          <w:szCs w:val="22"/>
        </w:rPr>
        <w:t>(bankovní spojení)</w:t>
      </w:r>
      <w:r>
        <w:rPr>
          <w:rFonts w:ascii="Arial Narrow" w:hAnsi="Arial Narrow"/>
          <w:sz w:val="22"/>
          <w:szCs w:val="22"/>
        </w:rPr>
        <w:t>:</w:t>
      </w:r>
      <w:r>
        <w:rPr>
          <w:rFonts w:ascii="Arial Narrow" w:hAnsi="Arial Narrow"/>
          <w:sz w:val="22"/>
          <w:szCs w:val="22"/>
        </w:rPr>
        <w:tab/>
      </w:r>
      <w:r>
        <w:rPr>
          <w:rFonts w:ascii="Arial Narrow" w:hAnsi="Arial Narrow"/>
          <w:sz w:val="22"/>
          <w:szCs w:val="22"/>
        </w:rPr>
        <w:tab/>
        <w:t>Czech National Bank</w:t>
      </w:r>
      <w:r w:rsidR="00B136E3">
        <w:rPr>
          <w:rFonts w:ascii="Arial Narrow" w:hAnsi="Arial Narrow"/>
          <w:sz w:val="22"/>
          <w:szCs w:val="22"/>
        </w:rPr>
        <w:t xml:space="preserve"> / </w:t>
      </w:r>
      <w:r w:rsidR="00B136E3" w:rsidRPr="00632A6A">
        <w:rPr>
          <w:rFonts w:ascii="Arial Narrow" w:hAnsi="Arial Narrow" w:cs="Segoe UI"/>
          <w:sz w:val="22"/>
          <w:szCs w:val="22"/>
        </w:rPr>
        <w:t>Česká národní banka</w:t>
      </w:r>
    </w:p>
    <w:p w14:paraId="78F68A71" w14:textId="21721626" w:rsidR="00C1415D" w:rsidRPr="00632A6A" w:rsidRDefault="00C1415D" w:rsidP="00C1415D">
      <w:pPr>
        <w:pStyle w:val="Zkladntext"/>
        <w:ind w:left="1752" w:hanging="1032"/>
        <w:jc w:val="both"/>
        <w:rPr>
          <w:rFonts w:ascii="Arial Narrow" w:hAnsi="Arial Narrow" w:cs="Segoe UI"/>
          <w:sz w:val="22"/>
          <w:szCs w:val="22"/>
        </w:rPr>
      </w:pPr>
      <w:r>
        <w:rPr>
          <w:rFonts w:ascii="Arial Narrow" w:hAnsi="Arial Narrow"/>
          <w:sz w:val="22"/>
          <w:szCs w:val="22"/>
        </w:rPr>
        <w:t>Acc. No.</w:t>
      </w:r>
      <w:r w:rsidR="00B136E3">
        <w:rPr>
          <w:rFonts w:ascii="Arial Narrow" w:hAnsi="Arial Narrow"/>
          <w:sz w:val="22"/>
          <w:szCs w:val="22"/>
        </w:rPr>
        <w:t xml:space="preserve"> </w:t>
      </w:r>
      <w:r w:rsidR="00B136E3" w:rsidRPr="00B136E3">
        <w:rPr>
          <w:rFonts w:ascii="Arial Narrow" w:hAnsi="Arial Narrow"/>
          <w:i/>
          <w:sz w:val="22"/>
          <w:szCs w:val="22"/>
        </w:rPr>
        <w:t>(číslo účtu)</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00563047" w:rsidRPr="00E00ED4">
        <w:rPr>
          <w:rFonts w:ascii="Arial Narrow" w:hAnsi="Arial Narrow"/>
          <w:sz w:val="22"/>
          <w:szCs w:val="22"/>
        </w:rPr>
        <w:t>60003-9025001/0710</w:t>
      </w:r>
    </w:p>
    <w:p w14:paraId="252A0B8F" w14:textId="4FB8C433" w:rsidR="00C1415D" w:rsidRPr="00632A6A" w:rsidRDefault="00C1415D" w:rsidP="00C1415D">
      <w:pPr>
        <w:pStyle w:val="Zkladntext"/>
        <w:ind w:left="1752" w:hanging="1032"/>
        <w:jc w:val="both"/>
        <w:rPr>
          <w:rFonts w:ascii="Arial Narrow" w:hAnsi="Arial Narrow" w:cs="Segoe UI"/>
          <w:sz w:val="22"/>
          <w:szCs w:val="22"/>
        </w:rPr>
      </w:pPr>
      <w:r>
        <w:rPr>
          <w:rFonts w:ascii="Arial Narrow" w:hAnsi="Arial Narrow"/>
          <w:sz w:val="22"/>
          <w:szCs w:val="22"/>
        </w:rPr>
        <w:t>variable symbol</w:t>
      </w:r>
      <w:r w:rsidR="00B136E3">
        <w:rPr>
          <w:rFonts w:ascii="Arial Narrow" w:hAnsi="Arial Narrow"/>
          <w:sz w:val="22"/>
          <w:szCs w:val="22"/>
        </w:rPr>
        <w:t xml:space="preserve"> </w:t>
      </w:r>
      <w:r w:rsidR="00B136E3">
        <w:rPr>
          <w:rFonts w:ascii="Arial Narrow" w:hAnsi="Arial Narrow"/>
          <w:i/>
          <w:sz w:val="22"/>
          <w:szCs w:val="22"/>
        </w:rPr>
        <w:t>(variabilní symbol)</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00563047">
        <w:rPr>
          <w:rFonts w:ascii="Arial Narrow" w:hAnsi="Arial Narrow"/>
          <w:sz w:val="22"/>
          <w:szCs w:val="22"/>
        </w:rPr>
        <w:tab/>
        <w:t>1122023</w:t>
      </w:r>
    </w:p>
    <w:p w14:paraId="590A4630" w14:textId="043625B4" w:rsidR="00C1415D" w:rsidRPr="00B136E3" w:rsidRDefault="00B12D2C" w:rsidP="00C1415D">
      <w:pPr>
        <w:pStyle w:val="Zkladntext"/>
        <w:spacing w:before="120"/>
        <w:jc w:val="both"/>
        <w:rPr>
          <w:rFonts w:ascii="Arial Narrow" w:hAnsi="Arial Narrow" w:cs="Segoe UI"/>
          <w:i/>
          <w:sz w:val="22"/>
          <w:szCs w:val="22"/>
        </w:rPr>
      </w:pPr>
      <w:r>
        <w:rPr>
          <w:rFonts w:ascii="Arial Narrow" w:hAnsi="Arial Narrow"/>
          <w:sz w:val="22"/>
          <w:szCs w:val="22"/>
        </w:rPr>
        <w:lastRenderedPageBreak/>
        <w:t xml:space="preserve">hereinafter the "Fund" / </w:t>
      </w:r>
      <w:r w:rsidR="00B136E3">
        <w:rPr>
          <w:rFonts w:ascii="Arial Narrow" w:hAnsi="Arial Narrow"/>
          <w:i/>
          <w:sz w:val="22"/>
          <w:szCs w:val="22"/>
        </w:rPr>
        <w:t>dále jen „Fond“</w:t>
      </w:r>
    </w:p>
    <w:p w14:paraId="4877E2D7" w14:textId="77777777" w:rsidR="003C29E6" w:rsidRPr="00632A6A" w:rsidRDefault="003C29E6" w:rsidP="00C1415D">
      <w:pPr>
        <w:pStyle w:val="Zkladntext"/>
        <w:tabs>
          <w:tab w:val="left" w:pos="1752"/>
        </w:tabs>
        <w:jc w:val="both"/>
        <w:rPr>
          <w:rFonts w:ascii="Arial Narrow" w:hAnsi="Arial Narrow" w:cs="Segoe UI"/>
          <w:sz w:val="22"/>
          <w:szCs w:val="22"/>
        </w:rPr>
      </w:pPr>
    </w:p>
    <w:p w14:paraId="25ABF45A" w14:textId="4B3ABB2E" w:rsidR="00C1415D" w:rsidRPr="00B136E3" w:rsidRDefault="00B12D2C" w:rsidP="00C1415D">
      <w:pPr>
        <w:pStyle w:val="Zkladntext"/>
        <w:jc w:val="both"/>
        <w:rPr>
          <w:rFonts w:ascii="Arial Narrow" w:hAnsi="Arial Narrow" w:cs="Segoe UI"/>
          <w:i/>
          <w:sz w:val="22"/>
          <w:szCs w:val="22"/>
        </w:rPr>
      </w:pPr>
      <w:r>
        <w:rPr>
          <w:rFonts w:ascii="Arial Narrow" w:hAnsi="Arial Narrow"/>
          <w:i/>
          <w:sz w:val="22"/>
          <w:szCs w:val="22"/>
        </w:rPr>
        <w:t xml:space="preserve">and / </w:t>
      </w:r>
      <w:r w:rsidR="00B136E3">
        <w:rPr>
          <w:rFonts w:ascii="Arial Narrow" w:hAnsi="Arial Narrow"/>
          <w:i/>
          <w:sz w:val="22"/>
          <w:szCs w:val="22"/>
        </w:rPr>
        <w:t>a</w:t>
      </w:r>
    </w:p>
    <w:p w14:paraId="419830EE" w14:textId="77777777" w:rsidR="003C29E6" w:rsidRPr="00632A6A" w:rsidRDefault="003C29E6" w:rsidP="00C1415D">
      <w:pPr>
        <w:pStyle w:val="Zkladntext"/>
        <w:jc w:val="both"/>
        <w:rPr>
          <w:rFonts w:ascii="Arial Narrow" w:hAnsi="Arial Narrow" w:cs="Segoe UI"/>
          <w:sz w:val="22"/>
          <w:szCs w:val="22"/>
        </w:rPr>
      </w:pPr>
    </w:p>
    <w:p w14:paraId="6D946CC2" w14:textId="77777777" w:rsidR="00B12D2C" w:rsidRDefault="00B12D2C" w:rsidP="00B12D2C">
      <w:pPr>
        <w:pStyle w:val="Zkladntext"/>
        <w:jc w:val="both"/>
        <w:rPr>
          <w:rFonts w:ascii="Arial Narrow" w:hAnsi="Arial Narrow" w:cs="Segoe UI"/>
          <w:i/>
          <w:sz w:val="22"/>
          <w:szCs w:val="22"/>
        </w:rPr>
      </w:pPr>
      <w:r>
        <w:rPr>
          <w:rFonts w:ascii="Arial Narrow" w:hAnsi="Arial Narrow"/>
          <w:b/>
          <w:i/>
          <w:sz w:val="22"/>
          <w:szCs w:val="22"/>
        </w:rPr>
        <w:t xml:space="preserve">(Czech partner) </w:t>
      </w:r>
      <w:r w:rsidRPr="00B136E3">
        <w:rPr>
          <w:rFonts w:ascii="Arial Narrow" w:hAnsi="Arial Narrow"/>
          <w:i/>
          <w:sz w:val="22"/>
          <w:szCs w:val="22"/>
        </w:rPr>
        <w:t xml:space="preserve">/ </w:t>
      </w:r>
      <w:r w:rsidRPr="00B136E3">
        <w:rPr>
          <w:rFonts w:ascii="Arial Narrow" w:hAnsi="Arial Narrow" w:cs="Segoe UI"/>
          <w:i/>
          <w:sz w:val="22"/>
          <w:szCs w:val="22"/>
        </w:rPr>
        <w:t xml:space="preserve">(název </w:t>
      </w:r>
      <w:r>
        <w:rPr>
          <w:rFonts w:ascii="Arial Narrow" w:hAnsi="Arial Narrow" w:cs="Segoe UI"/>
          <w:i/>
          <w:sz w:val="22"/>
          <w:szCs w:val="22"/>
        </w:rPr>
        <w:t>českého partnera</w:t>
      </w:r>
      <w:r w:rsidRPr="00B136E3">
        <w:rPr>
          <w:rFonts w:ascii="Arial Narrow" w:hAnsi="Arial Narrow" w:cs="Segoe UI"/>
          <w:i/>
          <w:sz w:val="22"/>
          <w:szCs w:val="22"/>
        </w:rPr>
        <w:t>)</w:t>
      </w:r>
    </w:p>
    <w:p w14:paraId="1E9EA9EB" w14:textId="77777777" w:rsidR="00B85285" w:rsidRPr="00B12D2C" w:rsidRDefault="00B85285" w:rsidP="00B85285">
      <w:pPr>
        <w:pStyle w:val="Zkladntext"/>
        <w:jc w:val="both"/>
        <w:rPr>
          <w:rFonts w:ascii="Arial Narrow" w:hAnsi="Arial Narrow"/>
          <w:sz w:val="22"/>
          <w:szCs w:val="22"/>
        </w:rPr>
      </w:pPr>
      <w:r w:rsidRPr="00395A1F">
        <w:rPr>
          <w:rFonts w:ascii="Arial Narrow" w:hAnsi="Arial Narrow"/>
          <w:sz w:val="22"/>
          <w:szCs w:val="22"/>
        </w:rPr>
        <w:t>Sdružení místních</w:t>
      </w:r>
      <w:r w:rsidRPr="00B12D2C">
        <w:rPr>
          <w:rFonts w:ascii="Arial Narrow" w:hAnsi="Arial Narrow"/>
          <w:sz w:val="22"/>
          <w:szCs w:val="22"/>
        </w:rPr>
        <w:t xml:space="preserve"> </w:t>
      </w:r>
      <w:r w:rsidRPr="00395A1F">
        <w:rPr>
          <w:rFonts w:ascii="Arial Narrow" w:hAnsi="Arial Narrow"/>
          <w:sz w:val="22"/>
          <w:szCs w:val="22"/>
        </w:rPr>
        <w:t>samospráv</w:t>
      </w:r>
      <w:r w:rsidRPr="00B12D2C">
        <w:rPr>
          <w:rFonts w:ascii="Arial Narrow" w:hAnsi="Arial Narrow"/>
          <w:sz w:val="22"/>
          <w:szCs w:val="22"/>
        </w:rPr>
        <w:t xml:space="preserve"> ČR, z.s. </w:t>
      </w:r>
    </w:p>
    <w:p w14:paraId="1EFE58BA" w14:textId="77777777" w:rsidR="00B85285" w:rsidRPr="00632A6A" w:rsidRDefault="00B85285" w:rsidP="00B136E3">
      <w:pPr>
        <w:pStyle w:val="Zkladntext"/>
        <w:jc w:val="both"/>
        <w:rPr>
          <w:rFonts w:ascii="Arial Narrow" w:hAnsi="Arial Narrow" w:cs="Segoe UI"/>
          <w:b/>
          <w:i/>
          <w:sz w:val="22"/>
          <w:szCs w:val="22"/>
        </w:rPr>
      </w:pPr>
    </w:p>
    <w:p w14:paraId="2B616E27" w14:textId="6F021C80" w:rsidR="00B136E3" w:rsidRPr="00632A6A" w:rsidRDefault="00B136E3" w:rsidP="00B136E3">
      <w:pPr>
        <w:pStyle w:val="Zkladntext"/>
        <w:spacing w:before="120"/>
        <w:ind w:firstLine="720"/>
        <w:jc w:val="both"/>
        <w:rPr>
          <w:rFonts w:ascii="Arial Narrow" w:hAnsi="Arial Narrow" w:cs="Segoe UI"/>
          <w:sz w:val="22"/>
          <w:szCs w:val="22"/>
        </w:rPr>
      </w:pPr>
      <w:r>
        <w:rPr>
          <w:rFonts w:ascii="Arial Narrow" w:hAnsi="Arial Narrow"/>
          <w:sz w:val="22"/>
          <w:szCs w:val="22"/>
        </w:rPr>
        <w:t xml:space="preserve">Seat </w:t>
      </w:r>
      <w:r>
        <w:rPr>
          <w:rFonts w:ascii="Arial Narrow" w:hAnsi="Arial Narrow"/>
          <w:i/>
          <w:sz w:val="22"/>
          <w:szCs w:val="22"/>
        </w:rPr>
        <w:t>(se sídlem)</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6674B0">
        <w:rPr>
          <w:rFonts w:ascii="Arial Narrow" w:hAnsi="Arial Narrow"/>
          <w:sz w:val="22"/>
          <w:szCs w:val="22"/>
        </w:rPr>
        <w:tab/>
      </w:r>
      <w:r w:rsidR="006674B0">
        <w:rPr>
          <w:rFonts w:ascii="Arial Narrow" w:hAnsi="Arial Narrow"/>
          <w:sz w:val="22"/>
          <w:szCs w:val="22"/>
        </w:rPr>
        <w:tab/>
      </w:r>
      <w:r w:rsidR="00B85285" w:rsidRPr="00B85285">
        <w:rPr>
          <w:rFonts w:ascii="Arial Narrow" w:hAnsi="Arial Narrow"/>
          <w:sz w:val="22"/>
          <w:szCs w:val="22"/>
        </w:rPr>
        <w:t>Nábřeží 599, 760 01 Zlín – Prštné</w:t>
      </w:r>
      <w:r>
        <w:rPr>
          <w:rFonts w:ascii="Arial Narrow" w:hAnsi="Arial Narrow"/>
          <w:sz w:val="22"/>
          <w:szCs w:val="22"/>
        </w:rPr>
        <w:tab/>
      </w:r>
      <w:r>
        <w:rPr>
          <w:rFonts w:ascii="Arial Narrow" w:hAnsi="Arial Narrow"/>
          <w:sz w:val="22"/>
          <w:szCs w:val="22"/>
        </w:rPr>
        <w:tab/>
      </w:r>
    </w:p>
    <w:p w14:paraId="53CB98A5" w14:textId="3F0C5CCD" w:rsidR="00B136E3" w:rsidRPr="00B85285" w:rsidRDefault="00B136E3" w:rsidP="00B85285">
      <w:pPr>
        <w:pStyle w:val="Zkladntext"/>
        <w:ind w:firstLine="720"/>
        <w:rPr>
          <w:rFonts w:ascii="Arial Narrow" w:hAnsi="Arial Narrow"/>
          <w:sz w:val="22"/>
          <w:szCs w:val="22"/>
        </w:rPr>
      </w:pPr>
      <w:r>
        <w:rPr>
          <w:rFonts w:ascii="Arial Narrow" w:hAnsi="Arial Narrow"/>
          <w:sz w:val="22"/>
          <w:szCs w:val="22"/>
        </w:rPr>
        <w:t xml:space="preserve">Correspondence address </w:t>
      </w:r>
      <w:r w:rsidRPr="00C1415D">
        <w:rPr>
          <w:rFonts w:ascii="Arial Narrow" w:hAnsi="Arial Narrow"/>
          <w:i/>
          <w:sz w:val="22"/>
          <w:szCs w:val="22"/>
        </w:rPr>
        <w:t>(</w:t>
      </w:r>
      <w:r w:rsidRPr="00C1415D">
        <w:rPr>
          <w:rFonts w:ascii="Arial Narrow" w:hAnsi="Arial Narrow" w:cs="Segoe UI"/>
          <w:i/>
          <w:sz w:val="22"/>
          <w:szCs w:val="22"/>
        </w:rPr>
        <w:t>korespondenční adresa</w:t>
      </w:r>
      <w:r w:rsidRPr="00C1415D">
        <w:rPr>
          <w:rFonts w:ascii="Arial Narrow" w:hAnsi="Arial Narrow"/>
          <w:i/>
          <w:sz w:val="22"/>
          <w:szCs w:val="22"/>
        </w:rPr>
        <w:t>)</w:t>
      </w:r>
      <w:r>
        <w:rPr>
          <w:rFonts w:ascii="Arial Narrow" w:hAnsi="Arial Narrow"/>
          <w:sz w:val="22"/>
          <w:szCs w:val="22"/>
        </w:rPr>
        <w:t xml:space="preserve">: </w:t>
      </w:r>
      <w:r>
        <w:rPr>
          <w:rFonts w:ascii="Arial Narrow" w:hAnsi="Arial Narrow"/>
          <w:sz w:val="22"/>
          <w:szCs w:val="22"/>
        </w:rPr>
        <w:tab/>
      </w:r>
      <w:r w:rsidR="00B85285" w:rsidRPr="00D3236C">
        <w:rPr>
          <w:rFonts w:ascii="Arial Narrow" w:hAnsi="Arial Narrow"/>
          <w:sz w:val="22"/>
          <w:szCs w:val="22"/>
        </w:rPr>
        <w:t xml:space="preserve">Nábřeží 599, 760 01 Zlín – Prštné </w:t>
      </w:r>
    </w:p>
    <w:p w14:paraId="44ABE0E9" w14:textId="7B00210A" w:rsidR="00B136E3" w:rsidRPr="00632A6A" w:rsidRDefault="00B136E3" w:rsidP="00B136E3">
      <w:pPr>
        <w:pStyle w:val="Zkladntext"/>
        <w:ind w:firstLine="720"/>
        <w:jc w:val="both"/>
        <w:rPr>
          <w:rFonts w:ascii="Arial Narrow" w:hAnsi="Arial Narrow" w:cs="Segoe UI"/>
          <w:sz w:val="22"/>
          <w:szCs w:val="22"/>
        </w:rPr>
      </w:pPr>
      <w:r>
        <w:rPr>
          <w:rFonts w:ascii="Arial Narrow" w:hAnsi="Arial Narrow"/>
          <w:sz w:val="22"/>
          <w:szCs w:val="22"/>
        </w:rPr>
        <w:t xml:space="preserve">Reg. No. </w:t>
      </w:r>
      <w:r>
        <w:rPr>
          <w:rFonts w:ascii="Arial Narrow" w:hAnsi="Arial Narrow"/>
          <w:i/>
          <w:sz w:val="22"/>
          <w:szCs w:val="22"/>
        </w:rPr>
        <w:t>(IČO)</w:t>
      </w:r>
      <w:r>
        <w:rPr>
          <w:rFonts w:ascii="Arial Narrow" w:hAnsi="Arial Narrow"/>
          <w:sz w:val="22"/>
          <w:szCs w:val="22"/>
        </w:rPr>
        <w:t xml:space="preserve">: </w:t>
      </w:r>
      <w:r>
        <w:rPr>
          <w:rFonts w:ascii="Arial Narrow" w:hAnsi="Arial Narrow"/>
          <w:sz w:val="22"/>
          <w:szCs w:val="22"/>
        </w:rPr>
        <w:tab/>
      </w:r>
      <w:r w:rsidR="006674B0">
        <w:rPr>
          <w:rFonts w:ascii="Arial Narrow" w:hAnsi="Arial Narrow"/>
          <w:sz w:val="22"/>
          <w:szCs w:val="22"/>
        </w:rPr>
        <w:tab/>
      </w:r>
      <w:r w:rsidR="006674B0">
        <w:rPr>
          <w:rFonts w:ascii="Arial Narrow" w:hAnsi="Arial Narrow"/>
          <w:sz w:val="22"/>
          <w:szCs w:val="22"/>
        </w:rPr>
        <w:tab/>
      </w:r>
      <w:r w:rsidR="006674B0">
        <w:rPr>
          <w:rFonts w:ascii="Arial Narrow" w:hAnsi="Arial Narrow"/>
          <w:sz w:val="22"/>
          <w:szCs w:val="22"/>
        </w:rPr>
        <w:tab/>
      </w:r>
      <w:r w:rsidR="006674B0">
        <w:rPr>
          <w:rFonts w:ascii="Arial Narrow" w:hAnsi="Arial Narrow"/>
          <w:sz w:val="22"/>
          <w:szCs w:val="22"/>
        </w:rPr>
        <w:tab/>
      </w:r>
      <w:r w:rsidR="00B85285" w:rsidRPr="00D3236C">
        <w:rPr>
          <w:rFonts w:ascii="Arial Narrow" w:hAnsi="Arial Narrow"/>
          <w:sz w:val="22"/>
          <w:szCs w:val="22"/>
        </w:rPr>
        <w:t>75130165</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10E024DD" w14:textId="0F4BBC36" w:rsidR="00B136E3" w:rsidRPr="00632A6A" w:rsidRDefault="00B136E3" w:rsidP="00A675B1">
      <w:pPr>
        <w:pStyle w:val="Zkladntext"/>
        <w:ind w:left="5040" w:hanging="4320"/>
        <w:jc w:val="both"/>
        <w:rPr>
          <w:rFonts w:ascii="Arial Narrow" w:hAnsi="Arial Narrow" w:cs="Segoe UI"/>
          <w:sz w:val="22"/>
          <w:szCs w:val="22"/>
        </w:rPr>
      </w:pPr>
      <w:r>
        <w:rPr>
          <w:rFonts w:ascii="Arial Narrow" w:hAnsi="Arial Narrow"/>
          <w:sz w:val="22"/>
          <w:szCs w:val="22"/>
        </w:rPr>
        <w:t xml:space="preserve">represented by </w:t>
      </w:r>
      <w:r>
        <w:rPr>
          <w:rFonts w:ascii="Arial Narrow" w:hAnsi="Arial Narrow"/>
          <w:i/>
          <w:sz w:val="22"/>
          <w:szCs w:val="22"/>
        </w:rPr>
        <w:t>(zastoupený)</w:t>
      </w:r>
      <w:r>
        <w:rPr>
          <w:rFonts w:ascii="Arial Narrow" w:hAnsi="Arial Narrow"/>
          <w:sz w:val="22"/>
          <w:szCs w:val="22"/>
        </w:rPr>
        <w:t xml:space="preserve">: </w:t>
      </w:r>
      <w:r>
        <w:rPr>
          <w:rFonts w:ascii="Arial Narrow" w:hAnsi="Arial Narrow"/>
          <w:sz w:val="22"/>
          <w:szCs w:val="22"/>
        </w:rPr>
        <w:tab/>
      </w:r>
      <w:r w:rsidR="00B85285" w:rsidRPr="00B85285">
        <w:rPr>
          <w:rFonts w:ascii="Arial Narrow" w:hAnsi="Arial Narrow"/>
          <w:sz w:val="22"/>
          <w:szCs w:val="22"/>
        </w:rPr>
        <w:t xml:space="preserve">Mgr. Eliška Olšáková, </w:t>
      </w:r>
      <w:r w:rsidR="00F0205D">
        <w:rPr>
          <w:rFonts w:ascii="Arial Narrow" w:hAnsi="Arial Narrow"/>
          <w:i/>
          <w:iCs/>
          <w:sz w:val="22"/>
          <w:szCs w:val="22"/>
        </w:rPr>
        <w:t>předsedkyně představenstva SMS ČR</w:t>
      </w:r>
      <w:r>
        <w:rPr>
          <w:rFonts w:ascii="Arial Narrow" w:hAnsi="Arial Narrow"/>
          <w:sz w:val="22"/>
          <w:szCs w:val="22"/>
        </w:rPr>
        <w:tab/>
        <w:t xml:space="preserve"> </w:t>
      </w:r>
    </w:p>
    <w:p w14:paraId="01F2DA14" w14:textId="3BE1932A" w:rsidR="00B136E3" w:rsidRPr="00395A1F" w:rsidRDefault="00B136E3" w:rsidP="00B136E3">
      <w:pPr>
        <w:pStyle w:val="Zkladntext"/>
        <w:ind w:left="1752" w:hanging="1032"/>
        <w:jc w:val="both"/>
        <w:rPr>
          <w:rFonts w:ascii="Arial Narrow" w:hAnsi="Arial Narrow" w:cs="Segoe UI"/>
          <w:sz w:val="22"/>
          <w:szCs w:val="22"/>
        </w:rPr>
      </w:pPr>
      <w:r w:rsidRPr="00395A1F">
        <w:rPr>
          <w:rFonts w:ascii="Arial Narrow" w:hAnsi="Arial Narrow"/>
          <w:sz w:val="22"/>
          <w:szCs w:val="22"/>
        </w:rPr>
        <w:t xml:space="preserve">Bank information </w:t>
      </w:r>
      <w:r w:rsidRPr="00395A1F">
        <w:rPr>
          <w:rFonts w:ascii="Arial Narrow" w:hAnsi="Arial Narrow"/>
          <w:i/>
          <w:sz w:val="22"/>
          <w:szCs w:val="22"/>
        </w:rPr>
        <w:t>(bankovní spojení)</w:t>
      </w:r>
      <w:r w:rsidRPr="00395A1F">
        <w:rPr>
          <w:rFonts w:ascii="Arial Narrow" w:hAnsi="Arial Narrow"/>
          <w:sz w:val="22"/>
          <w:szCs w:val="22"/>
        </w:rPr>
        <w:t>:</w:t>
      </w:r>
      <w:r w:rsidRPr="00395A1F">
        <w:rPr>
          <w:rFonts w:ascii="Arial Narrow" w:hAnsi="Arial Narrow"/>
          <w:sz w:val="22"/>
          <w:szCs w:val="22"/>
        </w:rPr>
        <w:tab/>
      </w:r>
      <w:r w:rsidRPr="00395A1F">
        <w:rPr>
          <w:rFonts w:ascii="Arial Narrow" w:hAnsi="Arial Narrow"/>
          <w:sz w:val="22"/>
          <w:szCs w:val="22"/>
        </w:rPr>
        <w:tab/>
      </w:r>
      <w:r w:rsidR="00B03480" w:rsidRPr="00E224AA">
        <w:rPr>
          <w:rFonts w:ascii="Arial Narrow" w:hAnsi="Arial Narrow"/>
          <w:sz w:val="22"/>
          <w:szCs w:val="22"/>
        </w:rPr>
        <w:t>5842012/0800</w:t>
      </w:r>
    </w:p>
    <w:p w14:paraId="5CA4CFAF" w14:textId="58A5CF3A" w:rsidR="00B136E3" w:rsidRPr="00632A6A" w:rsidRDefault="00B136E3" w:rsidP="00B136E3">
      <w:pPr>
        <w:pStyle w:val="Zkladntext"/>
        <w:ind w:left="1752" w:hanging="1032"/>
        <w:jc w:val="both"/>
        <w:rPr>
          <w:rFonts w:ascii="Arial Narrow" w:hAnsi="Arial Narrow" w:cs="Segoe UI"/>
          <w:sz w:val="22"/>
          <w:szCs w:val="22"/>
        </w:rPr>
      </w:pPr>
      <w:r w:rsidRPr="00395A1F">
        <w:rPr>
          <w:rFonts w:ascii="Arial Narrow" w:hAnsi="Arial Narrow"/>
          <w:sz w:val="22"/>
          <w:szCs w:val="22"/>
        </w:rPr>
        <w:t xml:space="preserve">Acc. No. </w:t>
      </w:r>
      <w:r w:rsidRPr="00395A1F">
        <w:rPr>
          <w:rFonts w:ascii="Arial Narrow" w:hAnsi="Arial Narrow"/>
          <w:i/>
          <w:sz w:val="22"/>
          <w:szCs w:val="22"/>
        </w:rPr>
        <w:t>(číslo účtu)</w:t>
      </w:r>
      <w:r w:rsidRPr="00395A1F">
        <w:rPr>
          <w:rFonts w:ascii="Arial Narrow" w:hAnsi="Arial Narrow"/>
          <w:sz w:val="22"/>
          <w:szCs w:val="22"/>
        </w:rPr>
        <w:t>:</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001252A1">
        <w:rPr>
          <w:rFonts w:ascii="Arial Narrow" w:hAnsi="Arial Narrow"/>
          <w:sz w:val="22"/>
          <w:szCs w:val="22"/>
        </w:rPr>
        <w:t>Česká spořitelna</w:t>
      </w:r>
    </w:p>
    <w:p w14:paraId="39C0630A" w14:textId="4B4AA912" w:rsidR="00B136E3" w:rsidRDefault="00B136E3" w:rsidP="00B136E3">
      <w:pPr>
        <w:pStyle w:val="Zkladntext"/>
        <w:ind w:left="1752" w:hanging="1032"/>
        <w:jc w:val="both"/>
        <w:rPr>
          <w:rFonts w:ascii="Arial Narrow" w:hAnsi="Arial Narrow"/>
          <w:sz w:val="22"/>
          <w:szCs w:val="22"/>
        </w:rPr>
      </w:pPr>
      <w:r>
        <w:rPr>
          <w:rFonts w:ascii="Arial Narrow" w:hAnsi="Arial Narrow"/>
          <w:sz w:val="22"/>
          <w:szCs w:val="22"/>
        </w:rPr>
        <w:t xml:space="preserve">variable symbol </w:t>
      </w:r>
      <w:r>
        <w:rPr>
          <w:rFonts w:ascii="Arial Narrow" w:hAnsi="Arial Narrow"/>
          <w:i/>
          <w:sz w:val="22"/>
          <w:szCs w:val="22"/>
        </w:rPr>
        <w:t>(variabilní symbol)</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00765FB8">
        <w:rPr>
          <w:rFonts w:ascii="Arial Narrow" w:hAnsi="Arial Narrow"/>
          <w:sz w:val="22"/>
          <w:szCs w:val="22"/>
        </w:rPr>
        <w:tab/>
      </w:r>
      <w:r w:rsidR="00545B5A">
        <w:rPr>
          <w:rFonts w:ascii="Arial Narrow" w:hAnsi="Arial Narrow"/>
          <w:sz w:val="22"/>
          <w:szCs w:val="22"/>
        </w:rPr>
        <w:t>1122023</w:t>
      </w:r>
    </w:p>
    <w:p w14:paraId="3F283643" w14:textId="77777777" w:rsidR="00B12D2C" w:rsidRPr="00632A6A" w:rsidRDefault="00B12D2C" w:rsidP="00B136E3">
      <w:pPr>
        <w:pStyle w:val="Zkladntext"/>
        <w:ind w:left="1752" w:hanging="1032"/>
        <w:jc w:val="both"/>
        <w:rPr>
          <w:rFonts w:ascii="Arial Narrow" w:hAnsi="Arial Narrow" w:cs="Segoe UI"/>
          <w:sz w:val="22"/>
          <w:szCs w:val="22"/>
        </w:rPr>
      </w:pPr>
    </w:p>
    <w:bookmarkEnd w:id="1"/>
    <w:bookmarkEnd w:id="2"/>
    <w:p w14:paraId="72A1F64F" w14:textId="58E1609F" w:rsidR="001D45AE" w:rsidRDefault="00B12D2C" w:rsidP="00D31B77">
      <w:pPr>
        <w:pStyle w:val="Zkladntext"/>
        <w:rPr>
          <w:rFonts w:ascii="Arial Narrow" w:hAnsi="Arial Narrow"/>
          <w:sz w:val="22"/>
          <w:szCs w:val="22"/>
        </w:rPr>
      </w:pPr>
      <w:r w:rsidRPr="00D3236C">
        <w:rPr>
          <w:rFonts w:ascii="Arial Narrow" w:hAnsi="Arial Narrow"/>
          <w:sz w:val="22"/>
          <w:szCs w:val="22"/>
        </w:rPr>
        <w:t>hereinafter referred to as the “SMS CR”</w:t>
      </w:r>
      <w:r>
        <w:rPr>
          <w:rFonts w:ascii="Arial Narrow" w:hAnsi="Arial Narrow"/>
          <w:sz w:val="22"/>
          <w:szCs w:val="22"/>
        </w:rPr>
        <w:t xml:space="preserve"> </w:t>
      </w:r>
      <w:r w:rsidR="00851BEE">
        <w:rPr>
          <w:rFonts w:ascii="Arial Narrow" w:hAnsi="Arial Narrow"/>
          <w:sz w:val="22"/>
          <w:szCs w:val="22"/>
        </w:rPr>
        <w:t xml:space="preserve">/ </w:t>
      </w:r>
      <w:r w:rsidR="00CF73BB" w:rsidRPr="00851BEE">
        <w:rPr>
          <w:rFonts w:ascii="Arial Narrow" w:hAnsi="Arial Narrow"/>
          <w:i/>
          <w:iCs/>
          <w:sz w:val="22"/>
          <w:szCs w:val="22"/>
        </w:rPr>
        <w:t>dále jen</w:t>
      </w:r>
      <w:r w:rsidR="00D3236C" w:rsidRPr="00851BEE">
        <w:rPr>
          <w:rFonts w:ascii="Arial Narrow" w:hAnsi="Arial Narrow"/>
          <w:i/>
          <w:iCs/>
          <w:sz w:val="22"/>
          <w:szCs w:val="22"/>
        </w:rPr>
        <w:t xml:space="preserve"> “SMS CR”</w:t>
      </w:r>
    </w:p>
    <w:p w14:paraId="03556BB3" w14:textId="77777777" w:rsidR="006674B0" w:rsidRDefault="006674B0" w:rsidP="00D3236C">
      <w:pPr>
        <w:pStyle w:val="Zkladntext"/>
        <w:rPr>
          <w:rFonts w:ascii="Arial Narrow" w:hAnsi="Arial Narrow"/>
          <w:sz w:val="22"/>
          <w:szCs w:val="22"/>
        </w:rPr>
      </w:pPr>
    </w:p>
    <w:p w14:paraId="698DFCD1" w14:textId="441EB947" w:rsidR="00D53C64" w:rsidRPr="00B136E3" w:rsidRDefault="009D548C" w:rsidP="00D53C64">
      <w:pPr>
        <w:pStyle w:val="Zkladntext"/>
        <w:jc w:val="both"/>
        <w:rPr>
          <w:rFonts w:ascii="Arial Narrow" w:hAnsi="Arial Narrow" w:cs="Segoe UI"/>
          <w:i/>
          <w:sz w:val="22"/>
          <w:szCs w:val="22"/>
        </w:rPr>
      </w:pPr>
      <w:r>
        <w:rPr>
          <w:rFonts w:ascii="Arial Narrow" w:hAnsi="Arial Narrow"/>
          <w:i/>
          <w:sz w:val="22"/>
          <w:szCs w:val="22"/>
        </w:rPr>
        <w:t xml:space="preserve">and / </w:t>
      </w:r>
      <w:r w:rsidR="00D53C64">
        <w:rPr>
          <w:rFonts w:ascii="Arial Narrow" w:hAnsi="Arial Narrow"/>
          <w:i/>
          <w:sz w:val="22"/>
          <w:szCs w:val="22"/>
        </w:rPr>
        <w:t>a</w:t>
      </w:r>
    </w:p>
    <w:p w14:paraId="5822668A" w14:textId="77777777" w:rsidR="006674B0" w:rsidRDefault="006674B0" w:rsidP="00D3236C">
      <w:pPr>
        <w:pStyle w:val="Zkladntext"/>
        <w:rPr>
          <w:rFonts w:ascii="Arial Narrow" w:hAnsi="Arial Narrow" w:cs="Segoe UI"/>
          <w:sz w:val="22"/>
          <w:szCs w:val="22"/>
        </w:rPr>
      </w:pPr>
    </w:p>
    <w:p w14:paraId="62F77180" w14:textId="1B54D8DC" w:rsidR="00B12D2C" w:rsidRDefault="00851BEE" w:rsidP="00B85285">
      <w:pPr>
        <w:pStyle w:val="Zkladntext"/>
        <w:jc w:val="both"/>
        <w:rPr>
          <w:rFonts w:ascii="Arial Narrow" w:hAnsi="Arial Narrow" w:cs="Segoe UI"/>
          <w:i/>
          <w:sz w:val="22"/>
          <w:szCs w:val="22"/>
        </w:rPr>
      </w:pPr>
      <w:r>
        <w:rPr>
          <w:rFonts w:ascii="Arial Narrow" w:hAnsi="Arial Narrow"/>
          <w:b/>
          <w:i/>
          <w:sz w:val="22"/>
          <w:szCs w:val="22"/>
        </w:rPr>
        <w:t>(</w:t>
      </w:r>
      <w:r w:rsidR="00B12D2C">
        <w:rPr>
          <w:rFonts w:ascii="Arial Narrow" w:hAnsi="Arial Narrow"/>
          <w:b/>
          <w:i/>
          <w:sz w:val="22"/>
          <w:szCs w:val="22"/>
        </w:rPr>
        <w:t xml:space="preserve">Norwegian partner) </w:t>
      </w:r>
      <w:r w:rsidR="00B12D2C" w:rsidRPr="00B136E3">
        <w:rPr>
          <w:rFonts w:ascii="Arial Narrow" w:hAnsi="Arial Narrow"/>
          <w:i/>
          <w:sz w:val="22"/>
          <w:szCs w:val="22"/>
        </w:rPr>
        <w:t xml:space="preserve">/ </w:t>
      </w:r>
      <w:r w:rsidR="00B12D2C" w:rsidRPr="00B136E3">
        <w:rPr>
          <w:rFonts w:ascii="Arial Narrow" w:hAnsi="Arial Narrow" w:cs="Segoe UI"/>
          <w:i/>
          <w:sz w:val="22"/>
          <w:szCs w:val="22"/>
        </w:rPr>
        <w:t xml:space="preserve">(název </w:t>
      </w:r>
      <w:r w:rsidR="00B12D2C">
        <w:rPr>
          <w:rFonts w:ascii="Arial Narrow" w:hAnsi="Arial Narrow" w:cs="Segoe UI"/>
          <w:i/>
          <w:sz w:val="22"/>
          <w:szCs w:val="22"/>
        </w:rPr>
        <w:t>norského partnera</w:t>
      </w:r>
      <w:r w:rsidR="00B12D2C" w:rsidRPr="00B136E3">
        <w:rPr>
          <w:rFonts w:ascii="Arial Narrow" w:hAnsi="Arial Narrow" w:cs="Segoe UI"/>
          <w:i/>
          <w:sz w:val="22"/>
          <w:szCs w:val="22"/>
        </w:rPr>
        <w:t>)</w:t>
      </w:r>
    </w:p>
    <w:p w14:paraId="1642CFE6" w14:textId="06616F4C" w:rsidR="00B85285" w:rsidRPr="00D3236C" w:rsidRDefault="00B85285" w:rsidP="00B85285">
      <w:pPr>
        <w:pStyle w:val="Zkladntext"/>
        <w:jc w:val="both"/>
        <w:rPr>
          <w:rFonts w:ascii="Arial Narrow" w:hAnsi="Arial Narrow" w:cs="Segoe UI"/>
          <w:sz w:val="22"/>
          <w:szCs w:val="22"/>
        </w:rPr>
      </w:pPr>
      <w:r w:rsidRPr="00D3236C">
        <w:rPr>
          <w:rFonts w:ascii="Arial Narrow" w:hAnsi="Arial Narrow" w:cs="Segoe UI"/>
          <w:sz w:val="22"/>
          <w:szCs w:val="22"/>
        </w:rPr>
        <w:t>Kommunesektorens organisasjon</w:t>
      </w:r>
    </w:p>
    <w:p w14:paraId="654EACAA" w14:textId="77777777" w:rsidR="00B85285" w:rsidRPr="00632A6A" w:rsidRDefault="00B85285" w:rsidP="0098788D">
      <w:pPr>
        <w:pStyle w:val="Zkladntext"/>
        <w:jc w:val="both"/>
        <w:rPr>
          <w:rFonts w:ascii="Arial Narrow" w:hAnsi="Arial Narrow" w:cs="Segoe UI"/>
          <w:b/>
          <w:i/>
          <w:sz w:val="22"/>
          <w:szCs w:val="22"/>
        </w:rPr>
      </w:pPr>
    </w:p>
    <w:p w14:paraId="4F17C265" w14:textId="5850F984" w:rsidR="0098788D" w:rsidRPr="00632A6A" w:rsidRDefault="0098788D" w:rsidP="00B85285">
      <w:pPr>
        <w:pStyle w:val="Zkladntext"/>
        <w:ind w:left="1752" w:hanging="1032"/>
        <w:jc w:val="both"/>
        <w:rPr>
          <w:rFonts w:ascii="Arial Narrow" w:hAnsi="Arial Narrow" w:cs="Segoe UI"/>
          <w:sz w:val="22"/>
          <w:szCs w:val="22"/>
        </w:rPr>
      </w:pPr>
      <w:r>
        <w:rPr>
          <w:rFonts w:ascii="Arial Narrow" w:hAnsi="Arial Narrow"/>
          <w:sz w:val="22"/>
          <w:szCs w:val="22"/>
        </w:rPr>
        <w:t xml:space="preserve">Seat </w:t>
      </w:r>
      <w:r>
        <w:rPr>
          <w:rFonts w:ascii="Arial Narrow" w:hAnsi="Arial Narrow"/>
          <w:i/>
          <w:sz w:val="22"/>
          <w:szCs w:val="22"/>
        </w:rPr>
        <w:t>(se sídlem)</w:t>
      </w:r>
      <w:r>
        <w:rPr>
          <w:rFonts w:ascii="Arial Narrow" w:hAnsi="Arial Narrow"/>
          <w:sz w:val="22"/>
          <w:szCs w:val="22"/>
        </w:rPr>
        <w:t xml:space="preserve">: </w:t>
      </w:r>
      <w:r>
        <w:rPr>
          <w:rFonts w:ascii="Arial Narrow" w:hAnsi="Arial Narrow"/>
          <w:sz w:val="22"/>
          <w:szCs w:val="22"/>
        </w:rPr>
        <w:tab/>
      </w:r>
      <w:r w:rsidR="00D31B77">
        <w:rPr>
          <w:rFonts w:ascii="Arial Narrow" w:hAnsi="Arial Narrow"/>
          <w:sz w:val="22"/>
          <w:szCs w:val="22"/>
        </w:rPr>
        <w:tab/>
      </w:r>
      <w:r w:rsidR="00D31B77">
        <w:rPr>
          <w:rFonts w:ascii="Arial Narrow" w:hAnsi="Arial Narrow"/>
          <w:sz w:val="22"/>
          <w:szCs w:val="22"/>
        </w:rPr>
        <w:tab/>
      </w:r>
      <w:r w:rsidR="00D31B77">
        <w:rPr>
          <w:rFonts w:ascii="Arial Narrow" w:hAnsi="Arial Narrow"/>
          <w:sz w:val="22"/>
          <w:szCs w:val="22"/>
        </w:rPr>
        <w:tab/>
      </w:r>
      <w:r w:rsidR="00D31B77">
        <w:rPr>
          <w:rFonts w:ascii="Arial Narrow" w:hAnsi="Arial Narrow"/>
          <w:sz w:val="22"/>
          <w:szCs w:val="22"/>
        </w:rPr>
        <w:tab/>
      </w:r>
      <w:r w:rsidR="00B85285" w:rsidRPr="00D3236C">
        <w:rPr>
          <w:rFonts w:ascii="Arial Narrow" w:hAnsi="Arial Narrow" w:cs="Segoe UI"/>
          <w:sz w:val="22"/>
          <w:szCs w:val="22"/>
        </w:rPr>
        <w:t xml:space="preserve">Haakon VIIs gt. 9, 0161 Oslo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5D898836" w14:textId="35811D03" w:rsidR="0098788D" w:rsidRPr="00632A6A" w:rsidRDefault="0098788D" w:rsidP="00B85285">
      <w:pPr>
        <w:pStyle w:val="Zkladntext"/>
        <w:ind w:left="1752" w:hanging="1032"/>
        <w:jc w:val="both"/>
        <w:rPr>
          <w:rFonts w:ascii="Arial Narrow" w:hAnsi="Arial Narrow" w:cs="Segoe UI"/>
          <w:sz w:val="22"/>
          <w:szCs w:val="22"/>
        </w:rPr>
      </w:pPr>
      <w:r>
        <w:rPr>
          <w:rFonts w:ascii="Arial Narrow" w:hAnsi="Arial Narrow"/>
          <w:sz w:val="22"/>
          <w:szCs w:val="22"/>
        </w:rPr>
        <w:t xml:space="preserve">Correspondence address </w:t>
      </w:r>
      <w:r w:rsidRPr="00C1415D">
        <w:rPr>
          <w:rFonts w:ascii="Arial Narrow" w:hAnsi="Arial Narrow"/>
          <w:i/>
          <w:sz w:val="22"/>
          <w:szCs w:val="22"/>
        </w:rPr>
        <w:t>(</w:t>
      </w:r>
      <w:r w:rsidRPr="00C1415D">
        <w:rPr>
          <w:rFonts w:ascii="Arial Narrow" w:hAnsi="Arial Narrow" w:cs="Segoe UI"/>
          <w:i/>
          <w:sz w:val="22"/>
          <w:szCs w:val="22"/>
        </w:rPr>
        <w:t>korespondenční adresa</w:t>
      </w:r>
      <w:r w:rsidRPr="00C1415D">
        <w:rPr>
          <w:rFonts w:ascii="Arial Narrow" w:hAnsi="Arial Narrow"/>
          <w:i/>
          <w:sz w:val="22"/>
          <w:szCs w:val="22"/>
        </w:rPr>
        <w:t>)</w:t>
      </w:r>
      <w:r>
        <w:rPr>
          <w:rFonts w:ascii="Arial Narrow" w:hAnsi="Arial Narrow"/>
          <w:sz w:val="22"/>
          <w:szCs w:val="22"/>
        </w:rPr>
        <w:t xml:space="preserve">: </w:t>
      </w:r>
      <w:r>
        <w:rPr>
          <w:rFonts w:ascii="Arial Narrow" w:hAnsi="Arial Narrow"/>
          <w:sz w:val="22"/>
          <w:szCs w:val="22"/>
        </w:rPr>
        <w:tab/>
      </w:r>
      <w:r w:rsidR="00B85285" w:rsidRPr="00D3236C">
        <w:rPr>
          <w:rFonts w:ascii="Arial Narrow" w:hAnsi="Arial Narrow" w:cs="Segoe UI"/>
          <w:sz w:val="22"/>
          <w:szCs w:val="22"/>
        </w:rPr>
        <w:t xml:space="preserve">Haakon VIIs gt. 9, 0161 Oslo </w:t>
      </w:r>
    </w:p>
    <w:p w14:paraId="003B7290" w14:textId="0ADBB1E0" w:rsidR="0098788D" w:rsidRPr="00632A6A" w:rsidRDefault="0098788D" w:rsidP="0098788D">
      <w:pPr>
        <w:pStyle w:val="Zkladntext"/>
        <w:ind w:firstLine="720"/>
        <w:jc w:val="both"/>
        <w:rPr>
          <w:rFonts w:ascii="Arial Narrow" w:hAnsi="Arial Narrow" w:cs="Segoe UI"/>
          <w:sz w:val="22"/>
          <w:szCs w:val="22"/>
        </w:rPr>
      </w:pPr>
      <w:r>
        <w:rPr>
          <w:rFonts w:ascii="Arial Narrow" w:hAnsi="Arial Narrow"/>
          <w:sz w:val="22"/>
          <w:szCs w:val="22"/>
        </w:rPr>
        <w:t xml:space="preserve">Reg. No. </w:t>
      </w:r>
      <w:r>
        <w:rPr>
          <w:rFonts w:ascii="Arial Narrow" w:hAnsi="Arial Narrow"/>
          <w:i/>
          <w:sz w:val="22"/>
          <w:szCs w:val="22"/>
        </w:rPr>
        <w:t>(IČO)</w:t>
      </w:r>
      <w:r>
        <w:rPr>
          <w:rFonts w:ascii="Arial Narrow" w:hAnsi="Arial Narrow"/>
          <w:sz w:val="22"/>
          <w:szCs w:val="22"/>
        </w:rPr>
        <w:t xml:space="preserve">: </w:t>
      </w:r>
      <w:r>
        <w:rPr>
          <w:rFonts w:ascii="Arial Narrow" w:hAnsi="Arial Narrow"/>
          <w:sz w:val="22"/>
          <w:szCs w:val="22"/>
        </w:rPr>
        <w:tab/>
      </w:r>
      <w:r w:rsidR="00D31B77">
        <w:rPr>
          <w:rFonts w:ascii="Arial Narrow" w:hAnsi="Arial Narrow"/>
          <w:sz w:val="22"/>
          <w:szCs w:val="22"/>
        </w:rPr>
        <w:tab/>
      </w:r>
      <w:r w:rsidR="00D31B77">
        <w:rPr>
          <w:rFonts w:ascii="Arial Narrow" w:hAnsi="Arial Narrow"/>
          <w:sz w:val="22"/>
          <w:szCs w:val="22"/>
        </w:rPr>
        <w:tab/>
      </w:r>
      <w:r w:rsidR="00D31B77">
        <w:rPr>
          <w:rFonts w:ascii="Arial Narrow" w:hAnsi="Arial Narrow"/>
          <w:sz w:val="22"/>
          <w:szCs w:val="22"/>
        </w:rPr>
        <w:tab/>
      </w:r>
      <w:r w:rsidR="00D31B77">
        <w:rPr>
          <w:rFonts w:ascii="Arial Narrow" w:hAnsi="Arial Narrow"/>
          <w:sz w:val="22"/>
          <w:szCs w:val="22"/>
        </w:rPr>
        <w:tab/>
      </w:r>
      <w:r w:rsidR="00B85285" w:rsidRPr="00D3236C">
        <w:rPr>
          <w:rFonts w:ascii="Arial Narrow" w:hAnsi="Arial Narrow" w:cs="Segoe UI"/>
          <w:sz w:val="22"/>
          <w:szCs w:val="22"/>
        </w:rPr>
        <w:t>971032146</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03A6A3DB" w14:textId="501FC281" w:rsidR="0098788D" w:rsidRPr="00632A6A" w:rsidRDefault="0098788D" w:rsidP="0098788D">
      <w:pPr>
        <w:pStyle w:val="Zkladntext"/>
        <w:ind w:firstLine="720"/>
        <w:jc w:val="both"/>
        <w:rPr>
          <w:rFonts w:ascii="Arial Narrow" w:hAnsi="Arial Narrow" w:cs="Segoe UI"/>
          <w:sz w:val="22"/>
          <w:szCs w:val="22"/>
        </w:rPr>
      </w:pPr>
      <w:r>
        <w:rPr>
          <w:rFonts w:ascii="Arial Narrow" w:hAnsi="Arial Narrow"/>
          <w:sz w:val="22"/>
          <w:szCs w:val="22"/>
        </w:rPr>
        <w:t xml:space="preserve">represented by </w:t>
      </w:r>
      <w:r>
        <w:rPr>
          <w:rFonts w:ascii="Arial Narrow" w:hAnsi="Arial Narrow"/>
          <w:i/>
          <w:sz w:val="22"/>
          <w:szCs w:val="22"/>
        </w:rPr>
        <w:t>(zastoupený)</w:t>
      </w:r>
      <w:r>
        <w:rPr>
          <w:rFonts w:ascii="Arial Narrow" w:hAnsi="Arial Narrow"/>
          <w:sz w:val="22"/>
          <w:szCs w:val="22"/>
        </w:rPr>
        <w:t xml:space="preserve">: </w:t>
      </w:r>
      <w:r>
        <w:rPr>
          <w:rFonts w:ascii="Arial Narrow" w:hAnsi="Arial Narrow"/>
          <w:sz w:val="22"/>
          <w:szCs w:val="22"/>
        </w:rPr>
        <w:tab/>
      </w:r>
      <w:r w:rsidR="00D31B77">
        <w:rPr>
          <w:rFonts w:ascii="Arial Narrow" w:hAnsi="Arial Narrow"/>
          <w:sz w:val="22"/>
          <w:szCs w:val="22"/>
        </w:rPr>
        <w:tab/>
      </w:r>
      <w:r w:rsidR="00D31B77">
        <w:rPr>
          <w:rFonts w:ascii="Arial Narrow" w:hAnsi="Arial Narrow"/>
          <w:sz w:val="22"/>
          <w:szCs w:val="22"/>
        </w:rPr>
        <w:tab/>
      </w:r>
      <w:r w:rsidR="00B85285" w:rsidRPr="00D3236C">
        <w:rPr>
          <w:rFonts w:ascii="Arial Narrow" w:hAnsi="Arial Narrow" w:cs="Segoe UI"/>
          <w:sz w:val="22"/>
          <w:szCs w:val="22"/>
        </w:rPr>
        <w:t xml:space="preserve">Mr. Lars Owe Kristiansen, </w:t>
      </w:r>
      <w:r w:rsidR="00B85285" w:rsidRPr="00F03DA5">
        <w:rPr>
          <w:rFonts w:ascii="Arial Narrow" w:hAnsi="Arial Narrow" w:cs="Segoe UI"/>
          <w:i/>
          <w:iCs/>
          <w:sz w:val="22"/>
          <w:szCs w:val="22"/>
        </w:rPr>
        <w:t>CFO</w:t>
      </w:r>
      <w:r>
        <w:rPr>
          <w:rFonts w:ascii="Arial Narrow" w:hAnsi="Arial Narrow"/>
          <w:sz w:val="22"/>
          <w:szCs w:val="22"/>
        </w:rPr>
        <w:tab/>
      </w:r>
      <w:r>
        <w:rPr>
          <w:rFonts w:ascii="Arial Narrow" w:hAnsi="Arial Narrow"/>
          <w:sz w:val="22"/>
          <w:szCs w:val="22"/>
        </w:rPr>
        <w:tab/>
        <w:t xml:space="preserve"> </w:t>
      </w:r>
    </w:p>
    <w:p w14:paraId="2AE8BC1D" w14:textId="29439E37" w:rsidR="0098788D" w:rsidRPr="00A675B1" w:rsidRDefault="0098788D" w:rsidP="00A675B1">
      <w:pPr>
        <w:pStyle w:val="Zkladntext"/>
        <w:ind w:left="5040" w:hanging="4320"/>
        <w:jc w:val="both"/>
        <w:rPr>
          <w:rFonts w:ascii="Arial Narrow" w:hAnsi="Arial Narrow" w:cs="Segoe UI"/>
          <w:sz w:val="22"/>
          <w:szCs w:val="22"/>
        </w:rPr>
      </w:pPr>
      <w:r w:rsidRPr="00A675B1">
        <w:rPr>
          <w:rFonts w:ascii="Arial Narrow" w:hAnsi="Arial Narrow"/>
          <w:sz w:val="22"/>
          <w:szCs w:val="22"/>
        </w:rPr>
        <w:t xml:space="preserve">Bank information </w:t>
      </w:r>
      <w:r w:rsidRPr="00A675B1">
        <w:rPr>
          <w:rFonts w:ascii="Arial Narrow" w:hAnsi="Arial Narrow"/>
          <w:i/>
          <w:sz w:val="22"/>
          <w:szCs w:val="22"/>
        </w:rPr>
        <w:t>(bankovní spojení)</w:t>
      </w:r>
      <w:r w:rsidRPr="00A675B1">
        <w:rPr>
          <w:rFonts w:ascii="Arial Narrow" w:hAnsi="Arial Narrow"/>
          <w:sz w:val="22"/>
          <w:szCs w:val="22"/>
        </w:rPr>
        <w:t>:</w:t>
      </w:r>
      <w:r w:rsidRPr="00A675B1">
        <w:rPr>
          <w:rFonts w:ascii="Arial Narrow" w:hAnsi="Arial Narrow"/>
          <w:sz w:val="22"/>
          <w:szCs w:val="22"/>
        </w:rPr>
        <w:tab/>
      </w:r>
      <w:r w:rsidR="00C144EC" w:rsidRPr="00765FB8">
        <w:rPr>
          <w:rFonts w:ascii="Arial Narrow" w:hAnsi="Arial Narrow"/>
          <w:sz w:val="22"/>
          <w:szCs w:val="22"/>
        </w:rPr>
        <w:t>DnB, Dronning Eufemias gate 30, P.0. Boks 1600, Sentrum, 0021 Oslo</w:t>
      </w:r>
    </w:p>
    <w:p w14:paraId="3D85652F" w14:textId="478DFB85" w:rsidR="0098788D" w:rsidRPr="00A675B1" w:rsidRDefault="0098788D" w:rsidP="0098788D">
      <w:pPr>
        <w:pStyle w:val="Zkladntext"/>
        <w:ind w:left="1752" w:hanging="1032"/>
        <w:jc w:val="both"/>
        <w:rPr>
          <w:rFonts w:ascii="Arial Narrow" w:hAnsi="Arial Narrow" w:cs="Segoe UI"/>
          <w:sz w:val="22"/>
          <w:szCs w:val="22"/>
        </w:rPr>
      </w:pPr>
      <w:r w:rsidRPr="00A675B1">
        <w:rPr>
          <w:rFonts w:ascii="Arial Narrow" w:hAnsi="Arial Narrow"/>
          <w:sz w:val="22"/>
          <w:szCs w:val="22"/>
        </w:rPr>
        <w:t xml:space="preserve">Acc. No. </w:t>
      </w:r>
      <w:r w:rsidRPr="00A675B1">
        <w:rPr>
          <w:rFonts w:ascii="Arial Narrow" w:hAnsi="Arial Narrow"/>
          <w:i/>
          <w:sz w:val="22"/>
          <w:szCs w:val="22"/>
        </w:rPr>
        <w:t>(číslo účtu)</w:t>
      </w:r>
      <w:r w:rsidRPr="00A675B1">
        <w:rPr>
          <w:rFonts w:ascii="Arial Narrow" w:hAnsi="Arial Narrow"/>
          <w:sz w:val="22"/>
          <w:szCs w:val="22"/>
        </w:rPr>
        <w:t xml:space="preserve">:                             </w:t>
      </w:r>
      <w:r w:rsidRPr="00A675B1">
        <w:rPr>
          <w:rFonts w:ascii="Arial Narrow" w:hAnsi="Arial Narrow"/>
          <w:sz w:val="22"/>
          <w:szCs w:val="22"/>
        </w:rPr>
        <w:tab/>
      </w:r>
      <w:r w:rsidRPr="00A675B1">
        <w:rPr>
          <w:rFonts w:ascii="Arial Narrow" w:hAnsi="Arial Narrow"/>
          <w:sz w:val="22"/>
          <w:szCs w:val="22"/>
        </w:rPr>
        <w:tab/>
      </w:r>
      <w:r w:rsidR="00C144EC" w:rsidRPr="00765FB8">
        <w:rPr>
          <w:rFonts w:ascii="Arial Narrow" w:hAnsi="Arial Narrow"/>
          <w:sz w:val="22"/>
          <w:szCs w:val="22"/>
        </w:rPr>
        <w:t>SWIFT/BIC: DNBANOKK, IBAN: NO6382000165189</w:t>
      </w:r>
    </w:p>
    <w:p w14:paraId="41879C05" w14:textId="146DD6D2" w:rsidR="0098788D" w:rsidRDefault="0098788D" w:rsidP="0098788D">
      <w:pPr>
        <w:pStyle w:val="Zkladntext"/>
        <w:ind w:left="1752" w:hanging="1032"/>
        <w:jc w:val="both"/>
        <w:rPr>
          <w:rFonts w:ascii="Arial Narrow" w:hAnsi="Arial Narrow"/>
          <w:sz w:val="22"/>
          <w:szCs w:val="22"/>
        </w:rPr>
      </w:pPr>
      <w:r w:rsidRPr="00A675B1">
        <w:rPr>
          <w:rFonts w:ascii="Arial Narrow" w:hAnsi="Arial Narrow"/>
          <w:sz w:val="22"/>
          <w:szCs w:val="22"/>
        </w:rPr>
        <w:t xml:space="preserve">variable symbol </w:t>
      </w:r>
      <w:r w:rsidRPr="00A675B1">
        <w:rPr>
          <w:rFonts w:ascii="Arial Narrow" w:hAnsi="Arial Narrow"/>
          <w:i/>
          <w:sz w:val="22"/>
          <w:szCs w:val="22"/>
        </w:rPr>
        <w:t>(variabilní symbol)</w:t>
      </w:r>
      <w:r w:rsidRPr="00A675B1">
        <w:rPr>
          <w:rFonts w:ascii="Arial Narrow" w:hAnsi="Arial Narrow"/>
          <w:sz w:val="22"/>
          <w:szCs w:val="22"/>
        </w:rPr>
        <w:t>:</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00545B5A">
        <w:rPr>
          <w:rFonts w:ascii="Arial Narrow" w:hAnsi="Arial Narrow"/>
          <w:sz w:val="22"/>
          <w:szCs w:val="22"/>
        </w:rPr>
        <w:tab/>
        <w:t>1122023</w:t>
      </w:r>
    </w:p>
    <w:p w14:paraId="2782C10E" w14:textId="77777777" w:rsidR="00D3236C" w:rsidRDefault="00D3236C" w:rsidP="0098788D">
      <w:pPr>
        <w:pStyle w:val="Zkladntext"/>
        <w:ind w:left="1752" w:hanging="1032"/>
        <w:jc w:val="both"/>
        <w:rPr>
          <w:rFonts w:ascii="Arial Narrow" w:hAnsi="Arial Narrow"/>
          <w:sz w:val="22"/>
          <w:szCs w:val="22"/>
        </w:rPr>
      </w:pPr>
    </w:p>
    <w:p w14:paraId="325803CD" w14:textId="74A3ED99" w:rsidR="00D3236C" w:rsidRPr="00E224AA" w:rsidRDefault="00E224AA" w:rsidP="00395A1F">
      <w:pPr>
        <w:pStyle w:val="Zkladntext"/>
        <w:rPr>
          <w:rFonts w:ascii="Arial Narrow" w:hAnsi="Arial Narrow"/>
          <w:sz w:val="22"/>
          <w:szCs w:val="22"/>
        </w:rPr>
      </w:pPr>
      <w:r w:rsidRPr="00D3236C">
        <w:rPr>
          <w:rFonts w:ascii="Arial Narrow" w:hAnsi="Arial Narrow"/>
          <w:sz w:val="22"/>
          <w:szCs w:val="22"/>
        </w:rPr>
        <w:t>hereinafter referred to as the “</w:t>
      </w:r>
      <w:r>
        <w:rPr>
          <w:rFonts w:ascii="Arial Narrow" w:hAnsi="Arial Narrow"/>
          <w:sz w:val="22"/>
          <w:szCs w:val="22"/>
        </w:rPr>
        <w:t>KS</w:t>
      </w:r>
      <w:r w:rsidRPr="00D3236C">
        <w:rPr>
          <w:rFonts w:ascii="Arial Narrow" w:hAnsi="Arial Narrow"/>
          <w:sz w:val="22"/>
          <w:szCs w:val="22"/>
        </w:rPr>
        <w:t>”</w:t>
      </w:r>
      <w:r>
        <w:rPr>
          <w:rFonts w:ascii="Arial Narrow" w:hAnsi="Arial Narrow"/>
          <w:sz w:val="22"/>
          <w:szCs w:val="22"/>
        </w:rPr>
        <w:t xml:space="preserve"> </w:t>
      </w:r>
      <w:r w:rsidR="00851BEE">
        <w:rPr>
          <w:rFonts w:ascii="Arial Narrow" w:hAnsi="Arial Narrow" w:cs="Segoe UI"/>
          <w:sz w:val="22"/>
          <w:szCs w:val="22"/>
        </w:rPr>
        <w:t xml:space="preserve">/ </w:t>
      </w:r>
      <w:r w:rsidR="0075331E" w:rsidRPr="00851BEE">
        <w:rPr>
          <w:rFonts w:ascii="Arial Narrow" w:hAnsi="Arial Narrow" w:cs="Segoe UI"/>
          <w:i/>
          <w:iCs/>
          <w:sz w:val="22"/>
          <w:szCs w:val="22"/>
        </w:rPr>
        <w:t>dále jen</w:t>
      </w:r>
      <w:r w:rsidR="00D3236C" w:rsidRPr="00851BEE">
        <w:rPr>
          <w:rFonts w:ascii="Arial Narrow" w:hAnsi="Arial Narrow" w:cs="Segoe UI"/>
          <w:i/>
          <w:iCs/>
          <w:sz w:val="22"/>
          <w:szCs w:val="22"/>
        </w:rPr>
        <w:t xml:space="preserve"> “KS”</w:t>
      </w:r>
    </w:p>
    <w:p w14:paraId="173BBD4D" w14:textId="6F65C8D9" w:rsidR="00D3236C" w:rsidRPr="00632A6A" w:rsidRDefault="00D3236C" w:rsidP="00D3236C">
      <w:pPr>
        <w:pStyle w:val="Zkladntext"/>
        <w:spacing w:before="120"/>
        <w:jc w:val="both"/>
        <w:rPr>
          <w:rFonts w:ascii="Arial Narrow" w:hAnsi="Arial Narrow" w:cs="Segoe UI"/>
          <w:sz w:val="22"/>
          <w:szCs w:val="22"/>
        </w:rPr>
      </w:pPr>
    </w:p>
    <w:p w14:paraId="69D9FE0C" w14:textId="32F24567" w:rsidR="00D3236C" w:rsidRPr="00632A6A" w:rsidRDefault="00E224AA" w:rsidP="00D3236C">
      <w:pPr>
        <w:pStyle w:val="Zkladntext"/>
        <w:jc w:val="both"/>
        <w:rPr>
          <w:rFonts w:ascii="Arial Narrow" w:hAnsi="Arial Narrow" w:cs="Segoe UI"/>
          <w:sz w:val="22"/>
          <w:szCs w:val="22"/>
        </w:rPr>
      </w:pPr>
      <w:r>
        <w:rPr>
          <w:rFonts w:ascii="Arial Narrow" w:hAnsi="Arial Narrow"/>
          <w:sz w:val="22"/>
          <w:szCs w:val="22"/>
        </w:rPr>
        <w:t xml:space="preserve">have agreed as follows / </w:t>
      </w:r>
      <w:r w:rsidR="00D3236C">
        <w:rPr>
          <w:rFonts w:ascii="Arial Narrow" w:hAnsi="Arial Narrow"/>
          <w:i/>
          <w:sz w:val="22"/>
          <w:szCs w:val="22"/>
        </w:rPr>
        <w:t>se dohodly takto</w:t>
      </w:r>
      <w:r w:rsidR="00D3236C">
        <w:rPr>
          <w:rFonts w:ascii="Arial Narrow" w:hAnsi="Arial Narrow"/>
          <w:sz w:val="22"/>
          <w:szCs w:val="22"/>
        </w:rPr>
        <w:t>:</w:t>
      </w:r>
    </w:p>
    <w:p w14:paraId="6987BBC7" w14:textId="77777777" w:rsidR="00D3236C" w:rsidRDefault="00D3236C">
      <w:pPr>
        <w:pStyle w:val="Zkladntext"/>
        <w:rPr>
          <w:rFonts w:ascii="Arial Narrow" w:hAnsi="Arial Narrow" w:cs="Segoe UI"/>
          <w:sz w:val="22"/>
          <w:szCs w:val="22"/>
        </w:rPr>
      </w:pPr>
    </w:p>
    <w:p w14:paraId="3E06D304" w14:textId="77777777" w:rsidR="001D45AE" w:rsidRPr="00632A6A" w:rsidRDefault="001D45AE">
      <w:pPr>
        <w:pStyle w:val="Zkladntext"/>
        <w:jc w:val="center"/>
        <w:rPr>
          <w:rFonts w:ascii="Arial Narrow" w:hAnsi="Arial Narrow" w:cs="Segoe UI"/>
          <w:b/>
          <w:sz w:val="22"/>
          <w:szCs w:val="22"/>
        </w:rPr>
      </w:pPr>
      <w:r w:rsidRPr="00632A6A">
        <w:rPr>
          <w:rFonts w:ascii="Arial Narrow" w:hAnsi="Arial Narrow" w:cs="Segoe UI"/>
          <w:b/>
          <w:sz w:val="22"/>
          <w:szCs w:val="22"/>
        </w:rPr>
        <w:t>I.</w:t>
      </w:r>
    </w:p>
    <w:p w14:paraId="26DA1DD1" w14:textId="02C4144D" w:rsidR="001D45AE" w:rsidRDefault="00387627" w:rsidP="00801976">
      <w:pPr>
        <w:pStyle w:val="Zkladntext"/>
        <w:jc w:val="center"/>
        <w:rPr>
          <w:rFonts w:ascii="Arial Narrow" w:hAnsi="Arial Narrow" w:cs="Segoe UI"/>
          <w:b/>
          <w:i/>
          <w:sz w:val="22"/>
          <w:szCs w:val="22"/>
        </w:rPr>
      </w:pPr>
      <w:r w:rsidRPr="00CF73BB">
        <w:rPr>
          <w:rFonts w:ascii="Arial Narrow" w:hAnsi="Arial Narrow"/>
          <w:b/>
          <w:sz w:val="22"/>
          <w:szCs w:val="22"/>
        </w:rPr>
        <w:lastRenderedPageBreak/>
        <w:t xml:space="preserve">Subject of the </w:t>
      </w:r>
      <w:r>
        <w:rPr>
          <w:rFonts w:ascii="Arial Narrow" w:hAnsi="Arial Narrow"/>
          <w:b/>
          <w:sz w:val="22"/>
          <w:szCs w:val="22"/>
        </w:rPr>
        <w:t>Partnership Agreement</w:t>
      </w:r>
      <w:r>
        <w:rPr>
          <w:rFonts w:ascii="Arial Narrow" w:hAnsi="Arial Narrow"/>
          <w:b/>
          <w:sz w:val="22"/>
          <w:szCs w:val="22"/>
        </w:rPr>
        <w:br/>
      </w:r>
      <w:r w:rsidR="001D45AE" w:rsidRPr="00395A1F">
        <w:rPr>
          <w:rFonts w:ascii="Arial Narrow" w:hAnsi="Arial Narrow" w:cs="Segoe UI"/>
          <w:bCs/>
          <w:i/>
          <w:sz w:val="22"/>
          <w:szCs w:val="22"/>
        </w:rPr>
        <w:t xml:space="preserve">Předmět </w:t>
      </w:r>
      <w:r w:rsidR="001117EE" w:rsidRPr="00395A1F">
        <w:rPr>
          <w:rFonts w:ascii="Arial Narrow" w:hAnsi="Arial Narrow" w:cs="Segoe UI"/>
          <w:bCs/>
          <w:i/>
          <w:sz w:val="22"/>
          <w:szCs w:val="22"/>
        </w:rPr>
        <w:t>Partnerské dohody</w:t>
      </w:r>
    </w:p>
    <w:p w14:paraId="2DAB0F8C" w14:textId="77777777" w:rsidR="00387627" w:rsidRPr="00F03DA5" w:rsidRDefault="00387627" w:rsidP="00801976">
      <w:pPr>
        <w:pStyle w:val="Zkladntext"/>
        <w:jc w:val="center"/>
        <w:rPr>
          <w:rFonts w:ascii="Arial Narrow" w:hAnsi="Arial Narrow" w:cs="Segoe UI"/>
          <w:b/>
          <w:i/>
          <w:sz w:val="22"/>
          <w:szCs w:val="22"/>
        </w:rPr>
      </w:pPr>
    </w:p>
    <w:p w14:paraId="21291EB2" w14:textId="04DA1506" w:rsidR="00864A1F" w:rsidRPr="00D824E9" w:rsidRDefault="00864A1F" w:rsidP="00864A1F">
      <w:pPr>
        <w:pStyle w:val="Zkladntext"/>
        <w:numPr>
          <w:ilvl w:val="0"/>
          <w:numId w:val="36"/>
        </w:numPr>
        <w:spacing w:before="120"/>
        <w:jc w:val="both"/>
        <w:rPr>
          <w:rFonts w:ascii="Arial Narrow" w:hAnsi="Arial Narrow" w:cs="Segoe UI"/>
          <w:sz w:val="22"/>
          <w:szCs w:val="22"/>
        </w:rPr>
      </w:pPr>
      <w:r>
        <w:rPr>
          <w:rFonts w:ascii="Arial Narrow" w:hAnsi="Arial Narrow"/>
          <w:sz w:val="22"/>
        </w:rPr>
        <w:t>This Partnership Agreement on providing of financial support from the Bilateral Fund of the Environment, Ecosystems and Climate Change Programme (hereinafter the “Bilateral Fund”), supported from the Norway Grants 2014-2021 (hereinafter the “</w:t>
      </w:r>
      <w:r w:rsidRPr="00864A1F">
        <w:rPr>
          <w:rFonts w:ascii="Arial Narrow" w:hAnsi="Arial Narrow"/>
          <w:sz w:val="22"/>
        </w:rPr>
        <w:t xml:space="preserve"> </w:t>
      </w:r>
      <w:r>
        <w:rPr>
          <w:rFonts w:ascii="Arial Narrow" w:hAnsi="Arial Narrow"/>
          <w:sz w:val="22"/>
        </w:rPr>
        <w:t xml:space="preserve">Partnership Agreement”) is hereby entered into </w:t>
      </w:r>
      <w:r w:rsidRPr="00D824E9">
        <w:rPr>
          <w:rFonts w:ascii="Arial Narrow" w:hAnsi="Arial Narrow"/>
          <w:sz w:val="22"/>
        </w:rPr>
        <w:t xml:space="preserve">in accordance with </w:t>
      </w:r>
      <w:r w:rsidR="009D548C">
        <w:rPr>
          <w:rFonts w:ascii="Arial Narrow" w:hAnsi="Arial Narrow"/>
          <w:sz w:val="22"/>
        </w:rPr>
        <w:t xml:space="preserve">the </w:t>
      </w:r>
      <w:r w:rsidR="009D548C" w:rsidRPr="00D824E9">
        <w:rPr>
          <w:rFonts w:ascii="Arial Narrow" w:hAnsi="Arial Narrow"/>
          <w:sz w:val="22"/>
        </w:rPr>
        <w:t xml:space="preserve">Directive </w:t>
      </w:r>
      <w:r w:rsidR="009D548C">
        <w:rPr>
          <w:rFonts w:ascii="Arial Narrow" w:hAnsi="Arial Narrow"/>
          <w:sz w:val="22"/>
        </w:rPr>
        <w:t xml:space="preserve">of the </w:t>
      </w:r>
      <w:r w:rsidRPr="00D824E9">
        <w:rPr>
          <w:rFonts w:ascii="Arial Narrow" w:hAnsi="Arial Narrow"/>
          <w:sz w:val="22"/>
        </w:rPr>
        <w:t>Czech Ministry of Environment No. 8/2019, on provi</w:t>
      </w:r>
      <w:r w:rsidR="009D548C">
        <w:rPr>
          <w:rFonts w:ascii="Arial Narrow" w:hAnsi="Arial Narrow"/>
          <w:sz w:val="22"/>
        </w:rPr>
        <w:t>sion</w:t>
      </w:r>
      <w:r w:rsidRPr="00D824E9">
        <w:rPr>
          <w:rFonts w:ascii="Arial Narrow" w:hAnsi="Arial Narrow"/>
          <w:sz w:val="22"/>
        </w:rPr>
        <w:t xml:space="preserve"> of financ</w:t>
      </w:r>
      <w:r w:rsidR="009D548C">
        <w:rPr>
          <w:rFonts w:ascii="Arial Narrow" w:hAnsi="Arial Narrow"/>
          <w:sz w:val="22"/>
        </w:rPr>
        <w:t>ial support</w:t>
      </w:r>
      <w:r w:rsidRPr="00D824E9">
        <w:rPr>
          <w:rFonts w:ascii="Arial Narrow" w:hAnsi="Arial Narrow"/>
          <w:sz w:val="22"/>
        </w:rPr>
        <w:t xml:space="preserve"> from the </w:t>
      </w:r>
      <w:r w:rsidR="00BE427D">
        <w:rPr>
          <w:rFonts w:ascii="Arial Narrow" w:hAnsi="Arial Narrow"/>
          <w:sz w:val="22"/>
        </w:rPr>
        <w:t xml:space="preserve">European Economic Are Financial Mechanism and </w:t>
      </w:r>
      <w:r w:rsidRPr="00D824E9">
        <w:rPr>
          <w:rFonts w:ascii="Arial Narrow" w:hAnsi="Arial Narrow"/>
          <w:sz w:val="22"/>
        </w:rPr>
        <w:t>Norwegian Financial Mechanism 2014-2021, administered by the State Environmental Fund of the Czech Republic (hereinafter the “Ministry Directive”), as amended.</w:t>
      </w:r>
      <w:r w:rsidRPr="00D824E9">
        <w:rPr>
          <w:rFonts w:ascii="Arial Narrow" w:hAnsi="Arial Narrow"/>
          <w:sz w:val="22"/>
          <w:szCs w:val="22"/>
        </w:rPr>
        <w:t xml:space="preserve"> </w:t>
      </w:r>
    </w:p>
    <w:p w14:paraId="65F6A9B6" w14:textId="42D99A29" w:rsidR="00E51E97" w:rsidRDefault="001D45AE" w:rsidP="00E51E97">
      <w:pPr>
        <w:pStyle w:val="Zkladntext"/>
        <w:spacing w:before="120"/>
        <w:ind w:left="360"/>
        <w:jc w:val="both"/>
        <w:rPr>
          <w:rFonts w:ascii="Arial Narrow" w:hAnsi="Arial Narrow" w:cs="Segoe UI"/>
          <w:i/>
          <w:sz w:val="22"/>
          <w:szCs w:val="22"/>
        </w:rPr>
      </w:pPr>
      <w:r w:rsidRPr="00864A1F">
        <w:rPr>
          <w:rFonts w:ascii="Arial Narrow" w:hAnsi="Arial Narrow" w:cs="Segoe UI"/>
          <w:i/>
          <w:sz w:val="22"/>
          <w:szCs w:val="22"/>
        </w:rPr>
        <w:t xml:space="preserve">Tato </w:t>
      </w:r>
      <w:r w:rsidR="001117EE" w:rsidRPr="00864A1F">
        <w:rPr>
          <w:rFonts w:ascii="Arial Narrow" w:hAnsi="Arial Narrow" w:cs="Segoe UI"/>
          <w:i/>
          <w:sz w:val="22"/>
          <w:szCs w:val="22"/>
        </w:rPr>
        <w:t xml:space="preserve">Partnerská dohoda </w:t>
      </w:r>
      <w:r w:rsidR="00756967" w:rsidRPr="00864A1F">
        <w:rPr>
          <w:rFonts w:ascii="Arial Narrow" w:hAnsi="Arial Narrow" w:cs="Segoe UI"/>
          <w:i/>
          <w:sz w:val="22"/>
          <w:szCs w:val="22"/>
        </w:rPr>
        <w:t>v rámci</w:t>
      </w:r>
      <w:r w:rsidR="00A27781" w:rsidRPr="00864A1F">
        <w:rPr>
          <w:rFonts w:ascii="Arial Narrow" w:hAnsi="Arial Narrow" w:cs="Segoe UI"/>
          <w:i/>
          <w:sz w:val="22"/>
          <w:szCs w:val="22"/>
        </w:rPr>
        <w:t> Bilaterálního fondu</w:t>
      </w:r>
      <w:r w:rsidR="002335EE" w:rsidRPr="00864A1F">
        <w:rPr>
          <w:rFonts w:ascii="Arial Narrow" w:hAnsi="Arial Narrow" w:cs="Segoe UI"/>
          <w:i/>
          <w:sz w:val="22"/>
          <w:szCs w:val="22"/>
        </w:rPr>
        <w:t xml:space="preserve"> </w:t>
      </w:r>
      <w:r w:rsidR="00A840F0" w:rsidRPr="00864A1F">
        <w:rPr>
          <w:rFonts w:ascii="Arial Narrow" w:hAnsi="Arial Narrow" w:cs="Segoe UI"/>
          <w:i/>
          <w:sz w:val="22"/>
          <w:szCs w:val="22"/>
        </w:rPr>
        <w:t xml:space="preserve">Programu „Životní prostředí, ekosystémy a změna klimatu“ </w:t>
      </w:r>
      <w:r w:rsidR="00A27781" w:rsidRPr="00864A1F">
        <w:rPr>
          <w:rFonts w:ascii="Arial Narrow" w:hAnsi="Arial Narrow" w:cs="Segoe UI"/>
          <w:i/>
          <w:sz w:val="22"/>
          <w:szCs w:val="22"/>
        </w:rPr>
        <w:t xml:space="preserve">(dále jen „Bilaterální fond“) </w:t>
      </w:r>
      <w:r w:rsidR="00286BB0" w:rsidRPr="00864A1F">
        <w:rPr>
          <w:rFonts w:ascii="Arial Narrow" w:hAnsi="Arial Narrow" w:cs="Segoe UI"/>
          <w:i/>
          <w:sz w:val="22"/>
          <w:szCs w:val="22"/>
        </w:rPr>
        <w:t>podporovaného z Norsk</w:t>
      </w:r>
      <w:r w:rsidR="002335EE" w:rsidRPr="00864A1F">
        <w:rPr>
          <w:rFonts w:ascii="Arial Narrow" w:hAnsi="Arial Narrow" w:cs="Segoe UI"/>
          <w:i/>
          <w:sz w:val="22"/>
          <w:szCs w:val="22"/>
        </w:rPr>
        <w:t>ých fondů</w:t>
      </w:r>
      <w:r w:rsidR="00286BB0" w:rsidRPr="00864A1F">
        <w:rPr>
          <w:rFonts w:ascii="Arial Narrow" w:hAnsi="Arial Narrow" w:cs="Segoe UI"/>
          <w:i/>
          <w:sz w:val="22"/>
          <w:szCs w:val="22"/>
        </w:rPr>
        <w:t xml:space="preserve"> 2014 - 2021 (dále jen </w:t>
      </w:r>
      <w:r w:rsidR="00177043" w:rsidRPr="00864A1F">
        <w:rPr>
          <w:rFonts w:ascii="Arial Narrow" w:hAnsi="Arial Narrow" w:cs="Segoe UI"/>
          <w:i/>
          <w:sz w:val="22"/>
          <w:szCs w:val="22"/>
        </w:rPr>
        <w:t>„</w:t>
      </w:r>
      <w:r w:rsidR="001117EE" w:rsidRPr="00864A1F">
        <w:rPr>
          <w:rFonts w:ascii="Arial Narrow" w:hAnsi="Arial Narrow" w:cs="Segoe UI"/>
          <w:i/>
          <w:sz w:val="22"/>
          <w:szCs w:val="22"/>
        </w:rPr>
        <w:t>Partnerská dohoda</w:t>
      </w:r>
      <w:r w:rsidR="00177043" w:rsidRPr="00864A1F">
        <w:rPr>
          <w:rFonts w:ascii="Arial Narrow" w:hAnsi="Arial Narrow" w:cs="Segoe UI"/>
          <w:i/>
          <w:sz w:val="22"/>
          <w:szCs w:val="22"/>
        </w:rPr>
        <w:t>“)</w:t>
      </w:r>
      <w:r w:rsidR="00A3347F" w:rsidRPr="00864A1F">
        <w:rPr>
          <w:rFonts w:ascii="Arial Narrow" w:hAnsi="Arial Narrow" w:cs="Segoe UI"/>
          <w:i/>
          <w:sz w:val="22"/>
          <w:szCs w:val="22"/>
        </w:rPr>
        <w:t xml:space="preserve"> </w:t>
      </w:r>
      <w:r w:rsidRPr="00864A1F">
        <w:rPr>
          <w:rFonts w:ascii="Arial Narrow" w:hAnsi="Arial Narrow" w:cs="Segoe UI"/>
          <w:i/>
          <w:sz w:val="22"/>
          <w:szCs w:val="22"/>
        </w:rPr>
        <w:t xml:space="preserve">se uzavírá </w:t>
      </w:r>
      <w:r w:rsidR="00286BB0" w:rsidRPr="00864A1F">
        <w:rPr>
          <w:rFonts w:ascii="Arial Narrow" w:hAnsi="Arial Narrow" w:cs="Segoe UI"/>
          <w:i/>
          <w:sz w:val="22"/>
          <w:szCs w:val="22"/>
        </w:rPr>
        <w:t xml:space="preserve">v souladu se </w:t>
      </w:r>
      <w:r w:rsidR="00286BB0" w:rsidRPr="00395A1F">
        <w:rPr>
          <w:rFonts w:ascii="Arial Narrow" w:hAnsi="Arial Narrow" w:cs="Segoe UI"/>
          <w:i/>
          <w:sz w:val="22"/>
          <w:szCs w:val="22"/>
        </w:rPr>
        <w:t xml:space="preserve">směrnicí Ministerstva životního prostředí ČR, č. </w:t>
      </w:r>
      <w:r w:rsidR="003E4B3E" w:rsidRPr="00395A1F">
        <w:rPr>
          <w:rFonts w:ascii="Arial Narrow" w:hAnsi="Arial Narrow" w:cs="Segoe UI"/>
          <w:i/>
          <w:sz w:val="22"/>
          <w:szCs w:val="22"/>
        </w:rPr>
        <w:t>8</w:t>
      </w:r>
      <w:r w:rsidR="00286BB0" w:rsidRPr="00395A1F">
        <w:rPr>
          <w:rFonts w:ascii="Arial Narrow" w:hAnsi="Arial Narrow" w:cs="Segoe UI"/>
          <w:i/>
          <w:sz w:val="22"/>
          <w:szCs w:val="22"/>
        </w:rPr>
        <w:t xml:space="preserve">/2019, </w:t>
      </w:r>
      <w:r w:rsidR="003E4B3E" w:rsidRPr="00395A1F">
        <w:rPr>
          <w:rFonts w:ascii="Arial Narrow" w:hAnsi="Arial Narrow" w:cs="Segoe UI"/>
          <w:i/>
          <w:sz w:val="22"/>
          <w:szCs w:val="22"/>
        </w:rPr>
        <w:t>o poskytování finančních prostředků z finančního mechanismu Evropského hospodářského prostoru a z finančního mechanismu Norska administrovaných Státním fondem životního prostředí České republiky</w:t>
      </w:r>
      <w:r w:rsidR="00286BB0" w:rsidRPr="00395A1F">
        <w:rPr>
          <w:rFonts w:ascii="Arial Narrow" w:hAnsi="Arial Narrow" w:cs="Segoe UI"/>
          <w:i/>
          <w:sz w:val="22"/>
          <w:szCs w:val="22"/>
        </w:rPr>
        <w:t xml:space="preserve"> </w:t>
      </w:r>
      <w:r w:rsidR="003B67B7" w:rsidRPr="00395A1F">
        <w:rPr>
          <w:rFonts w:ascii="Arial Narrow" w:hAnsi="Arial Narrow" w:cs="Segoe UI"/>
          <w:i/>
          <w:sz w:val="22"/>
          <w:szCs w:val="22"/>
        </w:rPr>
        <w:t>(dále jen „Směrnice MŽP“)</w:t>
      </w:r>
      <w:r w:rsidR="00437448" w:rsidRPr="00395A1F">
        <w:rPr>
          <w:rFonts w:ascii="Arial Narrow" w:hAnsi="Arial Narrow" w:cs="Segoe UI"/>
          <w:i/>
          <w:sz w:val="22"/>
          <w:szCs w:val="22"/>
        </w:rPr>
        <w:t>,</w:t>
      </w:r>
      <w:r w:rsidRPr="00395A1F">
        <w:rPr>
          <w:rFonts w:ascii="Arial Narrow" w:hAnsi="Arial Narrow" w:cs="Segoe UI"/>
          <w:i/>
          <w:sz w:val="22"/>
          <w:szCs w:val="22"/>
        </w:rPr>
        <w:t xml:space="preserve"> </w:t>
      </w:r>
      <w:r w:rsidR="00286BB0" w:rsidRPr="00395A1F">
        <w:rPr>
          <w:rFonts w:ascii="Arial Narrow" w:hAnsi="Arial Narrow" w:cs="Segoe UI"/>
          <w:i/>
          <w:sz w:val="22"/>
          <w:szCs w:val="22"/>
        </w:rPr>
        <w:t>v platném znění</w:t>
      </w:r>
      <w:r w:rsidRPr="00395A1F">
        <w:rPr>
          <w:rFonts w:ascii="Arial Narrow" w:hAnsi="Arial Narrow" w:cs="Segoe UI"/>
          <w:i/>
          <w:sz w:val="22"/>
          <w:szCs w:val="22"/>
        </w:rPr>
        <w:t xml:space="preserve">. </w:t>
      </w:r>
    </w:p>
    <w:p w14:paraId="64B0FA11" w14:textId="58F3BA10" w:rsidR="008907C7" w:rsidRPr="00B21511" w:rsidRDefault="008907C7" w:rsidP="008907C7">
      <w:pPr>
        <w:pStyle w:val="Zkladntext"/>
        <w:numPr>
          <w:ilvl w:val="0"/>
          <w:numId w:val="36"/>
        </w:numPr>
        <w:spacing w:before="120"/>
        <w:jc w:val="both"/>
        <w:rPr>
          <w:rFonts w:ascii="Arial Narrow" w:hAnsi="Arial Narrow" w:cs="Segoe UI"/>
          <w:iCs/>
          <w:sz w:val="22"/>
          <w:szCs w:val="22"/>
        </w:rPr>
      </w:pPr>
      <w:r w:rsidRPr="000B7A46">
        <w:rPr>
          <w:rFonts w:ascii="Arial Narrow" w:hAnsi="Arial Narrow" w:cs="Segoe UI"/>
          <w:iCs/>
          <w:sz w:val="22"/>
          <w:szCs w:val="22"/>
        </w:rPr>
        <w:t xml:space="preserve">SEF CR as a </w:t>
      </w:r>
      <w:r w:rsidR="00832FCC">
        <w:rPr>
          <w:rFonts w:ascii="Arial Narrow" w:hAnsi="Arial Narrow" w:cs="Segoe UI"/>
          <w:iCs/>
          <w:sz w:val="22"/>
          <w:szCs w:val="22"/>
        </w:rPr>
        <w:t>b</w:t>
      </w:r>
      <w:r w:rsidRPr="000B7A46">
        <w:rPr>
          <w:rFonts w:ascii="Arial Narrow" w:hAnsi="Arial Narrow" w:cs="Segoe UI"/>
          <w:iCs/>
          <w:sz w:val="22"/>
          <w:szCs w:val="22"/>
        </w:rPr>
        <w:t xml:space="preserve">eneficiary of the Bilateral Fund for the support of bilateral initiatives, undertakes to coordinate and financially support the financing of the Joint Initiative, the parameters </w:t>
      </w:r>
      <w:r w:rsidR="00832FCC">
        <w:rPr>
          <w:rFonts w:ascii="Arial Narrow" w:hAnsi="Arial Narrow" w:cs="Segoe UI"/>
          <w:iCs/>
          <w:sz w:val="22"/>
          <w:szCs w:val="22"/>
        </w:rPr>
        <w:t xml:space="preserve">of which are </w:t>
      </w:r>
      <w:r w:rsidRPr="000B7A46">
        <w:rPr>
          <w:rFonts w:ascii="Arial Narrow" w:hAnsi="Arial Narrow" w:cs="Segoe UI"/>
          <w:iCs/>
          <w:sz w:val="22"/>
          <w:szCs w:val="22"/>
        </w:rPr>
        <w:t xml:space="preserve">set out in Article II. Furthermore, the Fund confirms that the elements of the bilateral initiative </w:t>
      </w:r>
      <w:r w:rsidR="00571416" w:rsidRPr="000B7A46">
        <w:rPr>
          <w:rFonts w:ascii="Arial Narrow" w:hAnsi="Arial Narrow" w:cs="Segoe UI"/>
          <w:iCs/>
          <w:sz w:val="22"/>
          <w:szCs w:val="22"/>
        </w:rPr>
        <w:t>align with the objectives and principles of the Bilateral Fund and</w:t>
      </w:r>
      <w:r w:rsidRPr="000B7A46">
        <w:rPr>
          <w:rFonts w:ascii="Arial Narrow" w:hAnsi="Arial Narrow" w:cs="Segoe UI"/>
          <w:iCs/>
          <w:sz w:val="22"/>
          <w:szCs w:val="22"/>
        </w:rPr>
        <w:t xml:space="preserve"> the principles of the EEA and Norway Grants legislative framework for the period 2014-2021.</w:t>
      </w:r>
    </w:p>
    <w:p w14:paraId="27A3D9BE" w14:textId="670D0347" w:rsidR="00E51E97" w:rsidRPr="00E51E97" w:rsidRDefault="00E51E97" w:rsidP="00B21511">
      <w:pPr>
        <w:pStyle w:val="Zkladntext"/>
        <w:spacing w:before="120"/>
        <w:ind w:left="360"/>
        <w:jc w:val="both"/>
        <w:rPr>
          <w:rFonts w:ascii="Arial Narrow" w:hAnsi="Arial Narrow" w:cs="Segoe UI"/>
          <w:i/>
          <w:sz w:val="22"/>
          <w:szCs w:val="22"/>
        </w:rPr>
      </w:pPr>
      <w:r>
        <w:rPr>
          <w:rFonts w:ascii="Arial Narrow" w:hAnsi="Arial Narrow" w:cs="Segoe UI"/>
          <w:i/>
          <w:sz w:val="22"/>
          <w:szCs w:val="22"/>
        </w:rPr>
        <w:t xml:space="preserve">Fond se coby příjemce prostředků na podporu bilaterálních iniciativ z Bilaterálního fondu zavazuje koordinovat a </w:t>
      </w:r>
      <w:r w:rsidR="00074ADA">
        <w:rPr>
          <w:rFonts w:ascii="Arial Narrow" w:hAnsi="Arial Narrow" w:cs="Segoe UI"/>
          <w:i/>
          <w:sz w:val="22"/>
          <w:szCs w:val="22"/>
        </w:rPr>
        <w:t>financovat společnou</w:t>
      </w:r>
      <w:r>
        <w:rPr>
          <w:rFonts w:ascii="Arial Narrow" w:hAnsi="Arial Narrow" w:cs="Segoe UI"/>
          <w:i/>
          <w:sz w:val="22"/>
          <w:szCs w:val="22"/>
        </w:rPr>
        <w:t xml:space="preserve"> iniciativu, jejíž parametry jsou uvedeny v článku II. </w:t>
      </w:r>
      <w:r w:rsidR="00074ADA">
        <w:rPr>
          <w:rFonts w:ascii="Arial Narrow" w:hAnsi="Arial Narrow" w:cs="Segoe UI"/>
          <w:i/>
          <w:sz w:val="22"/>
          <w:szCs w:val="22"/>
        </w:rPr>
        <w:t xml:space="preserve">Fond je pověřen kontrolou a administrací Bilaterálního fondu, jakož i této bilaterální iniciativy. </w:t>
      </w:r>
      <w:r>
        <w:rPr>
          <w:rFonts w:ascii="Arial Narrow" w:hAnsi="Arial Narrow" w:cs="Segoe UI"/>
          <w:i/>
          <w:sz w:val="22"/>
          <w:szCs w:val="22"/>
        </w:rPr>
        <w:t xml:space="preserve">Dále </w:t>
      </w:r>
      <w:r w:rsidR="00074ADA">
        <w:rPr>
          <w:rFonts w:ascii="Arial Narrow" w:hAnsi="Arial Narrow" w:cs="Segoe UI"/>
          <w:i/>
          <w:sz w:val="22"/>
          <w:szCs w:val="22"/>
        </w:rPr>
        <w:t xml:space="preserve">Fond </w:t>
      </w:r>
      <w:r>
        <w:rPr>
          <w:rFonts w:ascii="Arial Narrow" w:hAnsi="Arial Narrow" w:cs="Segoe UI"/>
          <w:i/>
          <w:sz w:val="22"/>
          <w:szCs w:val="22"/>
        </w:rPr>
        <w:t xml:space="preserve">stvrzuje, že náležitosti bilaterální iniciativy jsou </w:t>
      </w:r>
      <w:r w:rsidRPr="00B136E3">
        <w:rPr>
          <w:rFonts w:ascii="Arial Narrow" w:hAnsi="Arial Narrow" w:cs="Segoe UI"/>
          <w:i/>
          <w:sz w:val="22"/>
          <w:szCs w:val="22"/>
        </w:rPr>
        <w:t>v souladu s cíli a principy Bilaterálního fondu, jakož i principy legislativního rámce Fondů EHP a Norska pro období 2014 – 2021.</w:t>
      </w:r>
    </w:p>
    <w:p w14:paraId="485783D0" w14:textId="312FD057" w:rsidR="00864A1F" w:rsidRPr="00395A1F" w:rsidRDefault="00864A1F" w:rsidP="0074046A">
      <w:pPr>
        <w:pStyle w:val="Zkladntext"/>
        <w:numPr>
          <w:ilvl w:val="0"/>
          <w:numId w:val="36"/>
        </w:numPr>
        <w:spacing w:before="120"/>
        <w:jc w:val="both"/>
        <w:rPr>
          <w:rFonts w:ascii="Arial Narrow" w:hAnsi="Arial Narrow"/>
          <w:sz w:val="22"/>
        </w:rPr>
      </w:pPr>
      <w:r w:rsidRPr="00395A1F">
        <w:rPr>
          <w:rFonts w:ascii="Arial Narrow" w:hAnsi="Arial Narrow"/>
          <w:sz w:val="22"/>
        </w:rPr>
        <w:t xml:space="preserve">SMS </w:t>
      </w:r>
      <w:r w:rsidR="00BE427D">
        <w:rPr>
          <w:rFonts w:ascii="Arial Narrow" w:hAnsi="Arial Narrow"/>
          <w:sz w:val="22"/>
        </w:rPr>
        <w:t>C</w:t>
      </w:r>
      <w:r w:rsidRPr="00395A1F">
        <w:rPr>
          <w:rFonts w:ascii="Arial Narrow" w:hAnsi="Arial Narrow"/>
          <w:sz w:val="22"/>
        </w:rPr>
        <w:t xml:space="preserve">R </w:t>
      </w:r>
      <w:r w:rsidR="006D5937" w:rsidRPr="00395A1F">
        <w:rPr>
          <w:rFonts w:ascii="Arial Narrow" w:hAnsi="Arial Narrow"/>
          <w:sz w:val="22"/>
        </w:rPr>
        <w:t>as a partner entity on the Czech side</w:t>
      </w:r>
      <w:r w:rsidR="00571416">
        <w:rPr>
          <w:rFonts w:ascii="Arial Narrow" w:hAnsi="Arial Narrow"/>
          <w:sz w:val="22"/>
        </w:rPr>
        <w:t xml:space="preserve">, </w:t>
      </w:r>
      <w:r w:rsidR="00571416" w:rsidRPr="00571416">
        <w:rPr>
          <w:rFonts w:ascii="Arial Narrow" w:hAnsi="Arial Narrow"/>
          <w:sz w:val="22"/>
        </w:rPr>
        <w:t xml:space="preserve">which cooperates with municipalities and represents their interests,  </w:t>
      </w:r>
      <w:r w:rsidR="006D5937" w:rsidRPr="00395A1F">
        <w:rPr>
          <w:rFonts w:ascii="Arial Narrow" w:hAnsi="Arial Narrow"/>
          <w:sz w:val="22"/>
        </w:rPr>
        <w:t xml:space="preserve"> hereby confirms having become familiar with the </w:t>
      </w:r>
      <w:r w:rsidR="00003261" w:rsidRPr="00003261">
        <w:rPr>
          <w:rFonts w:ascii="Arial Narrow" w:hAnsi="Arial Narrow"/>
          <w:sz w:val="22"/>
        </w:rPr>
        <w:t xml:space="preserve">the wording and all of the conditions of the Guidelines for partners of pre-defined initiatives from the Bilateral Fund </w:t>
      </w:r>
      <w:r w:rsidR="00003261" w:rsidRPr="00395A1F">
        <w:rPr>
          <w:rFonts w:ascii="Arial Narrow" w:hAnsi="Arial Narrow"/>
          <w:sz w:val="22"/>
        </w:rPr>
        <w:t xml:space="preserve"> of the Environment, Ecosystems and Climate Change Programme supported from Norway Grants 2014-2021 (</w:t>
      </w:r>
      <w:r w:rsidR="00003261" w:rsidRPr="00003261">
        <w:rPr>
          <w:rFonts w:ascii="Arial Narrow" w:hAnsi="Arial Narrow"/>
          <w:sz w:val="22"/>
        </w:rPr>
        <w:t xml:space="preserve">hereinafter referred to as </w:t>
      </w:r>
      <w:r w:rsidR="00003261">
        <w:rPr>
          <w:rFonts w:ascii="Arial Narrow" w:hAnsi="Arial Narrow"/>
          <w:sz w:val="22"/>
        </w:rPr>
        <w:t>„</w:t>
      </w:r>
      <w:r w:rsidR="00003261" w:rsidRPr="00003261">
        <w:rPr>
          <w:rFonts w:ascii="Arial Narrow" w:hAnsi="Arial Narrow"/>
          <w:sz w:val="22"/>
        </w:rPr>
        <w:t>Guidelines</w:t>
      </w:r>
      <w:r w:rsidR="00003261">
        <w:rPr>
          <w:rFonts w:ascii="Arial Narrow" w:hAnsi="Arial Narrow"/>
          <w:sz w:val="22"/>
        </w:rPr>
        <w:t>“</w:t>
      </w:r>
      <w:r w:rsidR="00BE427D">
        <w:rPr>
          <w:rFonts w:ascii="Arial Narrow" w:hAnsi="Arial Narrow"/>
          <w:sz w:val="22"/>
        </w:rPr>
        <w:t>)</w:t>
      </w:r>
      <w:r w:rsidR="00003261">
        <w:rPr>
          <w:rFonts w:ascii="Arial Narrow" w:hAnsi="Arial Narrow"/>
          <w:sz w:val="22"/>
        </w:rPr>
        <w:t xml:space="preserve"> </w:t>
      </w:r>
      <w:r w:rsidR="00003261" w:rsidRPr="00003261">
        <w:rPr>
          <w:rFonts w:ascii="Arial Narrow" w:hAnsi="Arial Narrow"/>
          <w:sz w:val="22"/>
        </w:rPr>
        <w:t xml:space="preserve">and confirms that the particulars of the bilateral initiative correspond to the conditions defined herein and are in accordance with the aims and principles of the Bilateral Fund as well as with the principles of the EEA and Norway Grants 2014-2021 legislative framework. </w:t>
      </w:r>
    </w:p>
    <w:p w14:paraId="6546C3AA" w14:textId="72C77051" w:rsidR="001A2967" w:rsidRPr="00571416" w:rsidRDefault="006B36D8" w:rsidP="000B7A46">
      <w:pPr>
        <w:pStyle w:val="Zkladntext"/>
        <w:spacing w:before="120"/>
        <w:ind w:left="360"/>
        <w:jc w:val="both"/>
      </w:pPr>
      <w:r>
        <w:rPr>
          <w:rFonts w:ascii="Arial Narrow" w:hAnsi="Arial Narrow" w:cs="Segoe UI"/>
          <w:i/>
          <w:sz w:val="22"/>
          <w:szCs w:val="22"/>
        </w:rPr>
        <w:t xml:space="preserve">SMS ČR </w:t>
      </w:r>
      <w:r w:rsidRPr="00A675B1">
        <w:rPr>
          <w:rFonts w:ascii="Arial Narrow" w:hAnsi="Arial Narrow" w:cs="Segoe UI"/>
          <w:i/>
          <w:sz w:val="22"/>
          <w:szCs w:val="22"/>
        </w:rPr>
        <w:t xml:space="preserve">coby </w:t>
      </w:r>
      <w:r w:rsidR="00113193" w:rsidRPr="00A675B1">
        <w:rPr>
          <w:rFonts w:ascii="Arial Narrow" w:hAnsi="Arial Narrow" w:cs="Segoe UI"/>
          <w:i/>
          <w:sz w:val="22"/>
          <w:szCs w:val="22"/>
        </w:rPr>
        <w:t>partnersk</w:t>
      </w:r>
      <w:r w:rsidR="00AB0344" w:rsidRPr="00A675B1">
        <w:rPr>
          <w:rFonts w:ascii="Arial Narrow" w:hAnsi="Arial Narrow" w:cs="Segoe UI"/>
          <w:i/>
          <w:sz w:val="22"/>
          <w:szCs w:val="22"/>
        </w:rPr>
        <w:t>ý</w:t>
      </w:r>
      <w:r w:rsidR="00113193" w:rsidRPr="00A675B1">
        <w:rPr>
          <w:rFonts w:ascii="Arial Narrow" w:hAnsi="Arial Narrow" w:cs="Segoe UI"/>
          <w:i/>
          <w:sz w:val="22"/>
          <w:szCs w:val="22"/>
        </w:rPr>
        <w:t xml:space="preserve"> subjekt na české straně</w:t>
      </w:r>
      <w:r w:rsidR="00E51E97">
        <w:rPr>
          <w:rFonts w:ascii="Arial Narrow" w:hAnsi="Arial Narrow" w:cs="Segoe UI"/>
          <w:i/>
          <w:sz w:val="22"/>
          <w:szCs w:val="22"/>
        </w:rPr>
        <w:t>, který spolupracuje s obcemi a reprezentuje jejich zájmy,</w:t>
      </w:r>
      <w:r w:rsidR="00B21511">
        <w:rPr>
          <w:rFonts w:ascii="Arial Narrow" w:hAnsi="Arial Narrow" w:cs="Segoe UI"/>
          <w:i/>
          <w:sz w:val="22"/>
          <w:szCs w:val="22"/>
        </w:rPr>
        <w:t xml:space="preserve"> </w:t>
      </w:r>
      <w:r w:rsidR="001F1829" w:rsidRPr="00B136E3">
        <w:rPr>
          <w:rFonts w:ascii="Arial Narrow" w:hAnsi="Arial Narrow" w:cs="Segoe UI"/>
          <w:i/>
          <w:sz w:val="22"/>
          <w:szCs w:val="22"/>
        </w:rPr>
        <w:t xml:space="preserve">potvrzuje, že se seznámil </w:t>
      </w:r>
      <w:r w:rsidR="00286BB0" w:rsidRPr="00B136E3">
        <w:rPr>
          <w:rFonts w:ascii="Arial Narrow" w:hAnsi="Arial Narrow" w:cs="Segoe UI"/>
          <w:i/>
          <w:sz w:val="22"/>
          <w:szCs w:val="22"/>
        </w:rPr>
        <w:t xml:space="preserve">se zněním a všemi podmínkami </w:t>
      </w:r>
      <w:r w:rsidR="00C67D43">
        <w:rPr>
          <w:rFonts w:ascii="Arial Narrow" w:hAnsi="Arial Narrow" w:cs="Segoe UI"/>
          <w:i/>
          <w:sz w:val="22"/>
          <w:szCs w:val="22"/>
        </w:rPr>
        <w:t>vypl</w:t>
      </w:r>
      <w:r w:rsidR="00C31DBD">
        <w:rPr>
          <w:rFonts w:ascii="Arial Narrow" w:hAnsi="Arial Narrow" w:cs="Segoe UI"/>
          <w:i/>
          <w:sz w:val="22"/>
          <w:szCs w:val="22"/>
        </w:rPr>
        <w:t>ý</w:t>
      </w:r>
      <w:r w:rsidR="00C67D43">
        <w:rPr>
          <w:rFonts w:ascii="Arial Narrow" w:hAnsi="Arial Narrow" w:cs="Segoe UI"/>
          <w:i/>
          <w:sz w:val="22"/>
          <w:szCs w:val="22"/>
        </w:rPr>
        <w:t>vají</w:t>
      </w:r>
      <w:r w:rsidR="00756967">
        <w:rPr>
          <w:rFonts w:ascii="Arial Narrow" w:hAnsi="Arial Narrow" w:cs="Segoe UI"/>
          <w:i/>
          <w:sz w:val="22"/>
          <w:szCs w:val="22"/>
        </w:rPr>
        <w:t>cími</w:t>
      </w:r>
      <w:r w:rsidR="00C67D43">
        <w:rPr>
          <w:rFonts w:ascii="Arial Narrow" w:hAnsi="Arial Narrow" w:cs="Segoe UI"/>
          <w:i/>
          <w:sz w:val="22"/>
          <w:szCs w:val="22"/>
        </w:rPr>
        <w:t xml:space="preserve"> z</w:t>
      </w:r>
      <w:r>
        <w:rPr>
          <w:rFonts w:ascii="Arial Narrow" w:hAnsi="Arial Narrow" w:cs="Segoe UI"/>
          <w:i/>
          <w:sz w:val="22"/>
          <w:szCs w:val="22"/>
        </w:rPr>
        <w:t> </w:t>
      </w:r>
      <w:r w:rsidR="00C67D43">
        <w:rPr>
          <w:rFonts w:ascii="Arial Narrow" w:hAnsi="Arial Narrow" w:cs="Segoe UI"/>
          <w:i/>
          <w:sz w:val="22"/>
          <w:szCs w:val="22"/>
        </w:rPr>
        <w:t>Poky</w:t>
      </w:r>
      <w:r>
        <w:rPr>
          <w:rFonts w:ascii="Arial Narrow" w:hAnsi="Arial Narrow" w:cs="Segoe UI"/>
          <w:i/>
          <w:sz w:val="22"/>
          <w:szCs w:val="22"/>
        </w:rPr>
        <w:t xml:space="preserve">nů pro partnery předem definovaných iniciativ z Bilaterálního fondu Programu Životní prostředí, ekosystémy a změna klimatu podporovaného </w:t>
      </w:r>
      <w:r>
        <w:rPr>
          <w:rFonts w:ascii="Arial Narrow" w:hAnsi="Arial Narrow" w:cs="Segoe UI"/>
          <w:i/>
          <w:sz w:val="22"/>
          <w:szCs w:val="22"/>
        </w:rPr>
        <w:lastRenderedPageBreak/>
        <w:t xml:space="preserve">z Finančního mechanismu Norska 2014–2021 (dále jen „Pokyny“) </w:t>
      </w:r>
      <w:r w:rsidR="001F1829" w:rsidRPr="00B136E3">
        <w:rPr>
          <w:rFonts w:ascii="Arial Narrow" w:hAnsi="Arial Narrow" w:cs="Segoe UI"/>
          <w:i/>
          <w:sz w:val="22"/>
          <w:szCs w:val="22"/>
        </w:rPr>
        <w:t xml:space="preserve">a že náležitosti </w:t>
      </w:r>
      <w:r w:rsidR="00A840F0" w:rsidRPr="00B136E3">
        <w:rPr>
          <w:rFonts w:ascii="Arial Narrow" w:hAnsi="Arial Narrow" w:cs="Segoe UI"/>
          <w:i/>
          <w:sz w:val="22"/>
          <w:szCs w:val="22"/>
        </w:rPr>
        <w:t>bilaterální iniciativy</w:t>
      </w:r>
      <w:r w:rsidR="001F1829" w:rsidRPr="00B136E3">
        <w:rPr>
          <w:rFonts w:ascii="Arial Narrow" w:hAnsi="Arial Narrow" w:cs="Segoe UI"/>
          <w:i/>
          <w:sz w:val="22"/>
          <w:szCs w:val="22"/>
        </w:rPr>
        <w:t xml:space="preserve"> odpovídají podmínkám stanoveným t</w:t>
      </w:r>
      <w:r>
        <w:rPr>
          <w:rFonts w:ascii="Arial Narrow" w:hAnsi="Arial Narrow" w:cs="Segoe UI"/>
          <w:i/>
          <w:sz w:val="22"/>
          <w:szCs w:val="22"/>
        </w:rPr>
        <w:t>ěmito</w:t>
      </w:r>
      <w:r w:rsidR="001F1829" w:rsidRPr="00B136E3">
        <w:rPr>
          <w:rFonts w:ascii="Arial Narrow" w:hAnsi="Arial Narrow" w:cs="Segoe UI"/>
          <w:i/>
          <w:sz w:val="22"/>
          <w:szCs w:val="22"/>
        </w:rPr>
        <w:t xml:space="preserve"> </w:t>
      </w:r>
      <w:r>
        <w:rPr>
          <w:rFonts w:ascii="Arial Narrow" w:hAnsi="Arial Narrow" w:cs="Segoe UI"/>
          <w:i/>
          <w:sz w:val="22"/>
          <w:szCs w:val="22"/>
        </w:rPr>
        <w:t xml:space="preserve">Pokyny </w:t>
      </w:r>
      <w:r w:rsidR="00A840F0" w:rsidRPr="00B136E3">
        <w:rPr>
          <w:rFonts w:ascii="Arial Narrow" w:hAnsi="Arial Narrow" w:cs="Segoe UI"/>
          <w:i/>
          <w:sz w:val="22"/>
          <w:szCs w:val="22"/>
        </w:rPr>
        <w:t>a jsou v souladu s</w:t>
      </w:r>
      <w:r w:rsidR="00FE14DA" w:rsidRPr="00B136E3">
        <w:rPr>
          <w:rFonts w:ascii="Arial Narrow" w:hAnsi="Arial Narrow" w:cs="Segoe UI"/>
          <w:i/>
          <w:sz w:val="22"/>
          <w:szCs w:val="22"/>
        </w:rPr>
        <w:t> cíli a principy Bilaterálního fondu</w:t>
      </w:r>
      <w:r w:rsidR="00227278" w:rsidRPr="00B136E3">
        <w:rPr>
          <w:rFonts w:ascii="Arial Narrow" w:hAnsi="Arial Narrow" w:cs="Segoe UI"/>
          <w:i/>
          <w:sz w:val="22"/>
          <w:szCs w:val="22"/>
        </w:rPr>
        <w:t>,</w:t>
      </w:r>
      <w:r w:rsidR="00A27781" w:rsidRPr="00B136E3">
        <w:rPr>
          <w:rFonts w:ascii="Arial Narrow" w:hAnsi="Arial Narrow" w:cs="Segoe UI"/>
          <w:i/>
          <w:sz w:val="22"/>
          <w:szCs w:val="22"/>
        </w:rPr>
        <w:t xml:space="preserve"> </w:t>
      </w:r>
      <w:r w:rsidR="00227278" w:rsidRPr="00B136E3">
        <w:rPr>
          <w:rFonts w:ascii="Arial Narrow" w:hAnsi="Arial Narrow" w:cs="Segoe UI"/>
          <w:i/>
          <w:sz w:val="22"/>
          <w:szCs w:val="22"/>
        </w:rPr>
        <w:t>jakož</w:t>
      </w:r>
      <w:r w:rsidR="00A27781" w:rsidRPr="00B136E3">
        <w:rPr>
          <w:rFonts w:ascii="Arial Narrow" w:hAnsi="Arial Narrow" w:cs="Segoe UI"/>
          <w:i/>
          <w:sz w:val="22"/>
          <w:szCs w:val="22"/>
        </w:rPr>
        <w:t xml:space="preserve"> </w:t>
      </w:r>
      <w:r w:rsidR="00227278" w:rsidRPr="00B136E3">
        <w:rPr>
          <w:rFonts w:ascii="Arial Narrow" w:hAnsi="Arial Narrow" w:cs="Segoe UI"/>
          <w:i/>
          <w:sz w:val="22"/>
          <w:szCs w:val="22"/>
        </w:rPr>
        <w:t>i principy legislativního rámce Fondů EHP a Norska pro období 2014 – 2021</w:t>
      </w:r>
      <w:r w:rsidR="0056623A" w:rsidRPr="00B136E3">
        <w:rPr>
          <w:rFonts w:ascii="Arial Narrow" w:hAnsi="Arial Narrow" w:cs="Segoe UI"/>
          <w:i/>
          <w:sz w:val="22"/>
          <w:szCs w:val="22"/>
        </w:rPr>
        <w:t>.</w:t>
      </w:r>
    </w:p>
    <w:p w14:paraId="4DBADBDA" w14:textId="2C7AE84E" w:rsidR="0074046A" w:rsidRPr="00395A1F" w:rsidRDefault="0074046A" w:rsidP="00C67D43">
      <w:pPr>
        <w:pStyle w:val="Zkladntext"/>
        <w:numPr>
          <w:ilvl w:val="0"/>
          <w:numId w:val="36"/>
        </w:numPr>
        <w:spacing w:before="120"/>
        <w:jc w:val="both"/>
        <w:rPr>
          <w:rFonts w:ascii="Arial Narrow" w:hAnsi="Arial Narrow" w:cs="Segoe UI"/>
          <w:iCs/>
          <w:sz w:val="22"/>
          <w:szCs w:val="22"/>
        </w:rPr>
      </w:pPr>
      <w:r w:rsidRPr="00395A1F">
        <w:rPr>
          <w:rFonts w:ascii="Arial Narrow" w:hAnsi="Arial Narrow" w:cs="Segoe UI"/>
          <w:iCs/>
          <w:sz w:val="22"/>
          <w:szCs w:val="22"/>
        </w:rPr>
        <w:t xml:space="preserve">KS, as a partner </w:t>
      </w:r>
      <w:r w:rsidR="00BE427D">
        <w:rPr>
          <w:rFonts w:ascii="Arial Narrow" w:hAnsi="Arial Narrow" w:cs="Segoe UI"/>
          <w:iCs/>
          <w:sz w:val="22"/>
          <w:szCs w:val="22"/>
        </w:rPr>
        <w:t xml:space="preserve">entity </w:t>
      </w:r>
      <w:r w:rsidRPr="00395A1F">
        <w:rPr>
          <w:rFonts w:ascii="Arial Narrow" w:hAnsi="Arial Narrow" w:cs="Segoe UI"/>
          <w:iCs/>
          <w:sz w:val="22"/>
          <w:szCs w:val="22"/>
        </w:rPr>
        <w:t xml:space="preserve">of the initiative on the Norwegian side, </w:t>
      </w:r>
      <w:r w:rsidR="00571416" w:rsidRPr="00571416">
        <w:rPr>
          <w:rFonts w:ascii="Arial Narrow" w:hAnsi="Arial Narrow" w:cs="Segoe UI"/>
          <w:iCs/>
          <w:sz w:val="22"/>
          <w:szCs w:val="22"/>
        </w:rPr>
        <w:t>which cooperates with municipalities and represents their interests,</w:t>
      </w:r>
      <w:r w:rsidR="00571416">
        <w:rPr>
          <w:rFonts w:ascii="Arial Narrow" w:hAnsi="Arial Narrow" w:cs="Segoe UI"/>
          <w:iCs/>
          <w:sz w:val="22"/>
          <w:szCs w:val="22"/>
        </w:rPr>
        <w:t xml:space="preserve"> </w:t>
      </w:r>
      <w:r w:rsidRPr="00395A1F">
        <w:rPr>
          <w:rFonts w:ascii="Arial Narrow" w:hAnsi="Arial Narrow" w:cs="Segoe UI"/>
          <w:iCs/>
          <w:sz w:val="22"/>
          <w:szCs w:val="22"/>
        </w:rPr>
        <w:t>undertakes to cooperate with SMS CR and to participate in the fulfilment of the objectives of the initiative according to the terms of the Partnership Agreement concluded between the two entities on 15 March 2024.</w:t>
      </w:r>
    </w:p>
    <w:p w14:paraId="3B23BE42" w14:textId="282788DB" w:rsidR="001A2967" w:rsidRDefault="001A2967" w:rsidP="00395A1F">
      <w:pPr>
        <w:pStyle w:val="Zkladntext"/>
        <w:spacing w:before="120"/>
        <w:ind w:left="360"/>
        <w:jc w:val="both"/>
        <w:rPr>
          <w:rFonts w:ascii="Arial Narrow" w:hAnsi="Arial Narrow" w:cs="Segoe UI"/>
          <w:i/>
          <w:sz w:val="22"/>
          <w:szCs w:val="22"/>
        </w:rPr>
      </w:pPr>
      <w:r>
        <w:rPr>
          <w:rFonts w:ascii="Arial Narrow" w:hAnsi="Arial Narrow" w:cs="Segoe UI"/>
          <w:i/>
          <w:sz w:val="22"/>
          <w:szCs w:val="22"/>
        </w:rPr>
        <w:t>KS se coby</w:t>
      </w:r>
      <w:r w:rsidR="00A64E97">
        <w:rPr>
          <w:rFonts w:ascii="Arial Narrow" w:hAnsi="Arial Narrow" w:cs="Segoe UI"/>
          <w:i/>
          <w:sz w:val="22"/>
          <w:szCs w:val="22"/>
        </w:rPr>
        <w:t xml:space="preserve"> </w:t>
      </w:r>
      <w:r w:rsidR="00113193">
        <w:rPr>
          <w:rFonts w:ascii="Arial Narrow" w:hAnsi="Arial Narrow" w:cs="Segoe UI"/>
          <w:i/>
          <w:sz w:val="22"/>
          <w:szCs w:val="22"/>
        </w:rPr>
        <w:t xml:space="preserve">partnerský subjekt </w:t>
      </w:r>
      <w:r w:rsidR="00756967">
        <w:rPr>
          <w:rFonts w:ascii="Arial Narrow" w:hAnsi="Arial Narrow" w:cs="Segoe UI"/>
          <w:i/>
          <w:sz w:val="22"/>
          <w:szCs w:val="22"/>
        </w:rPr>
        <w:t xml:space="preserve">iniciativy </w:t>
      </w:r>
      <w:r w:rsidR="00113193">
        <w:rPr>
          <w:rFonts w:ascii="Arial Narrow" w:hAnsi="Arial Narrow" w:cs="Segoe UI"/>
          <w:i/>
          <w:sz w:val="22"/>
          <w:szCs w:val="22"/>
        </w:rPr>
        <w:t>na norské straně</w:t>
      </w:r>
      <w:r w:rsidR="00E51E97">
        <w:rPr>
          <w:rFonts w:ascii="Arial Narrow" w:hAnsi="Arial Narrow" w:cs="Segoe UI"/>
          <w:i/>
          <w:sz w:val="22"/>
          <w:szCs w:val="22"/>
        </w:rPr>
        <w:t>, který spolupracuje s obcemi a reprezentuje jejich zájmy,</w:t>
      </w:r>
      <w:r>
        <w:rPr>
          <w:rFonts w:ascii="Arial Narrow" w:hAnsi="Arial Narrow" w:cs="Segoe UI"/>
          <w:i/>
          <w:sz w:val="22"/>
          <w:szCs w:val="22"/>
        </w:rPr>
        <w:t xml:space="preserve"> zavazuje spolupracovat s</w:t>
      </w:r>
      <w:r w:rsidR="00756967">
        <w:rPr>
          <w:rFonts w:ascii="Arial Narrow" w:hAnsi="Arial Narrow" w:cs="Segoe UI"/>
          <w:i/>
          <w:sz w:val="22"/>
          <w:szCs w:val="22"/>
        </w:rPr>
        <w:t>e</w:t>
      </w:r>
      <w:r>
        <w:rPr>
          <w:rFonts w:ascii="Arial Narrow" w:hAnsi="Arial Narrow" w:cs="Segoe UI"/>
          <w:i/>
          <w:sz w:val="22"/>
          <w:szCs w:val="22"/>
        </w:rPr>
        <w:t xml:space="preserve"> SMS ČR a podílet se na naplnění cílů iniciativy dle podmínek stanovených v Partnerské dohodě uzavřené mezi těmito dvěma subjekty dne </w:t>
      </w:r>
      <w:r w:rsidR="00222A8D" w:rsidRPr="00222A8D">
        <w:rPr>
          <w:rFonts w:ascii="Arial Narrow" w:hAnsi="Arial Narrow" w:cs="Segoe UI"/>
          <w:i/>
          <w:sz w:val="22"/>
          <w:szCs w:val="22"/>
        </w:rPr>
        <w:t>15.</w:t>
      </w:r>
      <w:r w:rsidR="00222A8D">
        <w:rPr>
          <w:rFonts w:ascii="Arial Narrow" w:hAnsi="Arial Narrow" w:cs="Segoe UI"/>
          <w:i/>
          <w:sz w:val="22"/>
          <w:szCs w:val="22"/>
        </w:rPr>
        <w:t xml:space="preserve"> </w:t>
      </w:r>
      <w:r w:rsidR="00B21511">
        <w:rPr>
          <w:rFonts w:ascii="Arial Narrow" w:hAnsi="Arial Narrow" w:cs="Segoe UI"/>
          <w:i/>
          <w:sz w:val="22"/>
          <w:szCs w:val="22"/>
        </w:rPr>
        <w:t>3.</w:t>
      </w:r>
      <w:r w:rsidR="00BE427D">
        <w:rPr>
          <w:rFonts w:ascii="Arial Narrow" w:hAnsi="Arial Narrow" w:cs="Segoe UI"/>
          <w:i/>
          <w:sz w:val="22"/>
          <w:szCs w:val="22"/>
        </w:rPr>
        <w:t xml:space="preserve"> </w:t>
      </w:r>
      <w:r w:rsidR="00222A8D" w:rsidRPr="00222A8D">
        <w:rPr>
          <w:rFonts w:ascii="Arial Narrow" w:hAnsi="Arial Narrow" w:cs="Segoe UI"/>
          <w:i/>
          <w:sz w:val="22"/>
          <w:szCs w:val="22"/>
        </w:rPr>
        <w:t>2024</w:t>
      </w:r>
      <w:r w:rsidR="00E51E97">
        <w:rPr>
          <w:rFonts w:ascii="Arial Narrow" w:hAnsi="Arial Narrow" w:cs="Segoe UI"/>
          <w:i/>
          <w:sz w:val="22"/>
          <w:szCs w:val="22"/>
        </w:rPr>
        <w:t>.</w:t>
      </w:r>
    </w:p>
    <w:p w14:paraId="4E2F7111" w14:textId="0C7C1CF3" w:rsidR="00571416" w:rsidRPr="000B7A46" w:rsidRDefault="00571416" w:rsidP="00E51E97">
      <w:pPr>
        <w:pStyle w:val="Zkladntext"/>
        <w:numPr>
          <w:ilvl w:val="0"/>
          <w:numId w:val="36"/>
        </w:numPr>
        <w:spacing w:before="120"/>
        <w:jc w:val="both"/>
        <w:rPr>
          <w:rFonts w:ascii="Arial Narrow" w:hAnsi="Arial Narrow" w:cs="Segoe UI"/>
          <w:iCs/>
          <w:sz w:val="22"/>
          <w:szCs w:val="22"/>
        </w:rPr>
      </w:pPr>
      <w:r w:rsidRPr="000B7A46">
        <w:rPr>
          <w:rFonts w:ascii="Arial Narrow" w:hAnsi="Arial Narrow" w:cs="Segoe UI"/>
          <w:iCs/>
          <w:sz w:val="22"/>
          <w:szCs w:val="22"/>
        </w:rPr>
        <w:t xml:space="preserve">The Parties undertake to cooperate with each other to achieve the objectives of the Joint Initiative, the parameters of which are set out in Article </w:t>
      </w:r>
      <w:r>
        <w:rPr>
          <w:rFonts w:ascii="Arial Narrow" w:hAnsi="Arial Narrow" w:cs="Segoe UI"/>
          <w:iCs/>
          <w:sz w:val="22"/>
          <w:szCs w:val="22"/>
        </w:rPr>
        <w:t>II.</w:t>
      </w:r>
    </w:p>
    <w:p w14:paraId="22C6C536" w14:textId="77777777" w:rsidR="00B21511" w:rsidRPr="00B21511" w:rsidRDefault="00E51E97" w:rsidP="00B21511">
      <w:pPr>
        <w:pStyle w:val="Zkladntext"/>
        <w:spacing w:before="120"/>
        <w:ind w:left="360"/>
        <w:jc w:val="both"/>
        <w:rPr>
          <w:rFonts w:ascii="Arial Narrow" w:hAnsi="Arial Narrow" w:cs="Segoe UI"/>
          <w:iCs/>
          <w:sz w:val="22"/>
          <w:szCs w:val="22"/>
        </w:rPr>
      </w:pPr>
      <w:r>
        <w:rPr>
          <w:rFonts w:ascii="Arial Narrow" w:hAnsi="Arial Narrow" w:cs="Segoe UI"/>
          <w:i/>
          <w:sz w:val="22"/>
          <w:szCs w:val="22"/>
        </w:rPr>
        <w:t>Smluvní strany se zavazují k vzájemné spolupráci, která povede k naplnění cílů společné inciativy, jejíž parametry jsou uvedeny v článku II.</w:t>
      </w:r>
    </w:p>
    <w:p w14:paraId="6B59A5A7" w14:textId="2824CDBA" w:rsidR="00571416" w:rsidRPr="00B21511" w:rsidRDefault="0074046A" w:rsidP="00B21511">
      <w:pPr>
        <w:pStyle w:val="Zkladntext"/>
        <w:numPr>
          <w:ilvl w:val="0"/>
          <w:numId w:val="36"/>
        </w:numPr>
        <w:spacing w:before="120"/>
        <w:rPr>
          <w:rFonts w:ascii="Arial Narrow" w:hAnsi="Arial Narrow" w:cs="Segoe UI"/>
          <w:iCs/>
          <w:sz w:val="22"/>
          <w:szCs w:val="22"/>
        </w:rPr>
      </w:pPr>
      <w:r w:rsidRPr="00B21511">
        <w:rPr>
          <w:rFonts w:ascii="Arial Narrow" w:hAnsi="Arial Narrow" w:cs="Segoe UI"/>
          <w:iCs/>
          <w:sz w:val="22"/>
          <w:szCs w:val="22"/>
        </w:rPr>
        <w:t xml:space="preserve">The financial allocation referred to in Article III. 1.) is exclusively for a </w:t>
      </w:r>
      <w:r w:rsidR="00571416" w:rsidRPr="00B21511">
        <w:rPr>
          <w:rFonts w:ascii="Arial Narrow" w:hAnsi="Arial Narrow" w:cs="Segoe UI"/>
          <w:iCs/>
          <w:sz w:val="22"/>
          <w:szCs w:val="22"/>
        </w:rPr>
        <w:t xml:space="preserve">joint </w:t>
      </w:r>
      <w:r w:rsidRPr="00B21511">
        <w:rPr>
          <w:rFonts w:ascii="Arial Narrow" w:hAnsi="Arial Narrow" w:cs="Segoe UI"/>
          <w:iCs/>
          <w:sz w:val="22"/>
          <w:szCs w:val="22"/>
        </w:rPr>
        <w:t>non-investment bilateral initiative, entitled:</w:t>
      </w:r>
    </w:p>
    <w:p w14:paraId="47CE1098" w14:textId="40FDE097" w:rsidR="001F1829" w:rsidRPr="00571416" w:rsidRDefault="00113193" w:rsidP="00571416">
      <w:pPr>
        <w:pStyle w:val="Zkladntext"/>
        <w:spacing w:before="120"/>
        <w:ind w:left="360"/>
        <w:rPr>
          <w:rFonts w:ascii="Arial Narrow" w:hAnsi="Arial Narrow" w:cs="Segoe UI"/>
          <w:i/>
          <w:sz w:val="22"/>
          <w:szCs w:val="22"/>
        </w:rPr>
      </w:pPr>
      <w:r w:rsidRPr="00571416">
        <w:rPr>
          <w:rFonts w:ascii="Arial Narrow" w:hAnsi="Arial Narrow" w:cs="Segoe UI"/>
          <w:i/>
          <w:sz w:val="22"/>
          <w:szCs w:val="22"/>
        </w:rPr>
        <w:t xml:space="preserve">Finanční alokace uvedená v článku </w:t>
      </w:r>
      <w:r w:rsidR="00C60CB0" w:rsidRPr="00571416">
        <w:rPr>
          <w:rFonts w:ascii="Arial Narrow" w:hAnsi="Arial Narrow" w:cs="Segoe UI"/>
          <w:i/>
          <w:sz w:val="22"/>
          <w:szCs w:val="22"/>
        </w:rPr>
        <w:t xml:space="preserve">III. 1.) </w:t>
      </w:r>
      <w:r w:rsidRPr="00571416">
        <w:rPr>
          <w:rFonts w:ascii="Arial Narrow" w:hAnsi="Arial Narrow" w:cs="Segoe UI"/>
          <w:i/>
          <w:sz w:val="22"/>
          <w:szCs w:val="22"/>
        </w:rPr>
        <w:t xml:space="preserve"> </w:t>
      </w:r>
      <w:r w:rsidR="001F1829" w:rsidRPr="00571416">
        <w:rPr>
          <w:rFonts w:ascii="Arial Narrow" w:hAnsi="Arial Narrow" w:cs="Segoe UI"/>
          <w:i/>
          <w:sz w:val="22"/>
          <w:szCs w:val="22"/>
        </w:rPr>
        <w:t xml:space="preserve">je určena výhradně na </w:t>
      </w:r>
      <w:r w:rsidR="00A3735A" w:rsidRPr="00571416">
        <w:rPr>
          <w:rFonts w:ascii="Arial Narrow" w:hAnsi="Arial Narrow" w:cs="Segoe UI"/>
          <w:i/>
          <w:sz w:val="22"/>
          <w:szCs w:val="22"/>
        </w:rPr>
        <w:t xml:space="preserve">společnou </w:t>
      </w:r>
      <w:r w:rsidR="00FE14DA" w:rsidRPr="00571416">
        <w:rPr>
          <w:rFonts w:ascii="Arial Narrow" w:hAnsi="Arial Narrow" w:cs="Segoe UI"/>
          <w:i/>
          <w:sz w:val="22"/>
          <w:szCs w:val="22"/>
        </w:rPr>
        <w:t>neinvestiční bilaterální iniciativu, s názvem</w:t>
      </w:r>
      <w:r w:rsidR="001F1829" w:rsidRPr="00571416">
        <w:rPr>
          <w:rFonts w:ascii="Arial Narrow" w:hAnsi="Arial Narrow" w:cs="Segoe UI"/>
          <w:i/>
          <w:sz w:val="22"/>
          <w:szCs w:val="22"/>
        </w:rPr>
        <w:t>:</w:t>
      </w:r>
    </w:p>
    <w:p w14:paraId="3555A90B" w14:textId="77777777" w:rsidR="00876D27" w:rsidRPr="00116457" w:rsidRDefault="00876D27" w:rsidP="00395A1F">
      <w:pPr>
        <w:pStyle w:val="Zkladntext"/>
        <w:spacing w:before="120"/>
        <w:rPr>
          <w:rFonts w:ascii="Arial Narrow" w:hAnsi="Arial Narrow" w:cs="Segoe UI"/>
          <w:sz w:val="22"/>
          <w:szCs w:val="22"/>
        </w:rPr>
      </w:pPr>
    </w:p>
    <w:p w14:paraId="3242D0D5" w14:textId="0F1D515F" w:rsidR="00456081" w:rsidRPr="00B21511" w:rsidRDefault="00B21511" w:rsidP="00456081">
      <w:pPr>
        <w:pStyle w:val="Zkladntext"/>
        <w:spacing w:before="120"/>
        <w:ind w:left="284" w:hanging="284"/>
        <w:jc w:val="center"/>
        <w:rPr>
          <w:rFonts w:ascii="Arial Narrow" w:hAnsi="Arial Narrow" w:cs="Segoe UI"/>
          <w:b/>
          <w:i/>
          <w:iCs/>
          <w:sz w:val="22"/>
          <w:szCs w:val="22"/>
        </w:rPr>
      </w:pPr>
      <w:r w:rsidRPr="00B21511">
        <w:rPr>
          <w:rFonts w:ascii="Arial Narrow" w:hAnsi="Arial Narrow"/>
          <w:b/>
          <w:i/>
          <w:iCs/>
          <w:color w:val="auto"/>
          <w:sz w:val="32"/>
          <w:szCs w:val="32"/>
        </w:rPr>
        <w:t>„P</w:t>
      </w:r>
      <w:r w:rsidR="00C605F6" w:rsidRPr="00B21511">
        <w:rPr>
          <w:rFonts w:ascii="Arial Narrow" w:hAnsi="Arial Narrow"/>
          <w:b/>
          <w:i/>
          <w:iCs/>
          <w:color w:val="auto"/>
          <w:sz w:val="32"/>
          <w:szCs w:val="32"/>
        </w:rPr>
        <w:t>ublic Cooperation for Sustainable Region</w:t>
      </w:r>
      <w:r w:rsidRPr="00B21511">
        <w:rPr>
          <w:rFonts w:ascii="Arial Narrow" w:hAnsi="Arial Narrow"/>
          <w:b/>
          <w:i/>
          <w:iCs/>
          <w:color w:val="auto"/>
          <w:sz w:val="32"/>
          <w:szCs w:val="32"/>
        </w:rPr>
        <w:t>s“</w:t>
      </w:r>
    </w:p>
    <w:p w14:paraId="5DAF83BB" w14:textId="77777777" w:rsidR="0074046A" w:rsidRDefault="0074046A" w:rsidP="00395A1F">
      <w:pPr>
        <w:pStyle w:val="Zkladntext"/>
        <w:rPr>
          <w:rFonts w:ascii="Arial Narrow" w:hAnsi="Arial Narrow" w:cs="Segoe UI"/>
          <w:i/>
          <w:sz w:val="22"/>
          <w:szCs w:val="22"/>
        </w:rPr>
      </w:pPr>
    </w:p>
    <w:p w14:paraId="74ABDAE2" w14:textId="77777777" w:rsidR="0074046A" w:rsidRPr="00632A6A" w:rsidRDefault="0074046A" w:rsidP="0074046A">
      <w:pPr>
        <w:pStyle w:val="Zkladntext"/>
        <w:spacing w:before="120"/>
        <w:ind w:left="284"/>
        <w:jc w:val="both"/>
        <w:rPr>
          <w:rFonts w:ascii="Arial Narrow" w:hAnsi="Arial Narrow" w:cs="Segoe UI"/>
          <w:sz w:val="22"/>
          <w:szCs w:val="22"/>
        </w:rPr>
      </w:pPr>
      <w:r w:rsidRPr="00D824E9">
        <w:rPr>
          <w:rFonts w:ascii="Arial Narrow" w:hAnsi="Arial Narrow"/>
          <w:sz w:val="22"/>
          <w:szCs w:val="22"/>
        </w:rPr>
        <w:t>(hereinafter the “Initiative”).</w:t>
      </w:r>
    </w:p>
    <w:p w14:paraId="480D3DA4" w14:textId="6F2E48E6" w:rsidR="00FE14DA" w:rsidRDefault="004074F3" w:rsidP="004074F3">
      <w:pPr>
        <w:pStyle w:val="Zkladntext"/>
        <w:ind w:firstLine="284"/>
        <w:rPr>
          <w:rFonts w:ascii="Arial Narrow" w:hAnsi="Arial Narrow" w:cs="Segoe UI"/>
          <w:sz w:val="22"/>
          <w:szCs w:val="22"/>
        </w:rPr>
      </w:pPr>
      <w:r w:rsidRPr="00B136E3">
        <w:rPr>
          <w:rFonts w:ascii="Arial Narrow" w:hAnsi="Arial Narrow" w:cs="Segoe UI"/>
          <w:i/>
          <w:sz w:val="22"/>
          <w:szCs w:val="22"/>
        </w:rPr>
        <w:t>(dále jen „iniciativa“)</w:t>
      </w:r>
      <w:r w:rsidRPr="00A3221C">
        <w:rPr>
          <w:rFonts w:ascii="Arial Narrow" w:hAnsi="Arial Narrow" w:cs="Segoe UI"/>
          <w:sz w:val="22"/>
          <w:szCs w:val="22"/>
        </w:rPr>
        <w:t>.</w:t>
      </w:r>
    </w:p>
    <w:p w14:paraId="4F6CD4A0" w14:textId="77777777" w:rsidR="00D97186" w:rsidRPr="00632A6A" w:rsidRDefault="00D97186" w:rsidP="00194EF2">
      <w:pPr>
        <w:pStyle w:val="Zkladntext"/>
        <w:ind w:firstLine="357"/>
        <w:jc w:val="center"/>
        <w:rPr>
          <w:rFonts w:ascii="Arial Narrow" w:hAnsi="Arial Narrow" w:cs="Segoe UI"/>
          <w:sz w:val="22"/>
          <w:szCs w:val="22"/>
        </w:rPr>
      </w:pPr>
    </w:p>
    <w:p w14:paraId="3F029BE3" w14:textId="77777777" w:rsidR="00194EF2" w:rsidRDefault="00FE14DA" w:rsidP="00194EF2">
      <w:pPr>
        <w:pStyle w:val="Zkladntext"/>
        <w:ind w:firstLine="357"/>
        <w:jc w:val="center"/>
        <w:rPr>
          <w:rFonts w:ascii="Arial Narrow" w:hAnsi="Arial Narrow" w:cs="Segoe UI"/>
          <w:b/>
          <w:sz w:val="22"/>
          <w:szCs w:val="22"/>
        </w:rPr>
      </w:pPr>
      <w:r w:rsidRPr="00FE14DA">
        <w:rPr>
          <w:rFonts w:ascii="Arial Narrow" w:hAnsi="Arial Narrow" w:cs="Segoe UI"/>
          <w:b/>
          <w:sz w:val="22"/>
          <w:szCs w:val="22"/>
        </w:rPr>
        <w:t>II.</w:t>
      </w:r>
    </w:p>
    <w:p w14:paraId="306D78CB" w14:textId="17E600B9" w:rsidR="0074046A" w:rsidRPr="00FE14DA" w:rsidRDefault="0074046A" w:rsidP="0074046A">
      <w:pPr>
        <w:pStyle w:val="Zkladntext"/>
        <w:ind w:firstLine="357"/>
        <w:jc w:val="center"/>
        <w:rPr>
          <w:rFonts w:ascii="Arial Narrow" w:hAnsi="Arial Narrow" w:cs="Segoe UI"/>
          <w:b/>
          <w:sz w:val="22"/>
          <w:szCs w:val="22"/>
        </w:rPr>
      </w:pPr>
      <w:r>
        <w:rPr>
          <w:rFonts w:ascii="Arial Narrow" w:hAnsi="Arial Narrow"/>
          <w:b/>
          <w:sz w:val="22"/>
          <w:szCs w:val="22"/>
        </w:rPr>
        <w:t>Basic Conditions for Realisation of the Bilateral Initiative</w:t>
      </w:r>
    </w:p>
    <w:p w14:paraId="7AD2D7E7" w14:textId="229DA4E7" w:rsidR="008A2451" w:rsidRPr="00395A1F" w:rsidRDefault="008A2451" w:rsidP="00F03DA5">
      <w:pPr>
        <w:pStyle w:val="Zkladntext"/>
        <w:jc w:val="center"/>
        <w:rPr>
          <w:rFonts w:ascii="Arial Narrow" w:hAnsi="Arial Narrow" w:cs="Segoe UI"/>
          <w:bCs/>
          <w:i/>
          <w:sz w:val="22"/>
          <w:szCs w:val="22"/>
        </w:rPr>
      </w:pPr>
      <w:r w:rsidRPr="00395A1F">
        <w:rPr>
          <w:rFonts w:ascii="Arial Narrow" w:hAnsi="Arial Narrow" w:cs="Segoe UI"/>
          <w:bCs/>
          <w:i/>
          <w:sz w:val="22"/>
          <w:szCs w:val="22"/>
        </w:rPr>
        <w:t>Základní p</w:t>
      </w:r>
      <w:r w:rsidR="00FE14DA" w:rsidRPr="00395A1F">
        <w:rPr>
          <w:rFonts w:ascii="Arial Narrow" w:hAnsi="Arial Narrow" w:cs="Segoe UI"/>
          <w:bCs/>
          <w:i/>
          <w:sz w:val="22"/>
          <w:szCs w:val="22"/>
        </w:rPr>
        <w:t xml:space="preserve">odmínky pro realizaci </w:t>
      </w:r>
      <w:r w:rsidR="00C60CB0" w:rsidRPr="00395A1F">
        <w:rPr>
          <w:rFonts w:ascii="Arial Narrow" w:hAnsi="Arial Narrow" w:cs="Segoe UI"/>
          <w:bCs/>
          <w:i/>
          <w:sz w:val="22"/>
          <w:szCs w:val="22"/>
        </w:rPr>
        <w:t xml:space="preserve">předem definované </w:t>
      </w:r>
      <w:r w:rsidR="00A27781" w:rsidRPr="00395A1F">
        <w:rPr>
          <w:rFonts w:ascii="Arial Narrow" w:hAnsi="Arial Narrow" w:cs="Segoe UI"/>
          <w:bCs/>
          <w:i/>
          <w:sz w:val="22"/>
          <w:szCs w:val="22"/>
        </w:rPr>
        <w:t>bilaterální iniciativy</w:t>
      </w:r>
      <w:r w:rsidR="00B136E3" w:rsidRPr="00395A1F">
        <w:rPr>
          <w:rFonts w:ascii="Arial Narrow" w:hAnsi="Arial Narrow" w:cs="Segoe UI"/>
          <w:bCs/>
          <w:i/>
          <w:sz w:val="22"/>
          <w:szCs w:val="22"/>
        </w:rPr>
        <w:t xml:space="preserve"> </w:t>
      </w:r>
    </w:p>
    <w:p w14:paraId="05B1A27F" w14:textId="77777777" w:rsidR="00DA3202" w:rsidRPr="00DA3202" w:rsidRDefault="00DA3202" w:rsidP="00DA3202">
      <w:pPr>
        <w:pStyle w:val="Zkladntext"/>
        <w:spacing w:before="120"/>
        <w:ind w:firstLine="357"/>
        <w:jc w:val="center"/>
        <w:rPr>
          <w:rFonts w:ascii="Arial Narrow" w:hAnsi="Arial Narrow" w:cs="Segoe UI"/>
          <w:sz w:val="22"/>
          <w:szCs w:val="22"/>
        </w:rPr>
      </w:pPr>
    </w:p>
    <w:p w14:paraId="5B6C6BAE" w14:textId="15C7C782" w:rsidR="00B136E3" w:rsidRPr="00B21511" w:rsidRDefault="006D5937" w:rsidP="00B21511">
      <w:pPr>
        <w:pStyle w:val="Zkladntext"/>
        <w:numPr>
          <w:ilvl w:val="0"/>
          <w:numId w:val="12"/>
        </w:numPr>
        <w:spacing w:before="120"/>
        <w:ind w:left="284" w:hanging="284"/>
        <w:rPr>
          <w:rFonts w:ascii="Arial Narrow" w:hAnsi="Arial Narrow" w:cs="Segoe UI"/>
          <w:color w:val="auto"/>
          <w:sz w:val="22"/>
          <w:szCs w:val="22"/>
        </w:rPr>
      </w:pPr>
      <w:r w:rsidRPr="00D824E9">
        <w:rPr>
          <w:rFonts w:ascii="Arial Narrow" w:hAnsi="Arial Narrow"/>
          <w:sz w:val="22"/>
          <w:szCs w:val="22"/>
        </w:rPr>
        <w:t>Initiative commencement date:</w:t>
      </w:r>
      <w:r w:rsidRPr="00D824E9">
        <w:rPr>
          <w:rFonts w:ascii="Arial Narrow" w:hAnsi="Arial Narrow"/>
          <w:sz w:val="22"/>
          <w:szCs w:val="22"/>
        </w:rPr>
        <w:tab/>
      </w:r>
      <w:r w:rsidRPr="00D824E9">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74046A">
        <w:rPr>
          <w:rFonts w:ascii="Arial Narrow" w:hAnsi="Arial Narrow"/>
          <w:sz w:val="22"/>
          <w:szCs w:val="22"/>
        </w:rPr>
        <w:tab/>
      </w:r>
      <w:r w:rsidRPr="00B21511">
        <w:rPr>
          <w:rFonts w:ascii="Arial Narrow" w:hAnsi="Arial Narrow"/>
          <w:i/>
          <w:color w:val="auto"/>
          <w:sz w:val="22"/>
          <w:szCs w:val="22"/>
        </w:rPr>
        <w:t>01/12/2023</w:t>
      </w:r>
      <w:r w:rsidRPr="00B21511">
        <w:rPr>
          <w:rFonts w:ascii="Arial Narrow" w:hAnsi="Arial Narrow"/>
          <w:i/>
          <w:color w:val="auto"/>
          <w:sz w:val="22"/>
          <w:szCs w:val="22"/>
        </w:rPr>
        <w:br/>
      </w:r>
      <w:r w:rsidR="00905AB9" w:rsidRPr="00B21511">
        <w:rPr>
          <w:rFonts w:ascii="Arial Narrow" w:hAnsi="Arial Narrow" w:cs="Segoe UI"/>
          <w:i/>
          <w:color w:val="auto"/>
          <w:sz w:val="22"/>
          <w:szCs w:val="22"/>
        </w:rPr>
        <w:t>Datum zahájení iniciativy</w:t>
      </w:r>
      <w:r w:rsidR="00B136E3" w:rsidRPr="00B21511">
        <w:rPr>
          <w:rFonts w:ascii="Arial Narrow" w:hAnsi="Arial Narrow"/>
          <w:color w:val="auto"/>
          <w:sz w:val="22"/>
          <w:szCs w:val="22"/>
        </w:rPr>
        <w:tab/>
      </w:r>
      <w:r w:rsidR="00B136E3" w:rsidRPr="00B21511">
        <w:rPr>
          <w:rFonts w:ascii="Arial Narrow" w:hAnsi="Arial Narrow"/>
          <w:color w:val="auto"/>
          <w:sz w:val="22"/>
          <w:szCs w:val="22"/>
        </w:rPr>
        <w:tab/>
      </w:r>
      <w:r w:rsidR="00B136E3" w:rsidRPr="00B21511">
        <w:rPr>
          <w:rFonts w:ascii="Arial Narrow" w:hAnsi="Arial Narrow"/>
          <w:color w:val="auto"/>
          <w:sz w:val="22"/>
          <w:szCs w:val="22"/>
        </w:rPr>
        <w:tab/>
      </w:r>
      <w:r w:rsidR="00B136E3" w:rsidRPr="00B21511">
        <w:rPr>
          <w:rFonts w:ascii="Arial Narrow" w:hAnsi="Arial Narrow"/>
          <w:color w:val="auto"/>
          <w:sz w:val="22"/>
          <w:szCs w:val="22"/>
        </w:rPr>
        <w:tab/>
      </w:r>
      <w:r w:rsidR="00B136E3" w:rsidRPr="00B21511">
        <w:rPr>
          <w:rFonts w:ascii="Arial Narrow" w:hAnsi="Arial Narrow"/>
          <w:color w:val="auto"/>
          <w:sz w:val="22"/>
          <w:szCs w:val="22"/>
        </w:rPr>
        <w:tab/>
      </w:r>
      <w:r w:rsidR="00B136E3" w:rsidRPr="00B21511">
        <w:rPr>
          <w:rFonts w:ascii="Arial Narrow" w:hAnsi="Arial Narrow"/>
          <w:color w:val="auto"/>
          <w:sz w:val="22"/>
          <w:szCs w:val="22"/>
        </w:rPr>
        <w:tab/>
      </w:r>
      <w:r w:rsidR="00DA34F3" w:rsidRPr="00B21511">
        <w:rPr>
          <w:rFonts w:ascii="Arial Narrow" w:hAnsi="Arial Narrow"/>
          <w:color w:val="auto"/>
          <w:sz w:val="22"/>
          <w:szCs w:val="22"/>
        </w:rPr>
        <w:tab/>
      </w:r>
    </w:p>
    <w:p w14:paraId="5EFA159B" w14:textId="490A1C62" w:rsidR="00B136E3" w:rsidRDefault="006D5937" w:rsidP="00B21511">
      <w:pPr>
        <w:pStyle w:val="Zkladntext"/>
        <w:numPr>
          <w:ilvl w:val="0"/>
          <w:numId w:val="12"/>
        </w:numPr>
        <w:spacing w:before="120"/>
        <w:ind w:left="284" w:hanging="284"/>
        <w:jc w:val="both"/>
        <w:rPr>
          <w:rFonts w:ascii="Arial Narrow" w:hAnsi="Arial Narrow" w:cs="Segoe UI"/>
          <w:color w:val="auto"/>
          <w:sz w:val="22"/>
          <w:szCs w:val="22"/>
        </w:rPr>
      </w:pPr>
      <w:r w:rsidRPr="00571416">
        <w:rPr>
          <w:rFonts w:ascii="Arial Narrow" w:hAnsi="Arial Narrow"/>
          <w:color w:val="auto"/>
          <w:sz w:val="22"/>
          <w:szCs w:val="22"/>
        </w:rPr>
        <w:t xml:space="preserve">Final deadline for achievement of the expected results of the initiative:         </w:t>
      </w:r>
      <w:r w:rsidRPr="00571416">
        <w:rPr>
          <w:rFonts w:ascii="Arial Narrow" w:hAnsi="Arial Narrow"/>
          <w:color w:val="auto"/>
          <w:sz w:val="22"/>
          <w:szCs w:val="22"/>
        </w:rPr>
        <w:tab/>
      </w:r>
      <w:r w:rsidRPr="00571416">
        <w:rPr>
          <w:rFonts w:ascii="Arial Narrow" w:hAnsi="Arial Narrow"/>
          <w:color w:val="auto"/>
          <w:sz w:val="22"/>
          <w:szCs w:val="22"/>
        </w:rPr>
        <w:tab/>
      </w:r>
      <w:r w:rsidRPr="00571416">
        <w:rPr>
          <w:rFonts w:ascii="Arial Narrow" w:hAnsi="Arial Narrow"/>
          <w:color w:val="auto"/>
          <w:sz w:val="22"/>
          <w:szCs w:val="22"/>
        </w:rPr>
        <w:tab/>
      </w:r>
      <w:r w:rsidR="00222A8D" w:rsidRPr="00B21511">
        <w:rPr>
          <w:rFonts w:ascii="Arial Narrow" w:hAnsi="Arial Narrow"/>
          <w:i/>
          <w:color w:val="auto"/>
          <w:sz w:val="22"/>
          <w:szCs w:val="22"/>
        </w:rPr>
        <w:t>15</w:t>
      </w:r>
      <w:r w:rsidR="00B136E3" w:rsidRPr="00B21511">
        <w:rPr>
          <w:rFonts w:ascii="Arial Narrow" w:hAnsi="Arial Narrow"/>
          <w:i/>
          <w:color w:val="auto"/>
          <w:sz w:val="22"/>
          <w:szCs w:val="22"/>
        </w:rPr>
        <w:t>/</w:t>
      </w:r>
      <w:r w:rsidR="00C605F6" w:rsidRPr="00B21511">
        <w:rPr>
          <w:rFonts w:ascii="Arial Narrow" w:hAnsi="Arial Narrow"/>
          <w:i/>
          <w:color w:val="auto"/>
          <w:sz w:val="22"/>
          <w:szCs w:val="22"/>
        </w:rPr>
        <w:t>1</w:t>
      </w:r>
      <w:r w:rsidR="00222A8D" w:rsidRPr="00B21511">
        <w:rPr>
          <w:rFonts w:ascii="Arial Narrow" w:hAnsi="Arial Narrow"/>
          <w:i/>
          <w:color w:val="auto"/>
          <w:sz w:val="22"/>
          <w:szCs w:val="22"/>
        </w:rPr>
        <w:t>1</w:t>
      </w:r>
      <w:r w:rsidR="00B136E3" w:rsidRPr="00B21511">
        <w:rPr>
          <w:rFonts w:ascii="Arial Narrow" w:hAnsi="Arial Narrow"/>
          <w:i/>
          <w:color w:val="auto"/>
          <w:sz w:val="22"/>
          <w:szCs w:val="22"/>
        </w:rPr>
        <w:t>/20</w:t>
      </w:r>
      <w:r w:rsidR="00C605F6" w:rsidRPr="00B21511">
        <w:rPr>
          <w:rFonts w:ascii="Arial Narrow" w:hAnsi="Arial Narrow"/>
          <w:i/>
          <w:color w:val="auto"/>
          <w:sz w:val="22"/>
          <w:szCs w:val="22"/>
        </w:rPr>
        <w:t>24</w:t>
      </w:r>
      <w:r w:rsidRPr="00B21511">
        <w:rPr>
          <w:rFonts w:ascii="Arial Narrow" w:hAnsi="Arial Narrow" w:cs="Segoe UI"/>
          <w:color w:val="auto"/>
          <w:sz w:val="22"/>
          <w:szCs w:val="22"/>
        </w:rPr>
        <w:br/>
      </w:r>
      <w:r w:rsidRPr="00B21511">
        <w:rPr>
          <w:rFonts w:ascii="Arial Narrow" w:hAnsi="Arial Narrow" w:cs="Segoe UI"/>
          <w:i/>
          <w:color w:val="auto"/>
          <w:sz w:val="22"/>
          <w:szCs w:val="22"/>
        </w:rPr>
        <w:t>Konečný termín pro dosažení očekávaných výsledků iniciativy:</w:t>
      </w:r>
    </w:p>
    <w:p w14:paraId="3C899350" w14:textId="77777777" w:rsidR="00B21511" w:rsidRPr="00B21511" w:rsidRDefault="00B21511" w:rsidP="00B21511">
      <w:pPr>
        <w:pStyle w:val="Zkladntext"/>
        <w:spacing w:before="120"/>
        <w:ind w:left="284"/>
        <w:jc w:val="both"/>
        <w:rPr>
          <w:rFonts w:ascii="Arial Narrow" w:hAnsi="Arial Narrow" w:cs="Segoe UI"/>
          <w:color w:val="auto"/>
          <w:sz w:val="22"/>
          <w:szCs w:val="22"/>
        </w:rPr>
      </w:pPr>
    </w:p>
    <w:p w14:paraId="5D7BE7E7" w14:textId="7AB61A34" w:rsidR="00B136E3" w:rsidRPr="00B21511" w:rsidRDefault="006D5937" w:rsidP="00395A1F">
      <w:pPr>
        <w:pStyle w:val="Zkladntext"/>
        <w:numPr>
          <w:ilvl w:val="0"/>
          <w:numId w:val="12"/>
        </w:numPr>
        <w:spacing w:before="120"/>
        <w:ind w:left="284" w:hanging="284"/>
        <w:rPr>
          <w:rFonts w:ascii="Arial Narrow" w:hAnsi="Arial Narrow" w:cs="Segoe UI"/>
          <w:color w:val="auto"/>
          <w:sz w:val="22"/>
          <w:szCs w:val="22"/>
        </w:rPr>
      </w:pPr>
      <w:r w:rsidRPr="00B21511">
        <w:rPr>
          <w:rFonts w:ascii="Arial Narrow" w:hAnsi="Arial Narrow"/>
          <w:color w:val="auto"/>
          <w:sz w:val="22"/>
          <w:szCs w:val="22"/>
        </w:rPr>
        <w:t>Eligibility of expenditure o</w:t>
      </w:r>
      <w:r w:rsidR="00BE427D" w:rsidRPr="00B21511">
        <w:rPr>
          <w:rFonts w:ascii="Arial Narrow" w:hAnsi="Arial Narrow"/>
          <w:color w:val="auto"/>
          <w:sz w:val="22"/>
          <w:szCs w:val="22"/>
        </w:rPr>
        <w:t>f</w:t>
      </w:r>
      <w:r w:rsidRPr="00B21511">
        <w:rPr>
          <w:rFonts w:ascii="Arial Narrow" w:hAnsi="Arial Narrow"/>
          <w:color w:val="auto"/>
          <w:sz w:val="22"/>
          <w:szCs w:val="22"/>
        </w:rPr>
        <w:t xml:space="preserve"> the initiative is determined as follows: </w:t>
      </w:r>
      <w:r w:rsidRPr="00B21511">
        <w:rPr>
          <w:rFonts w:ascii="Arial Narrow" w:hAnsi="Arial Narrow" w:cs="Segoe UI"/>
          <w:color w:val="auto"/>
          <w:sz w:val="22"/>
          <w:szCs w:val="22"/>
        </w:rPr>
        <w:br/>
      </w:r>
      <w:r w:rsidR="00993347" w:rsidRPr="00B21511">
        <w:rPr>
          <w:rFonts w:ascii="Arial Narrow" w:hAnsi="Arial Narrow"/>
          <w:i/>
          <w:iCs/>
          <w:color w:val="auto"/>
          <w:sz w:val="22"/>
          <w:szCs w:val="22"/>
        </w:rPr>
        <w:t xml:space="preserve">Způsobilost výdajů předem definované iniciativy je stanovena následovně: </w:t>
      </w:r>
    </w:p>
    <w:p w14:paraId="39005F58" w14:textId="77777777" w:rsidR="00B21511" w:rsidRDefault="00B21511" w:rsidP="00B21511">
      <w:pPr>
        <w:pStyle w:val="Zkladntext"/>
        <w:ind w:left="284"/>
        <w:rPr>
          <w:rFonts w:ascii="Arial Narrow" w:hAnsi="Arial Narrow" w:cs="Segoe UI"/>
          <w:i/>
          <w:color w:val="auto"/>
          <w:sz w:val="22"/>
          <w:szCs w:val="22"/>
        </w:rPr>
      </w:pPr>
    </w:p>
    <w:p w14:paraId="206F1744" w14:textId="36C41122" w:rsidR="00993347" w:rsidRPr="00B21511" w:rsidRDefault="006D5937" w:rsidP="00B21511">
      <w:pPr>
        <w:pStyle w:val="Zkladntext"/>
        <w:ind w:left="284"/>
        <w:rPr>
          <w:rFonts w:ascii="Arial Narrow" w:hAnsi="Arial Narrow" w:cs="Segoe UI"/>
          <w:color w:val="auto"/>
          <w:sz w:val="22"/>
          <w:szCs w:val="22"/>
        </w:rPr>
      </w:pPr>
      <w:r w:rsidRPr="00B21511">
        <w:rPr>
          <w:rFonts w:ascii="Arial Narrow" w:hAnsi="Arial Narrow"/>
          <w:color w:val="auto"/>
          <w:sz w:val="22"/>
          <w:szCs w:val="22"/>
        </w:rPr>
        <w:t xml:space="preserve">The expenditure shall be eligible from the date </w:t>
      </w:r>
      <w:r w:rsidR="0074046A" w:rsidRPr="00B21511">
        <w:rPr>
          <w:rFonts w:ascii="Arial Narrow" w:hAnsi="Arial Narrow"/>
          <w:color w:val="auto"/>
          <w:sz w:val="22"/>
          <w:szCs w:val="22"/>
        </w:rPr>
        <w:tab/>
      </w:r>
      <w:r w:rsidR="0074046A" w:rsidRPr="00B21511">
        <w:rPr>
          <w:rFonts w:ascii="Arial Narrow" w:hAnsi="Arial Narrow"/>
          <w:color w:val="auto"/>
          <w:sz w:val="22"/>
          <w:szCs w:val="22"/>
        </w:rPr>
        <w:tab/>
      </w:r>
      <w:r w:rsidR="0074046A" w:rsidRPr="00B21511">
        <w:rPr>
          <w:rFonts w:ascii="Arial Narrow" w:hAnsi="Arial Narrow"/>
          <w:color w:val="auto"/>
          <w:sz w:val="22"/>
          <w:szCs w:val="22"/>
        </w:rPr>
        <w:tab/>
      </w:r>
      <w:r w:rsidR="0074046A" w:rsidRPr="00B21511">
        <w:rPr>
          <w:rFonts w:ascii="Arial Narrow" w:hAnsi="Arial Narrow"/>
          <w:color w:val="auto"/>
          <w:sz w:val="22"/>
          <w:szCs w:val="22"/>
        </w:rPr>
        <w:tab/>
      </w:r>
      <w:r w:rsidR="00B21511">
        <w:rPr>
          <w:rFonts w:ascii="Arial Narrow" w:hAnsi="Arial Narrow"/>
          <w:color w:val="auto"/>
          <w:sz w:val="22"/>
          <w:szCs w:val="22"/>
        </w:rPr>
        <w:tab/>
      </w:r>
      <w:r w:rsidR="00B21511">
        <w:rPr>
          <w:rFonts w:ascii="Arial Narrow" w:hAnsi="Arial Narrow"/>
          <w:color w:val="auto"/>
          <w:sz w:val="22"/>
          <w:szCs w:val="22"/>
        </w:rPr>
        <w:tab/>
      </w:r>
      <w:r w:rsidR="0074046A" w:rsidRPr="00B21511">
        <w:rPr>
          <w:rFonts w:ascii="Arial Narrow" w:hAnsi="Arial Narrow"/>
          <w:i/>
          <w:color w:val="auto"/>
          <w:sz w:val="22"/>
          <w:szCs w:val="22"/>
        </w:rPr>
        <w:t>01/12/2023</w:t>
      </w:r>
      <w:r w:rsidRPr="00B21511">
        <w:rPr>
          <w:rFonts w:ascii="Arial Narrow" w:hAnsi="Arial Narrow" w:cs="Segoe UI"/>
          <w:color w:val="auto"/>
          <w:sz w:val="22"/>
          <w:szCs w:val="22"/>
        </w:rPr>
        <w:br/>
      </w:r>
      <w:r w:rsidR="00993347" w:rsidRPr="00B21511">
        <w:rPr>
          <w:rFonts w:ascii="Arial Narrow" w:hAnsi="Arial Narrow" w:cs="Segoe UI"/>
          <w:i/>
          <w:color w:val="auto"/>
          <w:sz w:val="22"/>
          <w:szCs w:val="22"/>
        </w:rPr>
        <w:t>Výdaje jsou způsobilé od</w:t>
      </w:r>
      <w:r w:rsidR="00993347" w:rsidRPr="00B21511">
        <w:rPr>
          <w:rFonts w:ascii="Arial Narrow" w:hAnsi="Arial Narrow" w:cs="Segoe UI"/>
          <w:i/>
          <w:color w:val="auto"/>
          <w:sz w:val="22"/>
          <w:szCs w:val="22"/>
        </w:rPr>
        <w:tab/>
      </w:r>
      <w:r w:rsidR="00993347" w:rsidRPr="00B21511">
        <w:rPr>
          <w:rFonts w:ascii="Arial Narrow" w:hAnsi="Arial Narrow" w:cs="Segoe UI"/>
          <w:i/>
          <w:color w:val="auto"/>
          <w:sz w:val="22"/>
          <w:szCs w:val="22"/>
        </w:rPr>
        <w:tab/>
      </w:r>
      <w:r w:rsidR="00A64E97" w:rsidRPr="00B21511">
        <w:rPr>
          <w:rFonts w:ascii="Arial Narrow" w:hAnsi="Arial Narrow" w:cs="Segoe UI"/>
          <w:i/>
          <w:color w:val="auto"/>
          <w:sz w:val="22"/>
          <w:szCs w:val="22"/>
        </w:rPr>
        <w:tab/>
      </w:r>
      <w:r w:rsidR="00A64E97" w:rsidRPr="00B21511">
        <w:rPr>
          <w:rFonts w:ascii="Arial Narrow" w:hAnsi="Arial Narrow" w:cs="Segoe UI"/>
          <w:i/>
          <w:color w:val="auto"/>
          <w:sz w:val="22"/>
          <w:szCs w:val="22"/>
        </w:rPr>
        <w:tab/>
      </w:r>
      <w:r w:rsidR="00A64E97" w:rsidRPr="00B21511">
        <w:rPr>
          <w:rFonts w:ascii="Arial Narrow" w:hAnsi="Arial Narrow" w:cs="Segoe UI"/>
          <w:i/>
          <w:color w:val="auto"/>
          <w:sz w:val="22"/>
          <w:szCs w:val="22"/>
        </w:rPr>
        <w:tab/>
      </w:r>
      <w:r w:rsidR="00A64E97" w:rsidRPr="00B21511">
        <w:rPr>
          <w:rFonts w:ascii="Arial Narrow" w:hAnsi="Arial Narrow" w:cs="Segoe UI"/>
          <w:i/>
          <w:color w:val="auto"/>
          <w:sz w:val="22"/>
          <w:szCs w:val="22"/>
        </w:rPr>
        <w:tab/>
      </w:r>
    </w:p>
    <w:p w14:paraId="6DADC6C2" w14:textId="7D594EEA" w:rsidR="00B136E3" w:rsidRPr="00B21511" w:rsidRDefault="006D5937" w:rsidP="00395A1F">
      <w:pPr>
        <w:pStyle w:val="Zkladntext"/>
        <w:numPr>
          <w:ilvl w:val="1"/>
          <w:numId w:val="12"/>
        </w:numPr>
        <w:spacing w:before="120"/>
        <w:rPr>
          <w:rFonts w:ascii="Arial Narrow" w:hAnsi="Arial Narrow" w:cs="Segoe UI"/>
          <w:i/>
          <w:color w:val="auto"/>
          <w:sz w:val="22"/>
          <w:szCs w:val="22"/>
        </w:rPr>
      </w:pPr>
      <w:r w:rsidRPr="00B21511">
        <w:rPr>
          <w:rFonts w:ascii="Arial Narrow" w:hAnsi="Arial Narrow"/>
          <w:color w:val="auto"/>
          <w:sz w:val="22"/>
          <w:szCs w:val="22"/>
        </w:rPr>
        <w:t xml:space="preserve">The expenditure shall be eligible until: </w:t>
      </w:r>
      <w:r w:rsidR="0074046A" w:rsidRPr="00B21511">
        <w:rPr>
          <w:rFonts w:ascii="Arial Narrow" w:hAnsi="Arial Narrow"/>
          <w:color w:val="auto"/>
          <w:sz w:val="22"/>
          <w:szCs w:val="22"/>
        </w:rPr>
        <w:tab/>
      </w:r>
      <w:r w:rsidR="0074046A" w:rsidRPr="00B21511">
        <w:rPr>
          <w:rFonts w:ascii="Arial Narrow" w:hAnsi="Arial Narrow"/>
          <w:color w:val="auto"/>
          <w:sz w:val="22"/>
          <w:szCs w:val="22"/>
        </w:rPr>
        <w:tab/>
      </w:r>
      <w:r w:rsidR="0074046A" w:rsidRPr="00B21511">
        <w:rPr>
          <w:rFonts w:ascii="Arial Narrow" w:hAnsi="Arial Narrow"/>
          <w:color w:val="auto"/>
          <w:sz w:val="22"/>
          <w:szCs w:val="22"/>
        </w:rPr>
        <w:tab/>
      </w:r>
      <w:r w:rsidR="0074046A" w:rsidRPr="00B21511">
        <w:rPr>
          <w:rFonts w:ascii="Arial Narrow" w:hAnsi="Arial Narrow"/>
          <w:color w:val="auto"/>
          <w:sz w:val="22"/>
          <w:szCs w:val="22"/>
        </w:rPr>
        <w:tab/>
      </w:r>
      <w:r w:rsidR="0074046A" w:rsidRPr="00B21511">
        <w:rPr>
          <w:rFonts w:ascii="Arial Narrow" w:hAnsi="Arial Narrow"/>
          <w:color w:val="auto"/>
          <w:sz w:val="22"/>
          <w:szCs w:val="22"/>
        </w:rPr>
        <w:tab/>
      </w:r>
      <w:r w:rsidR="0074046A" w:rsidRPr="00B21511">
        <w:rPr>
          <w:rFonts w:ascii="Arial Narrow" w:hAnsi="Arial Narrow"/>
          <w:i/>
          <w:color w:val="auto"/>
          <w:sz w:val="22"/>
          <w:szCs w:val="22"/>
        </w:rPr>
        <w:t>15/11/2024</w:t>
      </w:r>
      <w:r w:rsidRPr="00B21511">
        <w:rPr>
          <w:rFonts w:ascii="Arial Narrow" w:hAnsi="Arial Narrow"/>
          <w:color w:val="auto"/>
          <w:sz w:val="22"/>
          <w:szCs w:val="22"/>
        </w:rPr>
        <w:br/>
      </w:r>
      <w:r w:rsidR="00993347" w:rsidRPr="00B21511">
        <w:rPr>
          <w:rFonts w:ascii="Arial Narrow" w:hAnsi="Arial Narrow" w:cs="Segoe UI"/>
          <w:i/>
          <w:color w:val="auto"/>
          <w:sz w:val="22"/>
          <w:szCs w:val="22"/>
        </w:rPr>
        <w:t>Výdaje jsou způsobilé do:</w:t>
      </w:r>
      <w:r w:rsidR="00B136E3" w:rsidRPr="00B21511">
        <w:rPr>
          <w:rFonts w:ascii="Arial Narrow" w:hAnsi="Arial Narrow"/>
          <w:color w:val="auto"/>
          <w:sz w:val="22"/>
          <w:szCs w:val="22"/>
        </w:rPr>
        <w:t xml:space="preserve"> </w:t>
      </w:r>
    </w:p>
    <w:p w14:paraId="278C2DF9" w14:textId="77777777" w:rsidR="00B21511" w:rsidRPr="00B21511" w:rsidRDefault="00B21511" w:rsidP="00B21511">
      <w:pPr>
        <w:pStyle w:val="Zkladntext"/>
        <w:spacing w:before="120"/>
        <w:ind w:left="1425"/>
        <w:rPr>
          <w:rFonts w:ascii="Arial Narrow" w:hAnsi="Arial Narrow" w:cs="Segoe UI"/>
          <w:i/>
          <w:color w:val="auto"/>
          <w:sz w:val="22"/>
          <w:szCs w:val="22"/>
        </w:rPr>
      </w:pPr>
    </w:p>
    <w:p w14:paraId="179DE089" w14:textId="54A64C87" w:rsidR="00DA3202" w:rsidRPr="00395A1F" w:rsidRDefault="003C1E4B" w:rsidP="003C1E4B">
      <w:pPr>
        <w:pStyle w:val="Zkladntext"/>
        <w:numPr>
          <w:ilvl w:val="0"/>
          <w:numId w:val="12"/>
        </w:numPr>
        <w:spacing w:before="120"/>
        <w:ind w:left="284" w:hanging="284"/>
        <w:jc w:val="both"/>
        <w:rPr>
          <w:rFonts w:ascii="Arial Narrow" w:hAnsi="Arial Narrow"/>
          <w:sz w:val="22"/>
          <w:szCs w:val="22"/>
        </w:rPr>
      </w:pPr>
      <w:r w:rsidRPr="003C1E4B">
        <w:rPr>
          <w:rFonts w:ascii="Arial Narrow" w:hAnsi="Arial Narrow"/>
          <w:sz w:val="22"/>
          <w:szCs w:val="22"/>
        </w:rPr>
        <w:t xml:space="preserve">SMS CR in cooperation with KS </w:t>
      </w:r>
      <w:r w:rsidRPr="007D6405">
        <w:rPr>
          <w:rFonts w:ascii="Arial Narrow" w:hAnsi="Arial Narrow"/>
          <w:sz w:val="22"/>
          <w:szCs w:val="22"/>
        </w:rPr>
        <w:t xml:space="preserve">undertakes to fulfil the purpose of the initiative </w:t>
      </w:r>
      <w:r>
        <w:rPr>
          <w:rFonts w:ascii="Arial Narrow" w:hAnsi="Arial Narrow"/>
          <w:sz w:val="22"/>
          <w:szCs w:val="22"/>
        </w:rPr>
        <w:t xml:space="preserve">according to the following parameters: </w:t>
      </w:r>
      <w:r>
        <w:rPr>
          <w:rFonts w:ascii="Arial Narrow" w:hAnsi="Arial Narrow"/>
          <w:sz w:val="22"/>
          <w:szCs w:val="22"/>
        </w:rPr>
        <w:br/>
      </w:r>
      <w:r w:rsidR="006B36D8" w:rsidRPr="003C1E4B">
        <w:rPr>
          <w:rFonts w:ascii="Arial Narrow" w:hAnsi="Arial Narrow" w:cs="Segoe UI"/>
          <w:i/>
          <w:sz w:val="22"/>
          <w:szCs w:val="22"/>
        </w:rPr>
        <w:t>SMS ČR</w:t>
      </w:r>
      <w:r w:rsidR="000808D8" w:rsidRPr="003C1E4B">
        <w:rPr>
          <w:rFonts w:ascii="Arial Narrow" w:hAnsi="Arial Narrow" w:cs="Segoe UI"/>
          <w:i/>
          <w:sz w:val="22"/>
          <w:szCs w:val="22"/>
        </w:rPr>
        <w:t xml:space="preserve"> se</w:t>
      </w:r>
      <w:r w:rsidR="00AB0344" w:rsidRPr="003C1E4B">
        <w:rPr>
          <w:rFonts w:ascii="Arial Narrow" w:hAnsi="Arial Narrow" w:cs="Segoe UI"/>
          <w:i/>
          <w:sz w:val="22"/>
          <w:szCs w:val="22"/>
        </w:rPr>
        <w:t xml:space="preserve"> ve spolupráci s KS</w:t>
      </w:r>
      <w:r w:rsidR="000808D8" w:rsidRPr="003C1E4B">
        <w:rPr>
          <w:rFonts w:ascii="Arial Narrow" w:hAnsi="Arial Narrow" w:cs="Segoe UI"/>
          <w:i/>
          <w:sz w:val="22"/>
          <w:szCs w:val="22"/>
        </w:rPr>
        <w:t xml:space="preserve"> zavazuje splnit účel </w:t>
      </w:r>
      <w:r w:rsidR="00A27781" w:rsidRPr="003C1E4B">
        <w:rPr>
          <w:rFonts w:ascii="Arial Narrow" w:hAnsi="Arial Narrow" w:cs="Segoe UI"/>
          <w:i/>
          <w:sz w:val="22"/>
          <w:szCs w:val="22"/>
        </w:rPr>
        <w:t>iniciativy</w:t>
      </w:r>
      <w:r w:rsidR="00AB0344" w:rsidRPr="003C1E4B">
        <w:rPr>
          <w:rFonts w:ascii="Arial Narrow" w:hAnsi="Arial Narrow" w:cs="Segoe UI"/>
          <w:i/>
          <w:sz w:val="22"/>
          <w:szCs w:val="22"/>
        </w:rPr>
        <w:t xml:space="preserve"> podle následujících parametrů</w:t>
      </w:r>
      <w:r w:rsidR="00DA3202" w:rsidRPr="003C1E4B">
        <w:rPr>
          <w:rFonts w:ascii="Arial Narrow" w:hAnsi="Arial Narrow" w:cs="Segoe UI"/>
          <w:i/>
          <w:sz w:val="22"/>
          <w:szCs w:val="22"/>
        </w:rPr>
        <w:t>:</w:t>
      </w:r>
    </w:p>
    <w:p w14:paraId="1EBBAF54" w14:textId="77777777" w:rsidR="00116457" w:rsidRDefault="00116457" w:rsidP="00116457">
      <w:pPr>
        <w:pStyle w:val="Zkladntext"/>
        <w:spacing w:before="120"/>
        <w:ind w:left="284"/>
        <w:rPr>
          <w:rFonts w:ascii="Arial Narrow" w:hAnsi="Arial Narrow" w:cs="Segoe UI"/>
          <w:sz w:val="22"/>
          <w:szCs w:val="22"/>
        </w:rPr>
      </w:pPr>
    </w:p>
    <w:p w14:paraId="655F2FFA" w14:textId="77777777" w:rsidR="00B21511" w:rsidRPr="00B21511" w:rsidRDefault="00B21511" w:rsidP="00B21511">
      <w:pPr>
        <w:pStyle w:val="Zkladntext"/>
        <w:spacing w:before="120"/>
        <w:contextualSpacing/>
        <w:jc w:val="center"/>
        <w:rPr>
          <w:rFonts w:ascii="Arial Narrow" w:hAnsi="Arial Narrow"/>
          <w:b/>
          <w:bCs/>
          <w:sz w:val="22"/>
          <w:szCs w:val="22"/>
        </w:rPr>
      </w:pPr>
      <w:r w:rsidRPr="00B21511">
        <w:rPr>
          <w:rFonts w:ascii="Arial Narrow" w:hAnsi="Arial Narrow"/>
          <w:b/>
          <w:bCs/>
          <w:sz w:val="22"/>
          <w:szCs w:val="22"/>
        </w:rPr>
        <w:t>D</w:t>
      </w:r>
      <w:r w:rsidR="008E1231" w:rsidRPr="00B21511">
        <w:rPr>
          <w:rFonts w:ascii="Arial Narrow" w:hAnsi="Arial Narrow"/>
          <w:b/>
          <w:bCs/>
          <w:sz w:val="22"/>
          <w:szCs w:val="22"/>
        </w:rPr>
        <w:t>escription of the supported bilateral initiative</w:t>
      </w:r>
    </w:p>
    <w:p w14:paraId="2141EEE7" w14:textId="64FB0233" w:rsidR="00DA3202" w:rsidRPr="00B21511" w:rsidRDefault="00B21511" w:rsidP="00B21511">
      <w:pPr>
        <w:pStyle w:val="Zkladntext"/>
        <w:spacing w:before="120"/>
        <w:contextualSpacing/>
        <w:jc w:val="center"/>
        <w:rPr>
          <w:rFonts w:ascii="Arial Narrow" w:hAnsi="Arial Narrow" w:cs="Segoe UI"/>
          <w:i/>
          <w:sz w:val="22"/>
          <w:szCs w:val="22"/>
        </w:rPr>
      </w:pPr>
      <w:r w:rsidRPr="00B21511">
        <w:rPr>
          <w:rFonts w:ascii="Arial Narrow" w:hAnsi="Arial Narrow" w:cs="Segoe UI"/>
          <w:i/>
          <w:sz w:val="22"/>
          <w:szCs w:val="22"/>
        </w:rPr>
        <w:t>P</w:t>
      </w:r>
      <w:r w:rsidR="00DA3202" w:rsidRPr="00B21511">
        <w:rPr>
          <w:rFonts w:ascii="Arial Narrow" w:hAnsi="Arial Narrow" w:cs="Segoe UI"/>
          <w:i/>
          <w:sz w:val="22"/>
          <w:szCs w:val="22"/>
        </w:rPr>
        <w:t>opis podporované bilaterální iniciativy</w:t>
      </w:r>
    </w:p>
    <w:p w14:paraId="61B584AA" w14:textId="06A78BC2" w:rsidR="003925D9" w:rsidRDefault="003925D9" w:rsidP="00395A1F">
      <w:pPr>
        <w:pStyle w:val="Zkladntext"/>
        <w:spacing w:before="120"/>
        <w:jc w:val="both"/>
        <w:rPr>
          <w:rFonts w:ascii="Arial Narrow" w:hAnsi="Arial Narrow" w:cs="Segoe UI"/>
          <w:sz w:val="22"/>
          <w:szCs w:val="22"/>
        </w:rPr>
      </w:pPr>
      <w:r w:rsidRPr="003925D9">
        <w:rPr>
          <w:rFonts w:ascii="Arial Narrow" w:hAnsi="Arial Narrow" w:cs="Segoe UI"/>
          <w:sz w:val="22"/>
          <w:szCs w:val="22"/>
        </w:rPr>
        <w:t xml:space="preserve">The aim of this pre-defined initiative is to establish and expand international cooperation between SMS CR and KS. Both organisations represent a large number of members (municipalities and regional stakeholders) and play an important role in landscape management. In the present dynamic era of urbanisation and climate change, it is increasingly important to develop and share expertise in the field of resilient and sustainable communities and regions. The aim of this initiative is to contribute to the creation of a bilateral professional network of experts, mayors, municipalities and other municipal stakeholders involved in local urban and community planning. A detailed description of the activities is included in the Partnership Agreement concluded on 15 March 2024 between SMS CR and the </w:t>
      </w:r>
      <w:r w:rsidR="005B2B89">
        <w:rPr>
          <w:rFonts w:ascii="Arial Narrow" w:hAnsi="Arial Narrow" w:cs="Segoe UI"/>
          <w:sz w:val="22"/>
          <w:szCs w:val="22"/>
        </w:rPr>
        <w:t>KS</w:t>
      </w:r>
      <w:r w:rsidRPr="003925D9">
        <w:rPr>
          <w:rFonts w:ascii="Arial Narrow" w:hAnsi="Arial Narrow" w:cs="Segoe UI"/>
          <w:sz w:val="22"/>
          <w:szCs w:val="22"/>
        </w:rPr>
        <w:t>, including the annex Proposal for Cooperation, which was approved by the members of the Cooperation Committee on 22 February 2024 (Annex 2 of this Partnership Agreement).</w:t>
      </w:r>
      <w:r>
        <w:rPr>
          <w:rFonts w:ascii="Arial Narrow" w:hAnsi="Arial Narrow" w:cs="Segoe UI"/>
          <w:sz w:val="22"/>
          <w:szCs w:val="22"/>
        </w:rPr>
        <w:t xml:space="preserve"> </w:t>
      </w:r>
    </w:p>
    <w:p w14:paraId="70AE13BF" w14:textId="40A4BEA5" w:rsidR="00524C0D" w:rsidRPr="00395A1F" w:rsidRDefault="003458F2" w:rsidP="00395A1F">
      <w:pPr>
        <w:pStyle w:val="Zkladntext"/>
        <w:spacing w:before="120"/>
        <w:jc w:val="both"/>
        <w:rPr>
          <w:rFonts w:ascii="Arial Narrow" w:hAnsi="Arial Narrow" w:cs="Segoe UI"/>
          <w:i/>
          <w:iCs/>
          <w:sz w:val="22"/>
          <w:szCs w:val="22"/>
        </w:rPr>
      </w:pPr>
      <w:r w:rsidRPr="00395A1F">
        <w:rPr>
          <w:rFonts w:ascii="Arial Narrow" w:hAnsi="Arial Narrow" w:cs="Segoe UI"/>
          <w:i/>
          <w:iCs/>
          <w:sz w:val="22"/>
          <w:szCs w:val="22"/>
        </w:rPr>
        <w:t xml:space="preserve">Cílem této předem definované iniciativy je navázat a rozšířit mezinárodní spolupráci mezi SMS ČR a KS. Obě organizace zastupují velký počet členů (obcí a regionálních stakeholderů) a hrají významnou roli při správě krajiny. </w:t>
      </w:r>
      <w:r w:rsidR="00C60CB0" w:rsidRPr="00395A1F">
        <w:rPr>
          <w:rFonts w:ascii="Arial Narrow" w:hAnsi="Arial Narrow" w:cs="Segoe UI"/>
          <w:i/>
          <w:iCs/>
          <w:sz w:val="22"/>
          <w:szCs w:val="22"/>
        </w:rPr>
        <w:br/>
      </w:r>
      <w:r w:rsidRPr="00395A1F">
        <w:rPr>
          <w:rFonts w:ascii="Arial Narrow" w:hAnsi="Arial Narrow" w:cs="Segoe UI"/>
          <w:i/>
          <w:iCs/>
          <w:sz w:val="22"/>
          <w:szCs w:val="22"/>
        </w:rPr>
        <w:t xml:space="preserve">V současné době dynamické urbanizace a klimatických změn je stále důležitější rozvíjet a sdílet odborné znalosti </w:t>
      </w:r>
      <w:r w:rsidR="00C60CB0" w:rsidRPr="00395A1F">
        <w:rPr>
          <w:rFonts w:ascii="Arial Narrow" w:hAnsi="Arial Narrow" w:cs="Segoe UI"/>
          <w:i/>
          <w:iCs/>
          <w:sz w:val="22"/>
          <w:szCs w:val="22"/>
        </w:rPr>
        <w:br/>
      </w:r>
      <w:r w:rsidRPr="00395A1F">
        <w:rPr>
          <w:rFonts w:ascii="Arial Narrow" w:hAnsi="Arial Narrow" w:cs="Segoe UI"/>
          <w:i/>
          <w:iCs/>
          <w:sz w:val="22"/>
          <w:szCs w:val="22"/>
        </w:rPr>
        <w:t xml:space="preserve">v oblasti rezistentních a udržitelných obcí a regionů. Cílem této iniciativy je </w:t>
      </w:r>
      <w:r w:rsidR="00222A8D" w:rsidRPr="00395A1F">
        <w:rPr>
          <w:rFonts w:ascii="Arial Narrow" w:hAnsi="Arial Narrow" w:cs="Segoe UI"/>
          <w:i/>
          <w:iCs/>
          <w:sz w:val="22"/>
          <w:szCs w:val="22"/>
        </w:rPr>
        <w:t xml:space="preserve">přispět k </w:t>
      </w:r>
      <w:r w:rsidRPr="00395A1F">
        <w:rPr>
          <w:rFonts w:ascii="Arial Narrow" w:hAnsi="Arial Narrow" w:cs="Segoe UI"/>
          <w:i/>
          <w:iCs/>
          <w:sz w:val="22"/>
          <w:szCs w:val="22"/>
        </w:rPr>
        <w:t xml:space="preserve">vytvoření bilaterální odborné sítě </w:t>
      </w:r>
      <w:r w:rsidR="00AB0344" w:rsidRPr="00395A1F">
        <w:rPr>
          <w:rFonts w:ascii="Arial Narrow" w:hAnsi="Arial Narrow" w:cs="Segoe UI"/>
          <w:i/>
          <w:iCs/>
          <w:sz w:val="22"/>
          <w:szCs w:val="22"/>
        </w:rPr>
        <w:t>expertů</w:t>
      </w:r>
      <w:r w:rsidRPr="00395A1F">
        <w:rPr>
          <w:rFonts w:ascii="Arial Narrow" w:hAnsi="Arial Narrow" w:cs="Segoe UI"/>
          <w:i/>
          <w:iCs/>
          <w:sz w:val="22"/>
          <w:szCs w:val="22"/>
        </w:rPr>
        <w:t>, starost</w:t>
      </w:r>
      <w:r w:rsidR="00AB0344" w:rsidRPr="00395A1F">
        <w:rPr>
          <w:rFonts w:ascii="Arial Narrow" w:hAnsi="Arial Narrow" w:cs="Segoe UI"/>
          <w:i/>
          <w:iCs/>
          <w:sz w:val="22"/>
          <w:szCs w:val="22"/>
        </w:rPr>
        <w:t>ů, obcí</w:t>
      </w:r>
      <w:r w:rsidRPr="00395A1F">
        <w:rPr>
          <w:rFonts w:ascii="Arial Narrow" w:hAnsi="Arial Narrow" w:cs="Segoe UI"/>
          <w:i/>
          <w:iCs/>
          <w:sz w:val="22"/>
          <w:szCs w:val="22"/>
        </w:rPr>
        <w:t xml:space="preserve"> a </w:t>
      </w:r>
      <w:r w:rsidR="00AB0344" w:rsidRPr="00395A1F">
        <w:rPr>
          <w:rFonts w:ascii="Arial Narrow" w:hAnsi="Arial Narrow" w:cs="Segoe UI"/>
          <w:i/>
          <w:iCs/>
          <w:sz w:val="22"/>
          <w:szCs w:val="22"/>
        </w:rPr>
        <w:t xml:space="preserve">dalších </w:t>
      </w:r>
      <w:r w:rsidRPr="00395A1F">
        <w:rPr>
          <w:rFonts w:ascii="Arial Narrow" w:hAnsi="Arial Narrow" w:cs="Segoe UI"/>
          <w:i/>
          <w:iCs/>
          <w:sz w:val="22"/>
          <w:szCs w:val="22"/>
        </w:rPr>
        <w:t>komunální</w:t>
      </w:r>
      <w:r w:rsidR="00AB0344" w:rsidRPr="00395A1F">
        <w:rPr>
          <w:rFonts w:ascii="Arial Narrow" w:hAnsi="Arial Narrow" w:cs="Segoe UI"/>
          <w:i/>
          <w:iCs/>
          <w:sz w:val="22"/>
          <w:szCs w:val="22"/>
        </w:rPr>
        <w:t>ch</w:t>
      </w:r>
      <w:r w:rsidRPr="00395A1F">
        <w:rPr>
          <w:rFonts w:ascii="Arial Narrow" w:hAnsi="Arial Narrow" w:cs="Segoe UI"/>
          <w:i/>
          <w:iCs/>
          <w:sz w:val="22"/>
          <w:szCs w:val="22"/>
        </w:rPr>
        <w:t xml:space="preserve"> činitel</w:t>
      </w:r>
      <w:r w:rsidR="00AB0344" w:rsidRPr="00395A1F">
        <w:rPr>
          <w:rFonts w:ascii="Arial Narrow" w:hAnsi="Arial Narrow" w:cs="Segoe UI"/>
          <w:i/>
          <w:iCs/>
          <w:sz w:val="22"/>
          <w:szCs w:val="22"/>
        </w:rPr>
        <w:t>ů</w:t>
      </w:r>
      <w:r w:rsidRPr="00395A1F">
        <w:rPr>
          <w:rFonts w:ascii="Arial Narrow" w:hAnsi="Arial Narrow" w:cs="Segoe UI"/>
          <w:i/>
          <w:iCs/>
          <w:sz w:val="22"/>
          <w:szCs w:val="22"/>
        </w:rPr>
        <w:t>, kteří se zabývají místním plánováním měst a obcí.</w:t>
      </w:r>
      <w:r w:rsidR="00222A8D" w:rsidRPr="00395A1F">
        <w:rPr>
          <w:rFonts w:ascii="Arial Narrow" w:hAnsi="Arial Narrow" w:cs="Segoe UI"/>
          <w:i/>
          <w:iCs/>
          <w:sz w:val="22"/>
          <w:szCs w:val="22"/>
        </w:rPr>
        <w:t xml:space="preserve"> </w:t>
      </w:r>
      <w:r w:rsidR="00524C0D" w:rsidRPr="00395A1F">
        <w:rPr>
          <w:rFonts w:ascii="Arial Narrow" w:hAnsi="Arial Narrow" w:cs="Segoe UI"/>
          <w:i/>
          <w:iCs/>
          <w:sz w:val="22"/>
          <w:szCs w:val="22"/>
        </w:rPr>
        <w:t xml:space="preserve">Detailní popis aktivit je součástí </w:t>
      </w:r>
      <w:r w:rsidR="00E367BC" w:rsidRPr="00395A1F">
        <w:rPr>
          <w:rFonts w:ascii="Arial Narrow" w:hAnsi="Arial Narrow" w:cs="Segoe UI"/>
          <w:i/>
          <w:iCs/>
          <w:sz w:val="22"/>
          <w:szCs w:val="22"/>
        </w:rPr>
        <w:t>Partnerské dohody</w:t>
      </w:r>
      <w:r w:rsidR="00120A46" w:rsidRPr="00395A1F">
        <w:rPr>
          <w:rFonts w:ascii="Arial Narrow" w:hAnsi="Arial Narrow" w:cs="Segoe UI"/>
          <w:i/>
          <w:iCs/>
          <w:sz w:val="22"/>
          <w:szCs w:val="22"/>
        </w:rPr>
        <w:t xml:space="preserve"> uzavřené dne 15. března 2024</w:t>
      </w:r>
      <w:r w:rsidR="00E367BC" w:rsidRPr="00395A1F">
        <w:rPr>
          <w:rFonts w:ascii="Arial Narrow" w:hAnsi="Arial Narrow" w:cs="Segoe UI"/>
          <w:i/>
          <w:iCs/>
          <w:sz w:val="22"/>
          <w:szCs w:val="22"/>
        </w:rPr>
        <w:t xml:space="preserve"> mezi SMS ČR a KS včetně </w:t>
      </w:r>
      <w:bookmarkStart w:id="3" w:name="_Hlk163219573"/>
      <w:r w:rsidR="00E367BC" w:rsidRPr="00395A1F">
        <w:rPr>
          <w:rFonts w:ascii="Arial Narrow" w:hAnsi="Arial Narrow" w:cs="Segoe UI"/>
          <w:i/>
          <w:iCs/>
          <w:sz w:val="22"/>
          <w:szCs w:val="22"/>
        </w:rPr>
        <w:t xml:space="preserve">přílohy </w:t>
      </w:r>
      <w:r w:rsidR="00A32977" w:rsidRPr="003925D9">
        <w:rPr>
          <w:rFonts w:ascii="Arial Narrow" w:hAnsi="Arial Narrow" w:cs="Segoe UI"/>
          <w:i/>
          <w:iCs/>
          <w:sz w:val="22"/>
          <w:szCs w:val="22"/>
        </w:rPr>
        <w:t>Návrh spolupráce</w:t>
      </w:r>
      <w:r w:rsidR="00120A46" w:rsidRPr="003925D9">
        <w:rPr>
          <w:rFonts w:ascii="Arial Narrow" w:hAnsi="Arial Narrow" w:cs="Segoe UI"/>
          <w:i/>
          <w:iCs/>
          <w:sz w:val="22"/>
          <w:szCs w:val="22"/>
        </w:rPr>
        <w:t>, který byl</w:t>
      </w:r>
      <w:r w:rsidR="00A32977" w:rsidRPr="003925D9">
        <w:rPr>
          <w:rFonts w:ascii="Arial Narrow" w:hAnsi="Arial Narrow" w:cs="Segoe UI"/>
          <w:i/>
          <w:iCs/>
          <w:sz w:val="22"/>
          <w:szCs w:val="22"/>
        </w:rPr>
        <w:t xml:space="preserve"> schválen členy Výboru pro spolupráci dne 22. února 2024</w:t>
      </w:r>
      <w:r w:rsidR="00A32977" w:rsidRPr="00395A1F">
        <w:rPr>
          <w:rFonts w:ascii="Arial Narrow" w:hAnsi="Arial Narrow" w:cs="Segoe UI"/>
          <w:i/>
          <w:iCs/>
          <w:sz w:val="22"/>
          <w:szCs w:val="22"/>
        </w:rPr>
        <w:t xml:space="preserve"> </w:t>
      </w:r>
      <w:bookmarkEnd w:id="3"/>
      <w:r w:rsidR="00A32977" w:rsidRPr="00395A1F">
        <w:rPr>
          <w:rFonts w:ascii="Arial Narrow" w:hAnsi="Arial Narrow" w:cs="Segoe UI"/>
          <w:i/>
          <w:iCs/>
          <w:sz w:val="22"/>
          <w:szCs w:val="22"/>
        </w:rPr>
        <w:t>(</w:t>
      </w:r>
      <w:r w:rsidR="00524C0D" w:rsidRPr="00395A1F">
        <w:rPr>
          <w:rFonts w:ascii="Arial Narrow" w:hAnsi="Arial Narrow" w:cs="Segoe UI"/>
          <w:i/>
          <w:iCs/>
          <w:sz w:val="22"/>
          <w:szCs w:val="22"/>
        </w:rPr>
        <w:t>Příloha č. 2 této Partnerské dohody).</w:t>
      </w:r>
    </w:p>
    <w:p w14:paraId="2E67AFCD" w14:textId="7DA38FBA" w:rsidR="00C17C1D" w:rsidRPr="003925D9" w:rsidRDefault="00C17C1D" w:rsidP="00C17C1D">
      <w:pPr>
        <w:pStyle w:val="Zkladntext"/>
        <w:spacing w:before="120"/>
        <w:jc w:val="both"/>
        <w:rPr>
          <w:rFonts w:ascii="Arial Narrow" w:hAnsi="Arial Narrow" w:cs="Segoe UI"/>
          <w:sz w:val="22"/>
          <w:szCs w:val="22"/>
        </w:rPr>
      </w:pPr>
      <w:r w:rsidRPr="003925D9">
        <w:rPr>
          <w:rFonts w:ascii="Arial Narrow" w:hAnsi="Arial Narrow" w:cs="Segoe UI"/>
          <w:sz w:val="22"/>
          <w:szCs w:val="22"/>
        </w:rPr>
        <w:t>The objective of this initiative will be achieved through the binding indicators listed below.</w:t>
      </w:r>
    </w:p>
    <w:p w14:paraId="1F58DD6A" w14:textId="00B0A8E3" w:rsidR="003458F2" w:rsidRPr="00395A1F" w:rsidRDefault="00222A8D" w:rsidP="00395A1F">
      <w:pPr>
        <w:pStyle w:val="Zkladntext"/>
        <w:spacing w:before="120"/>
        <w:jc w:val="both"/>
        <w:rPr>
          <w:rFonts w:ascii="Arial Narrow" w:hAnsi="Arial Narrow" w:cs="Segoe UI"/>
          <w:i/>
          <w:iCs/>
          <w:sz w:val="22"/>
          <w:szCs w:val="22"/>
          <w:highlight w:val="red"/>
        </w:rPr>
      </w:pPr>
      <w:r w:rsidRPr="00395A1F">
        <w:rPr>
          <w:rFonts w:ascii="Arial Narrow" w:hAnsi="Arial Narrow" w:cs="Segoe UI"/>
          <w:i/>
          <w:iCs/>
          <w:sz w:val="22"/>
          <w:szCs w:val="22"/>
        </w:rPr>
        <w:t>Cíle této iniciativy bude dosaženo prostřednictvím níže uvedených závazných indikátorů.</w:t>
      </w:r>
    </w:p>
    <w:p w14:paraId="547A9833" w14:textId="77777777" w:rsidR="00993347" w:rsidRDefault="00993347" w:rsidP="00B21511">
      <w:pPr>
        <w:pStyle w:val="Zkladntext"/>
        <w:rPr>
          <w:rFonts w:ascii="Arial Narrow" w:hAnsi="Arial Narrow" w:cs="Segoe UI"/>
          <w:sz w:val="22"/>
          <w:szCs w:val="22"/>
        </w:rPr>
      </w:pPr>
    </w:p>
    <w:p w14:paraId="16C28015" w14:textId="7D084628" w:rsidR="003925D9" w:rsidRPr="00B21511" w:rsidRDefault="00B21511" w:rsidP="00B21511">
      <w:pPr>
        <w:pStyle w:val="Zkladntext"/>
        <w:jc w:val="center"/>
        <w:rPr>
          <w:rFonts w:ascii="Arial Narrow" w:hAnsi="Arial Narrow" w:cs="Segoe UI"/>
          <w:b/>
          <w:bCs/>
          <w:sz w:val="22"/>
          <w:szCs w:val="22"/>
        </w:rPr>
      </w:pPr>
      <w:r w:rsidRPr="00B21511">
        <w:rPr>
          <w:rFonts w:ascii="Arial Narrow" w:hAnsi="Arial Narrow" w:cs="Segoe UI"/>
          <w:b/>
          <w:bCs/>
          <w:sz w:val="22"/>
          <w:szCs w:val="22"/>
        </w:rPr>
        <w:t>M</w:t>
      </w:r>
      <w:r w:rsidR="003925D9" w:rsidRPr="00B21511">
        <w:rPr>
          <w:rFonts w:ascii="Arial Narrow" w:hAnsi="Arial Narrow" w:cs="Segoe UI"/>
          <w:b/>
          <w:bCs/>
          <w:sz w:val="22"/>
          <w:szCs w:val="22"/>
        </w:rPr>
        <w:t>andatory indicators of the initiative</w:t>
      </w:r>
    </w:p>
    <w:p w14:paraId="2E232B30" w14:textId="0FABED31" w:rsidR="00C60CB0" w:rsidRPr="00B21511" w:rsidRDefault="003925D9" w:rsidP="00B21511">
      <w:pPr>
        <w:pStyle w:val="Zkladntext"/>
        <w:jc w:val="center"/>
        <w:rPr>
          <w:rFonts w:ascii="Arial Narrow" w:hAnsi="Arial Narrow" w:cs="Segoe UI"/>
          <w:i/>
          <w:iCs/>
          <w:sz w:val="22"/>
          <w:szCs w:val="22"/>
        </w:rPr>
      </w:pPr>
      <w:r w:rsidRPr="00B21511">
        <w:rPr>
          <w:rFonts w:ascii="Arial Narrow" w:hAnsi="Arial Narrow" w:cs="Segoe UI"/>
          <w:b/>
          <w:bCs/>
          <w:i/>
          <w:iCs/>
          <w:sz w:val="22"/>
          <w:szCs w:val="22"/>
        </w:rPr>
        <w:t xml:space="preserve"> </w:t>
      </w:r>
      <w:r w:rsidR="00B21511" w:rsidRPr="00B21511">
        <w:rPr>
          <w:rFonts w:ascii="Arial Narrow" w:hAnsi="Arial Narrow" w:cs="Segoe UI"/>
          <w:i/>
          <w:iCs/>
          <w:sz w:val="22"/>
          <w:szCs w:val="22"/>
        </w:rPr>
        <w:t>Z</w:t>
      </w:r>
      <w:r w:rsidR="006B224D" w:rsidRPr="00B21511">
        <w:rPr>
          <w:rFonts w:ascii="Arial Narrow" w:hAnsi="Arial Narrow" w:cs="Segoe UI"/>
          <w:i/>
          <w:iCs/>
          <w:sz w:val="22"/>
          <w:szCs w:val="22"/>
        </w:rPr>
        <w:t>ávazné indikátory iniciativy</w:t>
      </w:r>
    </w:p>
    <w:p w14:paraId="163C95E6" w14:textId="582E76A8" w:rsidR="00C60CB0" w:rsidRPr="00B21511" w:rsidRDefault="00C60CB0" w:rsidP="00C60CB0">
      <w:pPr>
        <w:rPr>
          <w:b/>
          <w:bCs/>
          <w:sz w:val="24"/>
          <w:szCs w:val="24"/>
          <w:highlight w:val="lightGray"/>
          <w:lang w:val="en-US"/>
        </w:rPr>
      </w:pPr>
    </w:p>
    <w:tbl>
      <w:tblPr>
        <w:tblStyle w:val="Mkatabulky"/>
        <w:tblW w:w="0" w:type="auto"/>
        <w:jc w:val="center"/>
        <w:tblLook w:val="04A0" w:firstRow="1" w:lastRow="0" w:firstColumn="1" w:lastColumn="0" w:noHBand="0" w:noVBand="1"/>
      </w:tblPr>
      <w:tblGrid>
        <w:gridCol w:w="4531"/>
        <w:gridCol w:w="4531"/>
      </w:tblGrid>
      <w:tr w:rsidR="00C60CB0" w14:paraId="55D3CFD5" w14:textId="77777777" w:rsidTr="00A675B1">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2D4F5AA5" w14:textId="6EE17229" w:rsidR="00C60CB0" w:rsidRPr="00F03DA5" w:rsidRDefault="008A1450" w:rsidP="00A675B1">
            <w:pPr>
              <w:pStyle w:val="Zkladntext"/>
              <w:ind w:left="164"/>
              <w:rPr>
                <w:rFonts w:ascii="Arial Narrow" w:hAnsi="Arial Narrow" w:cs="Segoe UI"/>
                <w:sz w:val="22"/>
                <w:szCs w:val="22"/>
              </w:rPr>
            </w:pPr>
            <w:r>
              <w:rPr>
                <w:rFonts w:ascii="Arial Narrow" w:hAnsi="Arial Narrow" w:cs="Segoe UI"/>
                <w:sz w:val="22"/>
                <w:szCs w:val="22"/>
              </w:rPr>
              <w:t xml:space="preserve">Indicator / </w:t>
            </w:r>
            <w:r w:rsidR="00B87749" w:rsidRPr="00B21511">
              <w:rPr>
                <w:rFonts w:ascii="Arial Narrow" w:hAnsi="Arial Narrow" w:cs="Segoe UI"/>
                <w:i/>
                <w:iCs/>
                <w:sz w:val="22"/>
                <w:szCs w:val="22"/>
              </w:rPr>
              <w:t>Indikátor</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855275C" w14:textId="0B8BAA0C" w:rsidR="00C60CB0" w:rsidRPr="00F03DA5" w:rsidRDefault="008A1450" w:rsidP="00A675B1">
            <w:pPr>
              <w:pStyle w:val="Zkladntext"/>
              <w:ind w:left="164"/>
              <w:rPr>
                <w:rFonts w:ascii="Arial Narrow" w:hAnsi="Arial Narrow" w:cs="Segoe UI"/>
                <w:sz w:val="22"/>
                <w:szCs w:val="22"/>
              </w:rPr>
            </w:pPr>
            <w:r>
              <w:rPr>
                <w:rFonts w:ascii="Arial Narrow" w:hAnsi="Arial Narrow" w:cs="Segoe UI"/>
                <w:sz w:val="22"/>
                <w:szCs w:val="22"/>
              </w:rPr>
              <w:t>Target value</w:t>
            </w:r>
            <w:r w:rsidR="00B21511">
              <w:rPr>
                <w:rFonts w:ascii="Arial Narrow" w:hAnsi="Arial Narrow" w:cs="Segoe UI"/>
                <w:sz w:val="22"/>
                <w:szCs w:val="22"/>
              </w:rPr>
              <w:t xml:space="preserve"> </w:t>
            </w:r>
            <w:r>
              <w:rPr>
                <w:rFonts w:ascii="Arial Narrow" w:hAnsi="Arial Narrow" w:cs="Segoe UI"/>
                <w:sz w:val="22"/>
                <w:szCs w:val="22"/>
              </w:rPr>
              <w:t>/</w:t>
            </w:r>
            <w:r w:rsidR="00B21511">
              <w:rPr>
                <w:rFonts w:ascii="Arial Narrow" w:hAnsi="Arial Narrow" w:cs="Segoe UI"/>
                <w:sz w:val="22"/>
                <w:szCs w:val="22"/>
              </w:rPr>
              <w:t xml:space="preserve"> </w:t>
            </w:r>
            <w:r w:rsidRPr="00B21511">
              <w:rPr>
                <w:rFonts w:ascii="Arial Narrow" w:hAnsi="Arial Narrow" w:cs="Segoe UI"/>
                <w:i/>
                <w:iCs/>
                <w:sz w:val="22"/>
                <w:szCs w:val="22"/>
              </w:rPr>
              <w:t>Cílová hodnota</w:t>
            </w:r>
          </w:p>
        </w:tc>
      </w:tr>
      <w:tr w:rsidR="00C60CB0" w14:paraId="66F02F2A" w14:textId="77777777" w:rsidTr="00A675B1">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39D90F4C" w14:textId="338D48C3" w:rsidR="00C60CB0" w:rsidRPr="00F03DA5" w:rsidRDefault="007027CA" w:rsidP="00A675B1">
            <w:pPr>
              <w:pStyle w:val="Zkladntext"/>
              <w:ind w:left="164"/>
              <w:rPr>
                <w:rFonts w:ascii="Arial Narrow" w:hAnsi="Arial Narrow" w:cs="Segoe UI"/>
                <w:sz w:val="22"/>
                <w:szCs w:val="22"/>
              </w:rPr>
            </w:pPr>
            <w:r>
              <w:rPr>
                <w:rFonts w:ascii="Arial Narrow" w:hAnsi="Arial Narrow" w:cs="Segoe UI"/>
                <w:sz w:val="22"/>
                <w:szCs w:val="22"/>
              </w:rPr>
              <w:t xml:space="preserve">Number of joint results </w:t>
            </w:r>
            <w:r>
              <w:rPr>
                <w:rFonts w:ascii="Arial Narrow" w:hAnsi="Arial Narrow" w:cs="Segoe UI"/>
                <w:sz w:val="22"/>
                <w:szCs w:val="22"/>
              </w:rPr>
              <w:br/>
            </w:r>
            <w:r w:rsidR="00B87749" w:rsidRPr="00B21511">
              <w:rPr>
                <w:rFonts w:ascii="Arial Narrow" w:hAnsi="Arial Narrow" w:cs="Segoe UI"/>
                <w:i/>
                <w:iCs/>
                <w:sz w:val="22"/>
                <w:szCs w:val="22"/>
              </w:rPr>
              <w:t>Počet společných výsledků</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72CA62F" w14:textId="5DC5FC05" w:rsidR="00C60CB0" w:rsidRPr="00F03DA5" w:rsidRDefault="00C60CB0" w:rsidP="00A675B1">
            <w:pPr>
              <w:pStyle w:val="Zkladntext"/>
              <w:ind w:left="164"/>
              <w:rPr>
                <w:rFonts w:ascii="Arial Narrow" w:hAnsi="Arial Narrow" w:cs="Segoe UI"/>
                <w:sz w:val="22"/>
                <w:szCs w:val="22"/>
              </w:rPr>
            </w:pPr>
            <w:r w:rsidRPr="00F03DA5">
              <w:rPr>
                <w:rFonts w:ascii="Arial Narrow" w:hAnsi="Arial Narrow" w:cs="Segoe UI"/>
                <w:sz w:val="22"/>
                <w:szCs w:val="22"/>
              </w:rPr>
              <w:t xml:space="preserve">1 </w:t>
            </w:r>
          </w:p>
        </w:tc>
      </w:tr>
      <w:tr w:rsidR="00C60CB0" w14:paraId="4A9B6008" w14:textId="77777777" w:rsidTr="009A05C9">
        <w:trPr>
          <w:jc w:val="center"/>
        </w:trPr>
        <w:tc>
          <w:tcPr>
            <w:tcW w:w="4531" w:type="dxa"/>
            <w:tcBorders>
              <w:top w:val="single" w:sz="4" w:space="0" w:color="auto"/>
              <w:left w:val="single" w:sz="4" w:space="0" w:color="auto"/>
              <w:bottom w:val="single" w:sz="4" w:space="0" w:color="auto"/>
              <w:right w:val="single" w:sz="4" w:space="0" w:color="auto"/>
            </w:tcBorders>
            <w:hideMark/>
          </w:tcPr>
          <w:p w14:paraId="509DB9C2" w14:textId="300D2A7D" w:rsidR="007027CA" w:rsidRDefault="007027CA" w:rsidP="009A05C9">
            <w:pPr>
              <w:pStyle w:val="Zkladntext"/>
              <w:ind w:left="171"/>
              <w:rPr>
                <w:rFonts w:ascii="Arial Narrow" w:hAnsi="Arial Narrow" w:cs="Segoe UI"/>
                <w:sz w:val="22"/>
                <w:szCs w:val="22"/>
              </w:rPr>
            </w:pPr>
            <w:r w:rsidRPr="007027CA">
              <w:rPr>
                <w:rFonts w:ascii="Arial Narrow" w:hAnsi="Arial Narrow" w:cs="Segoe UI"/>
                <w:sz w:val="22"/>
                <w:szCs w:val="22"/>
              </w:rPr>
              <w:t xml:space="preserve">Number of bilateral co-organized projects with the </w:t>
            </w:r>
            <w:r w:rsidR="005B2B89">
              <w:rPr>
                <w:rFonts w:ascii="Arial Narrow" w:hAnsi="Arial Narrow" w:cs="Segoe UI"/>
                <w:sz w:val="22"/>
                <w:szCs w:val="22"/>
              </w:rPr>
              <w:t xml:space="preserve">     </w:t>
            </w:r>
            <w:r w:rsidRPr="007027CA">
              <w:rPr>
                <w:rFonts w:ascii="Arial Narrow" w:hAnsi="Arial Narrow" w:cs="Segoe UI"/>
                <w:sz w:val="22"/>
                <w:szCs w:val="22"/>
              </w:rPr>
              <w:t>participation of the Czech and Norwegian partners</w:t>
            </w:r>
          </w:p>
          <w:p w14:paraId="4F34DAC7" w14:textId="77777777" w:rsidR="005B2B89" w:rsidRDefault="005B2B89" w:rsidP="009A05C9">
            <w:pPr>
              <w:pStyle w:val="Zkladntext"/>
              <w:ind w:left="164"/>
              <w:rPr>
                <w:rFonts w:ascii="Arial Narrow" w:hAnsi="Arial Narrow" w:cs="Segoe UI"/>
                <w:sz w:val="22"/>
                <w:szCs w:val="22"/>
              </w:rPr>
            </w:pPr>
          </w:p>
          <w:p w14:paraId="699225C1" w14:textId="77777777" w:rsidR="009A05C9" w:rsidRDefault="009A05C9" w:rsidP="009A05C9">
            <w:pPr>
              <w:pStyle w:val="Zkladntext"/>
              <w:ind w:left="164"/>
              <w:rPr>
                <w:rFonts w:ascii="Arial Narrow" w:hAnsi="Arial Narrow" w:cs="Segoe UI"/>
                <w:sz w:val="22"/>
                <w:szCs w:val="22"/>
              </w:rPr>
            </w:pPr>
          </w:p>
          <w:p w14:paraId="12978A33" w14:textId="77777777" w:rsidR="009A05C9" w:rsidRDefault="009A05C9" w:rsidP="009A05C9">
            <w:pPr>
              <w:pStyle w:val="Zkladntext"/>
              <w:ind w:left="164"/>
              <w:rPr>
                <w:rFonts w:ascii="Arial Narrow" w:hAnsi="Arial Narrow" w:cs="Segoe UI"/>
                <w:sz w:val="22"/>
                <w:szCs w:val="22"/>
              </w:rPr>
            </w:pPr>
          </w:p>
          <w:p w14:paraId="69ED8109" w14:textId="77777777" w:rsidR="009A05C9" w:rsidRDefault="009A05C9" w:rsidP="009A05C9">
            <w:pPr>
              <w:pStyle w:val="Zkladntext"/>
              <w:ind w:left="164"/>
              <w:rPr>
                <w:rFonts w:ascii="Arial Narrow" w:hAnsi="Arial Narrow" w:cs="Segoe UI"/>
                <w:sz w:val="22"/>
                <w:szCs w:val="22"/>
              </w:rPr>
            </w:pPr>
          </w:p>
          <w:p w14:paraId="1FD6F7B4" w14:textId="68DFF4E6" w:rsidR="005B2B89" w:rsidRPr="00B21511" w:rsidRDefault="005B2B89" w:rsidP="009A05C9">
            <w:pPr>
              <w:pStyle w:val="Zkladntext"/>
              <w:ind w:left="171"/>
              <w:rPr>
                <w:rFonts w:ascii="Arial Narrow" w:hAnsi="Arial Narrow" w:cs="Segoe UI"/>
                <w:i/>
                <w:iCs/>
                <w:sz w:val="22"/>
                <w:szCs w:val="22"/>
              </w:rPr>
            </w:pPr>
            <w:r w:rsidRPr="00B21511">
              <w:rPr>
                <w:rFonts w:ascii="Arial Narrow" w:hAnsi="Arial Narrow" w:cs="Segoe UI"/>
                <w:i/>
                <w:iCs/>
                <w:sz w:val="22"/>
                <w:szCs w:val="22"/>
              </w:rPr>
              <w:t xml:space="preserve">Počet bilaterálních spoluorganizovaných projektů              s účastí českého a norského partnera </w:t>
            </w:r>
          </w:p>
          <w:p w14:paraId="274E5326" w14:textId="6DB57AF2" w:rsidR="005B2B89" w:rsidRPr="00F03DA5" w:rsidRDefault="005B2B89" w:rsidP="009A05C9">
            <w:pPr>
              <w:pStyle w:val="Zkladntext"/>
              <w:ind w:left="164"/>
              <w:rPr>
                <w:rFonts w:ascii="Arial Narrow" w:hAnsi="Arial Narrow" w:cs="Segoe UI"/>
                <w:sz w:val="22"/>
                <w:szCs w:val="22"/>
              </w:rPr>
            </w:pPr>
          </w:p>
        </w:tc>
        <w:tc>
          <w:tcPr>
            <w:tcW w:w="4531" w:type="dxa"/>
            <w:tcBorders>
              <w:top w:val="single" w:sz="4" w:space="0" w:color="auto"/>
              <w:left w:val="single" w:sz="4" w:space="0" w:color="auto"/>
              <w:bottom w:val="single" w:sz="4" w:space="0" w:color="auto"/>
              <w:right w:val="single" w:sz="4" w:space="0" w:color="auto"/>
            </w:tcBorders>
            <w:hideMark/>
          </w:tcPr>
          <w:p w14:paraId="14A4B33B" w14:textId="2B175F6D" w:rsidR="005B2B89" w:rsidRDefault="005B2B89" w:rsidP="009A05C9">
            <w:pPr>
              <w:pStyle w:val="Zkladntext"/>
              <w:ind w:left="164"/>
              <w:rPr>
                <w:rFonts w:ascii="Arial Narrow" w:hAnsi="Arial Narrow" w:cs="Segoe UI"/>
                <w:sz w:val="22"/>
                <w:szCs w:val="22"/>
              </w:rPr>
            </w:pPr>
            <w:r>
              <w:rPr>
                <w:rFonts w:ascii="Arial Narrow" w:hAnsi="Arial Narrow" w:cs="Segoe UI"/>
                <w:sz w:val="22"/>
                <w:szCs w:val="22"/>
              </w:rPr>
              <w:t xml:space="preserve">6 (1 </w:t>
            </w:r>
            <w:r w:rsidRPr="005B2B89">
              <w:rPr>
                <w:rFonts w:ascii="Arial Narrow" w:hAnsi="Arial Narrow" w:cs="Segoe UI"/>
                <w:sz w:val="22"/>
                <w:szCs w:val="22"/>
              </w:rPr>
              <w:t xml:space="preserve">initiation meeting of SMS, KS and SFŽP in Norway, 2 study trips, 2 expert round tables, 1 final conference) initiation meeting of SMS, KS and </w:t>
            </w:r>
            <w:r w:rsidR="00E51E97">
              <w:rPr>
                <w:rFonts w:ascii="Arial Narrow" w:hAnsi="Arial Narrow" w:cs="Segoe UI"/>
                <w:sz w:val="22"/>
                <w:szCs w:val="22"/>
              </w:rPr>
              <w:t>Fund</w:t>
            </w:r>
            <w:r w:rsidR="00E51E97" w:rsidRPr="005B2B89">
              <w:rPr>
                <w:rFonts w:ascii="Arial Narrow" w:hAnsi="Arial Narrow" w:cs="Segoe UI"/>
                <w:sz w:val="22"/>
                <w:szCs w:val="22"/>
              </w:rPr>
              <w:t xml:space="preserve"> </w:t>
            </w:r>
            <w:r w:rsidRPr="005B2B89">
              <w:rPr>
                <w:rFonts w:ascii="Arial Narrow" w:hAnsi="Arial Narrow" w:cs="Segoe UI"/>
                <w:sz w:val="22"/>
                <w:szCs w:val="22"/>
              </w:rPr>
              <w:t>in Norway, 2 study trips, 2 expert round tables, 1 final conference)</w:t>
            </w:r>
            <w:r>
              <w:rPr>
                <w:rFonts w:ascii="Arial Narrow" w:hAnsi="Arial Narrow" w:cs="Segoe UI"/>
                <w:sz w:val="22"/>
                <w:szCs w:val="22"/>
              </w:rPr>
              <w:br/>
            </w:r>
          </w:p>
          <w:p w14:paraId="02D89A12" w14:textId="07E94CC7" w:rsidR="00C60CB0" w:rsidRPr="00F03DA5" w:rsidRDefault="00C60CB0" w:rsidP="009A05C9">
            <w:pPr>
              <w:pStyle w:val="Zkladntext"/>
              <w:ind w:left="164"/>
              <w:rPr>
                <w:rFonts w:ascii="Arial Narrow" w:hAnsi="Arial Narrow" w:cs="Segoe UI"/>
                <w:sz w:val="22"/>
                <w:szCs w:val="22"/>
              </w:rPr>
            </w:pPr>
            <w:r w:rsidRPr="00B21511">
              <w:rPr>
                <w:rFonts w:ascii="Arial Narrow" w:hAnsi="Arial Narrow" w:cs="Segoe UI"/>
                <w:i/>
                <w:iCs/>
                <w:sz w:val="22"/>
                <w:szCs w:val="22"/>
              </w:rPr>
              <w:t>6 (</w:t>
            </w:r>
            <w:r w:rsidR="005B2B89" w:rsidRPr="00B21511">
              <w:rPr>
                <w:rFonts w:ascii="Arial Narrow" w:hAnsi="Arial Narrow" w:cs="Segoe UI"/>
                <w:i/>
                <w:iCs/>
                <w:sz w:val="22"/>
                <w:szCs w:val="22"/>
              </w:rPr>
              <w:t xml:space="preserve">1 </w:t>
            </w:r>
            <w:r w:rsidR="00B87749" w:rsidRPr="00B21511">
              <w:rPr>
                <w:rFonts w:ascii="Arial Narrow" w:hAnsi="Arial Narrow" w:cs="Segoe UI"/>
                <w:i/>
                <w:iCs/>
                <w:sz w:val="22"/>
                <w:szCs w:val="22"/>
              </w:rPr>
              <w:t xml:space="preserve">iniciační schůzka SMS, KS a </w:t>
            </w:r>
            <w:r w:rsidR="004F2413" w:rsidRPr="00B21511">
              <w:rPr>
                <w:rFonts w:ascii="Arial Narrow" w:hAnsi="Arial Narrow" w:cs="Segoe UI"/>
                <w:i/>
                <w:iCs/>
                <w:sz w:val="22"/>
                <w:szCs w:val="22"/>
              </w:rPr>
              <w:t xml:space="preserve">Fondu </w:t>
            </w:r>
            <w:r w:rsidR="00B87749" w:rsidRPr="00B21511">
              <w:rPr>
                <w:rFonts w:ascii="Arial Narrow" w:hAnsi="Arial Narrow" w:cs="Segoe UI"/>
                <w:i/>
                <w:iCs/>
                <w:sz w:val="22"/>
                <w:szCs w:val="22"/>
              </w:rPr>
              <w:t>v Norsku</w:t>
            </w:r>
            <w:r w:rsidR="00B87749" w:rsidRPr="00F03DA5">
              <w:rPr>
                <w:rFonts w:ascii="Arial Narrow" w:hAnsi="Arial Narrow" w:cs="Segoe UI"/>
                <w:sz w:val="22"/>
                <w:szCs w:val="22"/>
              </w:rPr>
              <w:t xml:space="preserve">, </w:t>
            </w:r>
            <w:r w:rsidR="00B87749" w:rsidRPr="00B21511">
              <w:rPr>
                <w:rFonts w:ascii="Arial Narrow" w:hAnsi="Arial Narrow" w:cs="Segoe UI"/>
                <w:i/>
                <w:iCs/>
                <w:sz w:val="22"/>
                <w:szCs w:val="22"/>
              </w:rPr>
              <w:t>2 studijní cesty, 2 expertní kulaté stoly, 1 závěrečná konference)</w:t>
            </w:r>
            <w:r w:rsidRPr="00F03DA5">
              <w:rPr>
                <w:rFonts w:ascii="Arial Narrow" w:hAnsi="Arial Narrow" w:cs="Segoe UI"/>
                <w:sz w:val="22"/>
                <w:szCs w:val="22"/>
              </w:rPr>
              <w:t xml:space="preserve"> </w:t>
            </w:r>
          </w:p>
        </w:tc>
      </w:tr>
    </w:tbl>
    <w:p w14:paraId="0F2561F8" w14:textId="77777777" w:rsidR="00962569" w:rsidRDefault="00962569" w:rsidP="003B100A">
      <w:pPr>
        <w:pStyle w:val="Zkladntext"/>
        <w:rPr>
          <w:rFonts w:ascii="Arial Narrow" w:hAnsi="Arial Narrow" w:cs="Segoe UI"/>
          <w:b/>
          <w:sz w:val="22"/>
          <w:szCs w:val="22"/>
        </w:rPr>
      </w:pPr>
    </w:p>
    <w:p w14:paraId="3A6769D5" w14:textId="31E30D9B" w:rsidR="00D94AE8" w:rsidRPr="009837AD" w:rsidRDefault="001F1829" w:rsidP="00993347">
      <w:pPr>
        <w:pStyle w:val="Zkladntext"/>
        <w:ind w:firstLine="357"/>
        <w:jc w:val="center"/>
        <w:rPr>
          <w:rFonts w:ascii="Arial Narrow" w:hAnsi="Arial Narrow" w:cs="Segoe UI"/>
          <w:b/>
          <w:sz w:val="22"/>
          <w:szCs w:val="22"/>
        </w:rPr>
      </w:pPr>
      <w:r w:rsidRPr="009837AD">
        <w:rPr>
          <w:rFonts w:ascii="Arial Narrow" w:hAnsi="Arial Narrow" w:cs="Segoe UI"/>
          <w:b/>
          <w:sz w:val="22"/>
          <w:szCs w:val="22"/>
        </w:rPr>
        <w:t>I</w:t>
      </w:r>
      <w:r w:rsidR="008A2451" w:rsidRPr="009837AD">
        <w:rPr>
          <w:rFonts w:ascii="Arial Narrow" w:hAnsi="Arial Narrow" w:cs="Segoe UI"/>
          <w:b/>
          <w:sz w:val="22"/>
          <w:szCs w:val="22"/>
        </w:rPr>
        <w:t>I</w:t>
      </w:r>
      <w:r w:rsidRPr="009837AD">
        <w:rPr>
          <w:rFonts w:ascii="Arial Narrow" w:hAnsi="Arial Narrow" w:cs="Segoe UI"/>
          <w:b/>
          <w:sz w:val="22"/>
          <w:szCs w:val="22"/>
        </w:rPr>
        <w:t>I.</w:t>
      </w:r>
    </w:p>
    <w:p w14:paraId="735BEF67" w14:textId="77777777" w:rsidR="00121745" w:rsidRPr="009837AD" w:rsidRDefault="00121745" w:rsidP="00801976">
      <w:pPr>
        <w:pStyle w:val="Zkladntext"/>
        <w:ind w:firstLine="357"/>
        <w:jc w:val="center"/>
        <w:rPr>
          <w:rFonts w:ascii="Arial Narrow" w:hAnsi="Arial Narrow"/>
          <w:b/>
          <w:sz w:val="22"/>
          <w:szCs w:val="22"/>
        </w:rPr>
      </w:pPr>
      <w:r w:rsidRPr="009837AD">
        <w:rPr>
          <w:rFonts w:ascii="Arial Narrow" w:hAnsi="Arial Narrow"/>
          <w:b/>
          <w:sz w:val="22"/>
          <w:szCs w:val="22"/>
        </w:rPr>
        <w:t>Financial allocation of pre-defined bilateral initiatives</w:t>
      </w:r>
    </w:p>
    <w:p w14:paraId="3FF599D9" w14:textId="4374CFFD" w:rsidR="001F1829" w:rsidRPr="009837AD" w:rsidRDefault="00113193" w:rsidP="00801976">
      <w:pPr>
        <w:pStyle w:val="Zkladntext"/>
        <w:ind w:firstLine="357"/>
        <w:jc w:val="center"/>
        <w:rPr>
          <w:rFonts w:ascii="Arial Narrow" w:hAnsi="Arial Narrow"/>
          <w:bCs/>
          <w:i/>
          <w:iCs/>
          <w:sz w:val="22"/>
          <w:szCs w:val="22"/>
        </w:rPr>
      </w:pPr>
      <w:r w:rsidRPr="009837AD">
        <w:rPr>
          <w:rFonts w:ascii="Arial Narrow" w:hAnsi="Arial Narrow"/>
          <w:bCs/>
          <w:i/>
          <w:iCs/>
          <w:sz w:val="22"/>
          <w:szCs w:val="22"/>
        </w:rPr>
        <w:t>Finanční alokace předem definované bilaterální iniciativy</w:t>
      </w:r>
    </w:p>
    <w:p w14:paraId="315D4CC4" w14:textId="45364A39" w:rsidR="00100D48" w:rsidRPr="00B21511" w:rsidRDefault="00297CC2" w:rsidP="00B21511">
      <w:pPr>
        <w:pStyle w:val="Odstavecseseznamem"/>
        <w:numPr>
          <w:ilvl w:val="0"/>
          <w:numId w:val="9"/>
        </w:numPr>
        <w:autoSpaceDE w:val="0"/>
        <w:autoSpaceDN w:val="0"/>
        <w:adjustRightInd w:val="0"/>
        <w:spacing w:before="240"/>
        <w:ind w:left="284" w:hanging="284"/>
        <w:contextualSpacing w:val="0"/>
        <w:jc w:val="both"/>
        <w:rPr>
          <w:rFonts w:ascii="Arial Narrow" w:hAnsi="Arial Narrow"/>
          <w:sz w:val="22"/>
          <w:szCs w:val="22"/>
        </w:rPr>
      </w:pPr>
      <w:r w:rsidRPr="00B21511">
        <w:rPr>
          <w:rFonts w:ascii="Arial Narrow" w:hAnsi="Arial Narrow"/>
          <w:sz w:val="22"/>
          <w:szCs w:val="22"/>
        </w:rPr>
        <w:t>The Fund, f</w:t>
      </w:r>
      <w:r w:rsidR="00093666" w:rsidRPr="00B21511">
        <w:rPr>
          <w:rFonts w:ascii="Arial Narrow" w:hAnsi="Arial Narrow"/>
          <w:sz w:val="22"/>
          <w:szCs w:val="22"/>
        </w:rPr>
        <w:t>ollowing the consensus approval of the bilateral initiative by the Programme Cooperation Committee</w:t>
      </w:r>
      <w:r w:rsidRPr="00B21511">
        <w:rPr>
          <w:rFonts w:ascii="Arial Narrow" w:hAnsi="Arial Narrow"/>
          <w:sz w:val="22"/>
          <w:szCs w:val="22"/>
        </w:rPr>
        <w:t xml:space="preserve"> on 22</w:t>
      </w:r>
      <w:r w:rsidR="00832FCC">
        <w:rPr>
          <w:rFonts w:ascii="Arial Narrow" w:hAnsi="Arial Narrow"/>
          <w:sz w:val="22"/>
          <w:szCs w:val="22"/>
        </w:rPr>
        <w:t xml:space="preserve"> February</w:t>
      </w:r>
      <w:r w:rsidR="00100D48" w:rsidRPr="00B21511">
        <w:rPr>
          <w:rFonts w:ascii="Arial Narrow" w:hAnsi="Arial Narrow"/>
          <w:sz w:val="22"/>
          <w:szCs w:val="22"/>
        </w:rPr>
        <w:t xml:space="preserve"> </w:t>
      </w:r>
      <w:r w:rsidR="009837AD" w:rsidRPr="00B21511">
        <w:rPr>
          <w:rFonts w:ascii="Arial Narrow" w:hAnsi="Arial Narrow"/>
          <w:sz w:val="22"/>
          <w:szCs w:val="22"/>
        </w:rPr>
        <w:t>2024</w:t>
      </w:r>
      <w:r w:rsidR="00832FCC">
        <w:rPr>
          <w:rFonts w:ascii="Arial Narrow" w:hAnsi="Arial Narrow"/>
          <w:sz w:val="22"/>
          <w:szCs w:val="22"/>
        </w:rPr>
        <w:t xml:space="preserve"> </w:t>
      </w:r>
      <w:r w:rsidR="00100D48" w:rsidRPr="00B21511">
        <w:rPr>
          <w:rFonts w:ascii="Arial Narrow" w:hAnsi="Arial Narrow"/>
          <w:sz w:val="22"/>
          <w:szCs w:val="22"/>
        </w:rPr>
        <w:t>the Fund has allocated financial resources from the Bilateral Fund for this initiative in the amount of CZK 4,191,269 (in words: four million one hundred and ninety-one thousand two hundred and sixty-nine Czech crowns). The funds may be reimbursed to the individual Partner Parties from the Bilateral Fund at 100</w:t>
      </w:r>
      <w:r w:rsidR="00832FCC">
        <w:rPr>
          <w:rFonts w:ascii="Arial Narrow" w:hAnsi="Arial Narrow"/>
          <w:sz w:val="22"/>
          <w:szCs w:val="22"/>
        </w:rPr>
        <w:t xml:space="preserve"> </w:t>
      </w:r>
      <w:r w:rsidR="00100D48" w:rsidRPr="00B21511">
        <w:rPr>
          <w:rFonts w:ascii="Arial Narrow" w:hAnsi="Arial Narrow"/>
          <w:sz w:val="22"/>
          <w:szCs w:val="22"/>
        </w:rPr>
        <w:t>% of the eligible expenditure in accordance with the expected budget, involvement and roles of the individual Parties as defined in this Partnership Agreement, also in its Annex 2, and under the conditions set out in the Guidelines under Article I, paragraph 1) of this Partnership Agreement.</w:t>
      </w:r>
    </w:p>
    <w:p w14:paraId="672C217B" w14:textId="7894D12D" w:rsidR="00944DF5" w:rsidRPr="00B21511" w:rsidRDefault="00C57420" w:rsidP="00B21511">
      <w:pPr>
        <w:pStyle w:val="Zkladntext"/>
        <w:spacing w:before="120"/>
        <w:ind w:left="284"/>
        <w:jc w:val="both"/>
        <w:rPr>
          <w:rFonts w:ascii="Arial Narrow" w:hAnsi="Arial Narrow" w:cs="Segoe UI"/>
          <w:i/>
          <w:sz w:val="22"/>
          <w:szCs w:val="22"/>
        </w:rPr>
      </w:pPr>
      <w:r w:rsidRPr="00B21511">
        <w:rPr>
          <w:rFonts w:ascii="Arial Narrow" w:hAnsi="Arial Narrow" w:cs="Segoe UI"/>
          <w:i/>
          <w:sz w:val="22"/>
          <w:szCs w:val="22"/>
        </w:rPr>
        <w:t>Fond na základě konsenzuálního schválení bilaterální iniciativy ze strany Výboru pro spolupráci Programu ze dne 22.</w:t>
      </w:r>
      <w:r w:rsidR="00832FCC" w:rsidRPr="00B21511">
        <w:rPr>
          <w:rFonts w:ascii="Arial Narrow" w:hAnsi="Arial Narrow" w:cs="Segoe UI"/>
          <w:i/>
          <w:sz w:val="22"/>
          <w:szCs w:val="22"/>
        </w:rPr>
        <w:t xml:space="preserve"> </w:t>
      </w:r>
      <w:r w:rsidRPr="00B21511">
        <w:rPr>
          <w:rFonts w:ascii="Arial Narrow" w:hAnsi="Arial Narrow" w:cs="Segoe UI"/>
          <w:i/>
          <w:sz w:val="22"/>
          <w:szCs w:val="22"/>
        </w:rPr>
        <w:t>2.</w:t>
      </w:r>
      <w:r w:rsidR="00832FCC" w:rsidRPr="00B21511">
        <w:rPr>
          <w:rFonts w:ascii="Arial Narrow" w:hAnsi="Arial Narrow" w:cs="Segoe UI"/>
          <w:i/>
          <w:sz w:val="22"/>
          <w:szCs w:val="22"/>
        </w:rPr>
        <w:t xml:space="preserve"> </w:t>
      </w:r>
      <w:r w:rsidRPr="00B21511">
        <w:rPr>
          <w:rFonts w:ascii="Arial Narrow" w:hAnsi="Arial Narrow" w:cs="Segoe UI"/>
          <w:i/>
          <w:sz w:val="22"/>
          <w:szCs w:val="22"/>
        </w:rPr>
        <w:t>2024 vyčlenil f</w:t>
      </w:r>
      <w:r w:rsidR="00756967" w:rsidRPr="00B21511">
        <w:rPr>
          <w:rFonts w:ascii="Arial Narrow" w:hAnsi="Arial Narrow" w:cs="Segoe UI"/>
          <w:i/>
          <w:sz w:val="22"/>
          <w:szCs w:val="22"/>
        </w:rPr>
        <w:t xml:space="preserve">inanční </w:t>
      </w:r>
      <w:r w:rsidRPr="00B21511">
        <w:rPr>
          <w:rFonts w:ascii="Arial Narrow" w:hAnsi="Arial Narrow" w:cs="Segoe UI"/>
          <w:i/>
          <w:sz w:val="22"/>
          <w:szCs w:val="22"/>
        </w:rPr>
        <w:t>prostředky z Bilaterálního fondu</w:t>
      </w:r>
      <w:r w:rsidR="00756967" w:rsidRPr="00B21511">
        <w:rPr>
          <w:rFonts w:ascii="Arial Narrow" w:hAnsi="Arial Narrow" w:cs="Segoe UI"/>
          <w:i/>
          <w:sz w:val="22"/>
          <w:szCs w:val="22"/>
        </w:rPr>
        <w:t xml:space="preserve"> pro tuto iniciativu</w:t>
      </w:r>
      <w:r w:rsidR="00DA3202" w:rsidRPr="00B21511">
        <w:rPr>
          <w:rFonts w:ascii="Arial Narrow" w:hAnsi="Arial Narrow" w:cs="Segoe UI"/>
          <w:i/>
          <w:sz w:val="22"/>
          <w:szCs w:val="22"/>
        </w:rPr>
        <w:t xml:space="preserve"> </w:t>
      </w:r>
      <w:r w:rsidRPr="00B21511">
        <w:rPr>
          <w:rFonts w:ascii="Arial Narrow" w:hAnsi="Arial Narrow" w:cs="Segoe UI"/>
          <w:i/>
          <w:sz w:val="22"/>
          <w:szCs w:val="22"/>
        </w:rPr>
        <w:t xml:space="preserve">ve výši </w:t>
      </w:r>
      <w:r w:rsidR="001A2967" w:rsidRPr="00B21511">
        <w:rPr>
          <w:rFonts w:ascii="Arial Narrow" w:hAnsi="Arial Narrow" w:cs="Segoe UI"/>
          <w:i/>
          <w:sz w:val="22"/>
          <w:szCs w:val="22"/>
        </w:rPr>
        <w:t xml:space="preserve">4 191 269 </w:t>
      </w:r>
      <w:r w:rsidR="008A2451" w:rsidRPr="00B21511">
        <w:rPr>
          <w:rFonts w:ascii="Arial Narrow" w:hAnsi="Arial Narrow" w:cs="Segoe UI"/>
          <w:i/>
          <w:sz w:val="22"/>
          <w:szCs w:val="22"/>
        </w:rPr>
        <w:t>Kč (slovy:</w:t>
      </w:r>
      <w:r w:rsidR="00DC6EEB" w:rsidRPr="00B21511">
        <w:rPr>
          <w:rFonts w:ascii="Arial Narrow" w:hAnsi="Arial Narrow" w:cs="Segoe UI"/>
          <w:i/>
          <w:sz w:val="22"/>
          <w:szCs w:val="22"/>
        </w:rPr>
        <w:t xml:space="preserve"> čtyři miliony jedno sto devadesát jed</w:t>
      </w:r>
      <w:r w:rsidR="00756967" w:rsidRPr="00B21511">
        <w:rPr>
          <w:rFonts w:ascii="Arial Narrow" w:hAnsi="Arial Narrow" w:cs="Segoe UI"/>
          <w:i/>
          <w:sz w:val="22"/>
          <w:szCs w:val="22"/>
        </w:rPr>
        <w:t>e</w:t>
      </w:r>
      <w:r w:rsidR="00DC6EEB" w:rsidRPr="00B21511">
        <w:rPr>
          <w:rFonts w:ascii="Arial Narrow" w:hAnsi="Arial Narrow" w:cs="Segoe UI"/>
          <w:i/>
          <w:sz w:val="22"/>
          <w:szCs w:val="22"/>
        </w:rPr>
        <w:t>n tisíc dvě stě šedesát devět korun českých</w:t>
      </w:r>
      <w:r w:rsidR="000808D8" w:rsidRPr="00B21511">
        <w:rPr>
          <w:rFonts w:ascii="Arial Narrow" w:hAnsi="Arial Narrow" w:cs="Segoe UI"/>
          <w:i/>
          <w:sz w:val="22"/>
          <w:szCs w:val="22"/>
        </w:rPr>
        <w:t>)</w:t>
      </w:r>
      <w:r w:rsidR="00074ADA" w:rsidRPr="00B21511">
        <w:rPr>
          <w:rFonts w:ascii="Arial Narrow" w:hAnsi="Arial Narrow" w:cs="Segoe UI"/>
          <w:i/>
          <w:sz w:val="22"/>
          <w:szCs w:val="22"/>
        </w:rPr>
        <w:t xml:space="preserve"> Finanční prostředky mohou být jednotlivým partnerským stranám refundovány z Bilaterálního fondu ve výši 100 % způsobilých výdajů , a to v souladu s předpokládaným rozpočtem, zapojením a rolemi jednotlivých stran definovaných touto Partnerskou dohodou, rovněž v její Přílo</w:t>
      </w:r>
      <w:r w:rsidRPr="00B21511">
        <w:rPr>
          <w:rFonts w:ascii="Arial Narrow" w:hAnsi="Arial Narrow" w:cs="Segoe UI"/>
          <w:i/>
          <w:sz w:val="22"/>
          <w:szCs w:val="22"/>
        </w:rPr>
        <w:t>hou</w:t>
      </w:r>
      <w:r w:rsidR="00074ADA" w:rsidRPr="00B21511">
        <w:rPr>
          <w:rFonts w:ascii="Arial Narrow" w:hAnsi="Arial Narrow" w:cs="Segoe UI"/>
          <w:i/>
          <w:sz w:val="22"/>
          <w:szCs w:val="22"/>
        </w:rPr>
        <w:t xml:space="preserve"> č. 2 a dle podmínek stanovených</w:t>
      </w:r>
      <w:r w:rsidR="00074ADA" w:rsidRPr="00B21511" w:rsidDel="00C818CA">
        <w:rPr>
          <w:rFonts w:ascii="Arial Narrow" w:hAnsi="Arial Narrow" w:cs="Segoe UI"/>
          <w:i/>
          <w:sz w:val="22"/>
          <w:szCs w:val="22"/>
        </w:rPr>
        <w:t xml:space="preserve"> </w:t>
      </w:r>
      <w:r w:rsidR="00074ADA" w:rsidRPr="00B21511">
        <w:rPr>
          <w:rFonts w:ascii="Arial Narrow" w:hAnsi="Arial Narrow" w:cs="Segoe UI"/>
          <w:i/>
          <w:sz w:val="22"/>
          <w:szCs w:val="22"/>
        </w:rPr>
        <w:t>Pokyny dle čl. I, odst. 1) této Partnerské dohody.</w:t>
      </w:r>
    </w:p>
    <w:p w14:paraId="36DA8869" w14:textId="56114717" w:rsidR="00B00103" w:rsidRPr="00B21511" w:rsidRDefault="00B00103" w:rsidP="00B21511">
      <w:pPr>
        <w:pStyle w:val="Odstavecseseznamem"/>
        <w:numPr>
          <w:ilvl w:val="0"/>
          <w:numId w:val="9"/>
        </w:numPr>
        <w:autoSpaceDE w:val="0"/>
        <w:autoSpaceDN w:val="0"/>
        <w:adjustRightInd w:val="0"/>
        <w:spacing w:before="240"/>
        <w:ind w:left="284" w:hanging="284"/>
        <w:contextualSpacing w:val="0"/>
        <w:jc w:val="both"/>
        <w:rPr>
          <w:rFonts w:ascii="Arial Narrow" w:hAnsi="Arial Narrow"/>
          <w:sz w:val="22"/>
          <w:szCs w:val="22"/>
        </w:rPr>
      </w:pPr>
      <w:r w:rsidRPr="00B21511">
        <w:rPr>
          <w:rFonts w:ascii="Arial Narrow" w:hAnsi="Arial Narrow"/>
          <w:sz w:val="22"/>
          <w:szCs w:val="22"/>
        </w:rPr>
        <w:t xml:space="preserve">This financial allocation must only be used to reimburse actual, efficient, justified, appropriate and necessary </w:t>
      </w:r>
      <w:r w:rsidR="009837AD" w:rsidRPr="00B21511">
        <w:rPr>
          <w:rFonts w:ascii="Arial Narrow" w:hAnsi="Arial Narrow"/>
          <w:sz w:val="22"/>
          <w:szCs w:val="22"/>
        </w:rPr>
        <w:t xml:space="preserve">expenditures </w:t>
      </w:r>
      <w:r w:rsidRPr="00B21511">
        <w:rPr>
          <w:rFonts w:ascii="Arial Narrow" w:hAnsi="Arial Narrow"/>
          <w:sz w:val="22"/>
          <w:szCs w:val="22"/>
        </w:rPr>
        <w:t>incurred for supplies, services</w:t>
      </w:r>
      <w:r w:rsidR="009837AD" w:rsidRPr="00B21511">
        <w:rPr>
          <w:rFonts w:ascii="Arial Narrow" w:hAnsi="Arial Narrow"/>
          <w:sz w:val="22"/>
          <w:szCs w:val="22"/>
        </w:rPr>
        <w:t>,</w:t>
      </w:r>
      <w:r w:rsidRPr="00B21511">
        <w:rPr>
          <w:rFonts w:ascii="Arial Narrow" w:hAnsi="Arial Narrow"/>
          <w:sz w:val="22"/>
          <w:szCs w:val="22"/>
        </w:rPr>
        <w:t xml:space="preserve"> and, where applicable, other works that implement the initiative and that are incurred and reimbursed during the period of implementation of the initiative, as set out in Article II of this Partnership Agreement.</w:t>
      </w:r>
    </w:p>
    <w:p w14:paraId="230D68E4" w14:textId="7C6E8468" w:rsidR="00964A37" w:rsidRPr="00B21511" w:rsidRDefault="00113193" w:rsidP="00B21511">
      <w:pPr>
        <w:pStyle w:val="Odstavecseseznamem"/>
        <w:autoSpaceDE w:val="0"/>
        <w:autoSpaceDN w:val="0"/>
        <w:adjustRightInd w:val="0"/>
        <w:spacing w:before="240"/>
        <w:ind w:left="284"/>
        <w:contextualSpacing w:val="0"/>
        <w:jc w:val="both"/>
        <w:rPr>
          <w:rFonts w:ascii="Arial Narrow" w:hAnsi="Arial Narrow"/>
          <w:i/>
          <w:iCs/>
          <w:sz w:val="22"/>
          <w:szCs w:val="22"/>
        </w:rPr>
      </w:pPr>
      <w:r w:rsidRPr="00B21511">
        <w:rPr>
          <w:rFonts w:ascii="Arial Narrow" w:hAnsi="Arial Narrow"/>
          <w:i/>
          <w:iCs/>
          <w:sz w:val="22"/>
          <w:szCs w:val="22"/>
        </w:rPr>
        <w:lastRenderedPageBreak/>
        <w:t xml:space="preserve">Tuto finanční alokaci </w:t>
      </w:r>
      <w:r w:rsidR="00944DF5" w:rsidRPr="00B21511">
        <w:rPr>
          <w:rFonts w:ascii="Arial Narrow" w:hAnsi="Arial Narrow"/>
          <w:i/>
          <w:iCs/>
          <w:sz w:val="22"/>
          <w:szCs w:val="22"/>
        </w:rPr>
        <w:t xml:space="preserve">je možno použít pouze na úhradu skutečných, efektivních, oprávněných, účelných a nezbytných výdajů vynaložených na dodávky, služby a popřípadě jiné práce, kterými je </w:t>
      </w:r>
      <w:r w:rsidR="00974855" w:rsidRPr="00B21511">
        <w:rPr>
          <w:rFonts w:ascii="Arial Narrow" w:hAnsi="Arial Narrow"/>
          <w:i/>
          <w:iCs/>
          <w:sz w:val="22"/>
          <w:szCs w:val="22"/>
        </w:rPr>
        <w:t>iniciativa</w:t>
      </w:r>
      <w:r w:rsidR="00944DF5" w:rsidRPr="00B21511">
        <w:rPr>
          <w:rFonts w:ascii="Arial Narrow" w:hAnsi="Arial Narrow"/>
          <w:i/>
          <w:iCs/>
          <w:sz w:val="22"/>
          <w:szCs w:val="22"/>
        </w:rPr>
        <w:t xml:space="preserve"> realizována</w:t>
      </w:r>
      <w:r w:rsidR="008338E2" w:rsidRPr="00B21511">
        <w:rPr>
          <w:rFonts w:ascii="Arial Narrow" w:hAnsi="Arial Narrow"/>
          <w:i/>
          <w:iCs/>
          <w:sz w:val="22"/>
          <w:szCs w:val="22"/>
        </w:rPr>
        <w:t xml:space="preserve"> a které vznikly a byly uhrazeny v období realizace </w:t>
      </w:r>
      <w:r w:rsidR="00974855" w:rsidRPr="00B21511">
        <w:rPr>
          <w:rFonts w:ascii="Arial Narrow" w:hAnsi="Arial Narrow"/>
          <w:i/>
          <w:iCs/>
          <w:sz w:val="22"/>
          <w:szCs w:val="22"/>
        </w:rPr>
        <w:t>iniciativy</w:t>
      </w:r>
      <w:r w:rsidR="000808D8" w:rsidRPr="00B21511">
        <w:rPr>
          <w:rFonts w:ascii="Arial Narrow" w:hAnsi="Arial Narrow"/>
          <w:i/>
          <w:iCs/>
          <w:sz w:val="22"/>
          <w:szCs w:val="22"/>
        </w:rPr>
        <w:t xml:space="preserve">, dle čl. II této </w:t>
      </w:r>
      <w:r w:rsidR="00A64E97" w:rsidRPr="00B21511">
        <w:rPr>
          <w:rFonts w:ascii="Arial Narrow" w:hAnsi="Arial Narrow"/>
          <w:i/>
          <w:iCs/>
          <w:sz w:val="22"/>
          <w:szCs w:val="22"/>
        </w:rPr>
        <w:t>Partnerské dohody.</w:t>
      </w:r>
    </w:p>
    <w:p w14:paraId="1AAA46A8" w14:textId="590B154F" w:rsidR="00D97186" w:rsidRDefault="00D97186" w:rsidP="00B21511">
      <w:pPr>
        <w:pStyle w:val="Zkladntext"/>
        <w:rPr>
          <w:rFonts w:ascii="Arial Narrow" w:hAnsi="Arial Narrow" w:cs="Segoe UI"/>
          <w:sz w:val="22"/>
          <w:szCs w:val="22"/>
        </w:rPr>
      </w:pPr>
    </w:p>
    <w:p w14:paraId="0DE626ED" w14:textId="77777777" w:rsidR="00227278" w:rsidRPr="00632A6A" w:rsidRDefault="00227278" w:rsidP="00227278">
      <w:pPr>
        <w:pStyle w:val="Zkladntext"/>
        <w:ind w:firstLine="357"/>
        <w:jc w:val="center"/>
        <w:rPr>
          <w:rFonts w:ascii="Arial Narrow" w:hAnsi="Arial Narrow" w:cs="Segoe UI"/>
          <w:b/>
          <w:sz w:val="22"/>
          <w:szCs w:val="22"/>
        </w:rPr>
      </w:pPr>
      <w:r w:rsidRPr="00632A6A">
        <w:rPr>
          <w:rFonts w:ascii="Arial Narrow" w:hAnsi="Arial Narrow" w:cs="Segoe UI"/>
          <w:b/>
          <w:sz w:val="22"/>
          <w:szCs w:val="22"/>
        </w:rPr>
        <w:t>I</w:t>
      </w:r>
      <w:r>
        <w:rPr>
          <w:rFonts w:ascii="Arial Narrow" w:hAnsi="Arial Narrow" w:cs="Segoe UI"/>
          <w:b/>
          <w:sz w:val="22"/>
          <w:szCs w:val="22"/>
        </w:rPr>
        <w:t>V</w:t>
      </w:r>
      <w:r w:rsidRPr="00632A6A">
        <w:rPr>
          <w:rFonts w:ascii="Arial Narrow" w:hAnsi="Arial Narrow" w:cs="Segoe UI"/>
          <w:b/>
          <w:sz w:val="22"/>
          <w:szCs w:val="22"/>
        </w:rPr>
        <w:t>.</w:t>
      </w:r>
    </w:p>
    <w:p w14:paraId="187798F2" w14:textId="269E0D17" w:rsidR="00E96A22" w:rsidRPr="00632A6A" w:rsidRDefault="00E96A22" w:rsidP="00E96A22">
      <w:pPr>
        <w:pStyle w:val="Zkladntext"/>
        <w:jc w:val="center"/>
        <w:rPr>
          <w:rFonts w:ascii="Arial Narrow" w:hAnsi="Arial Narrow" w:cs="Segoe UI"/>
          <w:b/>
          <w:sz w:val="22"/>
          <w:szCs w:val="22"/>
        </w:rPr>
      </w:pPr>
      <w:r>
        <w:rPr>
          <w:rFonts w:ascii="Arial Narrow" w:hAnsi="Arial Narrow"/>
          <w:b/>
          <w:sz w:val="22"/>
          <w:szCs w:val="22"/>
        </w:rPr>
        <w:t xml:space="preserve">Rights and Obligations of SMS </w:t>
      </w:r>
      <w:r w:rsidR="00C17C1D">
        <w:rPr>
          <w:rFonts w:ascii="Arial Narrow" w:hAnsi="Arial Narrow"/>
          <w:b/>
          <w:sz w:val="22"/>
          <w:szCs w:val="22"/>
        </w:rPr>
        <w:t>C</w:t>
      </w:r>
      <w:r>
        <w:rPr>
          <w:rFonts w:ascii="Arial Narrow" w:hAnsi="Arial Narrow"/>
          <w:b/>
          <w:sz w:val="22"/>
          <w:szCs w:val="22"/>
        </w:rPr>
        <w:t>R</w:t>
      </w:r>
    </w:p>
    <w:p w14:paraId="51701143" w14:textId="0C46B4C2" w:rsidR="00227278" w:rsidRPr="00D97186" w:rsidRDefault="00227278" w:rsidP="00227278">
      <w:pPr>
        <w:pStyle w:val="Zkladntext"/>
        <w:ind w:firstLine="357"/>
        <w:jc w:val="center"/>
        <w:rPr>
          <w:rFonts w:ascii="Arial Narrow" w:hAnsi="Arial Narrow" w:cs="Segoe UI"/>
          <w:i/>
          <w:sz w:val="22"/>
          <w:szCs w:val="22"/>
        </w:rPr>
      </w:pPr>
      <w:r w:rsidRPr="00D97186">
        <w:rPr>
          <w:rFonts w:ascii="Arial Narrow" w:hAnsi="Arial Narrow" w:cs="Segoe UI"/>
          <w:i/>
          <w:sz w:val="22"/>
          <w:szCs w:val="22"/>
        </w:rPr>
        <w:t xml:space="preserve">Práva a povinnosti </w:t>
      </w:r>
      <w:r w:rsidR="00DC6EEB">
        <w:rPr>
          <w:rFonts w:ascii="Arial Narrow" w:hAnsi="Arial Narrow" w:cs="Segoe UI"/>
          <w:i/>
          <w:sz w:val="22"/>
          <w:szCs w:val="22"/>
        </w:rPr>
        <w:t>SMS ČR</w:t>
      </w:r>
    </w:p>
    <w:p w14:paraId="1A3D4529" w14:textId="61A10F30" w:rsidR="00C17C1D" w:rsidRPr="007B001D" w:rsidRDefault="00C17C1D" w:rsidP="00C17C1D">
      <w:pPr>
        <w:pStyle w:val="Zkladntext"/>
        <w:numPr>
          <w:ilvl w:val="0"/>
          <w:numId w:val="25"/>
        </w:numPr>
        <w:spacing w:before="120"/>
        <w:ind w:left="357" w:hanging="357"/>
        <w:jc w:val="both"/>
        <w:rPr>
          <w:rFonts w:ascii="Arial Narrow" w:hAnsi="Arial Narrow" w:cs="Segoe UI"/>
          <w:iCs/>
          <w:sz w:val="22"/>
          <w:szCs w:val="22"/>
        </w:rPr>
      </w:pPr>
      <w:r w:rsidRPr="007B001D">
        <w:rPr>
          <w:rFonts w:ascii="Arial Narrow" w:hAnsi="Arial Narrow" w:cs="Segoe UI"/>
          <w:iCs/>
          <w:sz w:val="22"/>
          <w:szCs w:val="22"/>
        </w:rPr>
        <w:t>SMS CR is:</w:t>
      </w:r>
    </w:p>
    <w:p w14:paraId="535315E6" w14:textId="4AE6FB23" w:rsidR="00A046E4" w:rsidRPr="00C17C1D" w:rsidRDefault="00DC6EEB" w:rsidP="00395A1F">
      <w:pPr>
        <w:pStyle w:val="Zkladntext"/>
        <w:spacing w:before="120"/>
        <w:ind w:left="357"/>
        <w:jc w:val="both"/>
        <w:rPr>
          <w:rFonts w:ascii="Arial Narrow" w:hAnsi="Arial Narrow" w:cs="Segoe UI"/>
          <w:i/>
          <w:sz w:val="22"/>
          <w:szCs w:val="22"/>
        </w:rPr>
      </w:pPr>
      <w:r w:rsidRPr="00C17C1D">
        <w:rPr>
          <w:rFonts w:ascii="Arial Narrow" w:hAnsi="Arial Narrow" w:cs="Segoe UI"/>
          <w:i/>
          <w:sz w:val="22"/>
          <w:szCs w:val="22"/>
        </w:rPr>
        <w:t>SMS ČR</w:t>
      </w:r>
      <w:r w:rsidR="00A818EE" w:rsidRPr="00C17C1D">
        <w:rPr>
          <w:rFonts w:ascii="Arial Narrow" w:hAnsi="Arial Narrow" w:cs="Segoe UI"/>
          <w:i/>
          <w:sz w:val="22"/>
          <w:szCs w:val="22"/>
        </w:rPr>
        <w:t xml:space="preserve"> </w:t>
      </w:r>
      <w:r w:rsidR="00A046E4" w:rsidRPr="00C17C1D">
        <w:rPr>
          <w:rFonts w:ascii="Arial Narrow" w:hAnsi="Arial Narrow" w:cs="Segoe UI"/>
          <w:i/>
          <w:sz w:val="22"/>
          <w:szCs w:val="22"/>
        </w:rPr>
        <w:t>je:</w:t>
      </w:r>
    </w:p>
    <w:p w14:paraId="413D4D2F" w14:textId="234710B8" w:rsidR="00A51E9A" w:rsidRPr="00A51E9A" w:rsidRDefault="00A51E9A" w:rsidP="00A51E9A">
      <w:pPr>
        <w:pStyle w:val="Zkladntext"/>
        <w:numPr>
          <w:ilvl w:val="1"/>
          <w:numId w:val="38"/>
        </w:numPr>
        <w:spacing w:before="120"/>
        <w:jc w:val="both"/>
        <w:rPr>
          <w:rFonts w:ascii="Arial Narrow" w:hAnsi="Arial Narrow" w:cs="Segoe UI"/>
          <w:sz w:val="22"/>
          <w:szCs w:val="22"/>
        </w:rPr>
      </w:pPr>
      <w:r>
        <w:rPr>
          <w:rFonts w:ascii="Arial Narrow" w:hAnsi="Arial Narrow"/>
          <w:sz w:val="22"/>
          <w:szCs w:val="22"/>
        </w:rPr>
        <w:t>Required to fulfil the purpose and conditions of the Initiative, in accordance with Article II and in accordance with the other conditions of this</w:t>
      </w:r>
      <w:r w:rsidRPr="00A51E9A">
        <w:rPr>
          <w:rFonts w:ascii="Arial Narrow" w:hAnsi="Arial Narrow"/>
          <w:sz w:val="22"/>
          <w:szCs w:val="22"/>
        </w:rPr>
        <w:t xml:space="preserve"> Partnership</w:t>
      </w:r>
      <w:r>
        <w:rPr>
          <w:rFonts w:ascii="Arial Narrow" w:hAnsi="Arial Narrow"/>
          <w:sz w:val="22"/>
          <w:szCs w:val="22"/>
        </w:rPr>
        <w:t xml:space="preserve"> Agreement, for which the financing is provided from the Bilateral Fund</w:t>
      </w:r>
      <w:r w:rsidRPr="00A51E9A">
        <w:t xml:space="preserve"> </w:t>
      </w:r>
      <w:r w:rsidRPr="00A51E9A">
        <w:rPr>
          <w:rFonts w:ascii="Arial Narrow" w:hAnsi="Arial Narrow"/>
          <w:sz w:val="22"/>
          <w:szCs w:val="22"/>
        </w:rPr>
        <w:t>referred to in Article III(1) of this Partnership Agreement;</w:t>
      </w:r>
    </w:p>
    <w:p w14:paraId="357BFB3C" w14:textId="72B9862A" w:rsidR="00A046E4" w:rsidRPr="00D97186" w:rsidRDefault="00A046E4" w:rsidP="00395A1F">
      <w:pPr>
        <w:pStyle w:val="Zkladntext"/>
        <w:spacing w:before="120"/>
        <w:ind w:left="720"/>
        <w:jc w:val="both"/>
        <w:rPr>
          <w:rFonts w:ascii="Arial Narrow" w:hAnsi="Arial Narrow" w:cs="Segoe UI"/>
          <w:i/>
          <w:sz w:val="22"/>
          <w:szCs w:val="22"/>
        </w:rPr>
      </w:pPr>
      <w:r w:rsidRPr="00D97186">
        <w:rPr>
          <w:rFonts w:ascii="Arial Narrow" w:hAnsi="Arial Narrow" w:cs="Segoe UI"/>
          <w:i/>
          <w:sz w:val="22"/>
          <w:szCs w:val="22"/>
        </w:rPr>
        <w:t>povinen splnit</w:t>
      </w:r>
      <w:r w:rsidR="00911DC7" w:rsidRPr="00D97186">
        <w:rPr>
          <w:rFonts w:ascii="Arial Narrow" w:hAnsi="Arial Narrow" w:cs="Segoe UI"/>
          <w:i/>
          <w:sz w:val="22"/>
          <w:szCs w:val="22"/>
        </w:rPr>
        <w:t xml:space="preserve"> účel a</w:t>
      </w:r>
      <w:r w:rsidRPr="00D97186">
        <w:rPr>
          <w:rFonts w:ascii="Arial Narrow" w:hAnsi="Arial Narrow" w:cs="Segoe UI"/>
          <w:i/>
          <w:sz w:val="22"/>
          <w:szCs w:val="22"/>
        </w:rPr>
        <w:t xml:space="preserve"> podmínky </w:t>
      </w:r>
      <w:r w:rsidR="00974855" w:rsidRPr="00D97186">
        <w:rPr>
          <w:rFonts w:ascii="Arial Narrow" w:hAnsi="Arial Narrow" w:cs="Segoe UI"/>
          <w:i/>
          <w:sz w:val="22"/>
          <w:szCs w:val="22"/>
        </w:rPr>
        <w:t>iniciativy</w:t>
      </w:r>
      <w:r w:rsidRPr="00D97186">
        <w:rPr>
          <w:rFonts w:ascii="Arial Narrow" w:hAnsi="Arial Narrow" w:cs="Segoe UI"/>
          <w:i/>
          <w:sz w:val="22"/>
          <w:szCs w:val="22"/>
        </w:rPr>
        <w:t xml:space="preserve">, dle čl. II a v souladu s ostatními podmínkami této </w:t>
      </w:r>
      <w:r w:rsidR="00EF34D6">
        <w:rPr>
          <w:rFonts w:ascii="Arial Narrow" w:hAnsi="Arial Narrow" w:cs="Segoe UI"/>
          <w:i/>
          <w:sz w:val="22"/>
          <w:szCs w:val="22"/>
        </w:rPr>
        <w:t>Partnerské dohody</w:t>
      </w:r>
      <w:r w:rsidRPr="00D97186">
        <w:rPr>
          <w:rFonts w:ascii="Arial Narrow" w:hAnsi="Arial Narrow" w:cs="Segoe UI"/>
          <w:i/>
          <w:sz w:val="22"/>
          <w:szCs w:val="22"/>
        </w:rPr>
        <w:t xml:space="preserve">, na kterou </w:t>
      </w:r>
      <w:r w:rsidR="007A735A">
        <w:rPr>
          <w:rFonts w:ascii="Arial Narrow" w:hAnsi="Arial Narrow" w:cs="Segoe UI"/>
          <w:i/>
          <w:sz w:val="22"/>
          <w:szCs w:val="22"/>
        </w:rPr>
        <w:t>mají být využity</w:t>
      </w:r>
      <w:r w:rsidRPr="00D97186">
        <w:rPr>
          <w:rFonts w:ascii="Arial Narrow" w:hAnsi="Arial Narrow" w:cs="Segoe UI"/>
          <w:i/>
          <w:sz w:val="22"/>
          <w:szCs w:val="22"/>
        </w:rPr>
        <w:t xml:space="preserve"> finanční prostředky z Bilaterálního fondu</w:t>
      </w:r>
      <w:r w:rsidR="007A735A">
        <w:rPr>
          <w:rFonts w:ascii="Arial Narrow" w:hAnsi="Arial Narrow" w:cs="Segoe UI"/>
          <w:i/>
          <w:sz w:val="22"/>
          <w:szCs w:val="22"/>
        </w:rPr>
        <w:t xml:space="preserve"> uvedené v čl. III odst. 1) této Partnerské dohody</w:t>
      </w:r>
      <w:r w:rsidRPr="00D97186">
        <w:rPr>
          <w:rFonts w:ascii="Arial Narrow" w:hAnsi="Arial Narrow" w:cs="Segoe UI"/>
          <w:i/>
          <w:sz w:val="22"/>
          <w:szCs w:val="22"/>
        </w:rPr>
        <w:t>;</w:t>
      </w:r>
    </w:p>
    <w:p w14:paraId="0A78B40C" w14:textId="4EA0DB89" w:rsidR="00FB315D" w:rsidRPr="00395A1F" w:rsidRDefault="00A51E9A" w:rsidP="00FB315D">
      <w:pPr>
        <w:pStyle w:val="Zkladntext"/>
        <w:numPr>
          <w:ilvl w:val="1"/>
          <w:numId w:val="38"/>
        </w:numPr>
        <w:spacing w:before="120"/>
        <w:jc w:val="both"/>
        <w:rPr>
          <w:rFonts w:ascii="Arial Narrow" w:hAnsi="Arial Narrow" w:cs="Segoe UI"/>
          <w:i/>
          <w:sz w:val="22"/>
          <w:szCs w:val="22"/>
        </w:rPr>
      </w:pPr>
      <w:r w:rsidRPr="00FB315D">
        <w:rPr>
          <w:rFonts w:ascii="Arial Narrow" w:hAnsi="Arial Narrow"/>
          <w:sz w:val="22"/>
          <w:szCs w:val="22"/>
        </w:rPr>
        <w:t xml:space="preserve">Entitled to request Support in the amount of CZK </w:t>
      </w:r>
      <w:r w:rsidRPr="00FB315D">
        <w:rPr>
          <w:rFonts w:ascii="Arial Narrow" w:hAnsi="Arial Narrow" w:cs="Segoe UI"/>
          <w:i/>
          <w:sz w:val="22"/>
          <w:szCs w:val="22"/>
        </w:rPr>
        <w:t>4</w:t>
      </w:r>
      <w:r w:rsidR="00C17C1D">
        <w:rPr>
          <w:rFonts w:ascii="Arial Narrow" w:hAnsi="Arial Narrow" w:cs="Segoe UI"/>
          <w:i/>
          <w:sz w:val="22"/>
          <w:szCs w:val="22"/>
        </w:rPr>
        <w:t>,</w:t>
      </w:r>
      <w:r w:rsidRPr="00FB315D">
        <w:rPr>
          <w:rFonts w:ascii="Arial Narrow" w:hAnsi="Arial Narrow" w:cs="Segoe UI"/>
          <w:i/>
          <w:sz w:val="22"/>
          <w:szCs w:val="22"/>
        </w:rPr>
        <w:t>191</w:t>
      </w:r>
      <w:r w:rsidR="00C17C1D">
        <w:rPr>
          <w:rFonts w:ascii="Arial Narrow" w:hAnsi="Arial Narrow" w:cs="Segoe UI"/>
          <w:i/>
          <w:sz w:val="22"/>
          <w:szCs w:val="22"/>
        </w:rPr>
        <w:t>,</w:t>
      </w:r>
      <w:r w:rsidRPr="00FB315D">
        <w:rPr>
          <w:rFonts w:ascii="Arial Narrow" w:hAnsi="Arial Narrow" w:cs="Segoe UI"/>
          <w:i/>
          <w:sz w:val="22"/>
          <w:szCs w:val="22"/>
        </w:rPr>
        <w:t>26</w:t>
      </w:r>
      <w:r w:rsidRPr="00B21511">
        <w:rPr>
          <w:rFonts w:ascii="Arial Narrow" w:hAnsi="Arial Narrow" w:cs="Segoe UI"/>
          <w:i/>
          <w:color w:val="auto"/>
          <w:sz w:val="22"/>
          <w:szCs w:val="22"/>
        </w:rPr>
        <w:t xml:space="preserve">9 </w:t>
      </w:r>
      <w:r w:rsidRPr="00B21511">
        <w:rPr>
          <w:rFonts w:ascii="Arial Narrow" w:hAnsi="Arial Narrow"/>
          <w:color w:val="auto"/>
          <w:sz w:val="22"/>
          <w:szCs w:val="22"/>
        </w:rPr>
        <w:t xml:space="preserve">(i.e. </w:t>
      </w:r>
      <w:r w:rsidR="00E548A2" w:rsidRPr="00B21511">
        <w:rPr>
          <w:rFonts w:ascii="Arial Narrow" w:hAnsi="Arial Narrow"/>
          <w:color w:val="auto"/>
          <w:sz w:val="22"/>
          <w:szCs w:val="22"/>
        </w:rPr>
        <w:t>174</w:t>
      </w:r>
      <w:r w:rsidR="00C17C1D" w:rsidRPr="00B21511">
        <w:rPr>
          <w:rFonts w:ascii="Arial Narrow" w:hAnsi="Arial Narrow"/>
          <w:color w:val="auto"/>
          <w:sz w:val="22"/>
          <w:szCs w:val="22"/>
        </w:rPr>
        <w:t>,</w:t>
      </w:r>
      <w:r w:rsidR="00E548A2" w:rsidRPr="00B21511">
        <w:rPr>
          <w:rFonts w:ascii="Arial Narrow" w:hAnsi="Arial Narrow"/>
          <w:color w:val="auto"/>
          <w:sz w:val="22"/>
          <w:szCs w:val="22"/>
        </w:rPr>
        <w:t>636</w:t>
      </w:r>
      <w:r w:rsidR="00C17C1D" w:rsidRPr="00B21511">
        <w:rPr>
          <w:rFonts w:ascii="Arial Narrow" w:hAnsi="Arial Narrow"/>
          <w:color w:val="auto"/>
          <w:sz w:val="22"/>
          <w:szCs w:val="22"/>
        </w:rPr>
        <w:t>,</w:t>
      </w:r>
      <w:r w:rsidR="00E548A2" w:rsidRPr="00B21511">
        <w:rPr>
          <w:rFonts w:ascii="Arial Narrow" w:hAnsi="Arial Narrow"/>
          <w:color w:val="auto"/>
          <w:sz w:val="22"/>
          <w:szCs w:val="22"/>
        </w:rPr>
        <w:t>2</w:t>
      </w:r>
      <w:r w:rsidR="00C17C1D" w:rsidRPr="00B21511">
        <w:rPr>
          <w:rFonts w:ascii="Arial Narrow" w:hAnsi="Arial Narrow"/>
          <w:color w:val="auto"/>
          <w:sz w:val="22"/>
          <w:szCs w:val="22"/>
        </w:rPr>
        <w:t>0</w:t>
      </w:r>
      <w:r w:rsidR="00E548A2" w:rsidRPr="00B21511">
        <w:rPr>
          <w:rFonts w:ascii="Arial Narrow" w:hAnsi="Arial Narrow"/>
          <w:color w:val="auto"/>
          <w:sz w:val="22"/>
          <w:szCs w:val="22"/>
        </w:rPr>
        <w:t xml:space="preserve"> </w:t>
      </w:r>
      <w:r w:rsidRPr="00B21511">
        <w:rPr>
          <w:rFonts w:ascii="Arial Narrow" w:hAnsi="Arial Narrow"/>
          <w:color w:val="auto"/>
          <w:sz w:val="22"/>
          <w:szCs w:val="22"/>
        </w:rPr>
        <w:t xml:space="preserve">€), </w:t>
      </w:r>
      <w:r w:rsidRPr="00FB315D">
        <w:rPr>
          <w:rFonts w:ascii="Arial Narrow" w:hAnsi="Arial Narrow"/>
          <w:sz w:val="22"/>
          <w:szCs w:val="22"/>
        </w:rPr>
        <w:t xml:space="preserve">in accordance with Article III hereof and with the Guidelines for </w:t>
      </w:r>
      <w:r w:rsidR="00FB315D" w:rsidRPr="00FB315D">
        <w:rPr>
          <w:rFonts w:ascii="Arial Narrow" w:hAnsi="Arial Narrow"/>
          <w:sz w:val="22"/>
          <w:szCs w:val="22"/>
        </w:rPr>
        <w:t>Partners</w:t>
      </w:r>
      <w:r w:rsidR="00FB315D">
        <w:rPr>
          <w:rFonts w:ascii="Arial Narrow" w:hAnsi="Arial Narrow"/>
          <w:sz w:val="22"/>
          <w:szCs w:val="22"/>
        </w:rPr>
        <w:t>.</w:t>
      </w:r>
    </w:p>
    <w:p w14:paraId="70620F1A" w14:textId="4090B4E6" w:rsidR="00A046E4" w:rsidRPr="00FB315D" w:rsidRDefault="00A046E4" w:rsidP="00395A1F">
      <w:pPr>
        <w:pStyle w:val="Zkladntext"/>
        <w:spacing w:before="120"/>
        <w:ind w:left="720"/>
        <w:jc w:val="both"/>
        <w:rPr>
          <w:rFonts w:ascii="Arial Narrow" w:hAnsi="Arial Narrow" w:cs="Segoe UI"/>
          <w:i/>
          <w:sz w:val="22"/>
          <w:szCs w:val="22"/>
        </w:rPr>
      </w:pPr>
      <w:r w:rsidRPr="00FB315D">
        <w:rPr>
          <w:rFonts w:ascii="Arial Narrow" w:hAnsi="Arial Narrow" w:cs="Segoe UI"/>
          <w:i/>
          <w:sz w:val="22"/>
          <w:szCs w:val="22"/>
        </w:rPr>
        <w:t xml:space="preserve">oprávněn požadovat </w:t>
      </w:r>
      <w:r w:rsidR="00113193" w:rsidRPr="00FB315D">
        <w:rPr>
          <w:rFonts w:ascii="Arial Narrow" w:hAnsi="Arial Narrow" w:cs="Segoe UI"/>
          <w:i/>
          <w:sz w:val="22"/>
          <w:szCs w:val="22"/>
        </w:rPr>
        <w:t xml:space="preserve">proplacení způsobilých výdajů </w:t>
      </w:r>
      <w:r w:rsidRPr="00FB315D">
        <w:rPr>
          <w:rFonts w:ascii="Arial Narrow" w:hAnsi="Arial Narrow" w:cs="Segoe UI"/>
          <w:i/>
          <w:sz w:val="22"/>
          <w:szCs w:val="22"/>
        </w:rPr>
        <w:t>v</w:t>
      </w:r>
      <w:r w:rsidR="007A735A" w:rsidRPr="00FB315D">
        <w:rPr>
          <w:rFonts w:ascii="Arial Narrow" w:hAnsi="Arial Narrow" w:cs="Segoe UI"/>
          <w:i/>
          <w:sz w:val="22"/>
          <w:szCs w:val="22"/>
        </w:rPr>
        <w:t xml:space="preserve"> maximální</w:t>
      </w:r>
      <w:r w:rsidRPr="00FB315D">
        <w:rPr>
          <w:rFonts w:ascii="Arial Narrow" w:hAnsi="Arial Narrow" w:cs="Segoe UI"/>
          <w:i/>
          <w:sz w:val="22"/>
          <w:szCs w:val="22"/>
        </w:rPr>
        <w:t xml:space="preserve"> výši</w:t>
      </w:r>
      <w:r w:rsidR="00116457" w:rsidRPr="00FB315D">
        <w:rPr>
          <w:rFonts w:ascii="Arial Narrow" w:hAnsi="Arial Narrow" w:cs="Segoe UI"/>
          <w:i/>
          <w:sz w:val="22"/>
          <w:szCs w:val="22"/>
        </w:rPr>
        <w:t xml:space="preserve"> </w:t>
      </w:r>
      <w:r w:rsidR="00DC6EEB" w:rsidRPr="00FB315D">
        <w:rPr>
          <w:rFonts w:ascii="Arial Narrow" w:hAnsi="Arial Narrow" w:cs="Segoe UI"/>
          <w:i/>
          <w:sz w:val="22"/>
          <w:szCs w:val="22"/>
        </w:rPr>
        <w:t xml:space="preserve">4 191 269 </w:t>
      </w:r>
      <w:r w:rsidRPr="00FB315D">
        <w:rPr>
          <w:rFonts w:ascii="Arial Narrow" w:hAnsi="Arial Narrow" w:cs="Segoe UI"/>
          <w:i/>
          <w:sz w:val="22"/>
          <w:szCs w:val="22"/>
        </w:rPr>
        <w:t xml:space="preserve">Kč, dle čl. III </w:t>
      </w:r>
      <w:r w:rsidR="00113193" w:rsidRPr="00FB315D">
        <w:rPr>
          <w:rFonts w:ascii="Arial Narrow" w:hAnsi="Arial Narrow" w:cs="Segoe UI"/>
          <w:i/>
          <w:sz w:val="22"/>
          <w:szCs w:val="22"/>
        </w:rPr>
        <w:t xml:space="preserve">Partnerské dohody </w:t>
      </w:r>
      <w:r w:rsidRPr="00FB315D">
        <w:rPr>
          <w:rFonts w:ascii="Arial Narrow" w:hAnsi="Arial Narrow" w:cs="Segoe UI"/>
          <w:i/>
          <w:sz w:val="22"/>
          <w:szCs w:val="22"/>
        </w:rPr>
        <w:t>a v souladu s</w:t>
      </w:r>
      <w:r w:rsidR="00DC6EEB" w:rsidRPr="00FB315D">
        <w:rPr>
          <w:rFonts w:ascii="Arial Narrow" w:hAnsi="Arial Narrow" w:cs="Segoe UI"/>
          <w:i/>
          <w:sz w:val="22"/>
          <w:szCs w:val="22"/>
        </w:rPr>
        <w:t> </w:t>
      </w:r>
      <w:r w:rsidRPr="00FB315D">
        <w:rPr>
          <w:rFonts w:ascii="Arial Narrow" w:hAnsi="Arial Narrow" w:cs="Segoe UI"/>
          <w:i/>
          <w:sz w:val="22"/>
          <w:szCs w:val="22"/>
        </w:rPr>
        <w:t>Pokyny</w:t>
      </w:r>
      <w:r w:rsidR="00DC6EEB" w:rsidRPr="00FB315D">
        <w:rPr>
          <w:rFonts w:ascii="Arial Narrow" w:hAnsi="Arial Narrow" w:cs="Segoe UI"/>
          <w:i/>
          <w:sz w:val="22"/>
          <w:szCs w:val="22"/>
        </w:rPr>
        <w:t>;</w:t>
      </w:r>
    </w:p>
    <w:p w14:paraId="6C5BC209" w14:textId="2920F781" w:rsidR="009F01C1" w:rsidRDefault="009F01C1" w:rsidP="009F01C1">
      <w:pPr>
        <w:pStyle w:val="Zkladntext"/>
        <w:numPr>
          <w:ilvl w:val="1"/>
          <w:numId w:val="38"/>
        </w:numPr>
        <w:spacing w:before="120"/>
        <w:jc w:val="both"/>
        <w:rPr>
          <w:rFonts w:ascii="Arial Narrow" w:hAnsi="Arial Narrow" w:cs="Segoe UI"/>
          <w:sz w:val="22"/>
          <w:szCs w:val="22"/>
        </w:rPr>
      </w:pPr>
      <w:r>
        <w:rPr>
          <w:rFonts w:ascii="Arial Narrow" w:hAnsi="Arial Narrow"/>
          <w:sz w:val="22"/>
          <w:szCs w:val="22"/>
        </w:rPr>
        <w:t>Required to pre-finance eligible expenditure for the initiative from own sources and in acordance with Guidelines for Partners;</w:t>
      </w:r>
    </w:p>
    <w:p w14:paraId="7CEA3E45" w14:textId="4A566BDE" w:rsidR="00D06113" w:rsidRPr="00D97186" w:rsidRDefault="00A046E4" w:rsidP="00395A1F">
      <w:pPr>
        <w:pStyle w:val="Zkladntext"/>
        <w:spacing w:before="120"/>
        <w:ind w:left="720"/>
        <w:jc w:val="both"/>
        <w:rPr>
          <w:rFonts w:ascii="Arial Narrow" w:hAnsi="Arial Narrow" w:cs="Segoe UI"/>
          <w:i/>
          <w:sz w:val="22"/>
          <w:szCs w:val="22"/>
        </w:rPr>
      </w:pPr>
      <w:r w:rsidRPr="00D97186">
        <w:rPr>
          <w:rFonts w:ascii="Arial Narrow" w:hAnsi="Arial Narrow" w:cs="Segoe UI"/>
          <w:i/>
          <w:sz w:val="22"/>
          <w:szCs w:val="22"/>
        </w:rPr>
        <w:t>povinen předfinancovat způsobilé výdaje iniciativy z vlastních zdrojů</w:t>
      </w:r>
      <w:r w:rsidR="00113193">
        <w:rPr>
          <w:rFonts w:ascii="Arial Narrow" w:hAnsi="Arial Narrow" w:cs="Segoe UI"/>
          <w:i/>
          <w:sz w:val="22"/>
          <w:szCs w:val="22"/>
        </w:rPr>
        <w:t xml:space="preserve"> </w:t>
      </w:r>
      <w:r w:rsidR="00D06113" w:rsidRPr="00D97186">
        <w:rPr>
          <w:rFonts w:ascii="Arial Narrow" w:hAnsi="Arial Narrow" w:cs="Segoe UI"/>
          <w:i/>
          <w:sz w:val="22"/>
          <w:szCs w:val="22"/>
        </w:rPr>
        <w:t xml:space="preserve">a </w:t>
      </w:r>
      <w:r w:rsidR="00113193">
        <w:rPr>
          <w:rFonts w:ascii="Arial Narrow" w:hAnsi="Arial Narrow" w:cs="Segoe UI"/>
          <w:i/>
          <w:sz w:val="22"/>
          <w:szCs w:val="22"/>
        </w:rPr>
        <w:t xml:space="preserve">dle </w:t>
      </w:r>
      <w:r w:rsidR="00D06113" w:rsidRPr="00D97186">
        <w:rPr>
          <w:rFonts w:ascii="Arial Narrow" w:hAnsi="Arial Narrow" w:cs="Segoe UI"/>
          <w:i/>
          <w:sz w:val="22"/>
          <w:szCs w:val="22"/>
        </w:rPr>
        <w:t>Pokynů;</w:t>
      </w:r>
    </w:p>
    <w:p w14:paraId="73F8A777" w14:textId="003CECBF" w:rsidR="00E93E84" w:rsidRDefault="00E93E84" w:rsidP="00E93E84">
      <w:pPr>
        <w:pStyle w:val="Zkladntext"/>
        <w:numPr>
          <w:ilvl w:val="1"/>
          <w:numId w:val="38"/>
        </w:numPr>
        <w:spacing w:before="120"/>
        <w:jc w:val="both"/>
        <w:rPr>
          <w:rFonts w:ascii="Arial Narrow" w:hAnsi="Arial Narrow" w:cs="Segoe UI"/>
          <w:sz w:val="22"/>
          <w:szCs w:val="22"/>
        </w:rPr>
      </w:pPr>
      <w:r>
        <w:rPr>
          <w:rFonts w:ascii="Arial Narrow" w:hAnsi="Arial Narrow"/>
          <w:sz w:val="22"/>
          <w:szCs w:val="22"/>
        </w:rPr>
        <w:t>Required to notify the Fund of all circumstances or changes that either have or could have an impact on the realisation of the initiative and the obligations stemming from this Partnership Agreement and its annexes. The Partnership Agreement cannot be amended with retroactive effect after a breach of an obligation which is the subject of a change;</w:t>
      </w:r>
    </w:p>
    <w:p w14:paraId="00952888" w14:textId="0C12F81B" w:rsidR="007E66BA" w:rsidRPr="00D97186" w:rsidRDefault="00D06113" w:rsidP="00395A1F">
      <w:pPr>
        <w:pStyle w:val="Zkladntext"/>
        <w:spacing w:before="120"/>
        <w:ind w:left="720"/>
        <w:jc w:val="both"/>
        <w:rPr>
          <w:rFonts w:ascii="Arial Narrow" w:hAnsi="Arial Narrow" w:cs="Segoe UI"/>
          <w:i/>
          <w:sz w:val="22"/>
          <w:szCs w:val="22"/>
        </w:rPr>
      </w:pPr>
      <w:r w:rsidRPr="00D97186">
        <w:rPr>
          <w:rFonts w:ascii="Arial Narrow" w:hAnsi="Arial Narrow" w:cs="Segoe UI"/>
          <w:i/>
          <w:sz w:val="22"/>
          <w:szCs w:val="22"/>
        </w:rPr>
        <w:t xml:space="preserve">povinen oznámit Fondu veškeré skutečnosti nebo změny, které mají nebo mohou mít dopad na realizaci iniciativy a povinnosti vyplývající z této </w:t>
      </w:r>
      <w:r w:rsidR="00EF34D6">
        <w:rPr>
          <w:rFonts w:ascii="Arial Narrow" w:hAnsi="Arial Narrow" w:cs="Segoe UI"/>
          <w:i/>
          <w:sz w:val="22"/>
          <w:szCs w:val="22"/>
        </w:rPr>
        <w:t>Partnerské dohody</w:t>
      </w:r>
      <w:r w:rsidR="00EF34D6" w:rsidRPr="00D97186">
        <w:rPr>
          <w:rFonts w:ascii="Arial Narrow" w:hAnsi="Arial Narrow" w:cs="Segoe UI"/>
          <w:i/>
          <w:sz w:val="22"/>
          <w:szCs w:val="22"/>
        </w:rPr>
        <w:t xml:space="preserve"> </w:t>
      </w:r>
      <w:r w:rsidRPr="00D97186">
        <w:rPr>
          <w:rFonts w:ascii="Arial Narrow" w:hAnsi="Arial Narrow" w:cs="Segoe UI"/>
          <w:i/>
          <w:sz w:val="22"/>
          <w:szCs w:val="22"/>
        </w:rPr>
        <w:t xml:space="preserve">a jejích příloh. </w:t>
      </w:r>
      <w:r w:rsidR="00EF34D6">
        <w:rPr>
          <w:rFonts w:ascii="Arial Narrow" w:hAnsi="Arial Narrow" w:cs="Segoe UI"/>
          <w:i/>
          <w:sz w:val="22"/>
          <w:szCs w:val="22"/>
        </w:rPr>
        <w:t>Partnerskou dohodu</w:t>
      </w:r>
      <w:r w:rsidR="00EF34D6" w:rsidRPr="00D97186">
        <w:rPr>
          <w:rFonts w:ascii="Arial Narrow" w:hAnsi="Arial Narrow" w:cs="Segoe UI"/>
          <w:i/>
          <w:sz w:val="22"/>
          <w:szCs w:val="22"/>
        </w:rPr>
        <w:t xml:space="preserve"> </w:t>
      </w:r>
      <w:r w:rsidRPr="00D97186">
        <w:rPr>
          <w:rFonts w:ascii="Arial Narrow" w:hAnsi="Arial Narrow" w:cs="Segoe UI"/>
          <w:i/>
          <w:sz w:val="22"/>
          <w:szCs w:val="22"/>
        </w:rPr>
        <w:t>nelze měnit se zpětnou účinností po porušení povinnosti, která je předmětem změny;</w:t>
      </w:r>
    </w:p>
    <w:p w14:paraId="156947F2" w14:textId="6F7AB4C0" w:rsidR="007E66BA" w:rsidRPr="007E66BA" w:rsidRDefault="007E66BA" w:rsidP="00395A1F">
      <w:pPr>
        <w:pStyle w:val="Zkladntext"/>
        <w:numPr>
          <w:ilvl w:val="1"/>
          <w:numId w:val="38"/>
        </w:numPr>
        <w:spacing w:before="120"/>
        <w:jc w:val="both"/>
        <w:rPr>
          <w:rFonts w:ascii="Arial Narrow" w:hAnsi="Arial Narrow" w:cs="Segoe UI"/>
          <w:sz w:val="22"/>
          <w:szCs w:val="22"/>
        </w:rPr>
      </w:pPr>
      <w:r>
        <w:rPr>
          <w:rFonts w:ascii="Arial Narrow" w:hAnsi="Arial Narrow"/>
          <w:sz w:val="22"/>
          <w:szCs w:val="22"/>
        </w:rPr>
        <w:t>Required to submit to the Fund a continuous and final monitoring report, including a request for payment, by the set deadline of 30 days following the end of the monitored period and 30 days after finishing of the initiative, and in acordance with Guidelines for Partners;</w:t>
      </w:r>
    </w:p>
    <w:p w14:paraId="2C4DD34F" w14:textId="6D72A7DC" w:rsidR="007E66BA" w:rsidRPr="00E96A22" w:rsidRDefault="00911DC7" w:rsidP="00206C4C">
      <w:pPr>
        <w:pStyle w:val="Zkladntext"/>
        <w:spacing w:before="120"/>
        <w:ind w:left="720"/>
        <w:jc w:val="both"/>
        <w:rPr>
          <w:rFonts w:ascii="Arial Narrow" w:hAnsi="Arial Narrow" w:cs="Segoe UI"/>
          <w:i/>
          <w:sz w:val="22"/>
          <w:szCs w:val="22"/>
        </w:rPr>
      </w:pPr>
      <w:r w:rsidRPr="00E96A22">
        <w:rPr>
          <w:rFonts w:ascii="Arial Narrow" w:hAnsi="Arial Narrow" w:cs="Segoe UI"/>
          <w:i/>
          <w:sz w:val="22"/>
          <w:szCs w:val="22"/>
        </w:rPr>
        <w:t xml:space="preserve">povinen předkládat Fondu průběžnou </w:t>
      </w:r>
      <w:r w:rsidR="00605985" w:rsidRPr="00E96A22">
        <w:rPr>
          <w:rFonts w:ascii="Arial Narrow" w:hAnsi="Arial Narrow" w:cs="Segoe UI"/>
          <w:i/>
          <w:sz w:val="22"/>
          <w:szCs w:val="22"/>
        </w:rPr>
        <w:t xml:space="preserve">a </w:t>
      </w:r>
      <w:r w:rsidRPr="00E96A22">
        <w:rPr>
          <w:rFonts w:ascii="Arial Narrow" w:hAnsi="Arial Narrow" w:cs="Segoe UI"/>
          <w:i/>
          <w:sz w:val="22"/>
          <w:szCs w:val="22"/>
        </w:rPr>
        <w:t>konečnou monitorovací zprávu včetně žádosti o platbu ve</w:t>
      </w:r>
      <w:r w:rsidR="000A407F" w:rsidRPr="00E96A22">
        <w:rPr>
          <w:rFonts w:ascii="Arial Narrow" w:hAnsi="Arial Narrow" w:cs="Segoe UI"/>
          <w:i/>
          <w:sz w:val="22"/>
          <w:szCs w:val="22"/>
        </w:rPr>
        <w:t> </w:t>
      </w:r>
      <w:r w:rsidRPr="00E96A22">
        <w:rPr>
          <w:rFonts w:ascii="Arial Narrow" w:hAnsi="Arial Narrow" w:cs="Segoe UI"/>
          <w:i/>
          <w:sz w:val="22"/>
          <w:szCs w:val="22"/>
        </w:rPr>
        <w:t xml:space="preserve">stanovené </w:t>
      </w:r>
      <w:r w:rsidRPr="00E96A22">
        <w:rPr>
          <w:rFonts w:ascii="Arial Narrow" w:hAnsi="Arial Narrow" w:cs="Segoe UI"/>
          <w:i/>
          <w:sz w:val="22"/>
          <w:szCs w:val="22"/>
        </w:rPr>
        <w:lastRenderedPageBreak/>
        <w:t xml:space="preserve">lhůtě </w:t>
      </w:r>
      <w:r w:rsidR="00CF73BB" w:rsidRPr="00E96A22">
        <w:rPr>
          <w:rFonts w:ascii="Arial Narrow" w:hAnsi="Arial Narrow" w:cs="Segoe UI"/>
          <w:i/>
          <w:sz w:val="22"/>
          <w:szCs w:val="22"/>
        </w:rPr>
        <w:t xml:space="preserve">30 dnů </w:t>
      </w:r>
      <w:r w:rsidRPr="00E96A22">
        <w:rPr>
          <w:rFonts w:ascii="Arial Narrow" w:hAnsi="Arial Narrow" w:cs="Segoe UI"/>
          <w:i/>
          <w:sz w:val="22"/>
          <w:szCs w:val="22"/>
        </w:rPr>
        <w:t xml:space="preserve">skončení sledovaného období </w:t>
      </w:r>
      <w:r w:rsidR="00605985" w:rsidRPr="00E96A22">
        <w:rPr>
          <w:rFonts w:ascii="Arial Narrow" w:hAnsi="Arial Narrow" w:cs="Segoe UI"/>
          <w:i/>
          <w:sz w:val="22"/>
          <w:szCs w:val="22"/>
        </w:rPr>
        <w:t xml:space="preserve">a </w:t>
      </w:r>
      <w:r w:rsidR="00271A51" w:rsidRPr="00E96A22">
        <w:rPr>
          <w:rFonts w:ascii="Arial Narrow" w:hAnsi="Arial Narrow" w:cs="Segoe UI"/>
          <w:i/>
          <w:sz w:val="22"/>
          <w:szCs w:val="22"/>
        </w:rPr>
        <w:t xml:space="preserve">30 dnů </w:t>
      </w:r>
      <w:r w:rsidR="00605985" w:rsidRPr="00E96A22">
        <w:rPr>
          <w:rFonts w:ascii="Arial Narrow" w:hAnsi="Arial Narrow" w:cs="Segoe UI"/>
          <w:i/>
          <w:sz w:val="22"/>
          <w:szCs w:val="22"/>
        </w:rPr>
        <w:t xml:space="preserve">po </w:t>
      </w:r>
      <w:r w:rsidRPr="00E96A22">
        <w:rPr>
          <w:rFonts w:ascii="Arial Narrow" w:hAnsi="Arial Narrow" w:cs="Segoe UI"/>
          <w:i/>
          <w:sz w:val="22"/>
          <w:szCs w:val="22"/>
        </w:rPr>
        <w:t>dokončení iniciativy</w:t>
      </w:r>
      <w:r w:rsidR="009D15FD" w:rsidRPr="00E96A22">
        <w:rPr>
          <w:rFonts w:ascii="Arial Narrow" w:hAnsi="Arial Narrow" w:cs="Segoe UI"/>
          <w:i/>
          <w:sz w:val="22"/>
          <w:szCs w:val="22"/>
        </w:rPr>
        <w:t xml:space="preserve"> dle Pokynů</w:t>
      </w:r>
      <w:r w:rsidR="00113193" w:rsidRPr="00E96A22">
        <w:rPr>
          <w:rFonts w:ascii="Arial Narrow" w:hAnsi="Arial Narrow" w:cs="Segoe UI"/>
          <w:i/>
          <w:sz w:val="22"/>
          <w:szCs w:val="22"/>
        </w:rPr>
        <w:t>;</w:t>
      </w:r>
    </w:p>
    <w:p w14:paraId="22E8C59F" w14:textId="56002C56" w:rsidR="00E96A22" w:rsidRPr="00E96A22" w:rsidRDefault="00E96A22" w:rsidP="00E96A22">
      <w:pPr>
        <w:pStyle w:val="Zkladntext"/>
        <w:numPr>
          <w:ilvl w:val="1"/>
          <w:numId w:val="38"/>
        </w:numPr>
        <w:spacing w:before="120"/>
        <w:jc w:val="both"/>
        <w:rPr>
          <w:rFonts w:ascii="Arial Narrow" w:hAnsi="Arial Narrow" w:cs="Segoe UI"/>
          <w:sz w:val="22"/>
          <w:szCs w:val="22"/>
        </w:rPr>
      </w:pPr>
      <w:r w:rsidRPr="00E96A22">
        <w:rPr>
          <w:rFonts w:ascii="Arial Narrow" w:hAnsi="Arial Narrow"/>
          <w:sz w:val="22"/>
          <w:szCs w:val="22"/>
        </w:rPr>
        <w:t>Required to properly report all income and expenditure for the initiative in accordance with valid accounting standards and generally recognized accounting principles, and the income and expenditure must be clearly and easily identifiable;</w:t>
      </w:r>
    </w:p>
    <w:p w14:paraId="1A2FA93C" w14:textId="4EC4D569" w:rsidR="00F51F92" w:rsidRPr="00E96A22" w:rsidRDefault="00F51F92" w:rsidP="00395A1F">
      <w:pPr>
        <w:pStyle w:val="Zkladntext"/>
        <w:spacing w:before="120"/>
        <w:ind w:left="720"/>
        <w:jc w:val="both"/>
        <w:rPr>
          <w:rFonts w:ascii="Arial Narrow" w:hAnsi="Arial Narrow" w:cs="Segoe UI"/>
          <w:i/>
          <w:sz w:val="22"/>
          <w:szCs w:val="22"/>
        </w:rPr>
      </w:pPr>
      <w:r w:rsidRPr="00E96A22">
        <w:rPr>
          <w:rFonts w:ascii="Arial Narrow" w:hAnsi="Arial Narrow" w:cs="Segoe UI"/>
          <w:i/>
          <w:sz w:val="22"/>
          <w:szCs w:val="22"/>
        </w:rPr>
        <w:t>povinen řádně</w:t>
      </w:r>
      <w:r w:rsidR="007C35CD" w:rsidRPr="00E96A22">
        <w:rPr>
          <w:rFonts w:ascii="Arial Narrow" w:hAnsi="Arial Narrow" w:cs="Segoe UI"/>
          <w:i/>
          <w:sz w:val="22"/>
          <w:szCs w:val="22"/>
        </w:rPr>
        <w:t xml:space="preserve"> zaznamenat </w:t>
      </w:r>
      <w:r w:rsidRPr="00E96A22">
        <w:rPr>
          <w:rFonts w:ascii="Arial Narrow" w:hAnsi="Arial Narrow" w:cs="Segoe UI"/>
          <w:i/>
          <w:sz w:val="22"/>
          <w:szCs w:val="22"/>
        </w:rPr>
        <w:t>všechny příjmy a výdaje iniciativy v souladu s platnými účetními standardy a</w:t>
      </w:r>
      <w:r w:rsidR="000A407F" w:rsidRPr="00E96A22">
        <w:rPr>
          <w:rFonts w:ascii="Arial Narrow" w:hAnsi="Arial Narrow" w:cs="Segoe UI"/>
          <w:i/>
          <w:sz w:val="22"/>
          <w:szCs w:val="22"/>
        </w:rPr>
        <w:t> </w:t>
      </w:r>
      <w:r w:rsidRPr="00E96A22">
        <w:rPr>
          <w:rFonts w:ascii="Arial Narrow" w:hAnsi="Arial Narrow" w:cs="Segoe UI"/>
          <w:i/>
          <w:sz w:val="22"/>
          <w:szCs w:val="22"/>
        </w:rPr>
        <w:t>obecně uznávanými účetními zásadami a rovněž musí být jasně a jednoznačně identifikovatelné;</w:t>
      </w:r>
    </w:p>
    <w:p w14:paraId="76F0CB3F" w14:textId="4582007B" w:rsidR="00E96A22" w:rsidRPr="00832FCC" w:rsidRDefault="00E96A22" w:rsidP="00E96A22">
      <w:pPr>
        <w:pStyle w:val="Odstavecseseznamem"/>
        <w:numPr>
          <w:ilvl w:val="1"/>
          <w:numId w:val="38"/>
        </w:numPr>
        <w:spacing w:before="120"/>
        <w:jc w:val="both"/>
        <w:rPr>
          <w:rFonts w:ascii="Arial Narrow" w:hAnsi="Arial Narrow" w:cs="Segoe UI"/>
          <w:snapToGrid w:val="0"/>
          <w:color w:val="000000"/>
          <w:sz w:val="22"/>
          <w:szCs w:val="22"/>
        </w:rPr>
      </w:pPr>
      <w:r w:rsidRPr="007440BC">
        <w:rPr>
          <w:rFonts w:ascii="Arial Narrow" w:hAnsi="Arial Narrow"/>
          <w:sz w:val="22"/>
          <w:szCs w:val="22"/>
        </w:rPr>
        <w:t>Required</w:t>
      </w:r>
      <w:r w:rsidRPr="007440BC">
        <w:rPr>
          <w:rFonts w:ascii="Arial Narrow" w:hAnsi="Arial Narrow"/>
          <w:snapToGrid w:val="0"/>
          <w:color w:val="000000"/>
          <w:sz w:val="22"/>
          <w:szCs w:val="22"/>
        </w:rPr>
        <w:t xml:space="preserve"> to comply with the rules for assignment of public contracts</w:t>
      </w:r>
      <w:r w:rsidRPr="007440BC">
        <w:rPr>
          <w:rFonts w:ascii="Arial Narrow" w:hAnsi="Arial Narrow"/>
          <w:sz w:val="22"/>
          <w:szCs w:val="22"/>
        </w:rPr>
        <w:t xml:space="preserve"> in accordance with relevant national legislation and rules</w:t>
      </w:r>
      <w:r w:rsidRPr="007440BC">
        <w:rPr>
          <w:rFonts w:ascii="Arial Narrow" w:hAnsi="Arial Narrow"/>
          <w:snapToGrid w:val="0"/>
          <w:color w:val="000000"/>
          <w:sz w:val="22"/>
          <w:szCs w:val="22"/>
        </w:rPr>
        <w:t xml:space="preserve"> defined in the current Guidelines for public contracts of the SEF CZ, as published on the Fund's website at the following link</w:t>
      </w:r>
      <w:r w:rsidRPr="00832FCC">
        <w:rPr>
          <w:rFonts w:ascii="Arial Narrow" w:hAnsi="Arial Narrow"/>
          <w:snapToGrid w:val="0"/>
          <w:color w:val="000000"/>
          <w:sz w:val="22"/>
          <w:szCs w:val="22"/>
        </w:rPr>
        <w:t xml:space="preserve">: </w:t>
      </w:r>
      <w:hyperlink r:id="rId8" w:history="1">
        <w:r w:rsidRPr="00B21511">
          <w:rPr>
            <w:rStyle w:val="Hypertextovodkaz"/>
            <w:rFonts w:ascii="Arial Narrow" w:hAnsi="Arial Narrow"/>
            <w:sz w:val="22"/>
            <w:szCs w:val="22"/>
          </w:rPr>
          <w:t>https://www.sfzp.cz/dokumenty/detail/?id=2430</w:t>
        </w:r>
      </w:hyperlink>
    </w:p>
    <w:p w14:paraId="317C106E" w14:textId="44D1605C" w:rsidR="00F4603C" w:rsidRPr="00E96A22" w:rsidRDefault="00F51F92" w:rsidP="00395A1F">
      <w:pPr>
        <w:pStyle w:val="Odstavecseseznamem"/>
        <w:spacing w:before="120"/>
        <w:contextualSpacing w:val="0"/>
        <w:jc w:val="both"/>
        <w:rPr>
          <w:rFonts w:ascii="Arial Narrow" w:hAnsi="Arial Narrow" w:cs="Segoe UI"/>
          <w:i/>
          <w:snapToGrid w:val="0"/>
          <w:color w:val="000000"/>
          <w:sz w:val="22"/>
          <w:szCs w:val="22"/>
        </w:rPr>
      </w:pPr>
      <w:r w:rsidRPr="00E96A22">
        <w:rPr>
          <w:rFonts w:ascii="Arial Narrow" w:hAnsi="Arial Narrow" w:cs="Segoe UI"/>
          <w:i/>
          <w:sz w:val="22"/>
          <w:szCs w:val="22"/>
        </w:rPr>
        <w:t xml:space="preserve">povinen </w:t>
      </w:r>
      <w:r w:rsidR="00F4603C" w:rsidRPr="00E96A22">
        <w:rPr>
          <w:rFonts w:ascii="Arial Narrow" w:hAnsi="Arial Narrow" w:cs="Segoe UI"/>
          <w:i/>
          <w:snapToGrid w:val="0"/>
          <w:color w:val="000000"/>
          <w:sz w:val="22"/>
          <w:szCs w:val="22"/>
        </w:rPr>
        <w:t>dodržovat pravidla pro zadávání veřejných zakázek</w:t>
      </w:r>
      <w:r w:rsidR="00F4603C" w:rsidRPr="00E96A22">
        <w:rPr>
          <w:rFonts w:ascii="Arial Narrow" w:hAnsi="Arial Narrow" w:cs="Segoe UI"/>
          <w:i/>
          <w:sz w:val="22"/>
          <w:szCs w:val="22"/>
        </w:rPr>
        <w:t xml:space="preserve"> </w:t>
      </w:r>
      <w:r w:rsidRPr="00E96A22">
        <w:rPr>
          <w:rFonts w:ascii="Arial Narrow" w:hAnsi="Arial Narrow" w:cs="Segoe UI"/>
          <w:i/>
          <w:sz w:val="22"/>
          <w:szCs w:val="22"/>
        </w:rPr>
        <w:t>v souladu s příslušnou národní legislativou</w:t>
      </w:r>
      <w:r w:rsidR="00F4603C" w:rsidRPr="00E96A22">
        <w:rPr>
          <w:rFonts w:ascii="Arial Narrow" w:hAnsi="Arial Narrow" w:cs="Segoe UI"/>
          <w:i/>
          <w:sz w:val="22"/>
          <w:szCs w:val="22"/>
        </w:rPr>
        <w:t xml:space="preserve"> a</w:t>
      </w:r>
      <w:r w:rsidR="0056623A" w:rsidRPr="00E96A22">
        <w:rPr>
          <w:rFonts w:ascii="Arial Narrow" w:hAnsi="Arial Narrow" w:cs="Segoe UI"/>
          <w:i/>
          <w:sz w:val="22"/>
          <w:szCs w:val="22"/>
        </w:rPr>
        <w:t xml:space="preserve"> pravidla</w:t>
      </w:r>
      <w:r w:rsidR="00F4603C" w:rsidRPr="00E96A22">
        <w:rPr>
          <w:rFonts w:ascii="Arial Narrow" w:hAnsi="Arial Narrow" w:cs="Segoe UI"/>
          <w:i/>
          <w:snapToGrid w:val="0"/>
          <w:color w:val="000000"/>
          <w:sz w:val="22"/>
          <w:szCs w:val="22"/>
        </w:rPr>
        <w:t xml:space="preserve"> stanovená v </w:t>
      </w:r>
      <w:r w:rsidR="00F4603C" w:rsidRPr="00E96A22">
        <w:rPr>
          <w:rFonts w:ascii="Arial Narrow" w:hAnsi="Arial Narrow" w:cs="Segoe UI"/>
          <w:i/>
          <w:sz w:val="22"/>
          <w:szCs w:val="22"/>
        </w:rPr>
        <w:t>aktuálních Pokynech pro zadávání veřejných zakázek</w:t>
      </w:r>
      <w:r w:rsidR="00C60CB0" w:rsidRPr="00E96A22">
        <w:rPr>
          <w:rFonts w:ascii="Arial Narrow" w:hAnsi="Arial Narrow" w:cs="Segoe UI"/>
          <w:i/>
          <w:sz w:val="22"/>
          <w:szCs w:val="22"/>
        </w:rPr>
        <w:t xml:space="preserve"> SFŽP,</w:t>
      </w:r>
      <w:r w:rsidR="00F4603C" w:rsidRPr="00E96A22">
        <w:rPr>
          <w:rFonts w:ascii="Arial Narrow" w:hAnsi="Arial Narrow" w:cs="Segoe UI"/>
          <w:i/>
          <w:sz w:val="22"/>
          <w:szCs w:val="22"/>
        </w:rPr>
        <w:t xml:space="preserve"> </w:t>
      </w:r>
      <w:r w:rsidR="00605985" w:rsidRPr="00E96A22">
        <w:rPr>
          <w:rFonts w:ascii="Arial Narrow" w:hAnsi="Arial Narrow" w:cs="Segoe UI"/>
          <w:i/>
          <w:sz w:val="22"/>
          <w:szCs w:val="22"/>
        </w:rPr>
        <w:t xml:space="preserve">které jsou </w:t>
      </w:r>
      <w:r w:rsidR="00F4603C" w:rsidRPr="00E96A22">
        <w:rPr>
          <w:rFonts w:ascii="Arial Narrow" w:hAnsi="Arial Narrow" w:cs="Segoe UI"/>
          <w:i/>
          <w:sz w:val="22"/>
          <w:szCs w:val="22"/>
        </w:rPr>
        <w:t>uveřejněn</w:t>
      </w:r>
      <w:r w:rsidR="00605985" w:rsidRPr="00E96A22">
        <w:rPr>
          <w:rFonts w:ascii="Arial Narrow" w:hAnsi="Arial Narrow" w:cs="Segoe UI"/>
          <w:i/>
          <w:sz w:val="22"/>
          <w:szCs w:val="22"/>
        </w:rPr>
        <w:t>y</w:t>
      </w:r>
      <w:r w:rsidR="00F4603C" w:rsidRPr="00E96A22">
        <w:rPr>
          <w:rFonts w:ascii="Arial Narrow" w:hAnsi="Arial Narrow" w:cs="Segoe UI"/>
          <w:i/>
          <w:sz w:val="22"/>
          <w:szCs w:val="22"/>
        </w:rPr>
        <w:t xml:space="preserve"> na </w:t>
      </w:r>
      <w:r w:rsidR="00C60CB0" w:rsidRPr="00E96A22">
        <w:rPr>
          <w:rFonts w:ascii="Arial Narrow" w:hAnsi="Arial Narrow" w:cs="Segoe UI"/>
          <w:i/>
          <w:sz w:val="22"/>
          <w:szCs w:val="22"/>
        </w:rPr>
        <w:t xml:space="preserve">webových </w:t>
      </w:r>
      <w:r w:rsidR="00F4603C" w:rsidRPr="00E96A22">
        <w:rPr>
          <w:rFonts w:ascii="Arial Narrow" w:hAnsi="Arial Narrow" w:cs="Segoe UI"/>
          <w:i/>
          <w:sz w:val="22"/>
          <w:szCs w:val="22"/>
        </w:rPr>
        <w:t xml:space="preserve">stránkách </w:t>
      </w:r>
      <w:r w:rsidR="00C60CB0" w:rsidRPr="00E96A22">
        <w:rPr>
          <w:rFonts w:ascii="Arial Narrow" w:hAnsi="Arial Narrow" w:cs="Segoe UI"/>
          <w:i/>
          <w:sz w:val="22"/>
          <w:szCs w:val="22"/>
        </w:rPr>
        <w:t xml:space="preserve">Fondu zde: </w:t>
      </w:r>
      <w:hyperlink r:id="rId9" w:history="1">
        <w:r w:rsidR="00C60CB0" w:rsidRPr="00C03A4B">
          <w:rPr>
            <w:rStyle w:val="Hypertextovodkaz"/>
            <w:rFonts w:ascii="Arial Narrow" w:hAnsi="Arial Narrow" w:cs="Segoe UI"/>
            <w:i/>
            <w:sz w:val="22"/>
            <w:szCs w:val="22"/>
          </w:rPr>
          <w:t>https://www.sfzp.cz/dokumenty</w:t>
        </w:r>
        <w:r w:rsidR="00C60CB0" w:rsidRPr="00C03A4B">
          <w:rPr>
            <w:rStyle w:val="Hypertextovodkaz"/>
            <w:rFonts w:ascii="Arial Narrow" w:hAnsi="Arial Narrow" w:cs="Segoe UI"/>
            <w:i/>
            <w:snapToGrid w:val="0"/>
            <w:sz w:val="22"/>
            <w:szCs w:val="22"/>
          </w:rPr>
          <w:t>/detail/?id=2430</w:t>
        </w:r>
      </w:hyperlink>
    </w:p>
    <w:p w14:paraId="7BC1F5E7" w14:textId="5D499CC1" w:rsidR="00E96A22" w:rsidRDefault="00E96A22" w:rsidP="00E96A22">
      <w:pPr>
        <w:pStyle w:val="Zkladntext"/>
        <w:numPr>
          <w:ilvl w:val="1"/>
          <w:numId w:val="38"/>
        </w:numPr>
        <w:spacing w:before="120"/>
        <w:jc w:val="both"/>
        <w:rPr>
          <w:rFonts w:ascii="Arial Narrow" w:hAnsi="Arial Narrow" w:cs="Segoe UI"/>
          <w:sz w:val="22"/>
          <w:szCs w:val="22"/>
        </w:rPr>
      </w:pPr>
      <w:r>
        <w:rPr>
          <w:rFonts w:ascii="Arial Narrow" w:hAnsi="Arial Narrow"/>
          <w:sz w:val="22"/>
          <w:szCs w:val="22"/>
        </w:rPr>
        <w:t>Required to archive all documents relating to the realisation of the initiative for a period of at least 10 years from 1 January of the year following approval of the final monitoring report; but at least until 31 December 2036;</w:t>
      </w:r>
    </w:p>
    <w:p w14:paraId="7F8F172F" w14:textId="1E562C00" w:rsidR="00F51F92" w:rsidRPr="00C03A4B" w:rsidRDefault="00F4603C" w:rsidP="00395A1F">
      <w:pPr>
        <w:pStyle w:val="Zkladntext"/>
        <w:spacing w:before="120"/>
        <w:ind w:left="720"/>
        <w:jc w:val="both"/>
        <w:rPr>
          <w:rFonts w:ascii="Arial Narrow" w:hAnsi="Arial Narrow" w:cs="Segoe UI"/>
          <w:i/>
          <w:sz w:val="22"/>
          <w:szCs w:val="22"/>
        </w:rPr>
      </w:pPr>
      <w:r w:rsidRPr="00C03A4B">
        <w:rPr>
          <w:rFonts w:ascii="Arial Narrow" w:hAnsi="Arial Narrow" w:cs="Segoe UI"/>
          <w:i/>
          <w:sz w:val="22"/>
          <w:szCs w:val="22"/>
        </w:rPr>
        <w:t>povinen archivovat všechny dokumenty související s realizací iniciativy po dobu nejméně 10 let od</w:t>
      </w:r>
      <w:r w:rsidR="000A407F" w:rsidRPr="00C03A4B">
        <w:rPr>
          <w:rFonts w:ascii="Arial Narrow" w:hAnsi="Arial Narrow" w:cs="Segoe UI"/>
          <w:i/>
          <w:sz w:val="22"/>
          <w:szCs w:val="22"/>
        </w:rPr>
        <w:t> </w:t>
      </w:r>
      <w:r w:rsidRPr="00C03A4B">
        <w:rPr>
          <w:rFonts w:ascii="Arial Narrow" w:hAnsi="Arial Narrow" w:cs="Segoe UI"/>
          <w:i/>
          <w:sz w:val="22"/>
          <w:szCs w:val="22"/>
        </w:rPr>
        <w:br/>
        <w:t xml:space="preserve">1. ledna roku následujícího po schválení závěrečné monitorovací zprávy; nejméně </w:t>
      </w:r>
      <w:r w:rsidR="00605985" w:rsidRPr="00C03A4B">
        <w:rPr>
          <w:rFonts w:ascii="Arial Narrow" w:hAnsi="Arial Narrow" w:cs="Segoe UI"/>
          <w:i/>
          <w:sz w:val="22"/>
          <w:szCs w:val="22"/>
        </w:rPr>
        <w:t xml:space="preserve">však </w:t>
      </w:r>
      <w:r w:rsidRPr="00C03A4B">
        <w:rPr>
          <w:rFonts w:ascii="Arial Narrow" w:hAnsi="Arial Narrow" w:cs="Segoe UI"/>
          <w:i/>
          <w:sz w:val="22"/>
          <w:szCs w:val="22"/>
        </w:rPr>
        <w:t>do 31. prosince 203</w:t>
      </w:r>
      <w:r w:rsidR="004871AD" w:rsidRPr="00C03A4B">
        <w:rPr>
          <w:rFonts w:ascii="Arial Narrow" w:hAnsi="Arial Narrow" w:cs="Segoe UI"/>
          <w:i/>
          <w:sz w:val="22"/>
          <w:szCs w:val="22"/>
        </w:rPr>
        <w:t>6</w:t>
      </w:r>
      <w:r w:rsidRPr="00C03A4B">
        <w:rPr>
          <w:rFonts w:ascii="Arial Narrow" w:hAnsi="Arial Narrow" w:cs="Segoe UI"/>
          <w:i/>
          <w:sz w:val="22"/>
          <w:szCs w:val="22"/>
        </w:rPr>
        <w:t>;</w:t>
      </w:r>
    </w:p>
    <w:p w14:paraId="6B28C767" w14:textId="77777777" w:rsidR="00E96A22" w:rsidRPr="00C03A4B" w:rsidRDefault="00E96A22" w:rsidP="00E96A22">
      <w:pPr>
        <w:pStyle w:val="Zkladntext"/>
        <w:numPr>
          <w:ilvl w:val="1"/>
          <w:numId w:val="38"/>
        </w:numPr>
        <w:spacing w:before="120"/>
        <w:jc w:val="both"/>
        <w:rPr>
          <w:rFonts w:ascii="Arial Narrow" w:hAnsi="Arial Narrow" w:cs="Segoe UI"/>
          <w:sz w:val="22"/>
          <w:szCs w:val="22"/>
        </w:rPr>
      </w:pPr>
      <w:r w:rsidRPr="00C03A4B">
        <w:rPr>
          <w:rFonts w:ascii="Arial Narrow" w:hAnsi="Arial Narrow"/>
          <w:sz w:val="22"/>
          <w:szCs w:val="22"/>
        </w:rPr>
        <w:t>Made aware of and grants consent for the use of information related to the initiative for the purposes of administration of EEA and Norway Grants 2014-2021;</w:t>
      </w:r>
    </w:p>
    <w:p w14:paraId="2F79745D" w14:textId="7D414140" w:rsidR="00F4603C" w:rsidRPr="00C03A4B" w:rsidRDefault="00F4603C" w:rsidP="00395A1F">
      <w:pPr>
        <w:pStyle w:val="Zkladntext"/>
        <w:spacing w:before="120"/>
        <w:ind w:left="720"/>
        <w:jc w:val="both"/>
        <w:rPr>
          <w:rFonts w:ascii="Arial Narrow" w:hAnsi="Arial Narrow" w:cs="Segoe UI"/>
          <w:i/>
          <w:sz w:val="22"/>
          <w:szCs w:val="22"/>
        </w:rPr>
      </w:pPr>
      <w:r w:rsidRPr="00C03A4B">
        <w:rPr>
          <w:rFonts w:ascii="Arial Narrow" w:hAnsi="Arial Narrow" w:cs="Segoe UI"/>
          <w:i/>
          <w:sz w:val="22"/>
          <w:szCs w:val="22"/>
        </w:rPr>
        <w:t xml:space="preserve">srozuměn a uděluje souhlas s použitím informací souvisejících s iniciativou pro účely administrace </w:t>
      </w:r>
      <w:r w:rsidR="00AF4CAE" w:rsidRPr="00C03A4B">
        <w:rPr>
          <w:rFonts w:ascii="Arial Narrow" w:hAnsi="Arial Narrow" w:cs="Segoe UI"/>
          <w:i/>
          <w:sz w:val="22"/>
          <w:szCs w:val="22"/>
        </w:rPr>
        <w:t>Fondů EHP</w:t>
      </w:r>
      <w:r w:rsidRPr="00C03A4B">
        <w:rPr>
          <w:rFonts w:ascii="Arial Narrow" w:hAnsi="Arial Narrow" w:cs="Segoe UI"/>
          <w:i/>
          <w:sz w:val="22"/>
          <w:szCs w:val="22"/>
        </w:rPr>
        <w:t xml:space="preserve"> a Norska 2014-2021;</w:t>
      </w:r>
    </w:p>
    <w:p w14:paraId="64B54316" w14:textId="77777777" w:rsidR="00E96A22" w:rsidRPr="00C03A4B" w:rsidRDefault="00E96A22" w:rsidP="00E96A22">
      <w:pPr>
        <w:pStyle w:val="Zkladntext"/>
        <w:numPr>
          <w:ilvl w:val="1"/>
          <w:numId w:val="38"/>
        </w:numPr>
        <w:spacing w:before="120"/>
        <w:jc w:val="both"/>
        <w:rPr>
          <w:rFonts w:ascii="Arial Narrow" w:hAnsi="Arial Narrow" w:cs="Segoe UI"/>
          <w:sz w:val="22"/>
          <w:szCs w:val="22"/>
        </w:rPr>
      </w:pPr>
      <w:r w:rsidRPr="00C03A4B">
        <w:rPr>
          <w:rFonts w:ascii="Arial Narrow" w:hAnsi="Arial Narrow"/>
          <w:sz w:val="22"/>
          <w:szCs w:val="22"/>
        </w:rPr>
        <w:t>Required to ensure that all information submitted to the Fund and to parties involved in realisation of the initiative are always truthful and complete;</w:t>
      </w:r>
    </w:p>
    <w:p w14:paraId="6171EB3A" w14:textId="6522D04B" w:rsidR="00F4603C" w:rsidRPr="00C03A4B" w:rsidRDefault="00F4603C" w:rsidP="00395A1F">
      <w:pPr>
        <w:pStyle w:val="Zkladntext"/>
        <w:spacing w:before="120"/>
        <w:ind w:left="720"/>
        <w:jc w:val="both"/>
        <w:rPr>
          <w:rFonts w:ascii="Arial Narrow" w:hAnsi="Arial Narrow" w:cs="Segoe UI"/>
          <w:i/>
          <w:sz w:val="22"/>
          <w:szCs w:val="22"/>
        </w:rPr>
      </w:pPr>
      <w:r w:rsidRPr="00C03A4B">
        <w:rPr>
          <w:rFonts w:ascii="Arial Narrow" w:hAnsi="Arial Narrow" w:cs="Segoe UI"/>
          <w:i/>
          <w:sz w:val="22"/>
          <w:szCs w:val="22"/>
        </w:rPr>
        <w:t>povinen zajistit, aby veškeré informace předložené Fondu a subjektům zapojeným do realizace iniciativy byly vždy pravdivé a úplné;</w:t>
      </w:r>
    </w:p>
    <w:p w14:paraId="71E0B6AB" w14:textId="77777777" w:rsidR="00E96A22" w:rsidRPr="00C03A4B" w:rsidRDefault="00E96A22" w:rsidP="00E96A22">
      <w:pPr>
        <w:pStyle w:val="Zkladntext"/>
        <w:numPr>
          <w:ilvl w:val="1"/>
          <w:numId w:val="38"/>
        </w:numPr>
        <w:spacing w:before="120"/>
        <w:jc w:val="both"/>
        <w:rPr>
          <w:rFonts w:ascii="Arial Narrow" w:hAnsi="Arial Narrow" w:cs="Segoe UI"/>
          <w:sz w:val="22"/>
          <w:szCs w:val="22"/>
        </w:rPr>
      </w:pPr>
      <w:r w:rsidRPr="00C03A4B">
        <w:rPr>
          <w:rFonts w:ascii="Arial Narrow" w:hAnsi="Arial Narrow"/>
          <w:sz w:val="22"/>
          <w:szCs w:val="22"/>
        </w:rPr>
        <w:t>Excluded from participation in attempts to obtain different financing for the same expenditure financed within the supported initiative, so that double financing does not occur;</w:t>
      </w:r>
    </w:p>
    <w:p w14:paraId="6A59E8EF" w14:textId="026A2C9E" w:rsidR="00F4603C" w:rsidRPr="00C03A4B" w:rsidRDefault="00F4603C" w:rsidP="00395A1F">
      <w:pPr>
        <w:pStyle w:val="Zkladntext"/>
        <w:spacing w:before="120"/>
        <w:ind w:left="720"/>
        <w:jc w:val="both"/>
        <w:rPr>
          <w:rFonts w:ascii="Arial Narrow" w:hAnsi="Arial Narrow" w:cs="Segoe UI"/>
          <w:i/>
          <w:sz w:val="22"/>
          <w:szCs w:val="22"/>
        </w:rPr>
      </w:pPr>
      <w:r w:rsidRPr="00C03A4B">
        <w:rPr>
          <w:rFonts w:ascii="Arial Narrow" w:hAnsi="Arial Narrow" w:cs="Segoe UI"/>
          <w:i/>
          <w:sz w:val="22"/>
          <w:szCs w:val="22"/>
        </w:rPr>
        <w:t>vyloučen z účasti o získání jin</w:t>
      </w:r>
      <w:r w:rsidR="00B301F1" w:rsidRPr="00C03A4B">
        <w:rPr>
          <w:rFonts w:ascii="Arial Narrow" w:hAnsi="Arial Narrow" w:cs="Segoe UI"/>
          <w:i/>
          <w:sz w:val="22"/>
          <w:szCs w:val="22"/>
        </w:rPr>
        <w:t>ých</w:t>
      </w:r>
      <w:r w:rsidRPr="00C03A4B">
        <w:rPr>
          <w:rFonts w:ascii="Arial Narrow" w:hAnsi="Arial Narrow" w:cs="Segoe UI"/>
          <w:i/>
          <w:sz w:val="22"/>
          <w:szCs w:val="22"/>
        </w:rPr>
        <w:t xml:space="preserve"> finanční</w:t>
      </w:r>
      <w:r w:rsidR="00B301F1" w:rsidRPr="00C03A4B">
        <w:rPr>
          <w:rFonts w:ascii="Arial Narrow" w:hAnsi="Arial Narrow" w:cs="Segoe UI"/>
          <w:i/>
          <w:sz w:val="22"/>
          <w:szCs w:val="22"/>
        </w:rPr>
        <w:t>ch</w:t>
      </w:r>
      <w:r w:rsidRPr="00C03A4B">
        <w:rPr>
          <w:rFonts w:ascii="Arial Narrow" w:hAnsi="Arial Narrow" w:cs="Segoe UI"/>
          <w:i/>
          <w:sz w:val="22"/>
          <w:szCs w:val="22"/>
        </w:rPr>
        <w:t xml:space="preserve"> prostředk</w:t>
      </w:r>
      <w:r w:rsidR="00B301F1" w:rsidRPr="00C03A4B">
        <w:rPr>
          <w:rFonts w:ascii="Arial Narrow" w:hAnsi="Arial Narrow" w:cs="Segoe UI"/>
          <w:i/>
          <w:sz w:val="22"/>
          <w:szCs w:val="22"/>
        </w:rPr>
        <w:t>ů</w:t>
      </w:r>
      <w:r w:rsidRPr="00C03A4B">
        <w:rPr>
          <w:rFonts w:ascii="Arial Narrow" w:hAnsi="Arial Narrow" w:cs="Segoe UI"/>
          <w:i/>
          <w:sz w:val="22"/>
          <w:szCs w:val="22"/>
        </w:rPr>
        <w:t xml:space="preserve"> na stejné výdaje financované </w:t>
      </w:r>
      <w:r w:rsidR="00B301F1" w:rsidRPr="00C03A4B">
        <w:rPr>
          <w:rFonts w:ascii="Arial Narrow" w:hAnsi="Arial Narrow" w:cs="Segoe UI"/>
          <w:i/>
          <w:sz w:val="22"/>
          <w:szCs w:val="22"/>
        </w:rPr>
        <w:t xml:space="preserve">v </w:t>
      </w:r>
      <w:r w:rsidR="00571ABB" w:rsidRPr="00C03A4B">
        <w:rPr>
          <w:rFonts w:ascii="Arial Narrow" w:hAnsi="Arial Narrow" w:cs="Segoe UI"/>
          <w:i/>
          <w:sz w:val="22"/>
          <w:szCs w:val="22"/>
        </w:rPr>
        <w:t>r</w:t>
      </w:r>
      <w:r w:rsidR="00B301F1" w:rsidRPr="00C03A4B">
        <w:rPr>
          <w:rFonts w:ascii="Arial Narrow" w:hAnsi="Arial Narrow" w:cs="Segoe UI"/>
          <w:i/>
          <w:sz w:val="22"/>
          <w:szCs w:val="22"/>
        </w:rPr>
        <w:t>ámci</w:t>
      </w:r>
      <w:r w:rsidRPr="00C03A4B">
        <w:rPr>
          <w:rFonts w:ascii="Arial Narrow" w:hAnsi="Arial Narrow" w:cs="Segoe UI"/>
          <w:i/>
          <w:sz w:val="22"/>
          <w:szCs w:val="22"/>
        </w:rPr>
        <w:t xml:space="preserve"> podporované iniciativy, aby se </w:t>
      </w:r>
      <w:r w:rsidR="008D2595" w:rsidRPr="00C03A4B">
        <w:rPr>
          <w:rFonts w:ascii="Arial Narrow" w:hAnsi="Arial Narrow" w:cs="Segoe UI"/>
          <w:i/>
          <w:sz w:val="22"/>
          <w:szCs w:val="22"/>
        </w:rPr>
        <w:t xml:space="preserve">zabránilo </w:t>
      </w:r>
      <w:r w:rsidR="00FD3598" w:rsidRPr="00C03A4B">
        <w:rPr>
          <w:rFonts w:ascii="Arial Narrow" w:hAnsi="Arial Narrow" w:cs="Segoe UI"/>
          <w:i/>
          <w:sz w:val="22"/>
          <w:szCs w:val="22"/>
        </w:rPr>
        <w:t>dvojímu</w:t>
      </w:r>
      <w:r w:rsidR="008D2595" w:rsidRPr="00C03A4B">
        <w:rPr>
          <w:rFonts w:ascii="Arial Narrow" w:hAnsi="Arial Narrow" w:cs="Segoe UI"/>
          <w:i/>
          <w:sz w:val="22"/>
          <w:szCs w:val="22"/>
        </w:rPr>
        <w:t xml:space="preserve"> financování</w:t>
      </w:r>
      <w:r w:rsidR="00605985" w:rsidRPr="00C03A4B">
        <w:rPr>
          <w:rFonts w:ascii="Arial Narrow" w:hAnsi="Arial Narrow" w:cs="Segoe UI"/>
          <w:i/>
          <w:sz w:val="22"/>
          <w:szCs w:val="22"/>
        </w:rPr>
        <w:t>, k</w:t>
      </w:r>
      <w:r w:rsidR="000A407F" w:rsidRPr="00C03A4B">
        <w:rPr>
          <w:rFonts w:ascii="Arial Narrow" w:hAnsi="Arial Narrow" w:cs="Segoe UI"/>
          <w:i/>
          <w:sz w:val="22"/>
          <w:szCs w:val="22"/>
        </w:rPr>
        <w:t> </w:t>
      </w:r>
      <w:r w:rsidR="00605985" w:rsidRPr="00C03A4B">
        <w:rPr>
          <w:rFonts w:ascii="Arial Narrow" w:hAnsi="Arial Narrow" w:cs="Segoe UI"/>
          <w:i/>
          <w:sz w:val="22"/>
          <w:szCs w:val="22"/>
        </w:rPr>
        <w:t>čemuž se zavazuje</w:t>
      </w:r>
      <w:r w:rsidR="008D2595" w:rsidRPr="00C03A4B">
        <w:rPr>
          <w:rFonts w:ascii="Arial Narrow" w:hAnsi="Arial Narrow" w:cs="Segoe UI"/>
          <w:i/>
          <w:sz w:val="22"/>
          <w:szCs w:val="22"/>
        </w:rPr>
        <w:t>;</w:t>
      </w:r>
    </w:p>
    <w:p w14:paraId="396300ED" w14:textId="77777777" w:rsidR="00E96A22" w:rsidRDefault="00E96A22" w:rsidP="00E96A22">
      <w:pPr>
        <w:pStyle w:val="Zkladntext"/>
        <w:numPr>
          <w:ilvl w:val="1"/>
          <w:numId w:val="38"/>
        </w:numPr>
        <w:spacing w:before="120"/>
        <w:jc w:val="both"/>
        <w:rPr>
          <w:rFonts w:ascii="Arial Narrow" w:hAnsi="Arial Narrow" w:cs="Segoe UI"/>
          <w:sz w:val="22"/>
          <w:szCs w:val="22"/>
        </w:rPr>
      </w:pPr>
      <w:r w:rsidRPr="00C03A4B">
        <w:rPr>
          <w:rFonts w:ascii="Arial Narrow" w:hAnsi="Arial Narrow"/>
          <w:sz w:val="22"/>
          <w:szCs w:val="22"/>
        </w:rPr>
        <w:t>Required to inform the Fund promptly of any suspicion</w:t>
      </w:r>
      <w:r>
        <w:rPr>
          <w:rFonts w:ascii="Arial Narrow" w:hAnsi="Arial Narrow"/>
          <w:sz w:val="22"/>
          <w:szCs w:val="22"/>
        </w:rPr>
        <w:t xml:space="preserve"> of discrepancies discovered during the realisation of the initiative, particularly any breaches of the legal framework for EEA and Norway Grants  2014-2021, EU </w:t>
      </w:r>
      <w:r>
        <w:rPr>
          <w:rFonts w:ascii="Arial Narrow" w:hAnsi="Arial Narrow"/>
          <w:sz w:val="22"/>
          <w:szCs w:val="22"/>
        </w:rPr>
        <w:lastRenderedPageBreak/>
        <w:t>regulations or provisions of domestic legislation regarding the country of origin of the Final Beneficiary, which influence or in any way jeopardise any phase of implementation of the initiative, such as ineligible or unreasonable expenditure;</w:t>
      </w:r>
    </w:p>
    <w:p w14:paraId="164A0300" w14:textId="53B6B786" w:rsidR="008D2595" w:rsidRPr="00273309" w:rsidRDefault="008D2595" w:rsidP="00395A1F">
      <w:pPr>
        <w:pStyle w:val="Zkladntext"/>
        <w:spacing w:before="120"/>
        <w:ind w:left="720"/>
        <w:jc w:val="both"/>
        <w:rPr>
          <w:rFonts w:ascii="Arial Narrow" w:hAnsi="Arial Narrow" w:cs="Segoe UI"/>
          <w:i/>
          <w:sz w:val="22"/>
          <w:szCs w:val="22"/>
        </w:rPr>
      </w:pPr>
      <w:r w:rsidRPr="00273309">
        <w:rPr>
          <w:rFonts w:ascii="Arial Narrow" w:hAnsi="Arial Narrow" w:cs="Segoe UI"/>
          <w:i/>
          <w:sz w:val="22"/>
          <w:szCs w:val="22"/>
        </w:rPr>
        <w:t xml:space="preserve">povinen neprodleně informovat Fond o podezřeních na nesrovnalost </w:t>
      </w:r>
      <w:r w:rsidR="008D2CF8" w:rsidRPr="00273309">
        <w:rPr>
          <w:rFonts w:ascii="Arial Narrow" w:hAnsi="Arial Narrow" w:cs="Segoe UI"/>
          <w:i/>
          <w:sz w:val="22"/>
          <w:szCs w:val="22"/>
        </w:rPr>
        <w:t xml:space="preserve">zjištěných </w:t>
      </w:r>
      <w:r w:rsidRPr="00273309">
        <w:rPr>
          <w:rFonts w:ascii="Arial Narrow" w:hAnsi="Arial Narrow" w:cs="Segoe UI"/>
          <w:i/>
          <w:sz w:val="22"/>
          <w:szCs w:val="22"/>
        </w:rPr>
        <w:t xml:space="preserve">při realizaci iniciativy, tj. zejména porušení právního rámce Fondů EHP a Norska 2014 - 2021, ustanovení Evropské unie, nebo ustanovení vnitrostátních právních předpisů země původu </w:t>
      </w:r>
      <w:r w:rsidR="00A818EE" w:rsidRPr="00273309">
        <w:rPr>
          <w:rFonts w:ascii="Arial Narrow" w:hAnsi="Arial Narrow" w:cs="Segoe UI"/>
          <w:i/>
          <w:sz w:val="22"/>
          <w:szCs w:val="22"/>
        </w:rPr>
        <w:t>příjemce podpory</w:t>
      </w:r>
      <w:r w:rsidRPr="00273309">
        <w:rPr>
          <w:rFonts w:ascii="Arial Narrow" w:hAnsi="Arial Narrow" w:cs="Segoe UI"/>
          <w:i/>
          <w:sz w:val="22"/>
          <w:szCs w:val="22"/>
        </w:rPr>
        <w:t>, které ovlivňují nebo ohrožují jakoukoli fázi provádění iniciativy, například nezpůsobilými nebo nepřiměřenými výdaji;</w:t>
      </w:r>
    </w:p>
    <w:p w14:paraId="33671552" w14:textId="77777777" w:rsidR="00E96A22" w:rsidRPr="00273309" w:rsidRDefault="00E96A22" w:rsidP="00E96A22">
      <w:pPr>
        <w:pStyle w:val="Zkladntext"/>
        <w:numPr>
          <w:ilvl w:val="1"/>
          <w:numId w:val="38"/>
        </w:numPr>
        <w:spacing w:before="120"/>
        <w:jc w:val="both"/>
        <w:rPr>
          <w:rFonts w:ascii="Arial Narrow" w:hAnsi="Arial Narrow" w:cs="Segoe UI"/>
          <w:sz w:val="22"/>
          <w:szCs w:val="22"/>
        </w:rPr>
      </w:pPr>
      <w:r w:rsidRPr="00273309">
        <w:rPr>
          <w:rFonts w:ascii="Arial Narrow" w:hAnsi="Arial Narrow"/>
          <w:sz w:val="22"/>
          <w:szCs w:val="22"/>
        </w:rPr>
        <w:t>Required to inform the Fund about all checks or monitoring conducted by other entities besides the Fund, about their results, about proposed corrective measures and about realisation of proposed corrective measures;</w:t>
      </w:r>
    </w:p>
    <w:p w14:paraId="3061D93D" w14:textId="7BFA75F3" w:rsidR="008D2595" w:rsidRPr="00395A1F" w:rsidRDefault="008D2595" w:rsidP="00273309">
      <w:pPr>
        <w:pStyle w:val="Zkladntext"/>
        <w:spacing w:before="120"/>
        <w:ind w:left="720"/>
        <w:jc w:val="both"/>
        <w:rPr>
          <w:rFonts w:ascii="Arial Narrow" w:hAnsi="Arial Narrow" w:cs="Segoe UI"/>
          <w:i/>
          <w:sz w:val="22"/>
          <w:szCs w:val="22"/>
        </w:rPr>
      </w:pPr>
      <w:r w:rsidRPr="00273309">
        <w:rPr>
          <w:rFonts w:ascii="Arial Narrow" w:hAnsi="Arial Narrow" w:cs="Segoe UI"/>
          <w:i/>
          <w:sz w:val="22"/>
          <w:szCs w:val="22"/>
        </w:rPr>
        <w:t xml:space="preserve">povinen informovat Fond o všech kontrolách nebo monitoringu prováděných jinými subjekty než </w:t>
      </w:r>
      <w:r w:rsidR="004E49AF" w:rsidRPr="00273309">
        <w:rPr>
          <w:rFonts w:ascii="Arial Narrow" w:hAnsi="Arial Narrow" w:cs="Segoe UI"/>
          <w:i/>
          <w:sz w:val="22"/>
          <w:szCs w:val="22"/>
        </w:rPr>
        <w:t>Fondem</w:t>
      </w:r>
      <w:r w:rsidRPr="00273309">
        <w:rPr>
          <w:rFonts w:ascii="Arial Narrow" w:hAnsi="Arial Narrow" w:cs="Segoe UI"/>
          <w:i/>
          <w:sz w:val="22"/>
          <w:szCs w:val="22"/>
        </w:rPr>
        <w:t>, o jejich výsledcích, navrhovaných nápravných opatřeních a realizaci navrhovaných nápravných opatření</w:t>
      </w:r>
      <w:r w:rsidR="004E49AF" w:rsidRPr="00273309">
        <w:rPr>
          <w:rFonts w:ascii="Arial Narrow" w:hAnsi="Arial Narrow" w:cs="Segoe UI"/>
          <w:i/>
          <w:sz w:val="22"/>
          <w:szCs w:val="22"/>
        </w:rPr>
        <w:t>;</w:t>
      </w:r>
    </w:p>
    <w:p w14:paraId="6B4B39F5" w14:textId="77777777" w:rsidR="00273309" w:rsidRPr="00273309" w:rsidRDefault="00273309" w:rsidP="00273309">
      <w:pPr>
        <w:pStyle w:val="Zkladntext"/>
        <w:numPr>
          <w:ilvl w:val="1"/>
          <w:numId w:val="38"/>
        </w:numPr>
        <w:spacing w:before="120"/>
        <w:jc w:val="both"/>
        <w:rPr>
          <w:rFonts w:ascii="Arial Narrow" w:hAnsi="Arial Narrow"/>
          <w:sz w:val="22"/>
          <w:szCs w:val="22"/>
        </w:rPr>
      </w:pPr>
      <w:r w:rsidRPr="00273309">
        <w:rPr>
          <w:rFonts w:ascii="Arial Narrow" w:hAnsi="Arial Narrow"/>
          <w:sz w:val="22"/>
          <w:szCs w:val="22"/>
        </w:rPr>
        <w:t>Required to provide required approach without delay in relations to audit, monitoring and evaluation of the initiative</w:t>
      </w:r>
    </w:p>
    <w:p w14:paraId="1843D25F" w14:textId="7122D2F8" w:rsidR="00273309" w:rsidRPr="00395A1F" w:rsidRDefault="00273309" w:rsidP="00395A1F">
      <w:pPr>
        <w:pStyle w:val="Zkladntext"/>
        <w:spacing w:before="120"/>
        <w:ind w:left="720"/>
        <w:jc w:val="both"/>
        <w:rPr>
          <w:rFonts w:ascii="Arial Narrow" w:hAnsi="Arial Narrow"/>
          <w:sz w:val="22"/>
          <w:szCs w:val="22"/>
        </w:rPr>
      </w:pPr>
      <w:r w:rsidRPr="00273309">
        <w:rPr>
          <w:rFonts w:ascii="Arial Narrow" w:hAnsi="Arial Narrow" w:cs="Segoe UI"/>
          <w:i/>
          <w:sz w:val="22"/>
          <w:szCs w:val="22"/>
        </w:rPr>
        <w:t>Povinen neprodleně poskytnout požadovaný přístup v souvislosti s audity, monitorováním a evaluací iniciativy</w:t>
      </w:r>
    </w:p>
    <w:p w14:paraId="7A19E612" w14:textId="11BBFBD2" w:rsidR="00273309" w:rsidRPr="00273309" w:rsidRDefault="00273309" w:rsidP="00273309">
      <w:pPr>
        <w:pStyle w:val="Zkladntext"/>
        <w:numPr>
          <w:ilvl w:val="1"/>
          <w:numId w:val="38"/>
        </w:numPr>
        <w:spacing w:before="120"/>
        <w:jc w:val="both"/>
        <w:rPr>
          <w:rFonts w:ascii="Arial Narrow" w:hAnsi="Arial Narrow" w:cs="Segoe UI"/>
          <w:sz w:val="22"/>
          <w:szCs w:val="22"/>
        </w:rPr>
      </w:pPr>
      <w:r w:rsidRPr="00273309">
        <w:rPr>
          <w:rFonts w:ascii="Arial Narrow" w:hAnsi="Arial Narrow"/>
          <w:sz w:val="22"/>
          <w:szCs w:val="22"/>
        </w:rPr>
        <w:t>Required to comply with the requirements for publicity (particularly requirements for publishing of logos), to enable representatives of the Fund to obtain and use acquired photographic material and film footage and to provide them to third parties along with other instructions and requirements that are in accordance with the Guidelines;</w:t>
      </w:r>
    </w:p>
    <w:p w14:paraId="34D7C284" w14:textId="6AE2CBA5" w:rsidR="004E49AF" w:rsidRPr="00273309" w:rsidRDefault="004E49AF" w:rsidP="00395A1F">
      <w:pPr>
        <w:pStyle w:val="Zkladntext"/>
        <w:spacing w:before="120"/>
        <w:ind w:left="720"/>
        <w:jc w:val="both"/>
        <w:rPr>
          <w:rFonts w:ascii="Arial Narrow" w:hAnsi="Arial Narrow" w:cs="Segoe UI"/>
          <w:i/>
          <w:sz w:val="22"/>
          <w:szCs w:val="22"/>
        </w:rPr>
      </w:pPr>
      <w:r w:rsidRPr="00273309">
        <w:rPr>
          <w:rFonts w:ascii="Arial Narrow" w:hAnsi="Arial Narrow" w:cs="Segoe UI"/>
          <w:i/>
          <w:sz w:val="22"/>
          <w:szCs w:val="22"/>
        </w:rPr>
        <w:t>povinen dodržovat požadavky na publicitu</w:t>
      </w:r>
      <w:r w:rsidR="00B45A4F" w:rsidRPr="00273309">
        <w:rPr>
          <w:rFonts w:ascii="Arial Narrow" w:hAnsi="Arial Narrow" w:cs="Segoe UI"/>
          <w:i/>
          <w:sz w:val="22"/>
          <w:szCs w:val="22"/>
        </w:rPr>
        <w:t xml:space="preserve"> (zejména požadavky na uveřejňování log)</w:t>
      </w:r>
      <w:r w:rsidRPr="00273309">
        <w:rPr>
          <w:rFonts w:ascii="Arial Narrow" w:hAnsi="Arial Narrow" w:cs="Segoe UI"/>
          <w:i/>
          <w:sz w:val="22"/>
          <w:szCs w:val="22"/>
        </w:rPr>
        <w:t xml:space="preserve">, </w:t>
      </w:r>
      <w:r w:rsidR="00A24292" w:rsidRPr="00273309">
        <w:rPr>
          <w:rFonts w:ascii="Arial Narrow" w:hAnsi="Arial Narrow" w:cs="Segoe UI"/>
          <w:i/>
          <w:sz w:val="22"/>
          <w:szCs w:val="22"/>
        </w:rPr>
        <w:t xml:space="preserve">umožnit zástupcům Fondu získávat a využívat pořízený fotografický materiál a filmové záběry a ty dále poskytovat třetím stranám, </w:t>
      </w:r>
      <w:r w:rsidRPr="00273309">
        <w:rPr>
          <w:rFonts w:ascii="Arial Narrow" w:hAnsi="Arial Narrow" w:cs="Segoe UI"/>
          <w:i/>
          <w:sz w:val="22"/>
          <w:szCs w:val="22"/>
        </w:rPr>
        <w:t>jakož i ostatní</w:t>
      </w:r>
      <w:r w:rsidR="00B45A4F" w:rsidRPr="00273309">
        <w:rPr>
          <w:rFonts w:ascii="Arial Narrow" w:hAnsi="Arial Narrow" w:cs="Segoe UI"/>
          <w:i/>
          <w:sz w:val="22"/>
          <w:szCs w:val="22"/>
        </w:rPr>
        <w:t xml:space="preserve"> pokyn</w:t>
      </w:r>
      <w:r w:rsidR="0056623A" w:rsidRPr="00273309">
        <w:rPr>
          <w:rFonts w:ascii="Arial Narrow" w:hAnsi="Arial Narrow" w:cs="Segoe UI"/>
          <w:i/>
          <w:sz w:val="22"/>
          <w:szCs w:val="22"/>
        </w:rPr>
        <w:t>y</w:t>
      </w:r>
      <w:r w:rsidR="00B45A4F" w:rsidRPr="00273309">
        <w:rPr>
          <w:rFonts w:ascii="Arial Narrow" w:hAnsi="Arial Narrow" w:cs="Segoe UI"/>
          <w:i/>
          <w:sz w:val="22"/>
          <w:szCs w:val="22"/>
        </w:rPr>
        <w:t xml:space="preserve"> a požadavk</w:t>
      </w:r>
      <w:r w:rsidR="0056623A" w:rsidRPr="00273309">
        <w:rPr>
          <w:rFonts w:ascii="Arial Narrow" w:hAnsi="Arial Narrow" w:cs="Segoe UI"/>
          <w:i/>
          <w:sz w:val="22"/>
          <w:szCs w:val="22"/>
        </w:rPr>
        <w:t>y</w:t>
      </w:r>
      <w:r w:rsidR="00B45A4F" w:rsidRPr="00273309">
        <w:rPr>
          <w:rFonts w:ascii="Arial Narrow" w:hAnsi="Arial Narrow" w:cs="Segoe UI"/>
          <w:i/>
          <w:sz w:val="22"/>
          <w:szCs w:val="22"/>
        </w:rPr>
        <w:t xml:space="preserve">, jež jsou dále </w:t>
      </w:r>
      <w:r w:rsidRPr="00273309">
        <w:rPr>
          <w:rFonts w:ascii="Arial Narrow" w:hAnsi="Arial Narrow" w:cs="Segoe UI"/>
          <w:i/>
          <w:sz w:val="22"/>
          <w:szCs w:val="22"/>
        </w:rPr>
        <w:t>v souladu s Pokyny;</w:t>
      </w:r>
    </w:p>
    <w:p w14:paraId="58DD6B43" w14:textId="37D417C9" w:rsidR="005B0503" w:rsidRDefault="005B0503" w:rsidP="00B21511">
      <w:pPr>
        <w:pStyle w:val="Zkladntext"/>
        <w:ind w:left="1080"/>
        <w:jc w:val="both"/>
        <w:rPr>
          <w:rFonts w:ascii="Arial Narrow" w:hAnsi="Arial Narrow" w:cs="Segoe UI"/>
          <w:sz w:val="22"/>
          <w:szCs w:val="22"/>
        </w:rPr>
      </w:pPr>
    </w:p>
    <w:p w14:paraId="0EA76DFF" w14:textId="77777777" w:rsidR="008D2595" w:rsidRDefault="008D2595" w:rsidP="008D2595">
      <w:pPr>
        <w:pStyle w:val="Zkladntext"/>
        <w:jc w:val="center"/>
        <w:rPr>
          <w:rFonts w:ascii="Arial Narrow" w:hAnsi="Arial Narrow" w:cs="Segoe UI"/>
          <w:b/>
          <w:sz w:val="22"/>
          <w:szCs w:val="22"/>
        </w:rPr>
      </w:pPr>
      <w:r>
        <w:rPr>
          <w:rFonts w:ascii="Arial Narrow" w:hAnsi="Arial Narrow" w:cs="Segoe UI"/>
          <w:b/>
          <w:sz w:val="22"/>
          <w:szCs w:val="22"/>
        </w:rPr>
        <w:t>V</w:t>
      </w:r>
      <w:r w:rsidRPr="00632A6A">
        <w:rPr>
          <w:rFonts w:ascii="Arial Narrow" w:hAnsi="Arial Narrow" w:cs="Segoe UI"/>
          <w:b/>
          <w:sz w:val="22"/>
          <w:szCs w:val="22"/>
        </w:rPr>
        <w:t>.</w:t>
      </w:r>
    </w:p>
    <w:p w14:paraId="61CE293C" w14:textId="413E1A5F" w:rsidR="00A21DAF" w:rsidRPr="00632A6A" w:rsidRDefault="00A21DAF" w:rsidP="00A21DAF">
      <w:pPr>
        <w:pStyle w:val="Zkladntext"/>
        <w:jc w:val="center"/>
        <w:rPr>
          <w:rFonts w:ascii="Arial Narrow" w:hAnsi="Arial Narrow" w:cs="Segoe UI"/>
          <w:b/>
          <w:sz w:val="22"/>
          <w:szCs w:val="22"/>
        </w:rPr>
      </w:pPr>
      <w:r>
        <w:rPr>
          <w:rFonts w:ascii="Arial Narrow" w:hAnsi="Arial Narrow"/>
          <w:b/>
          <w:sz w:val="22"/>
          <w:szCs w:val="22"/>
        </w:rPr>
        <w:t>Rights and Obligations of KS</w:t>
      </w:r>
    </w:p>
    <w:p w14:paraId="7A8BE230" w14:textId="77777777" w:rsidR="00181A98" w:rsidRDefault="00181A98" w:rsidP="00181A98">
      <w:pPr>
        <w:pStyle w:val="Zkladntext"/>
        <w:jc w:val="center"/>
        <w:rPr>
          <w:rFonts w:ascii="Arial Narrow" w:hAnsi="Arial Narrow" w:cs="Segoe UI"/>
          <w:i/>
          <w:sz w:val="22"/>
          <w:szCs w:val="22"/>
        </w:rPr>
      </w:pPr>
      <w:r w:rsidRPr="004074F3">
        <w:rPr>
          <w:rFonts w:ascii="Arial Narrow" w:hAnsi="Arial Narrow" w:cs="Segoe UI"/>
          <w:i/>
          <w:sz w:val="22"/>
          <w:szCs w:val="22"/>
        </w:rPr>
        <w:t xml:space="preserve">Práva a povinnosti </w:t>
      </w:r>
      <w:r>
        <w:rPr>
          <w:rFonts w:ascii="Arial Narrow" w:hAnsi="Arial Narrow" w:cs="Segoe UI"/>
          <w:i/>
          <w:sz w:val="22"/>
          <w:szCs w:val="22"/>
        </w:rPr>
        <w:t>KS</w:t>
      </w:r>
    </w:p>
    <w:p w14:paraId="18450AF1" w14:textId="33B18D13" w:rsidR="00091760" w:rsidRPr="00395A1F" w:rsidRDefault="00091760" w:rsidP="00F03DA5">
      <w:pPr>
        <w:pStyle w:val="Zkladntext"/>
        <w:numPr>
          <w:ilvl w:val="0"/>
          <w:numId w:val="44"/>
        </w:numPr>
        <w:spacing w:before="120"/>
        <w:jc w:val="both"/>
        <w:rPr>
          <w:rFonts w:ascii="Arial Narrow" w:hAnsi="Arial Narrow" w:cs="Segoe UI"/>
          <w:sz w:val="22"/>
          <w:szCs w:val="22"/>
        </w:rPr>
      </w:pPr>
      <w:r>
        <w:rPr>
          <w:rFonts w:ascii="Arial Narrow" w:hAnsi="Arial Narrow" w:cs="Segoe UI"/>
          <w:sz w:val="22"/>
          <w:szCs w:val="22"/>
        </w:rPr>
        <w:t>KS is:</w:t>
      </w:r>
    </w:p>
    <w:p w14:paraId="12C1DCDC" w14:textId="538B0B80" w:rsidR="00181A98" w:rsidRPr="00F03DA5" w:rsidRDefault="00181A98" w:rsidP="00395A1F">
      <w:pPr>
        <w:pStyle w:val="Zkladntext"/>
        <w:spacing w:before="120"/>
        <w:ind w:left="360"/>
        <w:jc w:val="both"/>
        <w:rPr>
          <w:rFonts w:ascii="Arial Narrow" w:hAnsi="Arial Narrow" w:cs="Segoe UI"/>
          <w:sz w:val="22"/>
          <w:szCs w:val="22"/>
        </w:rPr>
      </w:pPr>
      <w:r w:rsidRPr="00181A98">
        <w:rPr>
          <w:rFonts w:ascii="Arial Narrow" w:hAnsi="Arial Narrow" w:cs="Segoe UI"/>
          <w:i/>
          <w:sz w:val="22"/>
          <w:szCs w:val="22"/>
        </w:rPr>
        <w:t>KS je:</w:t>
      </w:r>
    </w:p>
    <w:p w14:paraId="21DAA252" w14:textId="77777777" w:rsidR="00CF3195" w:rsidRDefault="00CF3195" w:rsidP="00181A98">
      <w:pPr>
        <w:pStyle w:val="Zkladntext"/>
        <w:numPr>
          <w:ilvl w:val="1"/>
          <w:numId w:val="43"/>
        </w:numPr>
        <w:spacing w:before="120"/>
        <w:jc w:val="both"/>
        <w:rPr>
          <w:rFonts w:ascii="Arial Narrow" w:hAnsi="Arial Narrow" w:cs="Segoe UI"/>
          <w:sz w:val="22"/>
          <w:szCs w:val="22"/>
        </w:rPr>
      </w:pPr>
      <w:r w:rsidRPr="00CF3195">
        <w:rPr>
          <w:rFonts w:ascii="Arial Narrow" w:hAnsi="Arial Narrow"/>
          <w:sz w:val="22"/>
          <w:szCs w:val="22"/>
        </w:rPr>
        <w:t>Required</w:t>
      </w:r>
      <w:r w:rsidRPr="00395A1F">
        <w:rPr>
          <w:rFonts w:ascii="Arial Narrow" w:hAnsi="Arial Narrow" w:cs="Segoe UI"/>
          <w:sz w:val="22"/>
          <w:szCs w:val="22"/>
        </w:rPr>
        <w:t xml:space="preserve"> </w:t>
      </w:r>
      <w:r w:rsidR="00AD0D2A" w:rsidRPr="00395A1F">
        <w:rPr>
          <w:rFonts w:ascii="Arial Narrow" w:hAnsi="Arial Narrow" w:cs="Segoe UI"/>
          <w:sz w:val="22"/>
          <w:szCs w:val="22"/>
        </w:rPr>
        <w:t>to provide assistance to the SMS CR in fulfilling the purpose and conditions of the Initiative, according to Article II and in accordance with the other terms of this Partnership Agreement</w:t>
      </w:r>
    </w:p>
    <w:p w14:paraId="324294A0" w14:textId="035D0021" w:rsidR="00181A98" w:rsidRPr="00A21DAF" w:rsidRDefault="00181A98" w:rsidP="00395A1F">
      <w:pPr>
        <w:pStyle w:val="Zkladntext"/>
        <w:spacing w:before="120"/>
        <w:ind w:left="720"/>
        <w:jc w:val="both"/>
        <w:rPr>
          <w:rFonts w:ascii="Arial Narrow" w:hAnsi="Arial Narrow" w:cs="Segoe UI"/>
          <w:i/>
          <w:iCs/>
          <w:sz w:val="22"/>
          <w:szCs w:val="22"/>
        </w:rPr>
      </w:pPr>
      <w:r w:rsidRPr="00A21DAF">
        <w:rPr>
          <w:rFonts w:ascii="Arial Narrow" w:hAnsi="Arial Narrow" w:cs="Segoe UI"/>
          <w:i/>
          <w:iCs/>
          <w:sz w:val="22"/>
          <w:szCs w:val="22"/>
        </w:rPr>
        <w:t>povinen poskytovat součinnost SMS ČR při plnění účelu a podmínek iniciativy, dle čl. II a v souladu s ostatními podmínkami této Partnerské dohody.</w:t>
      </w:r>
    </w:p>
    <w:p w14:paraId="7BAFF0E8" w14:textId="44CBBD07" w:rsidR="00CF3195" w:rsidRPr="00395A1F" w:rsidRDefault="00CF3195" w:rsidP="00181A98">
      <w:pPr>
        <w:pStyle w:val="Zkladntext"/>
        <w:numPr>
          <w:ilvl w:val="1"/>
          <w:numId w:val="43"/>
        </w:numPr>
        <w:spacing w:before="120"/>
        <w:jc w:val="both"/>
        <w:rPr>
          <w:rFonts w:ascii="Arial Narrow" w:hAnsi="Arial Narrow" w:cs="Segoe UI"/>
          <w:sz w:val="22"/>
          <w:szCs w:val="22"/>
        </w:rPr>
      </w:pPr>
      <w:r w:rsidRPr="00CF3195">
        <w:rPr>
          <w:rFonts w:ascii="Arial Narrow" w:hAnsi="Arial Narrow"/>
          <w:sz w:val="22"/>
          <w:szCs w:val="22"/>
        </w:rPr>
        <w:lastRenderedPageBreak/>
        <w:t>Required</w:t>
      </w:r>
      <w:r w:rsidRPr="00395A1F">
        <w:rPr>
          <w:rFonts w:ascii="Arial Narrow" w:hAnsi="Arial Narrow" w:cs="Segoe UI"/>
          <w:sz w:val="22"/>
          <w:szCs w:val="22"/>
        </w:rPr>
        <w:t xml:space="preserve"> to fulfil the activities and tasks entrusted to it in accordance with the Partnership Agreement concluded between SMS and KS on 15 March 2024 and in accordance with the Cooperation Proposal approved by the members of the Cooperation Committee on 22 February 2024</w:t>
      </w:r>
    </w:p>
    <w:p w14:paraId="3F4C9A83" w14:textId="629E88E6" w:rsidR="00181A98" w:rsidRPr="00D97186" w:rsidRDefault="00181A98" w:rsidP="00395A1F">
      <w:pPr>
        <w:pStyle w:val="Zkladntext"/>
        <w:spacing w:before="120"/>
        <w:ind w:left="720"/>
        <w:jc w:val="both"/>
        <w:rPr>
          <w:rFonts w:ascii="Arial Narrow" w:hAnsi="Arial Narrow" w:cs="Segoe UI"/>
          <w:i/>
          <w:sz w:val="22"/>
          <w:szCs w:val="22"/>
        </w:rPr>
      </w:pPr>
      <w:r w:rsidRPr="00D97186">
        <w:rPr>
          <w:rFonts w:ascii="Arial Narrow" w:hAnsi="Arial Narrow" w:cs="Segoe UI"/>
          <w:i/>
          <w:sz w:val="22"/>
          <w:szCs w:val="22"/>
        </w:rPr>
        <w:t xml:space="preserve">povinen </w:t>
      </w:r>
      <w:r>
        <w:rPr>
          <w:rFonts w:ascii="Arial Narrow" w:hAnsi="Arial Narrow" w:cs="Segoe UI"/>
          <w:i/>
          <w:sz w:val="22"/>
          <w:szCs w:val="22"/>
        </w:rPr>
        <w:t xml:space="preserve">plnit činnosti a úkoly, které mu byly svěřeny v souladu s Partnerskou dohodou uzavřenou mezi SMS a KS </w:t>
      </w:r>
      <w:r w:rsidRPr="00395A1F">
        <w:rPr>
          <w:rFonts w:ascii="Arial Narrow" w:hAnsi="Arial Narrow" w:cs="Segoe UI"/>
          <w:i/>
          <w:sz w:val="22"/>
          <w:szCs w:val="22"/>
        </w:rPr>
        <w:t xml:space="preserve">dne </w:t>
      </w:r>
      <w:r>
        <w:rPr>
          <w:rFonts w:ascii="Arial Narrow" w:hAnsi="Arial Narrow" w:cs="Segoe UI"/>
          <w:i/>
          <w:sz w:val="22"/>
          <w:szCs w:val="22"/>
        </w:rPr>
        <w:t xml:space="preserve"> </w:t>
      </w:r>
      <w:r w:rsidR="00524C0D">
        <w:rPr>
          <w:rFonts w:ascii="Arial Narrow" w:hAnsi="Arial Narrow" w:cs="Segoe UI"/>
          <w:i/>
          <w:sz w:val="22"/>
          <w:szCs w:val="22"/>
        </w:rPr>
        <w:t>15.</w:t>
      </w:r>
      <w:r w:rsidR="00206C4C">
        <w:rPr>
          <w:rFonts w:ascii="Arial Narrow" w:hAnsi="Arial Narrow" w:cs="Segoe UI"/>
          <w:i/>
          <w:sz w:val="22"/>
          <w:szCs w:val="22"/>
        </w:rPr>
        <w:t xml:space="preserve"> </w:t>
      </w:r>
      <w:r w:rsidR="00A32977">
        <w:rPr>
          <w:rFonts w:ascii="Arial Narrow" w:hAnsi="Arial Narrow" w:cs="Segoe UI"/>
          <w:i/>
          <w:sz w:val="22"/>
          <w:szCs w:val="22"/>
        </w:rPr>
        <w:t>března</w:t>
      </w:r>
      <w:r w:rsidR="00206C4C">
        <w:rPr>
          <w:rFonts w:ascii="Arial Narrow" w:hAnsi="Arial Narrow" w:cs="Segoe UI"/>
          <w:i/>
          <w:sz w:val="22"/>
          <w:szCs w:val="22"/>
        </w:rPr>
        <w:t xml:space="preserve"> </w:t>
      </w:r>
      <w:r w:rsidR="00524C0D">
        <w:rPr>
          <w:rFonts w:ascii="Arial Narrow" w:hAnsi="Arial Narrow" w:cs="Segoe UI"/>
          <w:i/>
          <w:sz w:val="22"/>
          <w:szCs w:val="22"/>
        </w:rPr>
        <w:t xml:space="preserve">2024 </w:t>
      </w:r>
      <w:r>
        <w:rPr>
          <w:rFonts w:ascii="Arial Narrow" w:hAnsi="Arial Narrow" w:cs="Segoe UI"/>
          <w:i/>
          <w:sz w:val="22"/>
          <w:szCs w:val="22"/>
        </w:rPr>
        <w:t xml:space="preserve">a v souladu s Návrhem spolupráce schváleným členy Výboru pro spolupráci </w:t>
      </w:r>
      <w:r w:rsidRPr="00A675B1">
        <w:rPr>
          <w:rFonts w:ascii="Arial Narrow" w:hAnsi="Arial Narrow" w:cs="Segoe UI"/>
          <w:i/>
          <w:sz w:val="22"/>
          <w:szCs w:val="22"/>
        </w:rPr>
        <w:t xml:space="preserve">dne </w:t>
      </w:r>
      <w:r w:rsidR="00765FB8" w:rsidRPr="00765FB8">
        <w:rPr>
          <w:rFonts w:ascii="Arial Narrow" w:hAnsi="Arial Narrow" w:cs="Segoe UI"/>
          <w:i/>
          <w:sz w:val="22"/>
          <w:szCs w:val="22"/>
        </w:rPr>
        <w:t>22. února 2024</w:t>
      </w:r>
    </w:p>
    <w:p w14:paraId="2D8588FB" w14:textId="595BCF23" w:rsidR="00CF3195" w:rsidRPr="00395A1F" w:rsidRDefault="00CF3195" w:rsidP="00CF3195">
      <w:pPr>
        <w:pStyle w:val="Zkladntext"/>
        <w:numPr>
          <w:ilvl w:val="1"/>
          <w:numId w:val="43"/>
        </w:numPr>
        <w:spacing w:before="120"/>
        <w:jc w:val="both"/>
        <w:rPr>
          <w:rFonts w:ascii="Arial Narrow" w:hAnsi="Arial Narrow" w:cs="Segoe UI"/>
          <w:sz w:val="22"/>
          <w:szCs w:val="22"/>
        </w:rPr>
      </w:pPr>
      <w:r>
        <w:rPr>
          <w:rFonts w:ascii="Arial Narrow" w:hAnsi="Arial Narrow"/>
          <w:sz w:val="22"/>
          <w:szCs w:val="22"/>
        </w:rPr>
        <w:t>Required to notify the Fund of all circumstances or changes that either have or could have an impact on the realisation of the initiative and the obligations stemming from this Partnership Agreement and its annexes. The Partnership Agreement cannot be amended with retroactive effect after a breach of an obligation which is the subject of a change;</w:t>
      </w:r>
    </w:p>
    <w:p w14:paraId="0DC56761" w14:textId="32EDA2F5" w:rsidR="00B957D2" w:rsidRDefault="00181A98" w:rsidP="00395A1F">
      <w:pPr>
        <w:pStyle w:val="Zkladntext"/>
        <w:spacing w:before="120"/>
        <w:ind w:left="720"/>
        <w:jc w:val="both"/>
        <w:rPr>
          <w:rFonts w:ascii="Arial Narrow" w:hAnsi="Arial Narrow" w:cs="Segoe UI"/>
          <w:i/>
          <w:sz w:val="22"/>
          <w:szCs w:val="22"/>
        </w:rPr>
      </w:pPr>
      <w:r w:rsidRPr="00D97186">
        <w:rPr>
          <w:rFonts w:ascii="Arial Narrow" w:hAnsi="Arial Narrow" w:cs="Segoe UI"/>
          <w:i/>
          <w:sz w:val="22"/>
          <w:szCs w:val="22"/>
        </w:rPr>
        <w:t xml:space="preserve">povinen oznámit Fondu veškeré skutečnosti nebo změny, které mají nebo mohou mít dopad na realizaci iniciativy a povinnosti vyplývající z této </w:t>
      </w:r>
      <w:r>
        <w:rPr>
          <w:rFonts w:ascii="Arial Narrow" w:hAnsi="Arial Narrow" w:cs="Segoe UI"/>
          <w:i/>
          <w:sz w:val="22"/>
          <w:szCs w:val="22"/>
        </w:rPr>
        <w:t>Partnerské dohody</w:t>
      </w:r>
      <w:r w:rsidRPr="00D97186">
        <w:rPr>
          <w:rFonts w:ascii="Arial Narrow" w:hAnsi="Arial Narrow" w:cs="Segoe UI"/>
          <w:i/>
          <w:sz w:val="22"/>
          <w:szCs w:val="22"/>
        </w:rPr>
        <w:t xml:space="preserve"> a jejích příloh. </w:t>
      </w:r>
      <w:r>
        <w:rPr>
          <w:rFonts w:ascii="Arial Narrow" w:hAnsi="Arial Narrow" w:cs="Segoe UI"/>
          <w:i/>
          <w:sz w:val="22"/>
          <w:szCs w:val="22"/>
        </w:rPr>
        <w:t>Partnerskou dohodu</w:t>
      </w:r>
      <w:r w:rsidRPr="00D97186">
        <w:rPr>
          <w:rFonts w:ascii="Arial Narrow" w:hAnsi="Arial Narrow" w:cs="Segoe UI"/>
          <w:i/>
          <w:sz w:val="22"/>
          <w:szCs w:val="22"/>
        </w:rPr>
        <w:t xml:space="preserve"> nelze měnit se zpětnou účinností po porušení povinnosti, která je předmětem změny;</w:t>
      </w:r>
    </w:p>
    <w:p w14:paraId="394A9081" w14:textId="77777777" w:rsidR="00CF6015" w:rsidRDefault="00B957D2" w:rsidP="00181A98">
      <w:pPr>
        <w:pStyle w:val="Zkladntext"/>
        <w:numPr>
          <w:ilvl w:val="1"/>
          <w:numId w:val="43"/>
        </w:numPr>
        <w:spacing w:before="120"/>
        <w:jc w:val="both"/>
        <w:rPr>
          <w:rFonts w:ascii="Arial Narrow" w:hAnsi="Arial Narrow" w:cs="Segoe UI"/>
          <w:sz w:val="22"/>
          <w:szCs w:val="22"/>
        </w:rPr>
      </w:pPr>
      <w:r w:rsidRPr="00395A1F">
        <w:rPr>
          <w:rFonts w:ascii="Arial Narrow" w:hAnsi="Arial Narrow"/>
          <w:sz w:val="22"/>
          <w:szCs w:val="22"/>
        </w:rPr>
        <w:t>Required</w:t>
      </w:r>
      <w:r w:rsidRPr="00395A1F">
        <w:rPr>
          <w:rFonts w:ascii="Arial Narrow" w:hAnsi="Arial Narrow" w:cs="Segoe UI"/>
          <w:sz w:val="22"/>
          <w:szCs w:val="22"/>
        </w:rPr>
        <w:t xml:space="preserve"> to provide the SMS CR or the Fund with all information necessary for the preparation of the interim and final monitoring report submitted by the SMS CR to the Fund, within the deadlines and according to the report forms established by the SMS CR;</w:t>
      </w:r>
    </w:p>
    <w:p w14:paraId="3968E127" w14:textId="7D4B056D" w:rsidR="00CF6015" w:rsidRPr="00395A1F" w:rsidRDefault="00181A98" w:rsidP="00CF6015">
      <w:pPr>
        <w:pStyle w:val="Zkladntext"/>
        <w:spacing w:before="120"/>
        <w:ind w:left="720"/>
        <w:jc w:val="both"/>
        <w:rPr>
          <w:rFonts w:ascii="Arial Narrow" w:hAnsi="Arial Narrow" w:cs="Segoe UI"/>
          <w:i/>
          <w:iCs/>
          <w:sz w:val="22"/>
          <w:szCs w:val="22"/>
        </w:rPr>
      </w:pPr>
      <w:r w:rsidRPr="00CF6015">
        <w:rPr>
          <w:rFonts w:ascii="Arial Narrow" w:hAnsi="Arial Narrow" w:cs="Segoe UI"/>
          <w:i/>
          <w:iCs/>
          <w:sz w:val="22"/>
          <w:szCs w:val="22"/>
        </w:rPr>
        <w:t>povinen poskytovat SMS ČR, potažmo Fondu veškeré informace potřebné pro přípravu průběžné a konečné monitorovací zprávy, které SMS ČR předkládá Fondu, a to ve lhůtách a podle formulářů zpráv stanovených SMS ČR;</w:t>
      </w:r>
    </w:p>
    <w:p w14:paraId="7FE66D37" w14:textId="7D4022BC" w:rsidR="00CF6015" w:rsidRPr="00395A1F" w:rsidRDefault="00CF6015" w:rsidP="00CF6015">
      <w:pPr>
        <w:pStyle w:val="Zkladntext"/>
        <w:numPr>
          <w:ilvl w:val="1"/>
          <w:numId w:val="43"/>
        </w:numPr>
        <w:spacing w:before="120"/>
        <w:jc w:val="both"/>
        <w:rPr>
          <w:rFonts w:ascii="Arial Narrow" w:hAnsi="Arial Narrow" w:cs="Segoe UI"/>
          <w:sz w:val="22"/>
          <w:szCs w:val="22"/>
        </w:rPr>
      </w:pPr>
      <w:r>
        <w:rPr>
          <w:rFonts w:ascii="Arial Narrow" w:hAnsi="Arial Narrow"/>
          <w:sz w:val="22"/>
          <w:szCs w:val="22"/>
        </w:rPr>
        <w:t xml:space="preserve">Required to archive all documents relating to the </w:t>
      </w:r>
      <w:r w:rsidR="00A21DAF">
        <w:rPr>
          <w:rFonts w:ascii="Arial Narrow" w:hAnsi="Arial Narrow"/>
          <w:sz w:val="22"/>
          <w:szCs w:val="22"/>
        </w:rPr>
        <w:t>realization</w:t>
      </w:r>
      <w:r>
        <w:rPr>
          <w:rFonts w:ascii="Arial Narrow" w:hAnsi="Arial Narrow"/>
          <w:sz w:val="22"/>
          <w:szCs w:val="22"/>
        </w:rPr>
        <w:t xml:space="preserve"> of the initiative for a period of at least 10 years from 1 January of the year following approval of the final monitoring report; but at least until 31 December 2036;</w:t>
      </w:r>
    </w:p>
    <w:p w14:paraId="2E1CD265" w14:textId="77777777" w:rsidR="00181A98" w:rsidRDefault="00181A98" w:rsidP="00395A1F">
      <w:pPr>
        <w:pStyle w:val="Zkladntext"/>
        <w:spacing w:before="120"/>
        <w:ind w:left="720"/>
        <w:jc w:val="both"/>
        <w:rPr>
          <w:rFonts w:ascii="Arial Narrow" w:hAnsi="Arial Narrow" w:cs="Segoe UI"/>
          <w:i/>
          <w:sz w:val="22"/>
          <w:szCs w:val="22"/>
        </w:rPr>
      </w:pPr>
      <w:r w:rsidRPr="00D97186">
        <w:rPr>
          <w:rFonts w:ascii="Arial Narrow" w:hAnsi="Arial Narrow" w:cs="Segoe UI"/>
          <w:i/>
          <w:sz w:val="22"/>
          <w:szCs w:val="22"/>
        </w:rPr>
        <w:t>povinen archivovat všechny dokumenty související s realizací iniciativy po dobu nejméně 10 let od </w:t>
      </w:r>
      <w:r w:rsidRPr="00D97186">
        <w:rPr>
          <w:rFonts w:ascii="Arial Narrow" w:hAnsi="Arial Narrow" w:cs="Segoe UI"/>
          <w:i/>
          <w:sz w:val="22"/>
          <w:szCs w:val="22"/>
        </w:rPr>
        <w:br/>
        <w:t xml:space="preserve">1. ledna roku následujícího po schválení závěrečné monitorovací zprávy; nejméně však do </w:t>
      </w:r>
      <w:r w:rsidRPr="004871AD">
        <w:rPr>
          <w:rFonts w:ascii="Arial Narrow" w:hAnsi="Arial Narrow" w:cs="Segoe UI"/>
          <w:i/>
          <w:sz w:val="22"/>
          <w:szCs w:val="22"/>
        </w:rPr>
        <w:t>31. 12. 2036;</w:t>
      </w:r>
    </w:p>
    <w:p w14:paraId="6E4CEA48" w14:textId="77777777" w:rsidR="00B957D2" w:rsidRDefault="00273309" w:rsidP="00B957D2">
      <w:pPr>
        <w:pStyle w:val="Zkladntext"/>
        <w:numPr>
          <w:ilvl w:val="1"/>
          <w:numId w:val="43"/>
        </w:numPr>
        <w:spacing w:before="120"/>
        <w:jc w:val="both"/>
        <w:rPr>
          <w:rFonts w:ascii="Arial Narrow" w:hAnsi="Arial Narrow" w:cs="Segoe UI"/>
          <w:sz w:val="22"/>
          <w:szCs w:val="22"/>
        </w:rPr>
      </w:pPr>
      <w:r w:rsidRPr="00B957D2">
        <w:rPr>
          <w:rFonts w:ascii="Arial Narrow" w:hAnsi="Arial Narrow" w:cs="Segoe UI"/>
          <w:sz w:val="22"/>
          <w:szCs w:val="22"/>
        </w:rPr>
        <w:t>Required</w:t>
      </w:r>
      <w:r w:rsidRPr="00273309">
        <w:rPr>
          <w:rFonts w:ascii="Arial Narrow" w:hAnsi="Arial Narrow"/>
          <w:sz w:val="22"/>
          <w:szCs w:val="22"/>
        </w:rPr>
        <w:t xml:space="preserve"> to inform the Fund about all checks or monitoring conducted by other entities besides the Fund, about their results, about proposed corrective measures and about realisation of proposed corrective measures;</w:t>
      </w:r>
    </w:p>
    <w:p w14:paraId="62D685EE" w14:textId="0DBEDDBA" w:rsidR="00B957D2" w:rsidRPr="00395A1F" w:rsidRDefault="00B957D2" w:rsidP="00395A1F">
      <w:pPr>
        <w:pStyle w:val="Zkladntext"/>
        <w:spacing w:before="120"/>
        <w:ind w:left="720"/>
        <w:jc w:val="both"/>
        <w:rPr>
          <w:rFonts w:ascii="Arial Narrow" w:hAnsi="Arial Narrow" w:cs="Segoe UI"/>
          <w:sz w:val="22"/>
          <w:szCs w:val="22"/>
        </w:rPr>
      </w:pPr>
      <w:r w:rsidRPr="00B957D2">
        <w:rPr>
          <w:rFonts w:ascii="Arial Narrow" w:hAnsi="Arial Narrow" w:cs="Segoe UI"/>
          <w:i/>
          <w:sz w:val="22"/>
          <w:szCs w:val="22"/>
        </w:rPr>
        <w:t>povinen informovat Fond o všech kontrolách nebo monitoringu prováděných jinými subjekty než Fondem, o jejich výsledcích, navrhovaných nápravných opatřeních a realizaci navrhovaných nápravných opatření;</w:t>
      </w:r>
    </w:p>
    <w:p w14:paraId="35E178D0" w14:textId="77777777" w:rsidR="00B957D2" w:rsidRDefault="00273309" w:rsidP="00B957D2">
      <w:pPr>
        <w:pStyle w:val="Zkladntext"/>
        <w:numPr>
          <w:ilvl w:val="1"/>
          <w:numId w:val="43"/>
        </w:numPr>
        <w:spacing w:before="120"/>
        <w:jc w:val="both"/>
        <w:rPr>
          <w:rFonts w:ascii="Arial Narrow" w:hAnsi="Arial Narrow" w:cs="Segoe UI"/>
          <w:sz w:val="22"/>
          <w:szCs w:val="22"/>
        </w:rPr>
      </w:pPr>
      <w:r>
        <w:rPr>
          <w:rFonts w:ascii="Arial Narrow" w:hAnsi="Arial Narrow"/>
          <w:sz w:val="22"/>
          <w:szCs w:val="22"/>
        </w:rPr>
        <w:t>Made aware of and grants consent for the use of information related to the initiative for the purposes of administration of EEA and Norway Grants 2014-2021;</w:t>
      </w:r>
    </w:p>
    <w:p w14:paraId="514B0390" w14:textId="3FC7FD8A" w:rsidR="00B957D2" w:rsidRDefault="00B957D2" w:rsidP="00395A1F">
      <w:pPr>
        <w:pStyle w:val="Zkladntext"/>
        <w:spacing w:before="120"/>
        <w:ind w:left="720"/>
        <w:jc w:val="both"/>
        <w:rPr>
          <w:rFonts w:ascii="Arial Narrow" w:hAnsi="Arial Narrow" w:cs="Segoe UI"/>
          <w:sz w:val="22"/>
          <w:szCs w:val="22"/>
        </w:rPr>
      </w:pPr>
      <w:r w:rsidRPr="00B957D2">
        <w:rPr>
          <w:rFonts w:ascii="Arial Narrow" w:hAnsi="Arial Narrow" w:cs="Segoe UI"/>
          <w:i/>
          <w:sz w:val="22"/>
          <w:szCs w:val="22"/>
        </w:rPr>
        <w:t>srozuměn a uděluje souhlas s použitím informací souvisejících s iniciativou pro účely administrace Fondů EHP a Norska 2014-2021;</w:t>
      </w:r>
    </w:p>
    <w:p w14:paraId="7B3A3804" w14:textId="77777777" w:rsidR="00273309" w:rsidRPr="00273309" w:rsidRDefault="00273309" w:rsidP="00273309">
      <w:pPr>
        <w:pStyle w:val="Zkladntext"/>
        <w:numPr>
          <w:ilvl w:val="1"/>
          <w:numId w:val="43"/>
        </w:numPr>
        <w:spacing w:before="120"/>
        <w:jc w:val="both"/>
        <w:rPr>
          <w:rFonts w:ascii="Arial Narrow" w:hAnsi="Arial Narrow" w:cs="Segoe UI"/>
          <w:sz w:val="22"/>
          <w:szCs w:val="22"/>
        </w:rPr>
      </w:pPr>
      <w:r w:rsidRPr="00273309">
        <w:rPr>
          <w:rFonts w:ascii="Arial Narrow" w:hAnsi="Arial Narrow"/>
          <w:sz w:val="22"/>
          <w:szCs w:val="22"/>
        </w:rPr>
        <w:lastRenderedPageBreak/>
        <w:t>Required to comply with the requirements for publicity (particularly requirements for publishing of logos), to enable representatives of the Fund to obtain and use acquired photographic material and film footage and to provide them to third parties along with other instructions and requirements that are in accordance with the Guidelines;</w:t>
      </w:r>
    </w:p>
    <w:p w14:paraId="439E3541" w14:textId="77777777" w:rsidR="00181A98" w:rsidRPr="004074F3" w:rsidRDefault="00181A98" w:rsidP="00395A1F">
      <w:pPr>
        <w:pStyle w:val="Zkladntext"/>
        <w:spacing w:before="120"/>
        <w:ind w:left="720"/>
        <w:jc w:val="both"/>
        <w:rPr>
          <w:rFonts w:ascii="Arial Narrow" w:hAnsi="Arial Narrow" w:cs="Segoe UI"/>
          <w:i/>
          <w:sz w:val="22"/>
          <w:szCs w:val="22"/>
        </w:rPr>
      </w:pPr>
      <w:r w:rsidRPr="004074F3">
        <w:rPr>
          <w:rFonts w:ascii="Arial Narrow" w:hAnsi="Arial Narrow" w:cs="Segoe UI"/>
          <w:i/>
          <w:sz w:val="22"/>
          <w:szCs w:val="22"/>
        </w:rPr>
        <w:t>povinen dodržovat požadavky na publicitu (zejména požadavky na uveřejňování log), umožnit zástupcům Fondu získávat a využívat pořízený fotografický materiál a filmové záběry a ty dále poskytovat třetím stranám, jakož i ostatní pokyny a požadavky, jež jsou dále v souladu s Pokyny;</w:t>
      </w:r>
    </w:p>
    <w:p w14:paraId="6D7717F6" w14:textId="77777777" w:rsidR="00B21511" w:rsidRDefault="00B21511" w:rsidP="004E49AF">
      <w:pPr>
        <w:pStyle w:val="Zkladntext"/>
        <w:jc w:val="both"/>
        <w:rPr>
          <w:rFonts w:ascii="Arial Narrow" w:hAnsi="Arial Narrow" w:cs="Segoe UI"/>
          <w:sz w:val="22"/>
          <w:szCs w:val="22"/>
        </w:rPr>
      </w:pPr>
    </w:p>
    <w:p w14:paraId="7D6554E8" w14:textId="20C20C37" w:rsidR="00B93056" w:rsidRDefault="00B93056" w:rsidP="00B93056">
      <w:pPr>
        <w:pStyle w:val="Zkladntext"/>
        <w:jc w:val="center"/>
        <w:rPr>
          <w:rFonts w:ascii="Arial Narrow" w:hAnsi="Arial Narrow" w:cs="Segoe UI"/>
          <w:b/>
          <w:sz w:val="22"/>
          <w:szCs w:val="22"/>
        </w:rPr>
      </w:pPr>
      <w:r>
        <w:rPr>
          <w:rFonts w:ascii="Arial Narrow" w:hAnsi="Arial Narrow" w:cs="Segoe UI"/>
          <w:b/>
          <w:sz w:val="22"/>
          <w:szCs w:val="22"/>
        </w:rPr>
        <w:t>VI</w:t>
      </w:r>
      <w:r w:rsidRPr="00632A6A">
        <w:rPr>
          <w:rFonts w:ascii="Arial Narrow" w:hAnsi="Arial Narrow" w:cs="Segoe UI"/>
          <w:b/>
          <w:sz w:val="22"/>
          <w:szCs w:val="22"/>
        </w:rPr>
        <w:t>.</w:t>
      </w:r>
    </w:p>
    <w:p w14:paraId="0878D106" w14:textId="3AAE5779" w:rsidR="00855E8A" w:rsidRPr="00395A1F" w:rsidRDefault="00855E8A" w:rsidP="00855E8A">
      <w:pPr>
        <w:pStyle w:val="Zkladntext"/>
        <w:jc w:val="center"/>
        <w:rPr>
          <w:rFonts w:ascii="Arial Narrow" w:hAnsi="Arial Narrow" w:cs="Segoe UI"/>
          <w:b/>
          <w:sz w:val="22"/>
          <w:szCs w:val="22"/>
        </w:rPr>
      </w:pPr>
      <w:r>
        <w:rPr>
          <w:rFonts w:ascii="Arial Narrow" w:hAnsi="Arial Narrow"/>
          <w:b/>
          <w:sz w:val="22"/>
          <w:szCs w:val="22"/>
        </w:rPr>
        <w:t>Rights and Obligations of the Fund</w:t>
      </w:r>
    </w:p>
    <w:p w14:paraId="01027610" w14:textId="743DF8A5" w:rsidR="00181A98" w:rsidRPr="004074F3" w:rsidRDefault="00181A98" w:rsidP="00181A98">
      <w:pPr>
        <w:pStyle w:val="Zkladntext"/>
        <w:jc w:val="center"/>
        <w:rPr>
          <w:rFonts w:ascii="Arial Narrow" w:hAnsi="Arial Narrow" w:cs="Segoe UI"/>
          <w:i/>
          <w:sz w:val="22"/>
          <w:szCs w:val="22"/>
        </w:rPr>
      </w:pPr>
      <w:r w:rsidRPr="004074F3">
        <w:rPr>
          <w:rFonts w:ascii="Arial Narrow" w:hAnsi="Arial Narrow" w:cs="Segoe UI"/>
          <w:i/>
          <w:sz w:val="22"/>
          <w:szCs w:val="22"/>
        </w:rPr>
        <w:t>Práva a povinnosti Fondu</w:t>
      </w:r>
    </w:p>
    <w:p w14:paraId="6E65072C" w14:textId="77777777" w:rsidR="00DE75C5" w:rsidRPr="00395A1F" w:rsidRDefault="00DE75C5" w:rsidP="00181A98">
      <w:pPr>
        <w:pStyle w:val="Zkladntext"/>
        <w:numPr>
          <w:ilvl w:val="0"/>
          <w:numId w:val="34"/>
        </w:numPr>
        <w:spacing w:before="120"/>
        <w:jc w:val="both"/>
        <w:rPr>
          <w:rFonts w:ascii="Arial Narrow" w:hAnsi="Arial Narrow" w:cs="Segoe UI"/>
          <w:iCs/>
          <w:sz w:val="22"/>
          <w:szCs w:val="22"/>
        </w:rPr>
      </w:pPr>
      <w:r w:rsidRPr="00395A1F">
        <w:rPr>
          <w:rFonts w:ascii="Arial Narrow" w:hAnsi="Arial Narrow" w:cs="Segoe UI"/>
          <w:iCs/>
          <w:sz w:val="22"/>
          <w:szCs w:val="22"/>
        </w:rPr>
        <w:t>The Fund is:</w:t>
      </w:r>
    </w:p>
    <w:p w14:paraId="5677F08B" w14:textId="23FAFA67" w:rsidR="00181A98" w:rsidRDefault="00271A51" w:rsidP="00395A1F">
      <w:pPr>
        <w:pStyle w:val="Zkladntext"/>
        <w:spacing w:before="120"/>
        <w:ind w:left="360"/>
        <w:jc w:val="both"/>
        <w:rPr>
          <w:rFonts w:ascii="Arial Narrow" w:hAnsi="Arial Narrow" w:cs="Segoe UI"/>
          <w:sz w:val="22"/>
          <w:szCs w:val="22"/>
        </w:rPr>
      </w:pPr>
      <w:r w:rsidRPr="004074F3">
        <w:rPr>
          <w:rFonts w:ascii="Arial Narrow" w:hAnsi="Arial Narrow" w:cs="Segoe UI"/>
          <w:i/>
          <w:sz w:val="22"/>
          <w:szCs w:val="22"/>
        </w:rPr>
        <w:t>Fond je</w:t>
      </w:r>
      <w:r>
        <w:rPr>
          <w:rFonts w:ascii="Arial Narrow" w:hAnsi="Arial Narrow" w:cs="Segoe UI"/>
          <w:sz w:val="22"/>
          <w:szCs w:val="22"/>
        </w:rPr>
        <w:t>:</w:t>
      </w:r>
    </w:p>
    <w:p w14:paraId="02F1DB35" w14:textId="320E31A0" w:rsidR="00037C2F" w:rsidRPr="00395A1F" w:rsidRDefault="00037C2F" w:rsidP="00037C2F">
      <w:pPr>
        <w:pStyle w:val="Zkladntext"/>
        <w:numPr>
          <w:ilvl w:val="1"/>
          <w:numId w:val="39"/>
        </w:numPr>
        <w:spacing w:before="120"/>
        <w:jc w:val="both"/>
        <w:rPr>
          <w:rFonts w:ascii="Arial Narrow" w:hAnsi="Arial Narrow" w:cs="Segoe UI"/>
          <w:i/>
          <w:sz w:val="22"/>
          <w:szCs w:val="22"/>
        </w:rPr>
      </w:pPr>
      <w:r w:rsidRPr="00037C2F">
        <w:rPr>
          <w:rFonts w:ascii="Arial Narrow" w:hAnsi="Arial Narrow"/>
          <w:sz w:val="22"/>
          <w:szCs w:val="22"/>
        </w:rPr>
        <w:t xml:space="preserve">Required following receipt of a monitoring report, its verification and required to verify whether all of the defined conditions of this Agreement have been fulfilled, to make a non-cash payment of Support to the SMS </w:t>
      </w:r>
      <w:r w:rsidR="00091760">
        <w:rPr>
          <w:rFonts w:ascii="Arial Narrow" w:hAnsi="Arial Narrow"/>
          <w:sz w:val="22"/>
          <w:szCs w:val="22"/>
        </w:rPr>
        <w:t>C</w:t>
      </w:r>
      <w:r w:rsidRPr="00037C2F">
        <w:rPr>
          <w:rFonts w:ascii="Arial Narrow" w:hAnsi="Arial Narrow"/>
          <w:sz w:val="22"/>
          <w:szCs w:val="22"/>
        </w:rPr>
        <w:t xml:space="preserve">R corresponding to eligible expenditure based on the approved payment request. </w:t>
      </w:r>
    </w:p>
    <w:p w14:paraId="790C2947" w14:textId="65929AF8" w:rsidR="00181A98" w:rsidRPr="00037C2F" w:rsidRDefault="00181A98" w:rsidP="00395A1F">
      <w:pPr>
        <w:pStyle w:val="Zkladntext"/>
        <w:spacing w:before="120"/>
        <w:ind w:left="720"/>
        <w:jc w:val="both"/>
        <w:rPr>
          <w:rFonts w:ascii="Arial Narrow" w:hAnsi="Arial Narrow" w:cs="Segoe UI"/>
          <w:i/>
          <w:sz w:val="22"/>
          <w:szCs w:val="22"/>
        </w:rPr>
      </w:pPr>
      <w:r w:rsidRPr="00037C2F">
        <w:rPr>
          <w:rFonts w:ascii="Arial Narrow" w:hAnsi="Arial Narrow" w:cs="Segoe UI"/>
          <w:i/>
          <w:sz w:val="22"/>
          <w:szCs w:val="22"/>
        </w:rPr>
        <w:t xml:space="preserve">povinen po obdržení monitorovací zprávy, jejím ověření, včetně ověření </w:t>
      </w:r>
      <w:r w:rsidR="00B14492" w:rsidRPr="00037C2F">
        <w:rPr>
          <w:rFonts w:ascii="Arial Narrow" w:hAnsi="Arial Narrow" w:cs="Segoe UI"/>
          <w:i/>
          <w:sz w:val="22"/>
          <w:szCs w:val="22"/>
        </w:rPr>
        <w:t xml:space="preserve">splnění </w:t>
      </w:r>
      <w:r w:rsidRPr="00037C2F">
        <w:rPr>
          <w:rFonts w:ascii="Arial Narrow" w:hAnsi="Arial Narrow" w:cs="Segoe UI"/>
          <w:i/>
          <w:sz w:val="22"/>
          <w:szCs w:val="22"/>
        </w:rPr>
        <w:t xml:space="preserve">všech podmínek </w:t>
      </w:r>
      <w:r w:rsidR="00B14492" w:rsidRPr="00037C2F">
        <w:rPr>
          <w:rFonts w:ascii="Arial Narrow" w:hAnsi="Arial Narrow" w:cs="Segoe UI"/>
          <w:i/>
          <w:sz w:val="22"/>
          <w:szCs w:val="22"/>
        </w:rPr>
        <w:t xml:space="preserve">této </w:t>
      </w:r>
      <w:r w:rsidRPr="00037C2F">
        <w:rPr>
          <w:rFonts w:ascii="Arial Narrow" w:hAnsi="Arial Narrow" w:cs="Segoe UI"/>
          <w:i/>
          <w:sz w:val="22"/>
          <w:szCs w:val="22"/>
        </w:rPr>
        <w:t>Partnerské dohody a po konečném schválení</w:t>
      </w:r>
      <w:r w:rsidR="003D4D64" w:rsidRPr="00037C2F">
        <w:rPr>
          <w:rFonts w:ascii="Arial Narrow" w:hAnsi="Arial Narrow" w:cs="Segoe UI"/>
          <w:i/>
          <w:sz w:val="22"/>
          <w:szCs w:val="22"/>
        </w:rPr>
        <w:t xml:space="preserve"> žádosti o platbu</w:t>
      </w:r>
      <w:r w:rsidRPr="00037C2F">
        <w:rPr>
          <w:rFonts w:ascii="Arial Narrow" w:hAnsi="Arial Narrow" w:cs="Segoe UI"/>
          <w:i/>
          <w:sz w:val="22"/>
          <w:szCs w:val="22"/>
        </w:rPr>
        <w:t>, provést bezhotovostní platbu SMS ČR</w:t>
      </w:r>
      <w:r w:rsidR="00D71F5E" w:rsidRPr="00037C2F">
        <w:rPr>
          <w:rFonts w:ascii="Arial Narrow" w:hAnsi="Arial Narrow" w:cs="Segoe UI"/>
          <w:i/>
          <w:sz w:val="22"/>
          <w:szCs w:val="22"/>
        </w:rPr>
        <w:t xml:space="preserve"> odpovídající způsobilým výdajům na základě schválené žádosti o platbu</w:t>
      </w:r>
      <w:r w:rsidRPr="00037C2F">
        <w:rPr>
          <w:rFonts w:ascii="Arial Narrow" w:hAnsi="Arial Narrow" w:cs="Segoe UI"/>
          <w:i/>
          <w:sz w:val="22"/>
          <w:szCs w:val="22"/>
        </w:rPr>
        <w:t>.</w:t>
      </w:r>
    </w:p>
    <w:p w14:paraId="5A181FD5" w14:textId="77777777" w:rsidR="00037C2F" w:rsidRDefault="00037C2F" w:rsidP="00037C2F">
      <w:pPr>
        <w:pStyle w:val="Zkladntext"/>
        <w:numPr>
          <w:ilvl w:val="1"/>
          <w:numId w:val="39"/>
        </w:numPr>
        <w:spacing w:before="120"/>
        <w:jc w:val="both"/>
        <w:rPr>
          <w:rFonts w:ascii="Arial Narrow" w:hAnsi="Arial Narrow" w:cs="Segoe UI"/>
          <w:sz w:val="22"/>
          <w:szCs w:val="22"/>
        </w:rPr>
      </w:pPr>
      <w:r>
        <w:rPr>
          <w:rFonts w:ascii="Arial Narrow" w:hAnsi="Arial Narrow"/>
          <w:sz w:val="22"/>
          <w:szCs w:val="22"/>
        </w:rPr>
        <w:t>In accordance with the provisions hereof, is required to carry out activities related to verification of whether the initiative is realised in accordance herewith;</w:t>
      </w:r>
    </w:p>
    <w:p w14:paraId="62987A02" w14:textId="04AB5A08" w:rsidR="00181A98" w:rsidRPr="004074F3" w:rsidRDefault="00181A98" w:rsidP="00395A1F">
      <w:pPr>
        <w:pStyle w:val="Zkladntext"/>
        <w:spacing w:before="120"/>
        <w:ind w:left="720"/>
        <w:jc w:val="both"/>
        <w:rPr>
          <w:rFonts w:ascii="Arial Narrow" w:hAnsi="Arial Narrow" w:cs="Segoe UI"/>
          <w:i/>
          <w:sz w:val="22"/>
          <w:szCs w:val="22"/>
        </w:rPr>
      </w:pPr>
      <w:r w:rsidRPr="004074F3">
        <w:rPr>
          <w:rFonts w:ascii="Arial Narrow" w:hAnsi="Arial Narrow" w:cs="Segoe UI"/>
          <w:i/>
          <w:sz w:val="22"/>
          <w:szCs w:val="22"/>
        </w:rPr>
        <w:t xml:space="preserve">v souladu s ustanoveními této </w:t>
      </w:r>
      <w:r>
        <w:rPr>
          <w:rFonts w:ascii="Arial Narrow" w:hAnsi="Arial Narrow" w:cs="Segoe UI"/>
          <w:i/>
          <w:sz w:val="22"/>
          <w:szCs w:val="22"/>
        </w:rPr>
        <w:t>Partnerské dohody</w:t>
      </w:r>
      <w:r w:rsidRPr="004074F3">
        <w:rPr>
          <w:rFonts w:ascii="Arial Narrow" w:hAnsi="Arial Narrow" w:cs="Segoe UI"/>
          <w:i/>
          <w:sz w:val="22"/>
          <w:szCs w:val="22"/>
        </w:rPr>
        <w:t xml:space="preserve"> oprávněn vykonávat činnosti související s ověřováním, zda byla iniciativa realizována v souladu s touto </w:t>
      </w:r>
      <w:r>
        <w:rPr>
          <w:rFonts w:ascii="Arial Narrow" w:hAnsi="Arial Narrow" w:cs="Segoe UI"/>
          <w:i/>
          <w:sz w:val="22"/>
          <w:szCs w:val="22"/>
        </w:rPr>
        <w:t>Partnerskou dohodou</w:t>
      </w:r>
      <w:r w:rsidRPr="004074F3">
        <w:rPr>
          <w:rFonts w:ascii="Arial Narrow" w:hAnsi="Arial Narrow" w:cs="Segoe UI"/>
          <w:i/>
          <w:sz w:val="22"/>
          <w:szCs w:val="22"/>
        </w:rPr>
        <w:t>;</w:t>
      </w:r>
    </w:p>
    <w:p w14:paraId="2FFC7100" w14:textId="527E84D3" w:rsidR="00037C2F" w:rsidRDefault="00037C2F" w:rsidP="00037C2F">
      <w:pPr>
        <w:pStyle w:val="Zkladntext"/>
        <w:numPr>
          <w:ilvl w:val="1"/>
          <w:numId w:val="39"/>
        </w:numPr>
        <w:spacing w:before="120"/>
        <w:jc w:val="both"/>
        <w:rPr>
          <w:rFonts w:ascii="Arial Narrow" w:hAnsi="Arial Narrow" w:cs="Segoe UI"/>
          <w:sz w:val="22"/>
          <w:szCs w:val="22"/>
        </w:rPr>
      </w:pPr>
      <w:r>
        <w:rPr>
          <w:rFonts w:ascii="Arial Narrow" w:hAnsi="Arial Narrow"/>
          <w:sz w:val="22"/>
          <w:szCs w:val="22"/>
        </w:rPr>
        <w:t>Entitled in cases of suspicion of a breach of the provisions of the Partnership Agreement or submission of untruthful or incomplete information from the partners of this Agreement to suspend the payment of Support promptly, until the suspicion is disproved;</w:t>
      </w:r>
    </w:p>
    <w:p w14:paraId="0E8D8A41" w14:textId="444FFFC0" w:rsidR="00181A98" w:rsidRPr="004074F3" w:rsidRDefault="00181A98" w:rsidP="00395A1F">
      <w:pPr>
        <w:pStyle w:val="Zkladntext"/>
        <w:spacing w:before="120"/>
        <w:ind w:left="720"/>
        <w:jc w:val="both"/>
        <w:rPr>
          <w:rFonts w:ascii="Arial Narrow" w:hAnsi="Arial Narrow" w:cs="Segoe UI"/>
          <w:i/>
          <w:sz w:val="22"/>
          <w:szCs w:val="22"/>
        </w:rPr>
      </w:pPr>
      <w:r w:rsidRPr="004074F3">
        <w:rPr>
          <w:rFonts w:ascii="Arial Narrow" w:hAnsi="Arial Narrow" w:cs="Segoe UI"/>
          <w:i/>
          <w:sz w:val="22"/>
          <w:szCs w:val="22"/>
        </w:rPr>
        <w:t xml:space="preserve">oprávněn v případě podezření z porušení ustanovení </w:t>
      </w:r>
      <w:r>
        <w:rPr>
          <w:rFonts w:ascii="Arial Narrow" w:hAnsi="Arial Narrow" w:cs="Segoe UI"/>
          <w:i/>
          <w:sz w:val="22"/>
          <w:szCs w:val="22"/>
        </w:rPr>
        <w:t xml:space="preserve">Partnerské dohody </w:t>
      </w:r>
      <w:r w:rsidRPr="004074F3">
        <w:rPr>
          <w:rFonts w:ascii="Arial Narrow" w:hAnsi="Arial Narrow" w:cs="Segoe UI"/>
          <w:i/>
          <w:sz w:val="22"/>
          <w:szCs w:val="22"/>
        </w:rPr>
        <w:t xml:space="preserve">nebo předložení nepravdivých nebo neúplných informací od </w:t>
      </w:r>
      <w:r w:rsidR="00037C2F">
        <w:rPr>
          <w:rFonts w:ascii="Arial Narrow" w:hAnsi="Arial Narrow" w:cs="Segoe UI"/>
          <w:i/>
          <w:sz w:val="22"/>
          <w:szCs w:val="22"/>
        </w:rPr>
        <w:t>partnerů partnerské dohody</w:t>
      </w:r>
      <w:r w:rsidRPr="004074F3">
        <w:rPr>
          <w:rFonts w:ascii="Arial Narrow" w:hAnsi="Arial Narrow" w:cs="Segoe UI"/>
          <w:i/>
          <w:sz w:val="22"/>
          <w:szCs w:val="22"/>
        </w:rPr>
        <w:t>, bez prodlení pozastavit platbu podpory, a to až do okamžiku, kdy je podezření vyvráceno;</w:t>
      </w:r>
    </w:p>
    <w:p w14:paraId="288F596E" w14:textId="484A1E41" w:rsidR="00037C2F" w:rsidRPr="00395A1F" w:rsidRDefault="00037C2F" w:rsidP="00037C2F">
      <w:pPr>
        <w:pStyle w:val="Zkladntext"/>
        <w:numPr>
          <w:ilvl w:val="1"/>
          <w:numId w:val="39"/>
        </w:numPr>
        <w:spacing w:before="120"/>
        <w:jc w:val="both"/>
        <w:rPr>
          <w:rFonts w:ascii="Arial Narrow" w:hAnsi="Arial Narrow" w:cs="Segoe UI"/>
          <w:sz w:val="22"/>
          <w:szCs w:val="22"/>
        </w:rPr>
      </w:pPr>
      <w:r>
        <w:rPr>
          <w:rFonts w:ascii="Arial Narrow" w:hAnsi="Arial Narrow"/>
          <w:sz w:val="22"/>
          <w:szCs w:val="22"/>
        </w:rPr>
        <w:t>Entitled, if there is proof of a breach of the provisions hereof, to apply corrections as specified in Article VII</w:t>
      </w:r>
      <w:r w:rsidR="00A21DAF">
        <w:rPr>
          <w:rFonts w:ascii="Arial Narrow" w:hAnsi="Arial Narrow"/>
          <w:sz w:val="22"/>
          <w:szCs w:val="22"/>
        </w:rPr>
        <w:t>I</w:t>
      </w:r>
      <w:r>
        <w:rPr>
          <w:rFonts w:ascii="Arial Narrow" w:hAnsi="Arial Narrow"/>
          <w:sz w:val="22"/>
          <w:szCs w:val="22"/>
        </w:rPr>
        <w:t xml:space="preserve"> hereof;</w:t>
      </w:r>
    </w:p>
    <w:p w14:paraId="66FD85D3" w14:textId="77FF1C9F" w:rsidR="00181A98" w:rsidRPr="004074F3" w:rsidRDefault="00181A98" w:rsidP="00395A1F">
      <w:pPr>
        <w:pStyle w:val="Zkladntext"/>
        <w:spacing w:before="120"/>
        <w:ind w:left="720"/>
        <w:jc w:val="both"/>
        <w:rPr>
          <w:rFonts w:ascii="Arial Narrow" w:hAnsi="Arial Narrow" w:cs="Segoe UI"/>
          <w:i/>
          <w:sz w:val="22"/>
          <w:szCs w:val="22"/>
        </w:rPr>
      </w:pPr>
      <w:r w:rsidRPr="004074F3">
        <w:rPr>
          <w:rFonts w:ascii="Arial Narrow" w:hAnsi="Arial Narrow" w:cs="Segoe UI"/>
          <w:i/>
          <w:sz w:val="22"/>
          <w:szCs w:val="22"/>
        </w:rPr>
        <w:t xml:space="preserve">oprávněn, je-li prokázáno porušení ustanovení této </w:t>
      </w:r>
      <w:r>
        <w:rPr>
          <w:rFonts w:ascii="Arial Narrow" w:hAnsi="Arial Narrow" w:cs="Segoe UI"/>
          <w:i/>
          <w:sz w:val="22"/>
          <w:szCs w:val="22"/>
        </w:rPr>
        <w:t>Partnerské dohody</w:t>
      </w:r>
      <w:r w:rsidRPr="004074F3">
        <w:rPr>
          <w:rFonts w:ascii="Arial Narrow" w:hAnsi="Arial Narrow" w:cs="Segoe UI"/>
          <w:i/>
          <w:sz w:val="22"/>
          <w:szCs w:val="22"/>
        </w:rPr>
        <w:t>, uplatnit opravy uvedené v čl. VII</w:t>
      </w:r>
      <w:r w:rsidR="00A21DAF">
        <w:rPr>
          <w:rFonts w:ascii="Arial Narrow" w:hAnsi="Arial Narrow" w:cs="Segoe UI"/>
          <w:i/>
          <w:sz w:val="22"/>
          <w:szCs w:val="22"/>
        </w:rPr>
        <w:t>I</w:t>
      </w:r>
      <w:r w:rsidRPr="004074F3">
        <w:rPr>
          <w:rFonts w:ascii="Arial Narrow" w:hAnsi="Arial Narrow" w:cs="Segoe UI"/>
          <w:i/>
          <w:sz w:val="22"/>
          <w:szCs w:val="22"/>
        </w:rPr>
        <w:t xml:space="preserve"> této </w:t>
      </w:r>
      <w:r>
        <w:rPr>
          <w:rFonts w:ascii="Arial Narrow" w:hAnsi="Arial Narrow" w:cs="Segoe UI"/>
          <w:i/>
          <w:sz w:val="22"/>
          <w:szCs w:val="22"/>
        </w:rPr>
        <w:t>Partnerské dohody</w:t>
      </w:r>
      <w:r w:rsidRPr="004074F3">
        <w:rPr>
          <w:rFonts w:ascii="Arial Narrow" w:hAnsi="Arial Narrow" w:cs="Segoe UI"/>
          <w:i/>
          <w:sz w:val="22"/>
          <w:szCs w:val="22"/>
        </w:rPr>
        <w:t>;</w:t>
      </w:r>
    </w:p>
    <w:p w14:paraId="0DE93811" w14:textId="77777777" w:rsidR="00271A51" w:rsidRDefault="00271A51" w:rsidP="00B21511">
      <w:pPr>
        <w:pStyle w:val="Zkladntext"/>
        <w:rPr>
          <w:rFonts w:ascii="Arial Narrow" w:hAnsi="Arial Narrow" w:cs="Segoe UI"/>
          <w:b/>
          <w:sz w:val="22"/>
          <w:szCs w:val="22"/>
        </w:rPr>
      </w:pPr>
    </w:p>
    <w:p w14:paraId="19A413A9" w14:textId="4995ABB6" w:rsidR="00944DF5" w:rsidRPr="00632A6A" w:rsidRDefault="00227278">
      <w:pPr>
        <w:pStyle w:val="Zkladntext"/>
        <w:jc w:val="center"/>
        <w:rPr>
          <w:rFonts w:ascii="Arial Narrow" w:hAnsi="Arial Narrow" w:cs="Segoe UI"/>
          <w:b/>
          <w:sz w:val="22"/>
          <w:szCs w:val="22"/>
        </w:rPr>
      </w:pPr>
      <w:r>
        <w:rPr>
          <w:rFonts w:ascii="Arial Narrow" w:hAnsi="Arial Narrow" w:cs="Segoe UI"/>
          <w:b/>
          <w:sz w:val="22"/>
          <w:szCs w:val="22"/>
        </w:rPr>
        <w:t>V</w:t>
      </w:r>
      <w:r w:rsidR="007173B4">
        <w:rPr>
          <w:rFonts w:ascii="Arial Narrow" w:hAnsi="Arial Narrow" w:cs="Segoe UI"/>
          <w:b/>
          <w:sz w:val="22"/>
          <w:szCs w:val="22"/>
        </w:rPr>
        <w:t>I</w:t>
      </w:r>
      <w:r w:rsidR="00B93056">
        <w:rPr>
          <w:rFonts w:ascii="Arial Narrow" w:hAnsi="Arial Narrow" w:cs="Segoe UI"/>
          <w:b/>
          <w:sz w:val="22"/>
          <w:szCs w:val="22"/>
        </w:rPr>
        <w:t>I</w:t>
      </w:r>
      <w:r w:rsidR="00944DF5" w:rsidRPr="00632A6A">
        <w:rPr>
          <w:rFonts w:ascii="Arial Narrow" w:hAnsi="Arial Narrow" w:cs="Segoe UI"/>
          <w:b/>
          <w:sz w:val="22"/>
          <w:szCs w:val="22"/>
        </w:rPr>
        <w:t>.</w:t>
      </w:r>
    </w:p>
    <w:p w14:paraId="615FDB16" w14:textId="77777777" w:rsidR="00DE75C5" w:rsidRPr="00632A6A" w:rsidRDefault="00DE75C5" w:rsidP="00DE75C5">
      <w:pPr>
        <w:pStyle w:val="Zkladntext"/>
        <w:jc w:val="center"/>
        <w:rPr>
          <w:rFonts w:ascii="Arial Narrow" w:hAnsi="Arial Narrow" w:cs="Segoe UI"/>
          <w:b/>
          <w:sz w:val="22"/>
          <w:szCs w:val="22"/>
        </w:rPr>
      </w:pPr>
      <w:r>
        <w:rPr>
          <w:rFonts w:ascii="Arial Narrow" w:hAnsi="Arial Narrow"/>
          <w:b/>
          <w:sz w:val="22"/>
          <w:szCs w:val="22"/>
        </w:rPr>
        <w:t>Payment Terms</w:t>
      </w:r>
    </w:p>
    <w:p w14:paraId="4692E94D" w14:textId="52A9288D" w:rsidR="00944DF5" w:rsidRPr="004074F3" w:rsidRDefault="00944DF5">
      <w:pPr>
        <w:pStyle w:val="Zkladntext"/>
        <w:jc w:val="center"/>
        <w:rPr>
          <w:rFonts w:ascii="Arial Narrow" w:hAnsi="Arial Narrow" w:cs="Segoe UI"/>
          <w:i/>
          <w:sz w:val="22"/>
          <w:szCs w:val="22"/>
        </w:rPr>
      </w:pPr>
      <w:r w:rsidRPr="004074F3">
        <w:rPr>
          <w:rFonts w:ascii="Arial Narrow" w:hAnsi="Arial Narrow" w:cs="Segoe UI"/>
          <w:i/>
          <w:sz w:val="22"/>
          <w:szCs w:val="22"/>
        </w:rPr>
        <w:t>Platební podmínky</w:t>
      </w:r>
    </w:p>
    <w:p w14:paraId="4C783A94" w14:textId="4C13328E" w:rsidR="00DE75C5" w:rsidRPr="00395A1F" w:rsidRDefault="00DE75C5" w:rsidP="00DE75C5">
      <w:pPr>
        <w:pStyle w:val="Zkladntext"/>
        <w:numPr>
          <w:ilvl w:val="0"/>
          <w:numId w:val="40"/>
        </w:numPr>
        <w:spacing w:before="120"/>
        <w:jc w:val="both"/>
        <w:rPr>
          <w:rFonts w:ascii="Arial Narrow" w:hAnsi="Arial Narrow" w:cs="Segoe UI"/>
          <w:iCs/>
          <w:sz w:val="22"/>
          <w:szCs w:val="22"/>
        </w:rPr>
      </w:pPr>
      <w:r w:rsidRPr="00395A1F">
        <w:rPr>
          <w:rFonts w:ascii="Arial Narrow" w:hAnsi="Arial Narrow" w:cs="Segoe UI"/>
          <w:iCs/>
          <w:sz w:val="22"/>
          <w:szCs w:val="22"/>
        </w:rPr>
        <w:t xml:space="preserve">Payment will be made via a bank transfer of financial resources from the Fund's bank account to the SMS </w:t>
      </w:r>
      <w:r w:rsidR="00091760">
        <w:rPr>
          <w:rFonts w:ascii="Arial Narrow" w:hAnsi="Arial Narrow" w:cs="Segoe UI"/>
          <w:iCs/>
          <w:sz w:val="22"/>
          <w:szCs w:val="22"/>
        </w:rPr>
        <w:t>C</w:t>
      </w:r>
      <w:r w:rsidRPr="00395A1F">
        <w:rPr>
          <w:rFonts w:ascii="Arial Narrow" w:hAnsi="Arial Narrow" w:cs="Segoe UI"/>
          <w:iCs/>
          <w:sz w:val="22"/>
          <w:szCs w:val="22"/>
        </w:rPr>
        <w:t>R</w:t>
      </w:r>
      <w:r w:rsidR="00091760">
        <w:rPr>
          <w:rFonts w:ascii="Arial Narrow" w:hAnsi="Arial Narrow" w:cs="Segoe UI"/>
          <w:iCs/>
          <w:sz w:val="22"/>
          <w:szCs w:val="22"/>
        </w:rPr>
        <w:t>‘s</w:t>
      </w:r>
      <w:r w:rsidRPr="00395A1F">
        <w:rPr>
          <w:rFonts w:ascii="Arial Narrow" w:hAnsi="Arial Narrow" w:cs="Segoe UI"/>
          <w:iCs/>
          <w:sz w:val="22"/>
          <w:szCs w:val="22"/>
        </w:rPr>
        <w:t xml:space="preserve"> bank account specified in this Partnership Agreement.</w:t>
      </w:r>
    </w:p>
    <w:p w14:paraId="0D0CFD93" w14:textId="3BF4BDDE" w:rsidR="00BA7425" w:rsidRPr="004074F3" w:rsidRDefault="00D71F5E" w:rsidP="00395A1F">
      <w:pPr>
        <w:pStyle w:val="Zkladntext"/>
        <w:spacing w:before="120"/>
        <w:ind w:left="360"/>
        <w:jc w:val="both"/>
        <w:rPr>
          <w:rFonts w:ascii="Arial Narrow" w:hAnsi="Arial Narrow" w:cs="Segoe UI"/>
          <w:i/>
          <w:sz w:val="22"/>
          <w:szCs w:val="22"/>
        </w:rPr>
      </w:pPr>
      <w:r>
        <w:rPr>
          <w:rFonts w:ascii="Arial Narrow" w:hAnsi="Arial Narrow" w:cs="Segoe UI"/>
          <w:i/>
          <w:sz w:val="22"/>
          <w:szCs w:val="22"/>
        </w:rPr>
        <w:t>Platba</w:t>
      </w:r>
      <w:r w:rsidR="003F5657" w:rsidRPr="004074F3">
        <w:rPr>
          <w:rFonts w:ascii="Arial Narrow" w:hAnsi="Arial Narrow" w:cs="Segoe UI"/>
          <w:i/>
          <w:sz w:val="22"/>
          <w:szCs w:val="22"/>
        </w:rPr>
        <w:t xml:space="preserve"> </w:t>
      </w:r>
      <w:r w:rsidR="00D9799E" w:rsidRPr="004074F3">
        <w:rPr>
          <w:rFonts w:ascii="Arial Narrow" w:hAnsi="Arial Narrow" w:cs="Segoe UI"/>
          <w:i/>
          <w:sz w:val="22"/>
          <w:szCs w:val="22"/>
        </w:rPr>
        <w:t xml:space="preserve">bude </w:t>
      </w:r>
      <w:r>
        <w:rPr>
          <w:rFonts w:ascii="Arial Narrow" w:hAnsi="Arial Narrow" w:cs="Segoe UI"/>
          <w:i/>
          <w:sz w:val="22"/>
          <w:szCs w:val="22"/>
        </w:rPr>
        <w:t xml:space="preserve">provedena </w:t>
      </w:r>
      <w:r w:rsidR="00C42C7A" w:rsidRPr="004074F3">
        <w:rPr>
          <w:rFonts w:ascii="Arial Narrow" w:hAnsi="Arial Narrow" w:cs="Segoe UI"/>
          <w:i/>
          <w:sz w:val="22"/>
          <w:szCs w:val="22"/>
        </w:rPr>
        <w:t xml:space="preserve">bankovním převodem peněžních prostředků z bankovního účtu Fondu na bankovní účet </w:t>
      </w:r>
      <w:r w:rsidR="00B93056">
        <w:rPr>
          <w:rFonts w:ascii="Arial Narrow" w:hAnsi="Arial Narrow" w:cs="Segoe UI"/>
          <w:i/>
          <w:sz w:val="22"/>
          <w:szCs w:val="22"/>
        </w:rPr>
        <w:t>SMS ČR</w:t>
      </w:r>
      <w:r w:rsidR="00D9799E" w:rsidRPr="004074F3">
        <w:rPr>
          <w:rFonts w:ascii="Arial Narrow" w:hAnsi="Arial Narrow" w:cs="Segoe UI"/>
          <w:i/>
          <w:sz w:val="22"/>
          <w:szCs w:val="22"/>
        </w:rPr>
        <w:t xml:space="preserve"> uveden</w:t>
      </w:r>
      <w:r w:rsidR="00BD42A7" w:rsidRPr="004074F3">
        <w:rPr>
          <w:rFonts w:ascii="Arial Narrow" w:hAnsi="Arial Narrow" w:cs="Segoe UI"/>
          <w:i/>
          <w:sz w:val="22"/>
          <w:szCs w:val="22"/>
        </w:rPr>
        <w:t>ý</w:t>
      </w:r>
      <w:r w:rsidR="00D9799E" w:rsidRPr="004074F3">
        <w:rPr>
          <w:rFonts w:ascii="Arial Narrow" w:hAnsi="Arial Narrow" w:cs="Segoe UI"/>
          <w:i/>
          <w:sz w:val="22"/>
          <w:szCs w:val="22"/>
        </w:rPr>
        <w:t xml:space="preserve"> v této</w:t>
      </w:r>
      <w:r w:rsidR="00B93056">
        <w:rPr>
          <w:rFonts w:ascii="Arial Narrow" w:hAnsi="Arial Narrow" w:cs="Segoe UI"/>
          <w:i/>
          <w:sz w:val="22"/>
          <w:szCs w:val="22"/>
        </w:rPr>
        <w:t xml:space="preserve"> Partnerské dohodě</w:t>
      </w:r>
      <w:r w:rsidR="00C42C7A" w:rsidRPr="004074F3">
        <w:rPr>
          <w:rFonts w:ascii="Arial Narrow" w:hAnsi="Arial Narrow" w:cs="Segoe UI"/>
          <w:i/>
          <w:sz w:val="22"/>
          <w:szCs w:val="22"/>
        </w:rPr>
        <w:t>.</w:t>
      </w:r>
    </w:p>
    <w:p w14:paraId="521B467C" w14:textId="36E694EC" w:rsidR="00DE75C5" w:rsidRPr="00395A1F" w:rsidRDefault="00DE75C5" w:rsidP="00C67D43">
      <w:pPr>
        <w:pStyle w:val="Zkladntext"/>
        <w:numPr>
          <w:ilvl w:val="0"/>
          <w:numId w:val="40"/>
        </w:numPr>
        <w:spacing w:before="120"/>
        <w:jc w:val="both"/>
        <w:rPr>
          <w:rFonts w:ascii="Arial Narrow" w:hAnsi="Arial Narrow" w:cs="Segoe UI"/>
          <w:iCs/>
          <w:sz w:val="22"/>
          <w:szCs w:val="22"/>
        </w:rPr>
      </w:pPr>
      <w:r w:rsidRPr="00395A1F">
        <w:rPr>
          <w:rFonts w:ascii="Arial Narrow" w:hAnsi="Arial Narrow" w:cs="Segoe UI"/>
          <w:iCs/>
          <w:sz w:val="22"/>
          <w:szCs w:val="22"/>
        </w:rPr>
        <w:t xml:space="preserve">The amount will be paid </w:t>
      </w:r>
      <w:r w:rsidR="00354311">
        <w:rPr>
          <w:rFonts w:ascii="Arial Narrow" w:hAnsi="Arial Narrow" w:cs="Segoe UI"/>
          <w:iCs/>
          <w:sz w:val="22"/>
          <w:szCs w:val="22"/>
        </w:rPr>
        <w:t>ex-post</w:t>
      </w:r>
      <w:r w:rsidRPr="00395A1F">
        <w:rPr>
          <w:rFonts w:ascii="Arial Narrow" w:hAnsi="Arial Narrow" w:cs="Segoe UI"/>
          <w:iCs/>
          <w:sz w:val="22"/>
          <w:szCs w:val="22"/>
        </w:rPr>
        <w:t xml:space="preserve"> by the Fund to SMS CR </w:t>
      </w:r>
      <w:r w:rsidR="00354311">
        <w:rPr>
          <w:rFonts w:ascii="Arial Narrow" w:hAnsi="Arial Narrow" w:cs="Segoe UI"/>
          <w:iCs/>
          <w:sz w:val="22"/>
          <w:szCs w:val="22"/>
        </w:rPr>
        <w:t>based on</w:t>
      </w:r>
      <w:r w:rsidRPr="00395A1F">
        <w:rPr>
          <w:rFonts w:ascii="Arial Narrow" w:hAnsi="Arial Narrow" w:cs="Segoe UI"/>
          <w:iCs/>
          <w:sz w:val="22"/>
          <w:szCs w:val="22"/>
        </w:rPr>
        <w:t xml:space="preserve"> the approved monitoring report including the payment request.</w:t>
      </w:r>
    </w:p>
    <w:p w14:paraId="4668B8A2" w14:textId="698FF0F1" w:rsidR="00BA7425" w:rsidRPr="004074F3" w:rsidRDefault="00D71F5E" w:rsidP="00395A1F">
      <w:pPr>
        <w:pStyle w:val="Zkladntext"/>
        <w:spacing w:before="120"/>
        <w:ind w:left="360"/>
        <w:jc w:val="both"/>
        <w:rPr>
          <w:rFonts w:ascii="Arial Narrow" w:hAnsi="Arial Narrow" w:cs="Segoe UI"/>
          <w:i/>
          <w:sz w:val="22"/>
          <w:szCs w:val="22"/>
        </w:rPr>
      </w:pPr>
      <w:r w:rsidRPr="00A675B1">
        <w:rPr>
          <w:rFonts w:ascii="Arial Narrow" w:hAnsi="Arial Narrow" w:cs="Segoe UI"/>
          <w:i/>
          <w:sz w:val="22"/>
          <w:szCs w:val="22"/>
        </w:rPr>
        <w:t>Částka</w:t>
      </w:r>
      <w:r w:rsidR="00D9799E" w:rsidRPr="00545B5A">
        <w:rPr>
          <w:rFonts w:ascii="Arial Narrow" w:hAnsi="Arial Narrow" w:cs="Segoe UI"/>
          <w:i/>
          <w:sz w:val="22"/>
          <w:szCs w:val="22"/>
        </w:rPr>
        <w:t xml:space="preserve"> bude </w:t>
      </w:r>
      <w:r w:rsidRPr="00545B5A">
        <w:rPr>
          <w:rFonts w:ascii="Arial Narrow" w:hAnsi="Arial Narrow" w:cs="Segoe UI"/>
          <w:i/>
          <w:sz w:val="22"/>
          <w:szCs w:val="22"/>
        </w:rPr>
        <w:t xml:space="preserve">Fondem </w:t>
      </w:r>
      <w:r w:rsidR="00D9799E" w:rsidRPr="00545B5A">
        <w:rPr>
          <w:rFonts w:ascii="Arial Narrow" w:hAnsi="Arial Narrow" w:cs="Segoe UI"/>
          <w:i/>
          <w:sz w:val="22"/>
          <w:szCs w:val="22"/>
        </w:rPr>
        <w:t>uhrazen</w:t>
      </w:r>
      <w:r w:rsidR="00BD42A7" w:rsidRPr="00545B5A">
        <w:rPr>
          <w:rFonts w:ascii="Arial Narrow" w:hAnsi="Arial Narrow" w:cs="Segoe UI"/>
          <w:i/>
          <w:sz w:val="22"/>
          <w:szCs w:val="22"/>
        </w:rPr>
        <w:t>a</w:t>
      </w:r>
      <w:r>
        <w:rPr>
          <w:rFonts w:ascii="Arial Narrow" w:hAnsi="Arial Narrow" w:cs="Segoe UI"/>
          <w:i/>
          <w:sz w:val="22"/>
          <w:szCs w:val="22"/>
        </w:rPr>
        <w:t xml:space="preserve"> ve prospěch</w:t>
      </w:r>
      <w:r w:rsidR="00D9799E" w:rsidRPr="004074F3">
        <w:rPr>
          <w:rFonts w:ascii="Arial Narrow" w:hAnsi="Arial Narrow" w:cs="Segoe UI"/>
          <w:i/>
          <w:sz w:val="22"/>
          <w:szCs w:val="22"/>
        </w:rPr>
        <w:t xml:space="preserve"> </w:t>
      </w:r>
      <w:r w:rsidR="00B93056">
        <w:rPr>
          <w:rFonts w:ascii="Arial Narrow" w:hAnsi="Arial Narrow" w:cs="Segoe UI"/>
          <w:i/>
          <w:sz w:val="22"/>
          <w:szCs w:val="22"/>
        </w:rPr>
        <w:t>SMS ČR</w:t>
      </w:r>
      <w:r w:rsidR="0056623A" w:rsidRPr="004074F3">
        <w:rPr>
          <w:rFonts w:ascii="Arial Narrow" w:hAnsi="Arial Narrow" w:cs="Segoe UI"/>
          <w:i/>
          <w:sz w:val="22"/>
          <w:szCs w:val="22"/>
        </w:rPr>
        <w:t xml:space="preserve"> ex post</w:t>
      </w:r>
      <w:r w:rsidR="00D9799E" w:rsidRPr="004074F3">
        <w:rPr>
          <w:rFonts w:ascii="Arial Narrow" w:hAnsi="Arial Narrow" w:cs="Segoe UI"/>
          <w:i/>
          <w:sz w:val="22"/>
          <w:szCs w:val="22"/>
        </w:rPr>
        <w:t xml:space="preserve"> na základě schválené monitorovací zprávy včetně žádosti o platbu.</w:t>
      </w:r>
      <w:r w:rsidR="00BA7425" w:rsidRPr="004074F3">
        <w:rPr>
          <w:rFonts w:ascii="Arial Narrow" w:hAnsi="Arial Narrow" w:cs="Segoe UI"/>
          <w:i/>
          <w:sz w:val="22"/>
          <w:szCs w:val="22"/>
        </w:rPr>
        <w:t xml:space="preserve"> </w:t>
      </w:r>
    </w:p>
    <w:p w14:paraId="3F294D64" w14:textId="77777777" w:rsidR="00864302" w:rsidRDefault="00864302" w:rsidP="00B21511">
      <w:pPr>
        <w:pStyle w:val="Zkladntext"/>
        <w:rPr>
          <w:rFonts w:ascii="Arial Narrow" w:hAnsi="Arial Narrow" w:cs="Segoe UI"/>
          <w:b/>
          <w:sz w:val="22"/>
          <w:szCs w:val="22"/>
        </w:rPr>
      </w:pPr>
    </w:p>
    <w:p w14:paraId="7D154E76" w14:textId="1BD88ED2" w:rsidR="004074F3" w:rsidRDefault="007173B4" w:rsidP="00271A51">
      <w:pPr>
        <w:pStyle w:val="Zkladntext"/>
        <w:jc w:val="center"/>
        <w:rPr>
          <w:rFonts w:ascii="Arial Narrow" w:hAnsi="Arial Narrow" w:cs="Segoe UI"/>
          <w:b/>
          <w:sz w:val="22"/>
          <w:szCs w:val="22"/>
        </w:rPr>
      </w:pPr>
      <w:r>
        <w:rPr>
          <w:rFonts w:ascii="Arial Narrow" w:hAnsi="Arial Narrow" w:cs="Segoe UI"/>
          <w:b/>
          <w:sz w:val="22"/>
          <w:szCs w:val="22"/>
        </w:rPr>
        <w:t>V</w:t>
      </w:r>
      <w:r w:rsidR="0067541E">
        <w:rPr>
          <w:rFonts w:ascii="Arial Narrow" w:hAnsi="Arial Narrow" w:cs="Segoe UI"/>
          <w:b/>
          <w:sz w:val="22"/>
          <w:szCs w:val="22"/>
        </w:rPr>
        <w:t>I</w:t>
      </w:r>
      <w:r>
        <w:rPr>
          <w:rFonts w:ascii="Arial Narrow" w:hAnsi="Arial Narrow" w:cs="Segoe UI"/>
          <w:b/>
          <w:sz w:val="22"/>
          <w:szCs w:val="22"/>
        </w:rPr>
        <w:t>I</w:t>
      </w:r>
      <w:r w:rsidR="003458F2">
        <w:rPr>
          <w:rFonts w:ascii="Arial Narrow" w:hAnsi="Arial Narrow" w:cs="Segoe UI"/>
          <w:b/>
          <w:sz w:val="22"/>
          <w:szCs w:val="22"/>
        </w:rPr>
        <w:t>I</w:t>
      </w:r>
      <w:r w:rsidRPr="00632A6A">
        <w:rPr>
          <w:rFonts w:ascii="Arial Narrow" w:hAnsi="Arial Narrow" w:cs="Segoe UI"/>
          <w:b/>
          <w:sz w:val="22"/>
          <w:szCs w:val="22"/>
        </w:rPr>
        <w:t>.</w:t>
      </w:r>
    </w:p>
    <w:p w14:paraId="018E26B1" w14:textId="77777777" w:rsidR="00A64F04" w:rsidRPr="00632A6A" w:rsidRDefault="00A64F04" w:rsidP="00A64F04">
      <w:pPr>
        <w:pStyle w:val="Zkladntext"/>
        <w:jc w:val="center"/>
        <w:rPr>
          <w:rFonts w:ascii="Arial Narrow" w:hAnsi="Arial Narrow" w:cs="Segoe UI"/>
          <w:b/>
          <w:sz w:val="22"/>
          <w:szCs w:val="22"/>
        </w:rPr>
      </w:pPr>
      <w:r>
        <w:rPr>
          <w:rFonts w:ascii="Arial Narrow" w:hAnsi="Arial Narrow"/>
          <w:b/>
          <w:sz w:val="22"/>
          <w:szCs w:val="22"/>
        </w:rPr>
        <w:t>Corrections</w:t>
      </w:r>
    </w:p>
    <w:p w14:paraId="1C8E2991" w14:textId="17874835" w:rsidR="007173B4" w:rsidRPr="004074F3" w:rsidRDefault="00A64F04" w:rsidP="00395A1F">
      <w:pPr>
        <w:pStyle w:val="Zkladntext"/>
        <w:rPr>
          <w:rFonts w:ascii="Arial Narrow" w:hAnsi="Arial Narrow" w:cs="Segoe UI"/>
          <w:i/>
          <w:sz w:val="22"/>
          <w:szCs w:val="22"/>
        </w:rPr>
      </w:pPr>
      <w:r>
        <w:rPr>
          <w:rFonts w:ascii="Arial Narrow" w:hAnsi="Arial Narrow" w:cs="Segoe UI"/>
          <w:i/>
          <w:sz w:val="22"/>
          <w:szCs w:val="22"/>
        </w:rPr>
        <w:tab/>
      </w:r>
      <w:r>
        <w:rPr>
          <w:rFonts w:ascii="Arial Narrow" w:hAnsi="Arial Narrow" w:cs="Segoe UI"/>
          <w:i/>
          <w:sz w:val="22"/>
          <w:szCs w:val="22"/>
        </w:rPr>
        <w:tab/>
      </w:r>
      <w:r>
        <w:rPr>
          <w:rFonts w:ascii="Arial Narrow" w:hAnsi="Arial Narrow" w:cs="Segoe UI"/>
          <w:i/>
          <w:sz w:val="22"/>
          <w:szCs w:val="22"/>
        </w:rPr>
        <w:tab/>
      </w:r>
      <w:r>
        <w:rPr>
          <w:rFonts w:ascii="Arial Narrow" w:hAnsi="Arial Narrow" w:cs="Segoe UI"/>
          <w:i/>
          <w:sz w:val="22"/>
          <w:szCs w:val="22"/>
        </w:rPr>
        <w:tab/>
      </w:r>
      <w:r>
        <w:rPr>
          <w:rFonts w:ascii="Arial Narrow" w:hAnsi="Arial Narrow" w:cs="Segoe UI"/>
          <w:i/>
          <w:sz w:val="22"/>
          <w:szCs w:val="22"/>
        </w:rPr>
        <w:tab/>
        <w:t xml:space="preserve">         </w:t>
      </w:r>
      <w:r w:rsidR="007173B4" w:rsidRPr="004074F3">
        <w:rPr>
          <w:rFonts w:ascii="Arial Narrow" w:hAnsi="Arial Narrow" w:cs="Segoe UI"/>
          <w:i/>
          <w:sz w:val="22"/>
          <w:szCs w:val="22"/>
        </w:rPr>
        <w:t>Opravy a korekce</w:t>
      </w:r>
    </w:p>
    <w:p w14:paraId="61E1EA8C" w14:textId="3BE9CBD5" w:rsidR="00A64F04" w:rsidRPr="00395A1F" w:rsidRDefault="00A64F04" w:rsidP="00A64F04">
      <w:pPr>
        <w:pStyle w:val="Zkladntext"/>
        <w:numPr>
          <w:ilvl w:val="0"/>
          <w:numId w:val="41"/>
        </w:numPr>
        <w:spacing w:before="120"/>
        <w:jc w:val="both"/>
        <w:rPr>
          <w:rFonts w:ascii="Arial Narrow" w:hAnsi="Arial Narrow" w:cs="Segoe UI"/>
          <w:sz w:val="22"/>
          <w:szCs w:val="22"/>
        </w:rPr>
      </w:pPr>
      <w:r w:rsidRPr="004074F3">
        <w:rPr>
          <w:rFonts w:ascii="Arial Narrow" w:hAnsi="Arial Narrow" w:cs="Segoe UI"/>
          <w:sz w:val="22"/>
          <w:szCs w:val="22"/>
        </w:rPr>
        <w:t xml:space="preserve">If </w:t>
      </w:r>
      <w:r>
        <w:rPr>
          <w:rFonts w:ascii="Arial Narrow" w:hAnsi="Arial Narrow" w:cs="Segoe UI"/>
          <w:sz w:val="22"/>
          <w:szCs w:val="22"/>
        </w:rPr>
        <w:t xml:space="preserve">SMS </w:t>
      </w:r>
      <w:r w:rsidR="00091760">
        <w:rPr>
          <w:rFonts w:ascii="Arial Narrow" w:hAnsi="Arial Narrow" w:cs="Segoe UI"/>
          <w:sz w:val="22"/>
          <w:szCs w:val="22"/>
        </w:rPr>
        <w:t>C</w:t>
      </w:r>
      <w:r>
        <w:rPr>
          <w:rFonts w:ascii="Arial Narrow" w:hAnsi="Arial Narrow" w:cs="Segoe UI"/>
          <w:sz w:val="22"/>
          <w:szCs w:val="22"/>
        </w:rPr>
        <w:t xml:space="preserve">R </w:t>
      </w:r>
      <w:r w:rsidRPr="004074F3">
        <w:rPr>
          <w:rFonts w:ascii="Arial Narrow" w:hAnsi="Arial Narrow" w:cs="Segoe UI"/>
          <w:sz w:val="22"/>
          <w:szCs w:val="22"/>
        </w:rPr>
        <w:t xml:space="preserve">fails to fulfill any of the obligations specified in this </w:t>
      </w:r>
      <w:r>
        <w:rPr>
          <w:rFonts w:ascii="Arial Narrow" w:hAnsi="Arial Narrow" w:cs="Segoe UI"/>
          <w:sz w:val="22"/>
          <w:szCs w:val="22"/>
        </w:rPr>
        <w:t>Agreement</w:t>
      </w:r>
      <w:r w:rsidRPr="004074F3">
        <w:rPr>
          <w:rFonts w:ascii="Arial Narrow" w:hAnsi="Arial Narrow" w:cs="Segoe UI"/>
          <w:sz w:val="22"/>
          <w:szCs w:val="22"/>
        </w:rPr>
        <w:t>, the Fund will proceed in accordance with the relevant provisions of the Act no. 218/2000 Coll., on budgetary rules and amending certain related laws (budget rules), as amended.</w:t>
      </w:r>
    </w:p>
    <w:p w14:paraId="14DD52EE" w14:textId="4F17DF64" w:rsidR="007173B4" w:rsidRPr="00E665B8" w:rsidRDefault="007173B4" w:rsidP="00395A1F">
      <w:pPr>
        <w:pStyle w:val="Zkladntext"/>
        <w:spacing w:before="120"/>
        <w:ind w:left="360"/>
        <w:jc w:val="both"/>
        <w:rPr>
          <w:rFonts w:ascii="Arial Narrow" w:hAnsi="Arial Narrow" w:cs="Segoe UI"/>
          <w:i/>
          <w:sz w:val="22"/>
          <w:szCs w:val="22"/>
        </w:rPr>
      </w:pPr>
      <w:r w:rsidRPr="00E665B8">
        <w:rPr>
          <w:rFonts w:ascii="Arial Narrow" w:hAnsi="Arial Narrow" w:cs="Segoe UI"/>
          <w:i/>
          <w:sz w:val="22"/>
          <w:szCs w:val="22"/>
        </w:rPr>
        <w:t xml:space="preserve">V případě, že </w:t>
      </w:r>
      <w:r w:rsidR="00B93056">
        <w:rPr>
          <w:rFonts w:ascii="Arial Narrow" w:hAnsi="Arial Narrow" w:cs="Segoe UI"/>
          <w:i/>
          <w:sz w:val="22"/>
          <w:szCs w:val="22"/>
        </w:rPr>
        <w:t>SMS ČR</w:t>
      </w:r>
      <w:r w:rsidR="00974855" w:rsidRPr="00E665B8">
        <w:rPr>
          <w:rFonts w:ascii="Arial Narrow" w:hAnsi="Arial Narrow" w:cs="Segoe UI"/>
          <w:i/>
          <w:sz w:val="22"/>
          <w:szCs w:val="22"/>
        </w:rPr>
        <w:t xml:space="preserve"> nesplní některý ze závazků stanovených touto </w:t>
      </w:r>
      <w:r w:rsidR="00F40D7C">
        <w:rPr>
          <w:rFonts w:ascii="Arial Narrow" w:hAnsi="Arial Narrow" w:cs="Segoe UI"/>
          <w:i/>
          <w:sz w:val="22"/>
          <w:szCs w:val="22"/>
        </w:rPr>
        <w:t>Partnerskou dohodou</w:t>
      </w:r>
      <w:r w:rsidR="00974855" w:rsidRPr="00E665B8">
        <w:rPr>
          <w:rFonts w:ascii="Arial Narrow" w:hAnsi="Arial Narrow" w:cs="Segoe UI"/>
          <w:i/>
          <w:sz w:val="22"/>
          <w:szCs w:val="22"/>
        </w:rPr>
        <w:t>, bude Fond postupovat ve smyslu příslušných ustanovení zákona č. 218/2000 Sb., o rozpočtových pravidlech a o změně některých souvisejících zákonů (rozpočtová pravidla), v platném znění</w:t>
      </w:r>
      <w:r w:rsidRPr="00E665B8">
        <w:rPr>
          <w:rFonts w:ascii="Arial Narrow" w:hAnsi="Arial Narrow" w:cs="Segoe UI"/>
          <w:i/>
          <w:sz w:val="22"/>
          <w:szCs w:val="22"/>
        </w:rPr>
        <w:t>.</w:t>
      </w:r>
    </w:p>
    <w:p w14:paraId="30035563" w14:textId="304A84CA" w:rsidR="00824D6E" w:rsidRPr="00395A1F" w:rsidRDefault="00824D6E" w:rsidP="00395A1F">
      <w:pPr>
        <w:pStyle w:val="Zkladntext"/>
        <w:numPr>
          <w:ilvl w:val="0"/>
          <w:numId w:val="41"/>
        </w:numPr>
        <w:spacing w:before="240"/>
        <w:jc w:val="both"/>
        <w:rPr>
          <w:rFonts w:ascii="Arial Narrow" w:hAnsi="Arial Narrow" w:cs="Segoe UI"/>
          <w:sz w:val="22"/>
          <w:szCs w:val="22"/>
        </w:rPr>
      </w:pPr>
      <w:r>
        <w:rPr>
          <w:rFonts w:ascii="Arial Narrow" w:hAnsi="Arial Narrow"/>
          <w:sz w:val="22"/>
          <w:szCs w:val="22"/>
        </w:rPr>
        <w:t>For breach of the obligation specified in Article IV, letters a., and k., a correction will be defined that corresponds to the amount in which the obligation has been breached.</w:t>
      </w:r>
    </w:p>
    <w:p w14:paraId="09C3313B" w14:textId="48E997F0" w:rsidR="00AF4CAE" w:rsidRPr="00E665B8" w:rsidRDefault="00DE4C40" w:rsidP="00395A1F">
      <w:pPr>
        <w:pStyle w:val="Zkladntext"/>
        <w:spacing w:before="120"/>
        <w:ind w:left="360"/>
        <w:jc w:val="both"/>
        <w:rPr>
          <w:rFonts w:ascii="Arial Narrow" w:hAnsi="Arial Narrow" w:cs="Segoe UI"/>
          <w:i/>
          <w:sz w:val="22"/>
          <w:szCs w:val="22"/>
        </w:rPr>
      </w:pPr>
      <w:r w:rsidRPr="00E665B8">
        <w:rPr>
          <w:rFonts w:ascii="Arial Narrow" w:hAnsi="Arial Narrow" w:cs="Segoe UI"/>
          <w:i/>
          <w:sz w:val="22"/>
          <w:szCs w:val="22"/>
        </w:rPr>
        <w:t>Za porušení povinnosti</w:t>
      </w:r>
      <w:r w:rsidR="007173B4" w:rsidRPr="00E665B8">
        <w:rPr>
          <w:rFonts w:ascii="Arial Narrow" w:hAnsi="Arial Narrow" w:cs="Segoe UI"/>
          <w:i/>
          <w:sz w:val="22"/>
          <w:szCs w:val="22"/>
        </w:rPr>
        <w:t xml:space="preserve"> uveden</w:t>
      </w:r>
      <w:r w:rsidRPr="00E665B8">
        <w:rPr>
          <w:rFonts w:ascii="Arial Narrow" w:hAnsi="Arial Narrow" w:cs="Segoe UI"/>
          <w:i/>
          <w:sz w:val="22"/>
          <w:szCs w:val="22"/>
        </w:rPr>
        <w:t>é</w:t>
      </w:r>
      <w:r w:rsidR="007173B4" w:rsidRPr="00E665B8">
        <w:rPr>
          <w:rFonts w:ascii="Arial Narrow" w:hAnsi="Arial Narrow" w:cs="Segoe UI"/>
          <w:i/>
          <w:sz w:val="22"/>
          <w:szCs w:val="22"/>
        </w:rPr>
        <w:t xml:space="preserve"> v</w:t>
      </w:r>
      <w:r w:rsidR="00AF4CAE" w:rsidRPr="00E665B8">
        <w:rPr>
          <w:rFonts w:ascii="Arial Narrow" w:hAnsi="Arial Narrow" w:cs="Segoe UI"/>
          <w:i/>
          <w:sz w:val="22"/>
          <w:szCs w:val="22"/>
        </w:rPr>
        <w:t> </w:t>
      </w:r>
      <w:r w:rsidR="007173B4" w:rsidRPr="00E665B8">
        <w:rPr>
          <w:rFonts w:ascii="Arial Narrow" w:hAnsi="Arial Narrow" w:cs="Segoe UI"/>
          <w:i/>
          <w:sz w:val="22"/>
          <w:szCs w:val="22"/>
        </w:rPr>
        <w:t>čl</w:t>
      </w:r>
      <w:r w:rsidR="00AF4CAE" w:rsidRPr="00E665B8">
        <w:rPr>
          <w:rFonts w:ascii="Arial Narrow" w:hAnsi="Arial Narrow" w:cs="Segoe UI"/>
          <w:i/>
          <w:sz w:val="22"/>
          <w:szCs w:val="22"/>
        </w:rPr>
        <w:t xml:space="preserve">. </w:t>
      </w:r>
      <w:r w:rsidR="007173B4" w:rsidRPr="00E665B8">
        <w:rPr>
          <w:rFonts w:ascii="Arial Narrow" w:hAnsi="Arial Narrow" w:cs="Segoe UI"/>
          <w:i/>
          <w:sz w:val="22"/>
          <w:szCs w:val="22"/>
        </w:rPr>
        <w:t>IV, písm</w:t>
      </w:r>
      <w:r w:rsidR="00AF4CAE" w:rsidRPr="00E665B8">
        <w:rPr>
          <w:rFonts w:ascii="Arial Narrow" w:hAnsi="Arial Narrow" w:cs="Segoe UI"/>
          <w:i/>
          <w:sz w:val="22"/>
          <w:szCs w:val="22"/>
        </w:rPr>
        <w:t>.</w:t>
      </w:r>
      <w:r w:rsidR="007173B4" w:rsidRPr="00E665B8">
        <w:rPr>
          <w:rFonts w:ascii="Arial Narrow" w:hAnsi="Arial Narrow" w:cs="Segoe UI"/>
          <w:i/>
          <w:sz w:val="22"/>
          <w:szCs w:val="22"/>
        </w:rPr>
        <w:t xml:space="preserve"> a., </w:t>
      </w:r>
      <w:r w:rsidR="00A27065">
        <w:rPr>
          <w:rFonts w:ascii="Arial Narrow" w:hAnsi="Arial Narrow" w:cs="Segoe UI"/>
          <w:i/>
          <w:sz w:val="22"/>
          <w:szCs w:val="22"/>
        </w:rPr>
        <w:t>a</w:t>
      </w:r>
      <w:r w:rsidR="007173B4" w:rsidRPr="00E665B8">
        <w:rPr>
          <w:rFonts w:ascii="Arial Narrow" w:hAnsi="Arial Narrow" w:cs="Segoe UI"/>
          <w:i/>
          <w:sz w:val="22"/>
          <w:szCs w:val="22"/>
        </w:rPr>
        <w:t xml:space="preserve"> </w:t>
      </w:r>
      <w:r w:rsidR="00AF4CAE" w:rsidRPr="00E665B8">
        <w:rPr>
          <w:rFonts w:ascii="Arial Narrow" w:hAnsi="Arial Narrow" w:cs="Segoe UI"/>
          <w:i/>
          <w:sz w:val="22"/>
          <w:szCs w:val="22"/>
        </w:rPr>
        <w:t>k., bude</w:t>
      </w:r>
      <w:r w:rsidR="007173B4" w:rsidRPr="00E665B8">
        <w:rPr>
          <w:rFonts w:ascii="Arial Narrow" w:hAnsi="Arial Narrow" w:cs="Segoe UI"/>
          <w:i/>
          <w:sz w:val="22"/>
          <w:szCs w:val="22"/>
        </w:rPr>
        <w:t xml:space="preserve"> stanovena oprava odpovídající částce, v níž je </w:t>
      </w:r>
      <w:r w:rsidRPr="00E665B8">
        <w:rPr>
          <w:rFonts w:ascii="Arial Narrow" w:hAnsi="Arial Narrow" w:cs="Segoe UI"/>
          <w:i/>
          <w:sz w:val="22"/>
          <w:szCs w:val="22"/>
        </w:rPr>
        <w:t>povinnost</w:t>
      </w:r>
      <w:r w:rsidR="007173B4" w:rsidRPr="00E665B8">
        <w:rPr>
          <w:rFonts w:ascii="Arial Narrow" w:hAnsi="Arial Narrow" w:cs="Segoe UI"/>
          <w:i/>
          <w:sz w:val="22"/>
          <w:szCs w:val="22"/>
        </w:rPr>
        <w:t xml:space="preserve"> porušen</w:t>
      </w:r>
      <w:r w:rsidRPr="00E665B8">
        <w:rPr>
          <w:rFonts w:ascii="Arial Narrow" w:hAnsi="Arial Narrow" w:cs="Segoe UI"/>
          <w:i/>
          <w:sz w:val="22"/>
          <w:szCs w:val="22"/>
        </w:rPr>
        <w:t>a</w:t>
      </w:r>
      <w:r w:rsidR="007173B4" w:rsidRPr="00E665B8">
        <w:rPr>
          <w:rFonts w:ascii="Arial Narrow" w:hAnsi="Arial Narrow" w:cs="Segoe UI"/>
          <w:i/>
          <w:sz w:val="22"/>
          <w:szCs w:val="22"/>
        </w:rPr>
        <w:t>.</w:t>
      </w:r>
    </w:p>
    <w:p w14:paraId="54B1B772" w14:textId="417B4661" w:rsidR="00824D6E" w:rsidRPr="00395A1F" w:rsidRDefault="00824D6E" w:rsidP="00395A1F">
      <w:pPr>
        <w:pStyle w:val="Zkladntext"/>
        <w:numPr>
          <w:ilvl w:val="0"/>
          <w:numId w:val="41"/>
        </w:numPr>
        <w:spacing w:before="240"/>
        <w:jc w:val="both"/>
        <w:rPr>
          <w:rFonts w:ascii="Arial Narrow" w:hAnsi="Arial Narrow" w:cs="Segoe UI"/>
          <w:sz w:val="22"/>
          <w:szCs w:val="22"/>
        </w:rPr>
      </w:pPr>
      <w:r>
        <w:rPr>
          <w:rFonts w:ascii="Arial Narrow" w:hAnsi="Arial Narrow"/>
          <w:sz w:val="22"/>
          <w:szCs w:val="22"/>
        </w:rPr>
        <w:t>For breaches of the requirements specified in Article IV, letters d., e</w:t>
      </w:r>
      <w:r w:rsidR="00091760">
        <w:rPr>
          <w:rFonts w:ascii="Arial Narrow" w:hAnsi="Arial Narrow"/>
          <w:sz w:val="22"/>
          <w:szCs w:val="22"/>
        </w:rPr>
        <w:t>.</w:t>
      </w:r>
      <w:r>
        <w:rPr>
          <w:rFonts w:ascii="Arial Narrow" w:hAnsi="Arial Narrow"/>
          <w:sz w:val="22"/>
          <w:szCs w:val="22"/>
        </w:rPr>
        <w:t>, f., g., h., j., l., m, n. or o., a correction will be defined in an amount stemming from the percentage range or fixed set percentage share according to Annex No. 1 hereto.</w:t>
      </w:r>
    </w:p>
    <w:p w14:paraId="25BDF4A2" w14:textId="54F84EA6" w:rsidR="005B0503" w:rsidRDefault="007173B4" w:rsidP="00B21511">
      <w:pPr>
        <w:pStyle w:val="Zkladntext"/>
        <w:spacing w:before="120"/>
        <w:ind w:left="360"/>
        <w:jc w:val="both"/>
        <w:rPr>
          <w:rFonts w:ascii="Arial Narrow" w:hAnsi="Arial Narrow" w:cs="Segoe UI"/>
          <w:i/>
          <w:sz w:val="22"/>
          <w:szCs w:val="22"/>
        </w:rPr>
      </w:pPr>
      <w:r w:rsidRPr="00E665B8">
        <w:rPr>
          <w:rFonts w:ascii="Arial Narrow" w:hAnsi="Arial Narrow" w:cs="Segoe UI"/>
          <w:i/>
          <w:sz w:val="22"/>
          <w:szCs w:val="22"/>
        </w:rPr>
        <w:t>Za porušení povinnost</w:t>
      </w:r>
      <w:r w:rsidR="00DE4C40" w:rsidRPr="00E665B8">
        <w:rPr>
          <w:rFonts w:ascii="Arial Narrow" w:hAnsi="Arial Narrow" w:cs="Segoe UI"/>
          <w:i/>
          <w:sz w:val="22"/>
          <w:szCs w:val="22"/>
        </w:rPr>
        <w:t>i</w:t>
      </w:r>
      <w:r w:rsidRPr="00E665B8">
        <w:rPr>
          <w:rFonts w:ascii="Arial Narrow" w:hAnsi="Arial Narrow" w:cs="Segoe UI"/>
          <w:i/>
          <w:sz w:val="22"/>
          <w:szCs w:val="22"/>
        </w:rPr>
        <w:t xml:space="preserve"> uveden</w:t>
      </w:r>
      <w:r w:rsidR="00DE4C40" w:rsidRPr="00E665B8">
        <w:rPr>
          <w:rFonts w:ascii="Arial Narrow" w:hAnsi="Arial Narrow" w:cs="Segoe UI"/>
          <w:i/>
          <w:sz w:val="22"/>
          <w:szCs w:val="22"/>
        </w:rPr>
        <w:t>é</w:t>
      </w:r>
      <w:r w:rsidRPr="00E665B8">
        <w:rPr>
          <w:rFonts w:ascii="Arial Narrow" w:hAnsi="Arial Narrow" w:cs="Segoe UI"/>
          <w:i/>
          <w:sz w:val="22"/>
          <w:szCs w:val="22"/>
        </w:rPr>
        <w:t xml:space="preserve"> v</w:t>
      </w:r>
      <w:r w:rsidR="00AF4CAE" w:rsidRPr="00E665B8">
        <w:rPr>
          <w:rFonts w:ascii="Arial Narrow" w:hAnsi="Arial Narrow" w:cs="Segoe UI"/>
          <w:i/>
          <w:sz w:val="22"/>
          <w:szCs w:val="22"/>
        </w:rPr>
        <w:t> </w:t>
      </w:r>
      <w:r w:rsidRPr="00E665B8">
        <w:rPr>
          <w:rFonts w:ascii="Arial Narrow" w:hAnsi="Arial Narrow" w:cs="Segoe UI"/>
          <w:i/>
          <w:sz w:val="22"/>
          <w:szCs w:val="22"/>
        </w:rPr>
        <w:t>čl</w:t>
      </w:r>
      <w:r w:rsidR="00AF4CAE" w:rsidRPr="00E665B8">
        <w:rPr>
          <w:rFonts w:ascii="Arial Narrow" w:hAnsi="Arial Narrow" w:cs="Segoe UI"/>
          <w:i/>
          <w:sz w:val="22"/>
          <w:szCs w:val="22"/>
        </w:rPr>
        <w:t>. IV, písm. d</w:t>
      </w:r>
      <w:r w:rsidR="00DE4C40" w:rsidRPr="00E665B8">
        <w:rPr>
          <w:rFonts w:ascii="Arial Narrow" w:hAnsi="Arial Narrow" w:cs="Segoe UI"/>
          <w:i/>
          <w:sz w:val="22"/>
          <w:szCs w:val="22"/>
        </w:rPr>
        <w:t>., e., f., g., h.,j.,</w:t>
      </w:r>
      <w:r w:rsidR="00AF4CAE" w:rsidRPr="00E665B8">
        <w:rPr>
          <w:rFonts w:ascii="Arial Narrow" w:hAnsi="Arial Narrow" w:cs="Segoe UI"/>
          <w:i/>
          <w:sz w:val="22"/>
          <w:szCs w:val="22"/>
        </w:rPr>
        <w:t xml:space="preserve"> l.</w:t>
      </w:r>
      <w:r w:rsidR="00DE4C40" w:rsidRPr="00E665B8">
        <w:rPr>
          <w:rFonts w:ascii="Arial Narrow" w:hAnsi="Arial Narrow" w:cs="Segoe UI"/>
          <w:i/>
          <w:sz w:val="22"/>
          <w:szCs w:val="22"/>
        </w:rPr>
        <w:t xml:space="preserve">, m. </w:t>
      </w:r>
      <w:r w:rsidR="00AF4CAE" w:rsidRPr="00E665B8">
        <w:rPr>
          <w:rFonts w:ascii="Arial Narrow" w:hAnsi="Arial Narrow" w:cs="Segoe UI"/>
          <w:i/>
          <w:sz w:val="22"/>
          <w:szCs w:val="22"/>
        </w:rPr>
        <w:t>n.,</w:t>
      </w:r>
      <w:r w:rsidR="00824D6E">
        <w:rPr>
          <w:rFonts w:ascii="Arial Narrow" w:hAnsi="Arial Narrow" w:cs="Segoe UI"/>
          <w:i/>
          <w:sz w:val="22"/>
          <w:szCs w:val="22"/>
        </w:rPr>
        <w:t xml:space="preserve"> nebo o.,</w:t>
      </w:r>
      <w:r w:rsidRPr="00E665B8">
        <w:rPr>
          <w:rFonts w:ascii="Arial Narrow" w:hAnsi="Arial Narrow" w:cs="Segoe UI"/>
          <w:i/>
          <w:sz w:val="22"/>
          <w:szCs w:val="22"/>
        </w:rPr>
        <w:t xml:space="preserve"> </w:t>
      </w:r>
      <w:r w:rsidR="00AF4CAE" w:rsidRPr="00E665B8">
        <w:rPr>
          <w:rFonts w:ascii="Arial Narrow" w:hAnsi="Arial Narrow" w:cs="Segoe UI"/>
          <w:i/>
          <w:sz w:val="22"/>
          <w:szCs w:val="22"/>
        </w:rPr>
        <w:t xml:space="preserve">bude stanovena oprava ve výši </w:t>
      </w:r>
      <w:r w:rsidRPr="00E665B8">
        <w:rPr>
          <w:rFonts w:ascii="Arial Narrow" w:hAnsi="Arial Narrow" w:cs="Segoe UI"/>
          <w:i/>
          <w:sz w:val="22"/>
          <w:szCs w:val="22"/>
        </w:rPr>
        <w:t xml:space="preserve">vyplývající z procentního rozpětí nebo pevně stanoveného procentního </w:t>
      </w:r>
      <w:r w:rsidRPr="00824D6E">
        <w:rPr>
          <w:rFonts w:ascii="Arial Narrow" w:hAnsi="Arial Narrow" w:cs="Segoe UI"/>
          <w:i/>
          <w:sz w:val="22"/>
          <w:szCs w:val="22"/>
        </w:rPr>
        <w:t xml:space="preserve">podílu </w:t>
      </w:r>
      <w:r w:rsidR="0067541E" w:rsidRPr="00824D6E">
        <w:rPr>
          <w:rFonts w:ascii="Arial Narrow" w:hAnsi="Arial Narrow" w:cs="Segoe UI"/>
          <w:i/>
          <w:sz w:val="22"/>
          <w:szCs w:val="22"/>
        </w:rPr>
        <w:t>dle</w:t>
      </w:r>
      <w:r w:rsidR="00AF4CAE" w:rsidRPr="00824D6E">
        <w:rPr>
          <w:rFonts w:ascii="Arial Narrow" w:hAnsi="Arial Narrow" w:cs="Segoe UI"/>
          <w:i/>
          <w:sz w:val="22"/>
          <w:szCs w:val="22"/>
        </w:rPr>
        <w:t xml:space="preserve"> </w:t>
      </w:r>
      <w:r w:rsidRPr="00395A1F">
        <w:rPr>
          <w:rFonts w:ascii="Arial Narrow" w:hAnsi="Arial Narrow" w:cs="Segoe UI"/>
          <w:i/>
          <w:sz w:val="22"/>
          <w:szCs w:val="22"/>
        </w:rPr>
        <w:t>příloh</w:t>
      </w:r>
      <w:r w:rsidR="0067541E" w:rsidRPr="00395A1F">
        <w:rPr>
          <w:rFonts w:ascii="Arial Narrow" w:hAnsi="Arial Narrow" w:cs="Segoe UI"/>
          <w:i/>
          <w:sz w:val="22"/>
          <w:szCs w:val="22"/>
        </w:rPr>
        <w:t>y</w:t>
      </w:r>
      <w:r w:rsidR="00AF4CAE" w:rsidRPr="00395A1F">
        <w:rPr>
          <w:rFonts w:ascii="Arial Narrow" w:hAnsi="Arial Narrow" w:cs="Segoe UI"/>
          <w:i/>
          <w:sz w:val="22"/>
          <w:szCs w:val="22"/>
        </w:rPr>
        <w:t xml:space="preserve"> č.</w:t>
      </w:r>
      <w:r w:rsidR="00C40A22" w:rsidRPr="00395A1F">
        <w:rPr>
          <w:rFonts w:ascii="Arial Narrow" w:hAnsi="Arial Narrow" w:cs="Segoe UI"/>
          <w:i/>
          <w:sz w:val="22"/>
          <w:szCs w:val="22"/>
        </w:rPr>
        <w:t xml:space="preserve"> </w:t>
      </w:r>
      <w:r w:rsidR="006A4243" w:rsidRPr="00395A1F">
        <w:rPr>
          <w:rFonts w:ascii="Arial Narrow" w:hAnsi="Arial Narrow" w:cs="Segoe UI"/>
          <w:i/>
          <w:sz w:val="22"/>
          <w:szCs w:val="22"/>
        </w:rPr>
        <w:t>1</w:t>
      </w:r>
      <w:r w:rsidRPr="00395A1F">
        <w:rPr>
          <w:rFonts w:ascii="Arial Narrow" w:hAnsi="Arial Narrow" w:cs="Segoe UI"/>
          <w:i/>
          <w:sz w:val="22"/>
          <w:szCs w:val="22"/>
        </w:rPr>
        <w:t xml:space="preserve"> této </w:t>
      </w:r>
      <w:r w:rsidR="00F40D7C" w:rsidRPr="00824D6E">
        <w:rPr>
          <w:rFonts w:ascii="Arial Narrow" w:hAnsi="Arial Narrow" w:cs="Segoe UI"/>
          <w:i/>
          <w:sz w:val="22"/>
          <w:szCs w:val="22"/>
        </w:rPr>
        <w:t>Partnerské</w:t>
      </w:r>
      <w:r w:rsidR="00F40D7C">
        <w:rPr>
          <w:rFonts w:ascii="Arial Narrow" w:hAnsi="Arial Narrow" w:cs="Segoe UI"/>
          <w:i/>
          <w:sz w:val="22"/>
          <w:szCs w:val="22"/>
        </w:rPr>
        <w:t xml:space="preserve"> dohody</w:t>
      </w:r>
      <w:r w:rsidRPr="00E665B8">
        <w:rPr>
          <w:rFonts w:ascii="Arial Narrow" w:hAnsi="Arial Narrow" w:cs="Segoe UI"/>
          <w:i/>
          <w:sz w:val="22"/>
          <w:szCs w:val="22"/>
        </w:rPr>
        <w:t>.</w:t>
      </w:r>
    </w:p>
    <w:p w14:paraId="5F049697" w14:textId="77777777" w:rsidR="0067541E" w:rsidRDefault="0067541E" w:rsidP="0067541E">
      <w:pPr>
        <w:pStyle w:val="Zkladntext"/>
        <w:jc w:val="center"/>
        <w:rPr>
          <w:rFonts w:ascii="Arial Narrow" w:hAnsi="Arial Narrow" w:cs="Segoe UI"/>
          <w:b/>
          <w:sz w:val="22"/>
          <w:szCs w:val="22"/>
        </w:rPr>
      </w:pPr>
      <w:r>
        <w:rPr>
          <w:rFonts w:ascii="Arial Narrow" w:hAnsi="Arial Narrow" w:cs="Segoe UI"/>
          <w:b/>
          <w:sz w:val="22"/>
          <w:szCs w:val="22"/>
        </w:rPr>
        <w:t>IX.</w:t>
      </w:r>
    </w:p>
    <w:p w14:paraId="3C79FAB4" w14:textId="03CCD07D" w:rsidR="00A64F04" w:rsidRDefault="00A64F04" w:rsidP="00A64F04">
      <w:pPr>
        <w:pStyle w:val="Zkladntext"/>
        <w:jc w:val="center"/>
        <w:rPr>
          <w:rFonts w:ascii="Arial Narrow" w:hAnsi="Arial Narrow" w:cs="Segoe UI"/>
          <w:b/>
          <w:sz w:val="22"/>
          <w:szCs w:val="22"/>
        </w:rPr>
      </w:pPr>
      <w:r>
        <w:rPr>
          <w:rFonts w:ascii="Arial Narrow" w:hAnsi="Arial Narrow"/>
          <w:b/>
          <w:sz w:val="22"/>
          <w:szCs w:val="22"/>
        </w:rPr>
        <w:lastRenderedPageBreak/>
        <w:t>Joint Provisions</w:t>
      </w:r>
    </w:p>
    <w:p w14:paraId="4E1201D6" w14:textId="718687EA" w:rsidR="0067541E" w:rsidRPr="00395A1F" w:rsidRDefault="0067541E" w:rsidP="0067541E">
      <w:pPr>
        <w:pStyle w:val="Zkladntext"/>
        <w:jc w:val="center"/>
        <w:rPr>
          <w:rFonts w:ascii="Arial Narrow" w:hAnsi="Arial Narrow" w:cs="Segoe UI"/>
          <w:iCs/>
          <w:sz w:val="22"/>
          <w:szCs w:val="22"/>
        </w:rPr>
      </w:pPr>
      <w:r w:rsidRPr="00395A1F">
        <w:rPr>
          <w:rFonts w:ascii="Arial Narrow" w:hAnsi="Arial Narrow" w:cs="Segoe UI"/>
          <w:iCs/>
          <w:sz w:val="22"/>
          <w:szCs w:val="22"/>
        </w:rPr>
        <w:t>Společná ustanovení</w:t>
      </w:r>
    </w:p>
    <w:p w14:paraId="76E8710E" w14:textId="0E7A8876" w:rsidR="00E665B8" w:rsidRPr="00734AAB" w:rsidRDefault="00425C28" w:rsidP="00091760">
      <w:pPr>
        <w:pStyle w:val="Zkladntext"/>
        <w:numPr>
          <w:ilvl w:val="0"/>
          <w:numId w:val="30"/>
        </w:numPr>
        <w:spacing w:before="120"/>
        <w:ind w:left="357" w:hanging="357"/>
        <w:jc w:val="both"/>
        <w:rPr>
          <w:rFonts w:ascii="Arial Narrow" w:hAnsi="Arial Narrow" w:cs="Segoe UI"/>
          <w:iCs/>
          <w:sz w:val="22"/>
          <w:szCs w:val="22"/>
        </w:rPr>
      </w:pPr>
      <w:r w:rsidRPr="00395A1F">
        <w:rPr>
          <w:rFonts w:ascii="Arial Narrow" w:hAnsi="Arial Narrow" w:cs="Segoe UI"/>
          <w:iCs/>
          <w:sz w:val="22"/>
          <w:szCs w:val="22"/>
        </w:rPr>
        <w:t xml:space="preserve">SMS </w:t>
      </w:r>
      <w:r w:rsidR="00091760">
        <w:rPr>
          <w:rFonts w:ascii="Arial Narrow" w:hAnsi="Arial Narrow" w:cs="Segoe UI"/>
          <w:iCs/>
          <w:sz w:val="22"/>
          <w:szCs w:val="22"/>
        </w:rPr>
        <w:t>C</w:t>
      </w:r>
      <w:r w:rsidRPr="00395A1F">
        <w:rPr>
          <w:rFonts w:ascii="Arial Narrow" w:hAnsi="Arial Narrow" w:cs="Segoe UI"/>
          <w:iCs/>
          <w:sz w:val="22"/>
          <w:szCs w:val="22"/>
        </w:rPr>
        <w:t xml:space="preserve">R and KS </w:t>
      </w:r>
      <w:r w:rsidR="00E665B8" w:rsidRPr="00734AAB">
        <w:rPr>
          <w:rFonts w:ascii="Arial Narrow" w:hAnsi="Arial Narrow"/>
          <w:iCs/>
          <w:sz w:val="22"/>
          <w:szCs w:val="22"/>
        </w:rPr>
        <w:t xml:space="preserve">hereby declare and by signing this </w:t>
      </w:r>
      <w:r w:rsidR="004E2C0F" w:rsidRPr="00734AAB">
        <w:rPr>
          <w:rFonts w:ascii="Arial Narrow" w:hAnsi="Arial Narrow"/>
          <w:iCs/>
          <w:sz w:val="22"/>
          <w:szCs w:val="22"/>
        </w:rPr>
        <w:t>Partnership Agreement</w:t>
      </w:r>
      <w:r w:rsidR="00E665B8" w:rsidRPr="00734AAB">
        <w:rPr>
          <w:rFonts w:ascii="Arial Narrow" w:hAnsi="Arial Narrow"/>
          <w:iCs/>
          <w:sz w:val="22"/>
          <w:szCs w:val="22"/>
        </w:rPr>
        <w:t xml:space="preserve"> confirm that:</w:t>
      </w:r>
    </w:p>
    <w:p w14:paraId="23DD468F" w14:textId="297C4F01" w:rsidR="0067541E" w:rsidRDefault="00425C28" w:rsidP="00091760">
      <w:pPr>
        <w:pStyle w:val="Zkladntext"/>
        <w:ind w:left="357"/>
        <w:jc w:val="both"/>
        <w:rPr>
          <w:rFonts w:ascii="Arial Narrow" w:hAnsi="Arial Narrow" w:cs="Segoe UI"/>
          <w:i/>
          <w:sz w:val="22"/>
          <w:szCs w:val="22"/>
        </w:rPr>
      </w:pPr>
      <w:r>
        <w:rPr>
          <w:rFonts w:ascii="Arial Narrow" w:hAnsi="Arial Narrow" w:cs="Segoe UI"/>
          <w:i/>
          <w:sz w:val="22"/>
          <w:szCs w:val="22"/>
        </w:rPr>
        <w:t xml:space="preserve">Zástupci </w:t>
      </w:r>
      <w:r w:rsidR="00DC6EEB">
        <w:rPr>
          <w:rFonts w:ascii="Arial Narrow" w:hAnsi="Arial Narrow" w:cs="Segoe UI"/>
          <w:i/>
          <w:sz w:val="22"/>
          <w:szCs w:val="22"/>
        </w:rPr>
        <w:t>SMS ČR a KS</w:t>
      </w:r>
      <w:r w:rsidR="0067541E" w:rsidRPr="00E665B8">
        <w:rPr>
          <w:rFonts w:ascii="Arial Narrow" w:hAnsi="Arial Narrow" w:cs="Segoe UI"/>
          <w:i/>
          <w:sz w:val="22"/>
          <w:szCs w:val="22"/>
        </w:rPr>
        <w:t xml:space="preserve"> prohlašuj</w:t>
      </w:r>
      <w:r w:rsidR="00DC6EEB">
        <w:rPr>
          <w:rFonts w:ascii="Arial Narrow" w:hAnsi="Arial Narrow" w:cs="Segoe UI"/>
          <w:i/>
          <w:sz w:val="22"/>
          <w:szCs w:val="22"/>
        </w:rPr>
        <w:t>í</w:t>
      </w:r>
      <w:r w:rsidR="0067541E" w:rsidRPr="00E665B8">
        <w:rPr>
          <w:rFonts w:ascii="Arial Narrow" w:hAnsi="Arial Narrow" w:cs="Segoe UI"/>
          <w:i/>
          <w:sz w:val="22"/>
          <w:szCs w:val="22"/>
        </w:rPr>
        <w:t xml:space="preserve"> a podpisem </w:t>
      </w:r>
      <w:r w:rsidR="002B3CE6">
        <w:rPr>
          <w:rFonts w:ascii="Arial Narrow" w:hAnsi="Arial Narrow" w:cs="Segoe UI"/>
          <w:i/>
          <w:sz w:val="22"/>
          <w:szCs w:val="22"/>
        </w:rPr>
        <w:t>Partnerské dohody</w:t>
      </w:r>
      <w:r w:rsidR="002B3CE6" w:rsidRPr="00E665B8">
        <w:rPr>
          <w:rFonts w:ascii="Arial Narrow" w:hAnsi="Arial Narrow" w:cs="Segoe UI"/>
          <w:i/>
          <w:sz w:val="22"/>
          <w:szCs w:val="22"/>
        </w:rPr>
        <w:t xml:space="preserve"> </w:t>
      </w:r>
      <w:r w:rsidR="0067541E" w:rsidRPr="00E665B8">
        <w:rPr>
          <w:rFonts w:ascii="Arial Narrow" w:hAnsi="Arial Narrow" w:cs="Segoe UI"/>
          <w:i/>
          <w:sz w:val="22"/>
          <w:szCs w:val="22"/>
        </w:rPr>
        <w:t>potvrzuj</w:t>
      </w:r>
      <w:r w:rsidR="00DC6EEB">
        <w:rPr>
          <w:rFonts w:ascii="Arial Narrow" w:hAnsi="Arial Narrow" w:cs="Segoe UI"/>
          <w:i/>
          <w:sz w:val="22"/>
          <w:szCs w:val="22"/>
        </w:rPr>
        <w:t>í</w:t>
      </w:r>
      <w:r w:rsidR="0067541E" w:rsidRPr="00E665B8">
        <w:rPr>
          <w:rFonts w:ascii="Arial Narrow" w:hAnsi="Arial Narrow" w:cs="Segoe UI"/>
          <w:i/>
          <w:sz w:val="22"/>
          <w:szCs w:val="22"/>
        </w:rPr>
        <w:t>, že:</w:t>
      </w:r>
    </w:p>
    <w:p w14:paraId="6FCF0BD2" w14:textId="77777777" w:rsidR="00734AAB" w:rsidRPr="00E665B8" w:rsidRDefault="00734AAB" w:rsidP="00091760">
      <w:pPr>
        <w:pStyle w:val="Zkladntext"/>
        <w:ind w:left="357"/>
        <w:jc w:val="both"/>
        <w:rPr>
          <w:rFonts w:ascii="Arial Narrow" w:hAnsi="Arial Narrow" w:cs="Segoe UI"/>
          <w:i/>
          <w:sz w:val="22"/>
          <w:szCs w:val="22"/>
        </w:rPr>
      </w:pPr>
    </w:p>
    <w:p w14:paraId="7D509F2A" w14:textId="0DD1BE48" w:rsidR="00734AAB" w:rsidRPr="00395A1F" w:rsidRDefault="00ED3FF7" w:rsidP="00395A1F">
      <w:pPr>
        <w:pStyle w:val="Odstavecseseznamem"/>
        <w:numPr>
          <w:ilvl w:val="1"/>
          <w:numId w:val="42"/>
        </w:numPr>
        <w:jc w:val="both"/>
        <w:rPr>
          <w:rFonts w:ascii="Arial Narrow" w:hAnsi="Arial Narrow" w:cs="Segoe UI"/>
          <w:i/>
          <w:snapToGrid w:val="0"/>
          <w:color w:val="000000"/>
          <w:sz w:val="22"/>
          <w:szCs w:val="22"/>
        </w:rPr>
      </w:pPr>
      <w:r w:rsidRPr="00395A1F">
        <w:rPr>
          <w:rFonts w:ascii="Arial Narrow" w:hAnsi="Arial Narrow"/>
          <w:sz w:val="22"/>
          <w:szCs w:val="22"/>
        </w:rPr>
        <w:t xml:space="preserve">Prior to signing the Partnership agreement, SMS </w:t>
      </w:r>
      <w:r w:rsidR="00091760">
        <w:rPr>
          <w:rFonts w:ascii="Arial Narrow" w:hAnsi="Arial Narrow"/>
          <w:sz w:val="22"/>
          <w:szCs w:val="22"/>
        </w:rPr>
        <w:t>C</w:t>
      </w:r>
      <w:r w:rsidRPr="00395A1F">
        <w:rPr>
          <w:rFonts w:ascii="Arial Narrow" w:hAnsi="Arial Narrow"/>
          <w:sz w:val="22"/>
          <w:szCs w:val="22"/>
        </w:rPr>
        <w:t>R and KS were properly familiarised with the conditions for drawing of aid in accordance with this Agreement and takes note of all of the conditions and obligations stemming from this Agreement;</w:t>
      </w:r>
    </w:p>
    <w:p w14:paraId="7AE8B14A" w14:textId="2A904FC2" w:rsidR="0067541E" w:rsidRPr="00395A1F" w:rsidRDefault="00ED3FF7" w:rsidP="00395A1F">
      <w:pPr>
        <w:pStyle w:val="Odstavecseseznamem"/>
        <w:jc w:val="both"/>
        <w:rPr>
          <w:rFonts w:ascii="Arial Narrow" w:hAnsi="Arial Narrow" w:cs="Segoe UI"/>
          <w:i/>
          <w:snapToGrid w:val="0"/>
          <w:color w:val="000000"/>
          <w:sz w:val="22"/>
          <w:szCs w:val="22"/>
        </w:rPr>
      </w:pPr>
      <w:r w:rsidRPr="00395A1F">
        <w:rPr>
          <w:rFonts w:ascii="Arial Narrow" w:hAnsi="Arial Narrow"/>
          <w:sz w:val="22"/>
          <w:szCs w:val="22"/>
        </w:rPr>
        <w:br/>
      </w:r>
      <w:r w:rsidR="0067541E" w:rsidRPr="00395A1F">
        <w:rPr>
          <w:rFonts w:ascii="Arial Narrow" w:hAnsi="Arial Narrow" w:cs="Segoe UI"/>
          <w:i/>
          <w:sz w:val="22"/>
          <w:szCs w:val="22"/>
        </w:rPr>
        <w:t>byl</w:t>
      </w:r>
      <w:r w:rsidR="00DC6EEB" w:rsidRPr="00395A1F">
        <w:rPr>
          <w:rFonts w:ascii="Arial Narrow" w:hAnsi="Arial Narrow" w:cs="Segoe UI"/>
          <w:i/>
          <w:sz w:val="22"/>
          <w:szCs w:val="22"/>
        </w:rPr>
        <w:t>i</w:t>
      </w:r>
      <w:r w:rsidR="0067541E" w:rsidRPr="00395A1F">
        <w:rPr>
          <w:rFonts w:ascii="Arial Narrow" w:hAnsi="Arial Narrow" w:cs="Segoe UI"/>
          <w:i/>
          <w:sz w:val="22"/>
          <w:szCs w:val="22"/>
        </w:rPr>
        <w:t xml:space="preserve"> před podpisem </w:t>
      </w:r>
      <w:r w:rsidR="00F40D7C" w:rsidRPr="00395A1F">
        <w:rPr>
          <w:rFonts w:ascii="Arial Narrow" w:hAnsi="Arial Narrow" w:cs="Segoe UI"/>
          <w:i/>
          <w:sz w:val="22"/>
          <w:szCs w:val="22"/>
        </w:rPr>
        <w:t xml:space="preserve">Partnerské dohody </w:t>
      </w:r>
      <w:r w:rsidR="0067541E" w:rsidRPr="00395A1F">
        <w:rPr>
          <w:rFonts w:ascii="Arial Narrow" w:hAnsi="Arial Narrow" w:cs="Segoe UI"/>
          <w:i/>
          <w:sz w:val="22"/>
          <w:szCs w:val="22"/>
        </w:rPr>
        <w:t>řádně seznámen</w:t>
      </w:r>
      <w:r w:rsidR="00DC6EEB" w:rsidRPr="00395A1F">
        <w:rPr>
          <w:rFonts w:ascii="Arial Narrow" w:hAnsi="Arial Narrow" w:cs="Segoe UI"/>
          <w:i/>
          <w:sz w:val="22"/>
          <w:szCs w:val="22"/>
        </w:rPr>
        <w:t>i</w:t>
      </w:r>
      <w:r w:rsidR="0067541E" w:rsidRPr="00395A1F">
        <w:rPr>
          <w:rFonts w:ascii="Arial Narrow" w:hAnsi="Arial Narrow" w:cs="Segoe UI"/>
          <w:i/>
          <w:sz w:val="22"/>
          <w:szCs w:val="22"/>
        </w:rPr>
        <w:t xml:space="preserve"> s podmínkami čerpání </w:t>
      </w:r>
      <w:r w:rsidR="00AA0878" w:rsidRPr="00395A1F">
        <w:rPr>
          <w:rFonts w:ascii="Arial Narrow" w:hAnsi="Arial Narrow" w:cs="Segoe UI"/>
          <w:i/>
          <w:sz w:val="22"/>
          <w:szCs w:val="22"/>
        </w:rPr>
        <w:t xml:space="preserve">finanční alokace </w:t>
      </w:r>
      <w:r w:rsidR="0067541E" w:rsidRPr="00395A1F">
        <w:rPr>
          <w:rFonts w:ascii="Arial Narrow" w:hAnsi="Arial Narrow" w:cs="Segoe UI"/>
          <w:i/>
          <w:sz w:val="22"/>
          <w:szCs w:val="22"/>
        </w:rPr>
        <w:t xml:space="preserve">dle </w:t>
      </w:r>
      <w:r w:rsidR="00F40D7C" w:rsidRPr="00395A1F">
        <w:rPr>
          <w:rFonts w:ascii="Arial Narrow" w:hAnsi="Arial Narrow" w:cs="Segoe UI"/>
          <w:i/>
          <w:sz w:val="22"/>
          <w:szCs w:val="22"/>
        </w:rPr>
        <w:t xml:space="preserve">Partnerské dohody </w:t>
      </w:r>
      <w:r w:rsidR="0067541E" w:rsidRPr="00395A1F">
        <w:rPr>
          <w:rFonts w:ascii="Arial Narrow" w:hAnsi="Arial Narrow" w:cs="Segoe UI"/>
          <w:i/>
          <w:sz w:val="22"/>
          <w:szCs w:val="22"/>
        </w:rPr>
        <w:t>a ber</w:t>
      </w:r>
      <w:r w:rsidR="009B6182" w:rsidRPr="00395A1F">
        <w:rPr>
          <w:rFonts w:ascii="Arial Narrow" w:hAnsi="Arial Narrow" w:cs="Segoe UI"/>
          <w:i/>
          <w:sz w:val="22"/>
          <w:szCs w:val="22"/>
        </w:rPr>
        <w:t>ou</w:t>
      </w:r>
      <w:r w:rsidR="0067541E" w:rsidRPr="00395A1F">
        <w:rPr>
          <w:rFonts w:ascii="Arial Narrow" w:hAnsi="Arial Narrow" w:cs="Segoe UI"/>
          <w:i/>
          <w:sz w:val="22"/>
          <w:szCs w:val="22"/>
        </w:rPr>
        <w:t xml:space="preserve"> na vědomí všechny podmínky a povinnosti vyplývající z</w:t>
      </w:r>
      <w:r w:rsidR="00F40D7C" w:rsidRPr="00395A1F">
        <w:rPr>
          <w:rFonts w:ascii="Arial Narrow" w:hAnsi="Arial Narrow" w:cs="Segoe UI"/>
          <w:i/>
          <w:sz w:val="22"/>
          <w:szCs w:val="22"/>
        </w:rPr>
        <w:t> Partnerské dohody</w:t>
      </w:r>
      <w:r w:rsidR="0067541E" w:rsidRPr="00395A1F">
        <w:rPr>
          <w:rFonts w:ascii="Arial Narrow" w:hAnsi="Arial Narrow" w:cs="Segoe UI"/>
          <w:i/>
          <w:sz w:val="22"/>
          <w:szCs w:val="22"/>
        </w:rPr>
        <w:t>;</w:t>
      </w:r>
    </w:p>
    <w:p w14:paraId="34A72EF6" w14:textId="77777777" w:rsidR="00ED3FF7" w:rsidRPr="00395A1F" w:rsidRDefault="00ED3FF7" w:rsidP="00395A1F">
      <w:pPr>
        <w:pStyle w:val="Odstavecseseznamem"/>
        <w:jc w:val="both"/>
        <w:rPr>
          <w:rFonts w:ascii="Arial Narrow" w:hAnsi="Arial Narrow" w:cs="Segoe UI"/>
          <w:i/>
          <w:sz w:val="22"/>
          <w:szCs w:val="22"/>
        </w:rPr>
      </w:pPr>
    </w:p>
    <w:p w14:paraId="70A36632" w14:textId="119C6110" w:rsidR="00ED3FF7" w:rsidRDefault="00ED3FF7" w:rsidP="00395A1F">
      <w:pPr>
        <w:pStyle w:val="Odstavecseseznamem"/>
        <w:numPr>
          <w:ilvl w:val="1"/>
          <w:numId w:val="42"/>
        </w:numPr>
        <w:jc w:val="both"/>
        <w:rPr>
          <w:rFonts w:ascii="Arial Narrow" w:hAnsi="Arial Narrow" w:cs="Segoe UI"/>
          <w:sz w:val="22"/>
          <w:szCs w:val="22"/>
        </w:rPr>
      </w:pPr>
      <w:r>
        <w:rPr>
          <w:rFonts w:ascii="Arial Narrow" w:hAnsi="Arial Narrow"/>
          <w:sz w:val="22"/>
          <w:szCs w:val="22"/>
        </w:rPr>
        <w:t xml:space="preserve">Has been instructed </w:t>
      </w:r>
      <w:r w:rsidRPr="00091760">
        <w:rPr>
          <w:rFonts w:ascii="Arial Narrow" w:hAnsi="Arial Narrow" w:cs="Segoe UI"/>
          <w:iCs/>
          <w:sz w:val="22"/>
          <w:szCs w:val="22"/>
        </w:rPr>
        <w:t>about</w:t>
      </w:r>
      <w:r>
        <w:rPr>
          <w:rFonts w:ascii="Arial Narrow" w:hAnsi="Arial Narrow"/>
          <w:sz w:val="22"/>
          <w:szCs w:val="22"/>
        </w:rPr>
        <w:t xml:space="preserve"> the consequences that could result from providing untruthful or incomplete information both in the Agreement or in monitoring reports, including requests for payment and unauthorised use of funds;</w:t>
      </w:r>
    </w:p>
    <w:p w14:paraId="4BE65FD0" w14:textId="42F1DDA5" w:rsidR="0067541E" w:rsidRDefault="0067541E" w:rsidP="00091760">
      <w:pPr>
        <w:pStyle w:val="Zkladntext"/>
        <w:spacing w:before="120"/>
        <w:ind w:left="720"/>
        <w:jc w:val="both"/>
        <w:rPr>
          <w:rFonts w:ascii="Arial Narrow" w:hAnsi="Arial Narrow" w:cs="Segoe UI"/>
          <w:i/>
          <w:sz w:val="22"/>
          <w:szCs w:val="22"/>
        </w:rPr>
      </w:pPr>
      <w:r w:rsidRPr="00E665B8">
        <w:rPr>
          <w:rFonts w:ascii="Arial Narrow" w:hAnsi="Arial Narrow" w:cs="Segoe UI"/>
          <w:i/>
          <w:sz w:val="22"/>
          <w:szCs w:val="22"/>
        </w:rPr>
        <w:t>byl</w:t>
      </w:r>
      <w:r w:rsidR="00DC6EEB">
        <w:rPr>
          <w:rFonts w:ascii="Arial Narrow" w:hAnsi="Arial Narrow" w:cs="Segoe UI"/>
          <w:i/>
          <w:sz w:val="22"/>
          <w:szCs w:val="22"/>
        </w:rPr>
        <w:t>i</w:t>
      </w:r>
      <w:r w:rsidRPr="00E665B8">
        <w:rPr>
          <w:rFonts w:ascii="Arial Narrow" w:hAnsi="Arial Narrow" w:cs="Segoe UI"/>
          <w:i/>
          <w:sz w:val="22"/>
          <w:szCs w:val="22"/>
        </w:rPr>
        <w:t xml:space="preserve"> poučen</w:t>
      </w:r>
      <w:r w:rsidR="00DC6EEB">
        <w:rPr>
          <w:rFonts w:ascii="Arial Narrow" w:hAnsi="Arial Narrow" w:cs="Segoe UI"/>
          <w:i/>
          <w:sz w:val="22"/>
          <w:szCs w:val="22"/>
        </w:rPr>
        <w:t>i</w:t>
      </w:r>
      <w:r w:rsidRPr="00E665B8">
        <w:rPr>
          <w:rFonts w:ascii="Arial Narrow" w:hAnsi="Arial Narrow" w:cs="Segoe UI"/>
          <w:i/>
          <w:sz w:val="22"/>
          <w:szCs w:val="22"/>
        </w:rPr>
        <w:t xml:space="preserve"> o důsledcích, které mohou vyplývat z poskytnutí nepravdivých nebo neúplných informací jak ve</w:t>
      </w:r>
      <w:r w:rsidR="00F40D7C">
        <w:rPr>
          <w:rFonts w:ascii="Arial Narrow" w:hAnsi="Arial Narrow" w:cs="Segoe UI"/>
          <w:i/>
          <w:sz w:val="22"/>
          <w:szCs w:val="22"/>
        </w:rPr>
        <w:t xml:space="preserve"> Partnerské </w:t>
      </w:r>
      <w:r w:rsidR="002B3CE6">
        <w:rPr>
          <w:rFonts w:ascii="Arial Narrow" w:hAnsi="Arial Narrow" w:cs="Segoe UI"/>
          <w:i/>
          <w:sz w:val="22"/>
          <w:szCs w:val="22"/>
        </w:rPr>
        <w:t>dohod</w:t>
      </w:r>
      <w:r w:rsidR="00F40D7C">
        <w:rPr>
          <w:rFonts w:ascii="Arial Narrow" w:hAnsi="Arial Narrow" w:cs="Segoe UI"/>
          <w:i/>
          <w:sz w:val="22"/>
          <w:szCs w:val="22"/>
        </w:rPr>
        <w:t>ě</w:t>
      </w:r>
      <w:r w:rsidRPr="00E665B8">
        <w:rPr>
          <w:rFonts w:ascii="Arial Narrow" w:hAnsi="Arial Narrow" w:cs="Segoe UI"/>
          <w:i/>
          <w:sz w:val="22"/>
          <w:szCs w:val="22"/>
        </w:rPr>
        <w:t>, tak v monitorovacích zprávách, včetně žádostí o platbu a neoprávněného použití prostředků;</w:t>
      </w:r>
    </w:p>
    <w:p w14:paraId="7CA4894A" w14:textId="77777777" w:rsidR="00ED3FF7" w:rsidRPr="00E665B8" w:rsidRDefault="00ED3FF7" w:rsidP="00395A1F">
      <w:pPr>
        <w:pStyle w:val="Zkladntext"/>
        <w:spacing w:before="120"/>
        <w:ind w:left="720"/>
        <w:jc w:val="both"/>
        <w:rPr>
          <w:rFonts w:ascii="Arial Narrow" w:hAnsi="Arial Narrow" w:cs="Segoe UI"/>
          <w:i/>
          <w:sz w:val="22"/>
          <w:szCs w:val="22"/>
        </w:rPr>
      </w:pPr>
    </w:p>
    <w:p w14:paraId="234899FC" w14:textId="3A5D4230" w:rsidR="00ED3FF7" w:rsidRDefault="00ED3FF7" w:rsidP="00395A1F">
      <w:pPr>
        <w:pStyle w:val="Odstavecseseznamem"/>
        <w:numPr>
          <w:ilvl w:val="1"/>
          <w:numId w:val="42"/>
        </w:numPr>
        <w:jc w:val="both"/>
        <w:rPr>
          <w:rFonts w:ascii="Arial Narrow" w:hAnsi="Arial Narrow" w:cs="Segoe UI"/>
          <w:sz w:val="22"/>
          <w:szCs w:val="22"/>
        </w:rPr>
      </w:pPr>
      <w:r>
        <w:rPr>
          <w:rFonts w:ascii="Arial Narrow" w:hAnsi="Arial Narrow"/>
          <w:sz w:val="22"/>
          <w:szCs w:val="22"/>
        </w:rPr>
        <w:t>Is not seeking any other financial aid, financial contributions or any other similar form of assistance for the same initiative as that supported under this Agreement;</w:t>
      </w:r>
    </w:p>
    <w:p w14:paraId="5FF6992F" w14:textId="6F871995" w:rsidR="0067541E" w:rsidRDefault="0067541E" w:rsidP="00091760">
      <w:pPr>
        <w:pStyle w:val="Zkladntext"/>
        <w:spacing w:before="120"/>
        <w:ind w:left="720"/>
        <w:jc w:val="both"/>
        <w:rPr>
          <w:rFonts w:ascii="Arial Narrow" w:hAnsi="Arial Narrow" w:cs="Segoe UI"/>
          <w:i/>
          <w:sz w:val="22"/>
          <w:szCs w:val="22"/>
        </w:rPr>
      </w:pPr>
      <w:r w:rsidRPr="00E665B8">
        <w:rPr>
          <w:rFonts w:ascii="Arial Narrow" w:hAnsi="Arial Narrow" w:cs="Segoe UI"/>
          <w:i/>
          <w:sz w:val="22"/>
          <w:szCs w:val="22"/>
        </w:rPr>
        <w:t>nepožád</w:t>
      </w:r>
      <w:r w:rsidR="00DF67BC">
        <w:rPr>
          <w:rFonts w:ascii="Arial Narrow" w:hAnsi="Arial Narrow" w:cs="Segoe UI"/>
          <w:i/>
          <w:sz w:val="22"/>
          <w:szCs w:val="22"/>
        </w:rPr>
        <w:t>ají</w:t>
      </w:r>
      <w:r w:rsidRPr="00E665B8">
        <w:rPr>
          <w:rFonts w:ascii="Arial Narrow" w:hAnsi="Arial Narrow" w:cs="Segoe UI"/>
          <w:i/>
          <w:sz w:val="22"/>
          <w:szCs w:val="22"/>
        </w:rPr>
        <w:t xml:space="preserve"> o žádnou finanční podporu, finanční příspěvek ani jinou </w:t>
      </w:r>
      <w:r w:rsidR="00B45A4F" w:rsidRPr="00E665B8">
        <w:rPr>
          <w:rFonts w:ascii="Arial Narrow" w:hAnsi="Arial Narrow" w:cs="Segoe UI"/>
          <w:i/>
          <w:sz w:val="22"/>
          <w:szCs w:val="22"/>
        </w:rPr>
        <w:t>obdobnou</w:t>
      </w:r>
      <w:r w:rsidRPr="00E665B8">
        <w:rPr>
          <w:rFonts w:ascii="Arial Narrow" w:hAnsi="Arial Narrow" w:cs="Segoe UI"/>
          <w:i/>
          <w:sz w:val="22"/>
          <w:szCs w:val="22"/>
        </w:rPr>
        <w:t xml:space="preserve"> formu pomoci</w:t>
      </w:r>
      <w:r w:rsidR="00B45A4F" w:rsidRPr="00E665B8">
        <w:rPr>
          <w:rFonts w:ascii="Arial Narrow" w:hAnsi="Arial Narrow" w:cs="Segoe UI"/>
          <w:i/>
          <w:sz w:val="22"/>
          <w:szCs w:val="22"/>
        </w:rPr>
        <w:t>,</w:t>
      </w:r>
      <w:r w:rsidRPr="00E665B8">
        <w:rPr>
          <w:rFonts w:ascii="Arial Narrow" w:hAnsi="Arial Narrow" w:cs="Segoe UI"/>
          <w:i/>
          <w:sz w:val="22"/>
          <w:szCs w:val="22"/>
        </w:rPr>
        <w:t xml:space="preserve"> na </w:t>
      </w:r>
      <w:r w:rsidR="00AB41A4" w:rsidRPr="00E665B8">
        <w:rPr>
          <w:rFonts w:ascii="Arial Narrow" w:hAnsi="Arial Narrow" w:cs="Segoe UI"/>
          <w:i/>
          <w:sz w:val="22"/>
          <w:szCs w:val="22"/>
        </w:rPr>
        <w:t>stejnou i</w:t>
      </w:r>
      <w:r w:rsidR="00B45A4F" w:rsidRPr="00E665B8">
        <w:rPr>
          <w:rFonts w:ascii="Arial Narrow" w:hAnsi="Arial Narrow" w:cs="Segoe UI"/>
          <w:i/>
          <w:sz w:val="22"/>
          <w:szCs w:val="22"/>
        </w:rPr>
        <w:t xml:space="preserve">niciativu podporovanou v rámci této </w:t>
      </w:r>
      <w:r w:rsidR="00F40D7C">
        <w:rPr>
          <w:rFonts w:ascii="Arial Narrow" w:hAnsi="Arial Narrow" w:cs="Segoe UI"/>
          <w:i/>
          <w:sz w:val="22"/>
          <w:szCs w:val="22"/>
        </w:rPr>
        <w:t>Partnerské dohody</w:t>
      </w:r>
      <w:r w:rsidR="00B45A4F" w:rsidRPr="00E665B8">
        <w:rPr>
          <w:rFonts w:ascii="Arial Narrow" w:hAnsi="Arial Narrow" w:cs="Segoe UI"/>
          <w:i/>
          <w:sz w:val="22"/>
          <w:szCs w:val="22"/>
        </w:rPr>
        <w:t>;</w:t>
      </w:r>
    </w:p>
    <w:p w14:paraId="46CEBE8D" w14:textId="77777777" w:rsidR="00ED3FF7" w:rsidRPr="00E665B8" w:rsidRDefault="00ED3FF7" w:rsidP="00395A1F">
      <w:pPr>
        <w:pStyle w:val="Zkladntext"/>
        <w:spacing w:before="120"/>
        <w:ind w:left="720"/>
        <w:jc w:val="both"/>
        <w:rPr>
          <w:rFonts w:ascii="Arial Narrow" w:hAnsi="Arial Narrow" w:cs="Segoe UI"/>
          <w:i/>
          <w:sz w:val="22"/>
          <w:szCs w:val="22"/>
        </w:rPr>
      </w:pPr>
    </w:p>
    <w:p w14:paraId="1882C66B" w14:textId="2E7DC238" w:rsidR="00ED3FF7" w:rsidRDefault="00ED3FF7" w:rsidP="00395A1F">
      <w:pPr>
        <w:pStyle w:val="Odstavecseseznamem"/>
        <w:numPr>
          <w:ilvl w:val="1"/>
          <w:numId w:val="42"/>
        </w:numPr>
        <w:jc w:val="both"/>
        <w:rPr>
          <w:rFonts w:ascii="Arial Narrow" w:hAnsi="Arial Narrow" w:cs="Segoe UI"/>
          <w:sz w:val="22"/>
          <w:szCs w:val="22"/>
        </w:rPr>
      </w:pPr>
      <w:r>
        <w:rPr>
          <w:rFonts w:ascii="Arial Narrow" w:hAnsi="Arial Narrow"/>
          <w:sz w:val="22"/>
          <w:szCs w:val="22"/>
        </w:rPr>
        <w:t>Grants consent for making public information contained herein, particularly: the Partners names, seat and business reg. no., information about the subject and amount of financial assistance.</w:t>
      </w:r>
    </w:p>
    <w:p w14:paraId="125F8C20" w14:textId="427D9876" w:rsidR="00B45A4F" w:rsidRPr="00E665B8" w:rsidRDefault="00B45A4F" w:rsidP="00395A1F">
      <w:pPr>
        <w:pStyle w:val="Zkladntext"/>
        <w:spacing w:before="120"/>
        <w:ind w:left="720"/>
        <w:jc w:val="both"/>
        <w:rPr>
          <w:rFonts w:ascii="Arial Narrow" w:hAnsi="Arial Narrow" w:cs="Segoe UI"/>
          <w:i/>
          <w:sz w:val="22"/>
          <w:szCs w:val="22"/>
        </w:rPr>
      </w:pPr>
      <w:r w:rsidRPr="00E665B8">
        <w:rPr>
          <w:rFonts w:ascii="Arial Narrow" w:hAnsi="Arial Narrow" w:cs="Segoe UI"/>
          <w:i/>
          <w:sz w:val="22"/>
          <w:szCs w:val="22"/>
        </w:rPr>
        <w:t xml:space="preserve">souhlasí s uveřejněním informací obsažených v této </w:t>
      </w:r>
      <w:r w:rsidR="00F40D7C">
        <w:rPr>
          <w:rFonts w:ascii="Arial Narrow" w:hAnsi="Arial Narrow" w:cs="Segoe UI"/>
          <w:i/>
          <w:sz w:val="22"/>
          <w:szCs w:val="22"/>
        </w:rPr>
        <w:t>Partnerské dohodě</w:t>
      </w:r>
      <w:r w:rsidRPr="00E665B8">
        <w:rPr>
          <w:rFonts w:ascii="Arial Narrow" w:hAnsi="Arial Narrow" w:cs="Segoe UI"/>
          <w:i/>
          <w:sz w:val="22"/>
          <w:szCs w:val="22"/>
        </w:rPr>
        <w:t>, zejména v rozsahu: název / sídlo / IČ, informace o předmětu a výši finanční pomoci.</w:t>
      </w:r>
    </w:p>
    <w:p w14:paraId="768F5840" w14:textId="77777777" w:rsidR="00962569" w:rsidRDefault="00962569" w:rsidP="00DE4C40">
      <w:pPr>
        <w:pStyle w:val="Zkladntext"/>
        <w:jc w:val="center"/>
        <w:rPr>
          <w:rFonts w:ascii="Arial Narrow" w:hAnsi="Arial Narrow" w:cs="Segoe UI"/>
          <w:b/>
          <w:sz w:val="22"/>
          <w:szCs w:val="22"/>
        </w:rPr>
      </w:pPr>
    </w:p>
    <w:p w14:paraId="25EF3F8B" w14:textId="77777777" w:rsidR="00147218" w:rsidRDefault="00147218" w:rsidP="00DE4C40">
      <w:pPr>
        <w:pStyle w:val="Zkladntext"/>
        <w:jc w:val="center"/>
        <w:rPr>
          <w:rFonts w:ascii="Arial Narrow" w:hAnsi="Arial Narrow" w:cs="Segoe UI"/>
          <w:b/>
          <w:sz w:val="22"/>
          <w:szCs w:val="22"/>
        </w:rPr>
      </w:pPr>
    </w:p>
    <w:p w14:paraId="1956AF17" w14:textId="674ECB92" w:rsidR="00C51DF3" w:rsidRDefault="00B45A4F" w:rsidP="00C51DF3">
      <w:pPr>
        <w:pStyle w:val="Zkladntext"/>
        <w:jc w:val="center"/>
        <w:rPr>
          <w:rFonts w:ascii="Arial Narrow" w:hAnsi="Arial Narrow" w:cs="Segoe UI"/>
          <w:b/>
          <w:sz w:val="22"/>
          <w:szCs w:val="22"/>
        </w:rPr>
      </w:pPr>
      <w:r>
        <w:rPr>
          <w:rFonts w:ascii="Arial Narrow" w:hAnsi="Arial Narrow" w:cs="Segoe UI"/>
          <w:b/>
          <w:sz w:val="22"/>
          <w:szCs w:val="22"/>
        </w:rPr>
        <w:t>X</w:t>
      </w:r>
      <w:r w:rsidR="00C51DF3">
        <w:rPr>
          <w:rFonts w:ascii="Arial Narrow" w:hAnsi="Arial Narrow" w:cs="Segoe UI"/>
          <w:b/>
          <w:sz w:val="22"/>
          <w:szCs w:val="22"/>
        </w:rPr>
        <w:t>.</w:t>
      </w:r>
    </w:p>
    <w:p w14:paraId="44724B0E" w14:textId="288BE180" w:rsidR="00C51DF3" w:rsidRDefault="00C51DF3" w:rsidP="00C51DF3">
      <w:pPr>
        <w:pStyle w:val="Zkladntext"/>
        <w:jc w:val="center"/>
        <w:rPr>
          <w:rFonts w:ascii="Arial Narrow" w:hAnsi="Arial Narrow" w:cs="Segoe UI"/>
          <w:b/>
          <w:sz w:val="22"/>
          <w:szCs w:val="22"/>
        </w:rPr>
      </w:pPr>
      <w:r>
        <w:rPr>
          <w:rFonts w:ascii="Arial Narrow" w:hAnsi="Arial Narrow"/>
          <w:b/>
          <w:sz w:val="22"/>
          <w:szCs w:val="22"/>
        </w:rPr>
        <w:t>Final Provisions</w:t>
      </w:r>
    </w:p>
    <w:p w14:paraId="77406B7A" w14:textId="5569CDB4" w:rsidR="00B45A4F" w:rsidRDefault="00B45A4F" w:rsidP="00B45A4F">
      <w:pPr>
        <w:pStyle w:val="Zkladntext"/>
        <w:jc w:val="center"/>
        <w:rPr>
          <w:rFonts w:ascii="Arial Narrow" w:hAnsi="Arial Narrow" w:cs="Segoe UI"/>
          <w:i/>
          <w:sz w:val="22"/>
          <w:szCs w:val="22"/>
        </w:rPr>
      </w:pPr>
      <w:r w:rsidRPr="00E665B8">
        <w:rPr>
          <w:rFonts w:ascii="Arial Narrow" w:hAnsi="Arial Narrow" w:cs="Segoe UI"/>
          <w:i/>
          <w:sz w:val="22"/>
          <w:szCs w:val="22"/>
        </w:rPr>
        <w:t>Závěrečná ustanovení</w:t>
      </w:r>
    </w:p>
    <w:p w14:paraId="3AE568C8" w14:textId="77777777" w:rsidR="00C51DF3" w:rsidRPr="00E665B8" w:rsidRDefault="00C51DF3" w:rsidP="00B45A4F">
      <w:pPr>
        <w:pStyle w:val="Zkladntext"/>
        <w:jc w:val="center"/>
        <w:rPr>
          <w:rFonts w:ascii="Arial Narrow" w:hAnsi="Arial Narrow" w:cs="Segoe UI"/>
          <w:i/>
          <w:sz w:val="22"/>
          <w:szCs w:val="22"/>
        </w:rPr>
      </w:pPr>
    </w:p>
    <w:p w14:paraId="0C4D0C2E" w14:textId="54E47EAC" w:rsidR="00C51DF3" w:rsidRPr="007B001D" w:rsidRDefault="00C51DF3" w:rsidP="00B21511">
      <w:pPr>
        <w:pStyle w:val="Zkladntext"/>
        <w:numPr>
          <w:ilvl w:val="0"/>
          <w:numId w:val="47"/>
        </w:numPr>
        <w:spacing w:before="120"/>
        <w:jc w:val="both"/>
        <w:rPr>
          <w:rFonts w:ascii="Arial Narrow" w:hAnsi="Arial Narrow" w:cs="Segoe UI"/>
          <w:iCs/>
          <w:sz w:val="22"/>
          <w:szCs w:val="22"/>
        </w:rPr>
      </w:pPr>
      <w:r w:rsidRPr="007B001D">
        <w:rPr>
          <w:rFonts w:ascii="Arial Narrow" w:hAnsi="Arial Narrow" w:cs="Segoe UI"/>
          <w:iCs/>
          <w:sz w:val="22"/>
          <w:szCs w:val="22"/>
        </w:rPr>
        <w:lastRenderedPageBreak/>
        <w:t>This Partnership Agreement has been</w:t>
      </w:r>
      <w:r w:rsidR="00354311" w:rsidRPr="007B001D">
        <w:rPr>
          <w:rFonts w:ascii="Arial Narrow" w:hAnsi="Arial Narrow" w:cs="Segoe UI"/>
          <w:iCs/>
          <w:sz w:val="22"/>
          <w:szCs w:val="22"/>
        </w:rPr>
        <w:t xml:space="preserve"> </w:t>
      </w:r>
      <w:r w:rsidRPr="007B001D">
        <w:rPr>
          <w:rFonts w:ascii="Arial Narrow" w:hAnsi="Arial Narrow" w:cs="Segoe UI"/>
          <w:iCs/>
          <w:sz w:val="22"/>
          <w:szCs w:val="22"/>
        </w:rPr>
        <w:t>produced and signed in a single electronic copy, signed by certified electronic signatures of representatives of the Parties.</w:t>
      </w:r>
    </w:p>
    <w:p w14:paraId="393B2FE4" w14:textId="5DA7E019" w:rsidR="00315B3E" w:rsidRPr="00315B3E" w:rsidRDefault="004E2C0F" w:rsidP="00395A1F">
      <w:pPr>
        <w:pStyle w:val="Zkladntext"/>
        <w:spacing w:before="120"/>
        <w:ind w:left="284"/>
        <w:jc w:val="both"/>
        <w:rPr>
          <w:rFonts w:ascii="Arial Narrow" w:hAnsi="Arial Narrow" w:cs="Segoe UI"/>
          <w:i/>
          <w:sz w:val="22"/>
          <w:szCs w:val="22"/>
        </w:rPr>
      </w:pPr>
      <w:r w:rsidRPr="00315B3E">
        <w:rPr>
          <w:rFonts w:ascii="Arial Narrow" w:hAnsi="Arial Narrow" w:cs="Segoe UI"/>
          <w:i/>
          <w:sz w:val="22"/>
          <w:szCs w:val="22"/>
        </w:rPr>
        <w:t>Tato partnerská dohoda byla</w:t>
      </w:r>
      <w:r w:rsidR="00BA7425" w:rsidRPr="00315B3E">
        <w:rPr>
          <w:rFonts w:ascii="Arial Narrow" w:hAnsi="Arial Narrow" w:cs="Segoe UI"/>
          <w:i/>
          <w:sz w:val="22"/>
          <w:szCs w:val="22"/>
        </w:rPr>
        <w:t xml:space="preserve"> vyhotovena a podepsána </w:t>
      </w:r>
      <w:r w:rsidRPr="00315B3E">
        <w:rPr>
          <w:rFonts w:ascii="Arial Narrow" w:hAnsi="Arial Narrow" w:cs="Segoe UI"/>
          <w:bCs/>
          <w:i/>
          <w:sz w:val="22"/>
          <w:szCs w:val="22"/>
        </w:rPr>
        <w:t>v jednom elektronickém vyhotovení, podepsaném zaručenými elektronickými podpisy zástupců smluvních stran.</w:t>
      </w:r>
    </w:p>
    <w:p w14:paraId="34F1FA25" w14:textId="5325A6F6" w:rsidR="00C51DF3" w:rsidRPr="00BA7425" w:rsidRDefault="00C51DF3" w:rsidP="00B21511">
      <w:pPr>
        <w:pStyle w:val="Zkladntext"/>
        <w:numPr>
          <w:ilvl w:val="0"/>
          <w:numId w:val="47"/>
        </w:numPr>
        <w:spacing w:before="240"/>
        <w:ind w:left="284" w:hanging="284"/>
        <w:jc w:val="both"/>
        <w:rPr>
          <w:rFonts w:ascii="Arial Narrow" w:hAnsi="Arial Narrow" w:cs="Segoe UI"/>
          <w:sz w:val="22"/>
          <w:szCs w:val="22"/>
        </w:rPr>
      </w:pPr>
      <w:r>
        <w:rPr>
          <w:rFonts w:ascii="Arial Narrow" w:hAnsi="Arial Narrow"/>
          <w:sz w:val="22"/>
          <w:szCs w:val="22"/>
        </w:rPr>
        <w:t>This Partnership agreement may be changed or added to only in the form of changes in writing agreed upon between all parties hereto. The Fund may condition amendment of the Contract on shortening or non-recognition of entitlement to the remainder of aid according to the provisions hereof, particularly Article VII.</w:t>
      </w:r>
    </w:p>
    <w:p w14:paraId="229B2968" w14:textId="03CF6905" w:rsidR="00315B3E" w:rsidRPr="00E665B8" w:rsidRDefault="00BF2BB9" w:rsidP="00395A1F">
      <w:pPr>
        <w:pStyle w:val="Zkladntext"/>
        <w:spacing w:before="120"/>
        <w:ind w:left="284"/>
        <w:jc w:val="both"/>
        <w:rPr>
          <w:rFonts w:ascii="Arial Narrow" w:hAnsi="Arial Narrow" w:cs="Segoe UI"/>
          <w:i/>
          <w:sz w:val="22"/>
          <w:szCs w:val="22"/>
        </w:rPr>
      </w:pPr>
      <w:r>
        <w:rPr>
          <w:rFonts w:ascii="Arial Narrow" w:hAnsi="Arial Narrow" w:cs="Segoe UI"/>
          <w:i/>
          <w:sz w:val="22"/>
          <w:szCs w:val="22"/>
        </w:rPr>
        <w:t>Partnerská dohoda</w:t>
      </w:r>
      <w:r w:rsidRPr="00E665B8">
        <w:rPr>
          <w:rFonts w:ascii="Arial Narrow" w:hAnsi="Arial Narrow" w:cs="Segoe UI"/>
          <w:i/>
          <w:sz w:val="22"/>
          <w:szCs w:val="22"/>
        </w:rPr>
        <w:t xml:space="preserve"> </w:t>
      </w:r>
      <w:r w:rsidR="00BA7425" w:rsidRPr="00E665B8">
        <w:rPr>
          <w:rFonts w:ascii="Arial Narrow" w:hAnsi="Arial Narrow" w:cs="Segoe UI"/>
          <w:i/>
          <w:sz w:val="22"/>
          <w:szCs w:val="22"/>
        </w:rPr>
        <w:t xml:space="preserve">může být měněna nebo zrušena pouze dohodou </w:t>
      </w:r>
      <w:r w:rsidR="00DF67BC">
        <w:rPr>
          <w:rFonts w:ascii="Arial Narrow" w:hAnsi="Arial Narrow" w:cs="Segoe UI"/>
          <w:i/>
          <w:sz w:val="22"/>
          <w:szCs w:val="22"/>
        </w:rPr>
        <w:t>všech</w:t>
      </w:r>
      <w:r w:rsidR="00DF67BC" w:rsidRPr="00E665B8">
        <w:rPr>
          <w:rFonts w:ascii="Arial Narrow" w:hAnsi="Arial Narrow" w:cs="Segoe UI"/>
          <w:i/>
          <w:sz w:val="22"/>
          <w:szCs w:val="22"/>
        </w:rPr>
        <w:t xml:space="preserve"> </w:t>
      </w:r>
      <w:r w:rsidR="00BA7425" w:rsidRPr="00E665B8">
        <w:rPr>
          <w:rFonts w:ascii="Arial Narrow" w:hAnsi="Arial Narrow" w:cs="Segoe UI"/>
          <w:i/>
          <w:sz w:val="22"/>
          <w:szCs w:val="22"/>
        </w:rPr>
        <w:t xml:space="preserve">smluvních stran v písemné formě. Změnu </w:t>
      </w:r>
      <w:r>
        <w:rPr>
          <w:rFonts w:ascii="Arial Narrow" w:hAnsi="Arial Narrow" w:cs="Segoe UI"/>
          <w:i/>
          <w:sz w:val="22"/>
          <w:szCs w:val="22"/>
        </w:rPr>
        <w:t>Partnerské dohody</w:t>
      </w:r>
      <w:r w:rsidRPr="00E665B8">
        <w:rPr>
          <w:rFonts w:ascii="Arial Narrow" w:hAnsi="Arial Narrow" w:cs="Segoe UI"/>
          <w:i/>
          <w:sz w:val="22"/>
          <w:szCs w:val="22"/>
        </w:rPr>
        <w:t xml:space="preserve"> </w:t>
      </w:r>
      <w:r w:rsidR="00BA7425" w:rsidRPr="00E665B8">
        <w:rPr>
          <w:rFonts w:ascii="Arial Narrow" w:hAnsi="Arial Narrow" w:cs="Segoe UI"/>
          <w:i/>
          <w:sz w:val="22"/>
          <w:szCs w:val="22"/>
        </w:rPr>
        <w:t xml:space="preserve">může Fond podmínit krácením nebo nepřiznáním nároku na zbývající část podpory dle ustanovení této </w:t>
      </w:r>
      <w:r w:rsidR="003F5657" w:rsidRPr="00545B5A">
        <w:rPr>
          <w:rFonts w:ascii="Arial Narrow" w:hAnsi="Arial Narrow" w:cs="Segoe UI"/>
          <w:i/>
          <w:sz w:val="22"/>
          <w:szCs w:val="22"/>
        </w:rPr>
        <w:t>Partnerské dohod</w:t>
      </w:r>
      <w:r w:rsidR="00425C28" w:rsidRPr="00545B5A">
        <w:rPr>
          <w:rFonts w:ascii="Arial Narrow" w:hAnsi="Arial Narrow" w:cs="Segoe UI"/>
          <w:i/>
          <w:sz w:val="22"/>
          <w:szCs w:val="22"/>
        </w:rPr>
        <w:t>y</w:t>
      </w:r>
      <w:r w:rsidR="003F5657" w:rsidRPr="00A675B1">
        <w:rPr>
          <w:rFonts w:ascii="Arial Narrow" w:hAnsi="Arial Narrow" w:cs="Segoe UI"/>
          <w:i/>
          <w:sz w:val="22"/>
          <w:szCs w:val="22"/>
        </w:rPr>
        <w:t>,</w:t>
      </w:r>
      <w:r w:rsidR="00BA7425" w:rsidRPr="00545B5A">
        <w:rPr>
          <w:rFonts w:ascii="Arial Narrow" w:hAnsi="Arial Narrow" w:cs="Segoe UI"/>
          <w:i/>
          <w:sz w:val="22"/>
          <w:szCs w:val="22"/>
        </w:rPr>
        <w:t xml:space="preserve"> zejména</w:t>
      </w:r>
      <w:r w:rsidR="00BA7425" w:rsidRPr="00E665B8">
        <w:rPr>
          <w:rFonts w:ascii="Arial Narrow" w:hAnsi="Arial Narrow" w:cs="Segoe UI"/>
          <w:i/>
          <w:sz w:val="22"/>
          <w:szCs w:val="22"/>
        </w:rPr>
        <w:t xml:space="preserve"> čl. VI</w:t>
      </w:r>
      <w:r w:rsidR="00AA0878">
        <w:rPr>
          <w:rFonts w:ascii="Arial Narrow" w:hAnsi="Arial Narrow" w:cs="Segoe UI"/>
          <w:i/>
          <w:sz w:val="22"/>
          <w:szCs w:val="22"/>
        </w:rPr>
        <w:t>I</w:t>
      </w:r>
      <w:r w:rsidR="00BA7425" w:rsidRPr="00E665B8">
        <w:rPr>
          <w:rFonts w:ascii="Arial Narrow" w:hAnsi="Arial Narrow" w:cs="Segoe UI"/>
          <w:i/>
          <w:sz w:val="22"/>
          <w:szCs w:val="22"/>
        </w:rPr>
        <w:t>I.</w:t>
      </w:r>
    </w:p>
    <w:p w14:paraId="1B1278AB" w14:textId="7DFC706F" w:rsidR="00C51DF3" w:rsidRDefault="00C51DF3" w:rsidP="00B21511">
      <w:pPr>
        <w:pStyle w:val="Zkladntext"/>
        <w:numPr>
          <w:ilvl w:val="0"/>
          <w:numId w:val="47"/>
        </w:numPr>
        <w:spacing w:before="240"/>
        <w:ind w:left="284" w:hanging="284"/>
        <w:jc w:val="both"/>
        <w:rPr>
          <w:rFonts w:ascii="Arial Narrow" w:hAnsi="Arial Narrow" w:cs="Segoe UI"/>
          <w:sz w:val="22"/>
          <w:szCs w:val="22"/>
        </w:rPr>
      </w:pPr>
      <w:r>
        <w:rPr>
          <w:rFonts w:ascii="Arial Narrow" w:hAnsi="Arial Narrow"/>
          <w:sz w:val="22"/>
          <w:szCs w:val="22"/>
        </w:rPr>
        <w:t xml:space="preserve">Any relationships based on this Partnership agreement not addressed by public law shall be governed by the relevant provisions of the Czech Civil Code, particularly its part four. </w:t>
      </w:r>
    </w:p>
    <w:p w14:paraId="255D3722" w14:textId="5943DDB8" w:rsidR="00315B3E" w:rsidRPr="00395A1F" w:rsidRDefault="007B001D" w:rsidP="00395A1F">
      <w:pPr>
        <w:pStyle w:val="Zkladntext"/>
        <w:spacing w:before="240"/>
        <w:ind w:left="284"/>
        <w:jc w:val="both"/>
        <w:rPr>
          <w:rFonts w:ascii="Arial Narrow" w:hAnsi="Arial Narrow" w:cs="Segoe UI"/>
          <w:sz w:val="22"/>
          <w:szCs w:val="22"/>
        </w:rPr>
      </w:pPr>
      <w:r>
        <w:rPr>
          <w:rFonts w:ascii="Arial Narrow" w:hAnsi="Arial Narrow" w:cs="Segoe UI"/>
          <w:i/>
          <w:sz w:val="22"/>
          <w:szCs w:val="22"/>
        </w:rPr>
        <w:t>D</w:t>
      </w:r>
      <w:r w:rsidR="00BA7425" w:rsidRPr="00C51DF3">
        <w:rPr>
          <w:rFonts w:ascii="Arial Narrow" w:hAnsi="Arial Narrow" w:cs="Segoe UI"/>
          <w:i/>
          <w:sz w:val="22"/>
          <w:szCs w:val="22"/>
        </w:rPr>
        <w:t xml:space="preserve">le této </w:t>
      </w:r>
      <w:r w:rsidR="005D661D" w:rsidRPr="00C51DF3">
        <w:rPr>
          <w:rFonts w:ascii="Arial Narrow" w:hAnsi="Arial Narrow" w:cs="Segoe UI"/>
          <w:i/>
          <w:sz w:val="22"/>
          <w:szCs w:val="22"/>
        </w:rPr>
        <w:t xml:space="preserve">Partnerské dohody </w:t>
      </w:r>
      <w:r w:rsidR="00BA7425" w:rsidRPr="00C51DF3">
        <w:rPr>
          <w:rFonts w:ascii="Arial Narrow" w:hAnsi="Arial Narrow" w:cs="Segoe UI"/>
          <w:i/>
          <w:sz w:val="22"/>
          <w:szCs w:val="22"/>
        </w:rPr>
        <w:t xml:space="preserve">neupravené veřejnoprávními předpisy se řídí příslušnými ustanoveními platného občanského zákoníku, zejména jeho části čtvrté. </w:t>
      </w:r>
    </w:p>
    <w:p w14:paraId="0B922241" w14:textId="3BA91884" w:rsidR="00C51DF3" w:rsidRPr="00395A1F" w:rsidRDefault="00C51DF3" w:rsidP="00B21511">
      <w:pPr>
        <w:pStyle w:val="Odstavecseseznamem"/>
        <w:numPr>
          <w:ilvl w:val="0"/>
          <w:numId w:val="47"/>
        </w:numPr>
        <w:autoSpaceDE w:val="0"/>
        <w:autoSpaceDN w:val="0"/>
        <w:adjustRightInd w:val="0"/>
        <w:spacing w:before="240"/>
        <w:ind w:left="284" w:hanging="284"/>
        <w:contextualSpacing w:val="0"/>
        <w:jc w:val="both"/>
        <w:rPr>
          <w:rFonts w:ascii="Arial Narrow" w:hAnsi="Arial Narrow" w:cs="Segoe UI"/>
          <w:bCs/>
          <w:sz w:val="22"/>
          <w:szCs w:val="22"/>
        </w:rPr>
      </w:pPr>
      <w:r>
        <w:rPr>
          <w:rFonts w:ascii="Arial Narrow" w:hAnsi="Arial Narrow"/>
          <w:bCs/>
          <w:color w:val="000000"/>
          <w:sz w:val="22"/>
          <w:szCs w:val="22"/>
        </w:rPr>
        <w:t>For the purposes hereof, information (the duty to inform) shall be understood as information submitted in written form, by e-mail or by data box</w:t>
      </w:r>
      <w:r w:rsidR="0005656F">
        <w:rPr>
          <w:rFonts w:ascii="Arial Narrow" w:hAnsi="Arial Narrow"/>
          <w:bCs/>
          <w:color w:val="000000"/>
          <w:sz w:val="22"/>
          <w:szCs w:val="22"/>
        </w:rPr>
        <w:t xml:space="preserve"> (Datová schránka)</w:t>
      </w:r>
      <w:r>
        <w:rPr>
          <w:rFonts w:ascii="Arial Narrow" w:hAnsi="Arial Narrow"/>
          <w:bCs/>
          <w:color w:val="000000"/>
          <w:sz w:val="22"/>
          <w:szCs w:val="22"/>
        </w:rPr>
        <w:t>.</w:t>
      </w:r>
    </w:p>
    <w:p w14:paraId="2E523F18" w14:textId="0D2CD272" w:rsidR="00315B3E" w:rsidRDefault="00BA7425" w:rsidP="00395A1F">
      <w:pPr>
        <w:pStyle w:val="Zkladntext"/>
        <w:spacing w:before="120"/>
        <w:ind w:left="284"/>
        <w:jc w:val="both"/>
        <w:rPr>
          <w:rFonts w:ascii="Arial Narrow" w:hAnsi="Arial Narrow" w:cs="Segoe UI"/>
          <w:i/>
          <w:sz w:val="22"/>
          <w:szCs w:val="22"/>
        </w:rPr>
      </w:pPr>
      <w:r w:rsidRPr="00F03DA5">
        <w:rPr>
          <w:rFonts w:ascii="Arial Narrow" w:hAnsi="Arial Narrow" w:cs="Segoe UI"/>
          <w:i/>
          <w:sz w:val="22"/>
          <w:szCs w:val="22"/>
        </w:rPr>
        <w:t xml:space="preserve">Pro účely této </w:t>
      </w:r>
      <w:r w:rsidR="005D661D" w:rsidRPr="00F03DA5">
        <w:rPr>
          <w:rFonts w:ascii="Arial Narrow" w:hAnsi="Arial Narrow" w:cs="Segoe UI"/>
          <w:i/>
          <w:sz w:val="22"/>
          <w:szCs w:val="22"/>
        </w:rPr>
        <w:t xml:space="preserve">Partnerské dohody </w:t>
      </w:r>
      <w:r w:rsidRPr="00F03DA5">
        <w:rPr>
          <w:rFonts w:ascii="Arial Narrow" w:hAnsi="Arial Narrow" w:cs="Segoe UI"/>
          <w:i/>
          <w:sz w:val="22"/>
          <w:szCs w:val="22"/>
        </w:rPr>
        <w:t>se informací (povinností informovat) rozumí podání informace v písemné podobě, případně e-mailem nebo datovou schránkou.</w:t>
      </w:r>
    </w:p>
    <w:p w14:paraId="6334D46B" w14:textId="02454C39" w:rsidR="009837AD" w:rsidRPr="00B21511" w:rsidRDefault="009837AD" w:rsidP="00B21511">
      <w:pPr>
        <w:pStyle w:val="Odstavecseseznamem"/>
        <w:numPr>
          <w:ilvl w:val="0"/>
          <w:numId w:val="47"/>
        </w:numPr>
        <w:autoSpaceDE w:val="0"/>
        <w:autoSpaceDN w:val="0"/>
        <w:adjustRightInd w:val="0"/>
        <w:spacing w:before="240"/>
        <w:ind w:left="284" w:hanging="284"/>
        <w:contextualSpacing w:val="0"/>
        <w:jc w:val="both"/>
        <w:rPr>
          <w:rFonts w:ascii="Arial Narrow" w:hAnsi="Arial Narrow" w:cs="Segoe UI"/>
          <w:bCs/>
          <w:sz w:val="22"/>
          <w:szCs w:val="22"/>
        </w:rPr>
      </w:pPr>
      <w:r>
        <w:rPr>
          <w:rFonts w:ascii="Arial Narrow" w:hAnsi="Arial Narrow"/>
          <w:sz w:val="22"/>
          <w:szCs w:val="22"/>
        </w:rPr>
        <w:t>The parties agree with the publication of the entire text hereof in the register of contracts in accordance with Act No. 340/2015 Coll., on special conditions for the effectiveness of certain contracts, publication thereof and on the register of contracts (the Contract Register Act), as amended, if that legislation requires publication of this Partnership Agreement.</w:t>
      </w:r>
    </w:p>
    <w:p w14:paraId="70292C26" w14:textId="155118E5" w:rsidR="00FA69B9" w:rsidRPr="00315B3E" w:rsidRDefault="00FA69B9" w:rsidP="00B21511">
      <w:pPr>
        <w:pStyle w:val="Zkladntext"/>
        <w:spacing w:before="120"/>
        <w:ind w:left="284"/>
        <w:jc w:val="both"/>
        <w:rPr>
          <w:rFonts w:ascii="Arial Narrow" w:hAnsi="Arial Narrow" w:cs="Segoe UI"/>
          <w:sz w:val="22"/>
          <w:szCs w:val="22"/>
        </w:rPr>
      </w:pPr>
      <w:r w:rsidRPr="00315B3E">
        <w:rPr>
          <w:rFonts w:ascii="Arial Narrow" w:hAnsi="Arial Narrow" w:cs="Segoe UI"/>
          <w:i/>
          <w:sz w:val="22"/>
          <w:szCs w:val="22"/>
        </w:rPr>
        <w:t xml:space="preserve">Smluvní strany souhlasí se zveřejněním celého textu této Partnerské dohody v registru smluv podle zákona </w:t>
      </w:r>
      <w:r w:rsidRPr="00315B3E">
        <w:rPr>
          <w:rFonts w:ascii="Arial Narrow" w:hAnsi="Arial Narrow" w:cs="Segoe UI"/>
          <w:i/>
          <w:sz w:val="22"/>
          <w:szCs w:val="22"/>
        </w:rPr>
        <w:br/>
        <w:t xml:space="preserve">č. 340/2015 Sb., o zvláštních podmínkách účinnosti některých smluv, uveřejňování těchto smluv </w:t>
      </w:r>
      <w:r w:rsidRPr="00315B3E">
        <w:rPr>
          <w:rFonts w:ascii="Arial Narrow" w:hAnsi="Arial Narrow" w:cs="Segoe UI"/>
          <w:i/>
          <w:sz w:val="22"/>
          <w:szCs w:val="22"/>
        </w:rPr>
        <w:br/>
        <w:t>a o registru smluv (zákon o registru smluv), ve znění pozdějších předpisů, pokud zveřejnění této Partnerské dohody tento zákon ukládá.</w:t>
      </w:r>
    </w:p>
    <w:p w14:paraId="4F372A5F" w14:textId="77777777" w:rsidR="0067541E" w:rsidRDefault="0067541E" w:rsidP="00D9799E">
      <w:pPr>
        <w:pStyle w:val="Zkladntext"/>
        <w:spacing w:before="120"/>
        <w:ind w:left="284"/>
        <w:jc w:val="both"/>
        <w:rPr>
          <w:rFonts w:ascii="Arial Narrow" w:hAnsi="Arial Narrow" w:cs="Segoe UI"/>
          <w:sz w:val="22"/>
          <w:szCs w:val="22"/>
        </w:rPr>
      </w:pPr>
    </w:p>
    <w:p w14:paraId="12616325" w14:textId="77777777" w:rsidR="00DE2854" w:rsidRPr="00632A6A" w:rsidRDefault="00DE2854" w:rsidP="00D505A7">
      <w:pPr>
        <w:pStyle w:val="Zkladntext"/>
        <w:rPr>
          <w:rFonts w:ascii="Arial Narrow" w:hAnsi="Arial Narrow" w:cs="Segoe UI"/>
          <w:sz w:val="22"/>
          <w:szCs w:val="22"/>
        </w:rPr>
      </w:pPr>
    </w:p>
    <w:p w14:paraId="3D2533BF" w14:textId="6AABCBC9" w:rsidR="00DE2854" w:rsidRDefault="009A05C9" w:rsidP="00851BEE">
      <w:pPr>
        <w:pStyle w:val="Zkladntext"/>
        <w:ind w:left="284"/>
        <w:rPr>
          <w:rFonts w:ascii="Arial Narrow" w:hAnsi="Arial Narrow" w:cs="Segoe UI"/>
          <w:sz w:val="22"/>
          <w:szCs w:val="22"/>
        </w:rPr>
      </w:pPr>
      <w:r>
        <w:rPr>
          <w:rFonts w:ascii="Arial Narrow" w:hAnsi="Arial Narrow" w:cs="Segoe UI"/>
          <w:sz w:val="22"/>
          <w:szCs w:val="22"/>
        </w:rPr>
        <w:t>In Prague / Oslo dated:</w:t>
      </w:r>
    </w:p>
    <w:p w14:paraId="573EEDCB" w14:textId="235B4789" w:rsidR="00D505A7" w:rsidRPr="009A05C9" w:rsidRDefault="009A05C9" w:rsidP="00851BEE">
      <w:pPr>
        <w:pStyle w:val="Zkladntext"/>
        <w:spacing w:before="120"/>
        <w:ind w:left="284"/>
        <w:rPr>
          <w:rFonts w:ascii="Arial Narrow" w:hAnsi="Arial Narrow" w:cs="Segoe UI"/>
          <w:i/>
          <w:iCs/>
          <w:sz w:val="22"/>
          <w:szCs w:val="22"/>
        </w:rPr>
      </w:pPr>
      <w:r w:rsidRPr="009A05C9">
        <w:rPr>
          <w:rFonts w:ascii="Arial Narrow" w:hAnsi="Arial Narrow" w:cs="Segoe UI"/>
          <w:i/>
          <w:iCs/>
          <w:sz w:val="22"/>
          <w:szCs w:val="22"/>
        </w:rPr>
        <w:t>V Praze / Oslu dne</w:t>
      </w:r>
      <w:r>
        <w:rPr>
          <w:rFonts w:ascii="Arial Narrow" w:hAnsi="Arial Narrow" w:cs="Segoe UI"/>
          <w:i/>
          <w:iCs/>
          <w:sz w:val="22"/>
          <w:szCs w:val="22"/>
        </w:rPr>
        <w:t>:</w:t>
      </w:r>
    </w:p>
    <w:p w14:paraId="2435628F" w14:textId="77777777" w:rsidR="00397003" w:rsidRPr="00632A6A" w:rsidRDefault="00397003" w:rsidP="00397003">
      <w:pPr>
        <w:pStyle w:val="Zkladntext"/>
        <w:rPr>
          <w:rFonts w:ascii="Arial Narrow" w:hAnsi="Arial Narrow" w:cs="Segoe UI"/>
          <w:sz w:val="22"/>
          <w:szCs w:val="22"/>
        </w:rPr>
      </w:pPr>
    </w:p>
    <w:p w14:paraId="7F0E7AD9" w14:textId="77777777" w:rsidR="00DE2854" w:rsidRDefault="00DE2854" w:rsidP="00397003">
      <w:pPr>
        <w:pStyle w:val="Zkladntext"/>
        <w:rPr>
          <w:rFonts w:ascii="Arial Narrow" w:hAnsi="Arial Narrow" w:cs="Segoe UI"/>
          <w:sz w:val="22"/>
          <w:szCs w:val="22"/>
        </w:rPr>
      </w:pPr>
    </w:p>
    <w:p w14:paraId="698BDF46" w14:textId="77777777" w:rsidR="00864302" w:rsidRDefault="00864302" w:rsidP="00397003">
      <w:pPr>
        <w:pStyle w:val="Zkladntext"/>
        <w:rPr>
          <w:rFonts w:ascii="Arial Narrow" w:hAnsi="Arial Narrow" w:cs="Segoe UI"/>
          <w:sz w:val="22"/>
          <w:szCs w:val="22"/>
        </w:rPr>
      </w:pPr>
    </w:p>
    <w:p w14:paraId="360177CB" w14:textId="77777777" w:rsidR="00D74B4E" w:rsidRDefault="00D74B4E" w:rsidP="00397003">
      <w:pPr>
        <w:pStyle w:val="Zkladntext"/>
        <w:rPr>
          <w:rFonts w:ascii="Arial Narrow" w:hAnsi="Arial Narrow" w:cs="Segoe UI"/>
          <w:sz w:val="22"/>
          <w:szCs w:val="22"/>
        </w:rPr>
      </w:pPr>
    </w:p>
    <w:p w14:paraId="715D67C8" w14:textId="77777777" w:rsidR="00D74B4E" w:rsidRPr="00632A6A" w:rsidRDefault="00D74B4E" w:rsidP="00397003">
      <w:pPr>
        <w:pStyle w:val="Zkladntext"/>
        <w:rPr>
          <w:rFonts w:ascii="Arial Narrow" w:hAnsi="Arial Narrow" w:cs="Segoe UI"/>
          <w:sz w:val="22"/>
          <w:szCs w:val="22"/>
        </w:rPr>
      </w:pPr>
    </w:p>
    <w:p w14:paraId="276356F9" w14:textId="68FDCBCF" w:rsidR="00397003" w:rsidRPr="00632A6A" w:rsidRDefault="009A05C9" w:rsidP="00FF370F">
      <w:pPr>
        <w:pStyle w:val="Zkladntext"/>
        <w:tabs>
          <w:tab w:val="left" w:pos="255"/>
          <w:tab w:val="left" w:leader="underscore" w:pos="3969"/>
          <w:tab w:val="left" w:pos="5897"/>
          <w:tab w:val="left" w:leader="underscore" w:pos="9356"/>
        </w:tabs>
        <w:rPr>
          <w:rFonts w:ascii="Arial Narrow" w:hAnsi="Arial Narrow" w:cs="Segoe UI"/>
          <w:sz w:val="22"/>
          <w:szCs w:val="22"/>
        </w:rPr>
      </w:pPr>
      <w:r>
        <w:rPr>
          <w:rFonts w:ascii="Arial Narrow" w:hAnsi="Arial Narrow" w:cs="Segoe UI"/>
          <w:sz w:val="22"/>
          <w:szCs w:val="22"/>
        </w:rPr>
        <w:tab/>
      </w:r>
      <w:r>
        <w:rPr>
          <w:rFonts w:ascii="Arial Narrow" w:hAnsi="Arial Narrow" w:cs="Segoe UI"/>
          <w:sz w:val="22"/>
          <w:szCs w:val="22"/>
        </w:rPr>
        <w:tab/>
      </w:r>
      <w:r>
        <w:rPr>
          <w:rFonts w:ascii="Arial Narrow" w:hAnsi="Arial Narrow" w:cs="Segoe UI"/>
          <w:sz w:val="22"/>
          <w:szCs w:val="22"/>
        </w:rPr>
        <w:tab/>
      </w:r>
      <w:r w:rsidR="00FF370F">
        <w:rPr>
          <w:rFonts w:ascii="Arial Narrow" w:hAnsi="Arial Narrow" w:cs="Segoe UI"/>
          <w:sz w:val="22"/>
          <w:szCs w:val="22"/>
        </w:rPr>
        <w:tab/>
      </w:r>
      <w:r>
        <w:rPr>
          <w:rFonts w:ascii="Arial Narrow" w:hAnsi="Arial Narrow" w:cs="Segoe UI"/>
          <w:sz w:val="22"/>
          <w:szCs w:val="22"/>
        </w:rPr>
        <w:tab/>
      </w:r>
    </w:p>
    <w:p w14:paraId="356DE11F" w14:textId="264CD6F2" w:rsidR="00E665B8" w:rsidRPr="00632A6A" w:rsidRDefault="00851BEE" w:rsidP="00851BEE">
      <w:pPr>
        <w:pStyle w:val="Zkladntext"/>
        <w:tabs>
          <w:tab w:val="left" w:pos="284"/>
          <w:tab w:val="left" w:pos="5954"/>
          <w:tab w:val="left" w:pos="8789"/>
        </w:tabs>
        <w:rPr>
          <w:rFonts w:ascii="Arial Narrow" w:hAnsi="Arial Narrow" w:cs="Segoe UI"/>
          <w:sz w:val="22"/>
          <w:szCs w:val="22"/>
        </w:rPr>
      </w:pPr>
      <w:r>
        <w:rPr>
          <w:rFonts w:ascii="Arial Narrow" w:hAnsi="Arial Narrow" w:cs="Segoe UI"/>
          <w:sz w:val="22"/>
          <w:szCs w:val="22"/>
        </w:rPr>
        <w:tab/>
      </w:r>
      <w:r w:rsidR="00470A3F" w:rsidRPr="00851BEE">
        <w:rPr>
          <w:rFonts w:ascii="Arial Narrow" w:hAnsi="Arial Narrow" w:cs="Segoe UI"/>
          <w:sz w:val="22"/>
          <w:szCs w:val="22"/>
        </w:rPr>
        <w:t>representative of the Czech partner (SMS CR)</w:t>
      </w:r>
      <w:r w:rsidR="00470A3F" w:rsidRPr="00851BEE">
        <w:rPr>
          <w:rFonts w:ascii="Arial Narrow" w:hAnsi="Arial Narrow" w:cs="Segoe UI"/>
          <w:sz w:val="22"/>
          <w:szCs w:val="22"/>
        </w:rPr>
        <w:tab/>
      </w:r>
      <w:r w:rsidR="00E665B8" w:rsidRPr="00851BEE">
        <w:rPr>
          <w:rFonts w:ascii="Arial Narrow" w:hAnsi="Arial Narrow" w:cs="Segoe UI"/>
          <w:sz w:val="22"/>
          <w:szCs w:val="22"/>
        </w:rPr>
        <w:t>Fund’s representative</w:t>
      </w:r>
    </w:p>
    <w:p w14:paraId="596F1B49" w14:textId="69B667B4" w:rsidR="001D45AE" w:rsidRPr="00851BEE" w:rsidRDefault="00851BEE" w:rsidP="00851BEE">
      <w:pPr>
        <w:pStyle w:val="Zkladntext"/>
        <w:tabs>
          <w:tab w:val="left" w:pos="284"/>
          <w:tab w:val="left" w:pos="3686"/>
          <w:tab w:val="left" w:pos="5954"/>
          <w:tab w:val="left" w:pos="8789"/>
        </w:tabs>
        <w:rPr>
          <w:rFonts w:ascii="Arial Narrow" w:hAnsi="Arial Narrow" w:cs="Segoe UI"/>
          <w:i/>
          <w:iCs/>
          <w:sz w:val="22"/>
          <w:szCs w:val="22"/>
        </w:rPr>
      </w:pPr>
      <w:r w:rsidRPr="00851BEE">
        <w:rPr>
          <w:rFonts w:ascii="Arial Narrow" w:hAnsi="Arial Narrow" w:cs="Segoe UI"/>
          <w:i/>
          <w:iCs/>
          <w:sz w:val="22"/>
          <w:szCs w:val="22"/>
        </w:rPr>
        <w:tab/>
      </w:r>
      <w:r w:rsidR="00397003" w:rsidRPr="00851BEE">
        <w:rPr>
          <w:rFonts w:ascii="Arial Narrow" w:hAnsi="Arial Narrow" w:cs="Segoe UI"/>
          <w:i/>
          <w:iCs/>
          <w:sz w:val="22"/>
          <w:szCs w:val="22"/>
        </w:rPr>
        <w:t xml:space="preserve">zástupce </w:t>
      </w:r>
      <w:r w:rsidR="00923D27" w:rsidRPr="00851BEE">
        <w:rPr>
          <w:rFonts w:ascii="Arial Narrow" w:hAnsi="Arial Narrow" w:cs="Segoe UI"/>
          <w:i/>
          <w:iCs/>
          <w:sz w:val="22"/>
          <w:szCs w:val="22"/>
        </w:rPr>
        <w:t xml:space="preserve">českého partnera </w:t>
      </w:r>
      <w:r w:rsidR="00425C28" w:rsidRPr="00851BEE">
        <w:rPr>
          <w:rFonts w:ascii="Arial Narrow" w:hAnsi="Arial Narrow" w:cs="Segoe UI"/>
          <w:i/>
          <w:iCs/>
          <w:sz w:val="22"/>
          <w:szCs w:val="22"/>
        </w:rPr>
        <w:t>(</w:t>
      </w:r>
      <w:r w:rsidR="00923D27" w:rsidRPr="00851BEE">
        <w:rPr>
          <w:rFonts w:ascii="Arial Narrow" w:hAnsi="Arial Narrow" w:cs="Segoe UI"/>
          <w:i/>
          <w:iCs/>
          <w:sz w:val="22"/>
          <w:szCs w:val="22"/>
        </w:rPr>
        <w:t>SMS ČR</w:t>
      </w:r>
      <w:r w:rsidR="00425C28" w:rsidRPr="00851BEE">
        <w:rPr>
          <w:rFonts w:ascii="Arial Narrow" w:hAnsi="Arial Narrow" w:cs="Segoe UI"/>
          <w:i/>
          <w:iCs/>
          <w:sz w:val="22"/>
          <w:szCs w:val="22"/>
        </w:rPr>
        <w:t>)</w:t>
      </w:r>
      <w:r w:rsidR="00397003" w:rsidRPr="00851BEE">
        <w:rPr>
          <w:rFonts w:ascii="Arial Narrow" w:hAnsi="Arial Narrow" w:cs="Segoe UI"/>
          <w:i/>
          <w:iCs/>
          <w:sz w:val="22"/>
          <w:szCs w:val="22"/>
        </w:rPr>
        <w:tab/>
      </w:r>
      <w:r w:rsidR="00397003" w:rsidRPr="00851BEE">
        <w:rPr>
          <w:rFonts w:ascii="Arial Narrow" w:hAnsi="Arial Narrow" w:cs="Segoe UI"/>
          <w:i/>
          <w:iCs/>
          <w:sz w:val="22"/>
          <w:szCs w:val="22"/>
        </w:rPr>
        <w:tab/>
        <w:t>zástupce Fondu</w:t>
      </w:r>
    </w:p>
    <w:p w14:paraId="167695EA" w14:textId="77777777" w:rsidR="00864302" w:rsidRDefault="00864302" w:rsidP="00864302">
      <w:pPr>
        <w:rPr>
          <w:lang w:eastAsia="en-US"/>
        </w:rPr>
      </w:pPr>
    </w:p>
    <w:p w14:paraId="267AEE5D" w14:textId="77777777" w:rsidR="00BF2BB9" w:rsidRDefault="00BF2BB9" w:rsidP="00864302">
      <w:pPr>
        <w:rPr>
          <w:lang w:eastAsia="en-US"/>
        </w:rPr>
      </w:pPr>
    </w:p>
    <w:p w14:paraId="47B97693" w14:textId="77777777" w:rsidR="00BF2BB9" w:rsidRDefault="00BF2BB9" w:rsidP="00FF370F">
      <w:pPr>
        <w:rPr>
          <w:lang w:eastAsia="en-US"/>
        </w:rPr>
      </w:pPr>
    </w:p>
    <w:p w14:paraId="7452BF4F" w14:textId="77777777" w:rsidR="00545B5A" w:rsidRDefault="00545B5A" w:rsidP="00864302">
      <w:pPr>
        <w:rPr>
          <w:lang w:eastAsia="en-US"/>
        </w:rPr>
      </w:pPr>
    </w:p>
    <w:p w14:paraId="6173AFEB" w14:textId="77777777" w:rsidR="00545B5A" w:rsidRDefault="00545B5A" w:rsidP="00864302">
      <w:pPr>
        <w:rPr>
          <w:lang w:eastAsia="en-US"/>
        </w:rPr>
      </w:pPr>
    </w:p>
    <w:p w14:paraId="6DB8848B" w14:textId="6F870703" w:rsidR="00851BEE" w:rsidRPr="00632A6A" w:rsidRDefault="00851BEE" w:rsidP="00FF370F">
      <w:pPr>
        <w:pStyle w:val="Zkladntext"/>
        <w:tabs>
          <w:tab w:val="left" w:pos="255"/>
          <w:tab w:val="left" w:leader="underscore" w:pos="3969"/>
          <w:tab w:val="left" w:pos="5954"/>
          <w:tab w:val="left" w:leader="underscore" w:pos="9356"/>
        </w:tabs>
        <w:rPr>
          <w:rFonts w:ascii="Arial Narrow" w:hAnsi="Arial Narrow" w:cs="Segoe UI"/>
          <w:sz w:val="22"/>
          <w:szCs w:val="22"/>
        </w:rPr>
      </w:pPr>
      <w:r>
        <w:rPr>
          <w:rFonts w:ascii="Arial Narrow" w:hAnsi="Arial Narrow" w:cs="Segoe UI"/>
          <w:sz w:val="22"/>
          <w:szCs w:val="22"/>
        </w:rPr>
        <w:tab/>
      </w:r>
      <w:r>
        <w:rPr>
          <w:rFonts w:ascii="Arial Narrow" w:hAnsi="Arial Narrow" w:cs="Segoe UI"/>
          <w:sz w:val="22"/>
          <w:szCs w:val="22"/>
        </w:rPr>
        <w:tab/>
      </w:r>
    </w:p>
    <w:p w14:paraId="5AC1C600" w14:textId="1493A563" w:rsidR="00851BEE" w:rsidRPr="00632A6A" w:rsidRDefault="00851BEE" w:rsidP="00851BEE">
      <w:pPr>
        <w:pStyle w:val="Zkladntext"/>
        <w:tabs>
          <w:tab w:val="left" w:pos="284"/>
          <w:tab w:val="left" w:pos="5954"/>
          <w:tab w:val="left" w:pos="8789"/>
        </w:tabs>
        <w:rPr>
          <w:rFonts w:ascii="Arial Narrow" w:hAnsi="Arial Narrow" w:cs="Segoe UI"/>
          <w:sz w:val="22"/>
          <w:szCs w:val="22"/>
        </w:rPr>
      </w:pPr>
      <w:r>
        <w:rPr>
          <w:rFonts w:ascii="Arial Narrow" w:hAnsi="Arial Narrow" w:cs="Segoe UI"/>
          <w:sz w:val="22"/>
          <w:szCs w:val="22"/>
        </w:rPr>
        <w:tab/>
      </w:r>
      <w:r w:rsidRPr="00851BEE">
        <w:rPr>
          <w:rFonts w:ascii="Arial Narrow" w:hAnsi="Arial Narrow" w:cs="Segoe UI"/>
          <w:sz w:val="22"/>
          <w:szCs w:val="22"/>
        </w:rPr>
        <w:t>representative of the Norwegian partner (KS)</w:t>
      </w:r>
    </w:p>
    <w:p w14:paraId="56D5D16E" w14:textId="19A99F66" w:rsidR="00851BEE" w:rsidRPr="00851BEE" w:rsidRDefault="00851BEE" w:rsidP="00851BEE">
      <w:pPr>
        <w:pStyle w:val="Zkladntext"/>
        <w:tabs>
          <w:tab w:val="left" w:pos="284"/>
          <w:tab w:val="left" w:pos="3686"/>
          <w:tab w:val="left" w:pos="5954"/>
          <w:tab w:val="left" w:pos="8789"/>
        </w:tabs>
        <w:rPr>
          <w:rFonts w:ascii="Arial Narrow" w:hAnsi="Arial Narrow" w:cs="Segoe UI"/>
          <w:i/>
          <w:iCs/>
          <w:sz w:val="22"/>
          <w:szCs w:val="22"/>
        </w:rPr>
      </w:pPr>
      <w:r w:rsidRPr="00851BEE">
        <w:rPr>
          <w:rFonts w:ascii="Arial Narrow" w:hAnsi="Arial Narrow" w:cs="Segoe UI"/>
          <w:i/>
          <w:iCs/>
          <w:sz w:val="22"/>
          <w:szCs w:val="22"/>
        </w:rPr>
        <w:tab/>
        <w:t>zástupce norského partnera (KS)</w:t>
      </w:r>
    </w:p>
    <w:p w14:paraId="6C6423EE" w14:textId="4BB6B0C5" w:rsidR="00BF2BB9" w:rsidRDefault="00BF2BB9" w:rsidP="00851BEE">
      <w:pPr>
        <w:pStyle w:val="Zkladntext"/>
        <w:rPr>
          <w:rFonts w:ascii="Arial Narrow" w:hAnsi="Arial Narrow"/>
          <w:sz w:val="22"/>
          <w:szCs w:val="22"/>
        </w:rPr>
      </w:pPr>
    </w:p>
    <w:p w14:paraId="58C353E0" w14:textId="50D5E6BD" w:rsidR="00BF2BB9" w:rsidRPr="00E665B8" w:rsidRDefault="00BF2BB9" w:rsidP="00BF2BB9">
      <w:pPr>
        <w:pStyle w:val="Zkladntext"/>
        <w:rPr>
          <w:rFonts w:ascii="Arial Narrow" w:hAnsi="Arial Narrow" w:cs="Segoe UI"/>
          <w:i/>
          <w:sz w:val="22"/>
          <w:szCs w:val="22"/>
        </w:rPr>
      </w:pPr>
    </w:p>
    <w:p w14:paraId="5875A04D" w14:textId="77777777" w:rsidR="00BF2BB9" w:rsidRDefault="00BF2BB9" w:rsidP="00BF2BB9">
      <w:pPr>
        <w:rPr>
          <w:lang w:eastAsia="en-US"/>
        </w:rPr>
      </w:pPr>
    </w:p>
    <w:p w14:paraId="33938157" w14:textId="77777777" w:rsidR="00BF2BB9" w:rsidRPr="00864302" w:rsidRDefault="00BF2BB9" w:rsidP="00BF2BB9">
      <w:pPr>
        <w:rPr>
          <w:lang w:eastAsia="en-US"/>
        </w:rPr>
      </w:pPr>
    </w:p>
    <w:p w14:paraId="5BE072F6" w14:textId="77777777" w:rsidR="00354311" w:rsidRDefault="00354311" w:rsidP="00864302">
      <w:pPr>
        <w:rPr>
          <w:lang w:eastAsia="en-US"/>
        </w:rPr>
      </w:pPr>
    </w:p>
    <w:p w14:paraId="265A0DF4" w14:textId="77777777" w:rsidR="00395A1F" w:rsidRDefault="00395A1F">
      <w:pPr>
        <w:rPr>
          <w:rFonts w:ascii="Arial Narrow" w:eastAsiaTheme="minorHAnsi" w:hAnsi="Arial Narrow" w:cstheme="minorBidi"/>
          <w:b/>
          <w:bCs/>
          <w:sz w:val="22"/>
          <w:szCs w:val="22"/>
          <w:lang w:eastAsia="en-US"/>
        </w:rPr>
      </w:pPr>
      <w:r>
        <w:rPr>
          <w:rFonts w:ascii="Arial Narrow" w:hAnsi="Arial Narrow"/>
          <w:bCs/>
          <w:sz w:val="22"/>
        </w:rPr>
        <w:br w:type="page"/>
      </w:r>
    </w:p>
    <w:p w14:paraId="1B24EDFD" w14:textId="77777777" w:rsidR="00395A1F" w:rsidRDefault="0005656F" w:rsidP="00C51DF3">
      <w:pPr>
        <w:pStyle w:val="Nadpis1"/>
        <w:numPr>
          <w:ilvl w:val="0"/>
          <w:numId w:val="0"/>
        </w:numPr>
        <w:ind w:left="1440" w:hanging="1440"/>
        <w:jc w:val="left"/>
        <w:rPr>
          <w:rFonts w:ascii="Arial Narrow" w:hAnsi="Arial Narrow"/>
          <w:bCs/>
          <w:sz w:val="22"/>
        </w:rPr>
      </w:pPr>
      <w:r w:rsidRPr="00395A1F">
        <w:rPr>
          <w:rFonts w:ascii="Arial Narrow" w:hAnsi="Arial Narrow"/>
          <w:bCs/>
          <w:sz w:val="22"/>
        </w:rPr>
        <w:lastRenderedPageBreak/>
        <w:t>Annexes / Přílohy</w:t>
      </w:r>
    </w:p>
    <w:p w14:paraId="4163D877" w14:textId="67D6165D" w:rsidR="00C51DF3" w:rsidRPr="00B45A4F" w:rsidRDefault="00C51DF3" w:rsidP="00C51DF3">
      <w:pPr>
        <w:pStyle w:val="Nadpis1"/>
        <w:numPr>
          <w:ilvl w:val="0"/>
          <w:numId w:val="0"/>
        </w:numPr>
        <w:ind w:left="1440" w:hanging="1440"/>
        <w:jc w:val="left"/>
        <w:rPr>
          <w:rFonts w:ascii="Arial Narrow" w:hAnsi="Arial Narrow" w:cs="Segoe UI"/>
          <w:b w:val="0"/>
          <w:bCs/>
          <w:i/>
          <w:smallCaps/>
          <w:snapToGrid w:val="0"/>
          <w:color w:val="000000"/>
          <w:sz w:val="22"/>
        </w:rPr>
      </w:pPr>
      <w:r>
        <w:rPr>
          <w:rFonts w:ascii="Arial Narrow" w:hAnsi="Arial Narrow"/>
          <w:b w:val="0"/>
          <w:i/>
          <w:sz w:val="22"/>
        </w:rPr>
        <w:t xml:space="preserve">Annex No. 1  </w:t>
      </w:r>
      <w:r>
        <w:rPr>
          <w:rFonts w:ascii="Arial Narrow" w:hAnsi="Arial Narrow"/>
          <w:b w:val="0"/>
          <w:i/>
          <w:sz w:val="22"/>
        </w:rPr>
        <w:tab/>
      </w:r>
      <w:r>
        <w:rPr>
          <w:rFonts w:ascii="Arial Narrow" w:hAnsi="Arial Narrow"/>
          <w:b w:val="0"/>
          <w:i/>
          <w:snapToGrid w:val="0"/>
          <w:color w:val="000000"/>
          <w:sz w:val="22"/>
        </w:rPr>
        <w:t>Defini</w:t>
      </w:r>
      <w:r w:rsidR="0005656F">
        <w:rPr>
          <w:rFonts w:ascii="Arial Narrow" w:hAnsi="Arial Narrow"/>
          <w:b w:val="0"/>
          <w:i/>
          <w:snapToGrid w:val="0"/>
          <w:color w:val="000000"/>
          <w:sz w:val="22"/>
        </w:rPr>
        <w:t>tion</w:t>
      </w:r>
      <w:r>
        <w:rPr>
          <w:rFonts w:ascii="Arial Narrow" w:hAnsi="Arial Narrow"/>
          <w:b w:val="0"/>
          <w:i/>
          <w:snapToGrid w:val="0"/>
          <w:color w:val="000000"/>
          <w:sz w:val="22"/>
        </w:rPr>
        <w:t xml:space="preserve"> of financial corrections </w:t>
      </w:r>
    </w:p>
    <w:p w14:paraId="24238E1C" w14:textId="4BFB09FC" w:rsidR="00470A3F" w:rsidRDefault="00470A3F" w:rsidP="00470A3F">
      <w:pPr>
        <w:pStyle w:val="Nadpis1"/>
        <w:numPr>
          <w:ilvl w:val="0"/>
          <w:numId w:val="0"/>
        </w:numPr>
        <w:ind w:left="1440" w:hanging="1440"/>
        <w:jc w:val="left"/>
        <w:rPr>
          <w:rFonts w:ascii="Arial Narrow" w:hAnsi="Arial Narrow"/>
          <w:b w:val="0"/>
          <w:i/>
          <w:snapToGrid w:val="0"/>
          <w:color w:val="000000"/>
          <w:sz w:val="22"/>
        </w:rPr>
      </w:pPr>
      <w:r w:rsidRPr="00BD56A4">
        <w:rPr>
          <w:rFonts w:ascii="Arial Narrow" w:hAnsi="Arial Narrow"/>
          <w:b w:val="0"/>
          <w:i/>
          <w:snapToGrid w:val="0"/>
          <w:color w:val="000000"/>
          <w:sz w:val="22"/>
        </w:rPr>
        <w:t xml:space="preserve">Annex No. 2  </w:t>
      </w:r>
      <w:r>
        <w:rPr>
          <w:rFonts w:ascii="Arial Narrow" w:hAnsi="Arial Narrow"/>
          <w:b w:val="0"/>
          <w:i/>
          <w:snapToGrid w:val="0"/>
          <w:color w:val="000000"/>
          <w:sz w:val="22"/>
        </w:rPr>
        <w:tab/>
      </w:r>
      <w:r w:rsidRPr="00BD56A4">
        <w:rPr>
          <w:rFonts w:ascii="Arial Narrow" w:hAnsi="Arial Narrow"/>
          <w:b w:val="0"/>
          <w:i/>
          <w:snapToGrid w:val="0"/>
          <w:color w:val="000000"/>
          <w:sz w:val="22"/>
        </w:rPr>
        <w:t>Partnership agreement between SMS CR and KS including detailed definition of PD</w:t>
      </w:r>
      <w:r>
        <w:rPr>
          <w:rFonts w:ascii="Arial Narrow" w:hAnsi="Arial Narrow"/>
          <w:b w:val="0"/>
          <w:i/>
          <w:snapToGrid w:val="0"/>
          <w:color w:val="000000"/>
          <w:sz w:val="22"/>
        </w:rPr>
        <w:t>I</w:t>
      </w:r>
    </w:p>
    <w:p w14:paraId="06CD6109" w14:textId="77777777" w:rsidR="00470A3F" w:rsidRPr="00395A1F" w:rsidRDefault="00470A3F" w:rsidP="00395A1F">
      <w:pPr>
        <w:rPr>
          <w:b/>
        </w:rPr>
      </w:pPr>
    </w:p>
    <w:p w14:paraId="0D6BB113" w14:textId="3325BFC5" w:rsidR="00990A09" w:rsidRPr="00395A1F" w:rsidRDefault="00990A09" w:rsidP="00A3221C">
      <w:pPr>
        <w:pStyle w:val="Nadpis1"/>
        <w:numPr>
          <w:ilvl w:val="0"/>
          <w:numId w:val="0"/>
        </w:numPr>
        <w:ind w:left="1440" w:hanging="1440"/>
        <w:jc w:val="left"/>
        <w:rPr>
          <w:rFonts w:ascii="Arial Narrow" w:hAnsi="Arial Narrow" w:cs="Segoe UI"/>
          <w:b w:val="0"/>
          <w:iCs/>
          <w:snapToGrid w:val="0"/>
          <w:color w:val="000000"/>
          <w:sz w:val="22"/>
        </w:rPr>
      </w:pPr>
      <w:r w:rsidRPr="00395A1F">
        <w:rPr>
          <w:rFonts w:ascii="Arial Narrow" w:hAnsi="Arial Narrow" w:cs="Segoe UI"/>
          <w:b w:val="0"/>
          <w:iCs/>
          <w:sz w:val="22"/>
        </w:rPr>
        <w:t xml:space="preserve">Příloha č. 1  </w:t>
      </w:r>
      <w:r w:rsidR="00B45A4F" w:rsidRPr="00395A1F">
        <w:rPr>
          <w:rFonts w:ascii="Arial Narrow" w:hAnsi="Arial Narrow" w:cs="Segoe UI"/>
          <w:b w:val="0"/>
          <w:iCs/>
          <w:sz w:val="22"/>
        </w:rPr>
        <w:tab/>
      </w:r>
      <w:r w:rsidRPr="00395A1F">
        <w:rPr>
          <w:rFonts w:ascii="Arial Narrow" w:hAnsi="Arial Narrow" w:cs="Segoe UI"/>
          <w:b w:val="0"/>
          <w:iCs/>
          <w:snapToGrid w:val="0"/>
          <w:color w:val="000000"/>
          <w:sz w:val="22"/>
        </w:rPr>
        <w:t>Stanovení finančních oprav</w:t>
      </w:r>
      <w:r w:rsidR="00974855" w:rsidRPr="00395A1F">
        <w:rPr>
          <w:rFonts w:ascii="Arial Narrow" w:hAnsi="Arial Narrow" w:cs="Segoe UI"/>
          <w:b w:val="0"/>
          <w:iCs/>
          <w:snapToGrid w:val="0"/>
          <w:color w:val="000000"/>
          <w:sz w:val="22"/>
        </w:rPr>
        <w:t xml:space="preserve"> </w:t>
      </w:r>
    </w:p>
    <w:p w14:paraId="094B8C42" w14:textId="75DF9DF1" w:rsidR="008B09EB" w:rsidRPr="00395A1F" w:rsidRDefault="008B09EB" w:rsidP="00395A1F">
      <w:pPr>
        <w:rPr>
          <w:b/>
          <w:iCs/>
        </w:rPr>
      </w:pPr>
      <w:r w:rsidRPr="00395A1F">
        <w:rPr>
          <w:rFonts w:ascii="Arial Narrow" w:eastAsiaTheme="minorHAnsi" w:hAnsi="Arial Narrow" w:cs="Segoe UI"/>
          <w:iCs/>
          <w:sz w:val="22"/>
          <w:szCs w:val="22"/>
          <w:lang w:eastAsia="en-US"/>
        </w:rPr>
        <w:t>Příloha č. 2</w:t>
      </w:r>
      <w:r w:rsidRPr="00395A1F">
        <w:rPr>
          <w:rFonts w:ascii="Arial Narrow" w:eastAsiaTheme="minorHAnsi" w:hAnsi="Arial Narrow" w:cs="Segoe UI"/>
          <w:iCs/>
          <w:sz w:val="22"/>
          <w:szCs w:val="22"/>
          <w:lang w:eastAsia="en-US"/>
        </w:rPr>
        <w:tab/>
        <w:t>Partnerská dohoda mezi SMS ČR a KS včetně detailní definice PDI</w:t>
      </w:r>
    </w:p>
    <w:sectPr w:rsidR="008B09EB" w:rsidRPr="00395A1F" w:rsidSect="00F53458">
      <w:headerReference w:type="default" r:id="rId10"/>
      <w:footerReference w:type="even" r:id="rId11"/>
      <w:footerReference w:type="default" r:id="rId12"/>
      <w:headerReference w:type="first" r:id="rId13"/>
      <w:footerReference w:type="first" r:id="rId14"/>
      <w:pgSz w:w="12240" w:h="15840"/>
      <w:pgMar w:top="1418" w:right="1418" w:bottom="1418" w:left="1418" w:header="709" w:footer="709"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7ECCC" w14:textId="77777777" w:rsidR="0028474B" w:rsidRDefault="0028474B">
      <w:r>
        <w:separator/>
      </w:r>
    </w:p>
  </w:endnote>
  <w:endnote w:type="continuationSeparator" w:id="0">
    <w:p w14:paraId="74FB4E52" w14:textId="77777777" w:rsidR="0028474B" w:rsidRDefault="0028474B">
      <w:r>
        <w:continuationSeparator/>
      </w:r>
    </w:p>
  </w:endnote>
  <w:endnote w:type="continuationNotice" w:id="1">
    <w:p w14:paraId="493B384B" w14:textId="77777777" w:rsidR="0028474B" w:rsidRDefault="00284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238E0"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687CF1D1"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8E028" w14:textId="0CF2FDA6" w:rsidR="00395A1F" w:rsidRPr="00395A1F" w:rsidRDefault="00395A1F">
    <w:pPr>
      <w:pStyle w:val="Zpat"/>
      <w:jc w:val="right"/>
      <w:rPr>
        <w:rFonts w:ascii="Arial Narrow" w:hAnsi="Arial Narrow" w:cs="Arial"/>
      </w:rPr>
    </w:pPr>
  </w:p>
  <w:sdt>
    <w:sdtPr>
      <w:rPr>
        <w:rFonts w:asciiTheme="minorHAnsi" w:hAnsiTheme="minorHAnsi"/>
        <w:i/>
        <w:sz w:val="16"/>
        <w:szCs w:val="16"/>
      </w:rPr>
      <w:id w:val="1671763839"/>
      <w:docPartObj>
        <w:docPartGallery w:val="Page Numbers (Bottom of Page)"/>
        <w:docPartUnique/>
      </w:docPartObj>
    </w:sdtPr>
    <w:sdtEndPr>
      <w:rPr>
        <w:rFonts w:ascii="Arial Narrow" w:hAnsi="Arial Narrow"/>
        <w:i w:val="0"/>
      </w:rPr>
    </w:sdtEndPr>
    <w:sdtContent>
      <w:p w14:paraId="45264BB0" w14:textId="172F6218" w:rsidR="003636E8" w:rsidRPr="00F53458" w:rsidRDefault="00206C4C" w:rsidP="00F53458">
        <w:pPr>
          <w:pStyle w:val="Zpat"/>
          <w:rPr>
            <w:rFonts w:ascii="Arial Narrow" w:hAnsi="Arial Narrow"/>
            <w:sz w:val="16"/>
            <w:szCs w:val="16"/>
          </w:rPr>
        </w:pPr>
        <w:r w:rsidRPr="00AD36BA">
          <w:rPr>
            <w:rFonts w:ascii="Arial Narrow" w:hAnsi="Arial Narrow"/>
            <w:i/>
            <w:sz w:val="16"/>
            <w:szCs w:val="16"/>
          </w:rPr>
          <w:t>contract page:</w:t>
        </w:r>
        <w:r w:rsidRPr="00AD36BA">
          <w:rPr>
            <w:rFonts w:ascii="Arial Narrow" w:hAnsi="Arial Narrow"/>
            <w:i/>
            <w:sz w:val="16"/>
            <w:szCs w:val="16"/>
          </w:rPr>
          <w:fldChar w:fldCharType="begin"/>
        </w:r>
        <w:r w:rsidRPr="00AD36BA">
          <w:rPr>
            <w:rFonts w:ascii="Arial Narrow" w:hAnsi="Arial Narrow"/>
            <w:i/>
            <w:sz w:val="16"/>
            <w:szCs w:val="16"/>
          </w:rPr>
          <w:instrText>PAGE   \* MERGEFORMAT</w:instrText>
        </w:r>
        <w:r w:rsidRPr="00AD36BA">
          <w:rPr>
            <w:rFonts w:ascii="Arial Narrow" w:hAnsi="Arial Narrow"/>
            <w:i/>
            <w:sz w:val="16"/>
            <w:szCs w:val="16"/>
          </w:rPr>
          <w:fldChar w:fldCharType="separate"/>
        </w:r>
        <w:r w:rsidR="00BE6528">
          <w:rPr>
            <w:rFonts w:ascii="Arial Narrow" w:hAnsi="Arial Narrow"/>
            <w:i/>
            <w:noProof/>
            <w:sz w:val="16"/>
            <w:szCs w:val="16"/>
          </w:rPr>
          <w:t>1</w:t>
        </w:r>
        <w:r w:rsidRPr="00AD36BA">
          <w:rPr>
            <w:rFonts w:ascii="Arial Narrow" w:hAnsi="Arial Narrow"/>
            <w:i/>
            <w:sz w:val="16"/>
            <w:szCs w:val="16"/>
          </w:rPr>
          <w:fldChar w:fldCharType="end"/>
        </w:r>
        <w:r w:rsidRPr="00AD36BA">
          <w:rPr>
            <w:rFonts w:ascii="Arial Narrow" w:hAnsi="Arial Narrow"/>
            <w:i/>
            <w:sz w:val="16"/>
            <w:szCs w:val="16"/>
          </w:rPr>
          <w:t>/12</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i/>
        <w:sz w:val="16"/>
        <w:szCs w:val="16"/>
      </w:rPr>
      <w:id w:val="997230501"/>
      <w:docPartObj>
        <w:docPartGallery w:val="Page Numbers (Bottom of Page)"/>
        <w:docPartUnique/>
      </w:docPartObj>
    </w:sdtPr>
    <w:sdtEndPr>
      <w:rPr>
        <w:rFonts w:ascii="Arial Narrow" w:hAnsi="Arial Narrow"/>
        <w:i w:val="0"/>
      </w:rPr>
    </w:sdtEndPr>
    <w:sdtContent>
      <w:p w14:paraId="4DB27A19" w14:textId="59EB4941" w:rsidR="00801976" w:rsidRPr="00F53458" w:rsidRDefault="005F707A" w:rsidP="005F707A">
        <w:pPr>
          <w:pStyle w:val="Zpat"/>
          <w:rPr>
            <w:rFonts w:ascii="Arial Narrow" w:hAnsi="Arial Narrow"/>
            <w:sz w:val="16"/>
            <w:szCs w:val="16"/>
          </w:rPr>
        </w:pPr>
        <w:r w:rsidRPr="00F53458">
          <w:rPr>
            <w:rFonts w:ascii="Arial Narrow" w:hAnsi="Arial Narrow"/>
            <w:i/>
            <w:sz w:val="16"/>
            <w:szCs w:val="16"/>
          </w:rPr>
          <w:t>contract page:</w:t>
        </w:r>
        <w:r w:rsidR="00801976" w:rsidRPr="00F53458">
          <w:rPr>
            <w:rFonts w:ascii="Arial Narrow" w:hAnsi="Arial Narrow"/>
            <w:i/>
            <w:sz w:val="16"/>
            <w:szCs w:val="16"/>
          </w:rPr>
          <w:fldChar w:fldCharType="begin"/>
        </w:r>
        <w:r w:rsidR="00801976" w:rsidRPr="00F53458">
          <w:rPr>
            <w:rFonts w:ascii="Arial Narrow" w:hAnsi="Arial Narrow"/>
            <w:i/>
            <w:sz w:val="16"/>
            <w:szCs w:val="16"/>
          </w:rPr>
          <w:instrText>PAGE   \* MERGEFORMAT</w:instrText>
        </w:r>
        <w:r w:rsidR="00801976" w:rsidRPr="00F53458">
          <w:rPr>
            <w:rFonts w:ascii="Arial Narrow" w:hAnsi="Arial Narrow"/>
            <w:i/>
            <w:sz w:val="16"/>
            <w:szCs w:val="16"/>
          </w:rPr>
          <w:fldChar w:fldCharType="separate"/>
        </w:r>
        <w:r w:rsidR="00F21382" w:rsidRPr="00F53458">
          <w:rPr>
            <w:rFonts w:ascii="Arial Narrow" w:hAnsi="Arial Narrow"/>
            <w:i/>
            <w:noProof/>
            <w:sz w:val="16"/>
            <w:szCs w:val="16"/>
          </w:rPr>
          <w:t>1</w:t>
        </w:r>
        <w:r w:rsidR="00801976" w:rsidRPr="00F53458">
          <w:rPr>
            <w:rFonts w:ascii="Arial Narrow" w:hAnsi="Arial Narrow"/>
            <w:i/>
            <w:sz w:val="16"/>
            <w:szCs w:val="16"/>
          </w:rPr>
          <w:fldChar w:fldCharType="end"/>
        </w:r>
        <w:r w:rsidRPr="00F53458">
          <w:rPr>
            <w:rFonts w:ascii="Arial Narrow" w:hAnsi="Arial Narrow"/>
            <w:i/>
            <w:sz w:val="16"/>
            <w:szCs w:val="16"/>
          </w:rPr>
          <w:t>/</w:t>
        </w:r>
        <w:r w:rsidR="004A4B24" w:rsidRPr="00F53458">
          <w:rPr>
            <w:rFonts w:ascii="Arial Narrow" w:hAnsi="Arial Narrow"/>
            <w:i/>
            <w:sz w:val="16"/>
            <w:szCs w:val="16"/>
          </w:rPr>
          <w:t>1</w:t>
        </w:r>
        <w:r w:rsidR="00751B21" w:rsidRPr="00F53458">
          <w:rPr>
            <w:rFonts w:ascii="Arial Narrow" w:hAnsi="Arial Narrow"/>
            <w:i/>
            <w:sz w:val="16"/>
            <w:szCs w:val="16"/>
          </w:rPr>
          <w:t>2</w:t>
        </w:r>
      </w:p>
    </w:sdtContent>
  </w:sdt>
  <w:p w14:paraId="5302EB98"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36103" w14:textId="77777777" w:rsidR="0028474B" w:rsidRDefault="0028474B">
      <w:r>
        <w:separator/>
      </w:r>
    </w:p>
  </w:footnote>
  <w:footnote w:type="continuationSeparator" w:id="0">
    <w:p w14:paraId="024B91F3" w14:textId="77777777" w:rsidR="0028474B" w:rsidRDefault="0028474B">
      <w:r>
        <w:continuationSeparator/>
      </w:r>
    </w:p>
  </w:footnote>
  <w:footnote w:type="continuationNotice" w:id="1">
    <w:p w14:paraId="0C6C22E5" w14:textId="77777777" w:rsidR="0028474B" w:rsidRDefault="002847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EA7DE" w14:textId="77777777" w:rsidR="003636E8" w:rsidRDefault="003636E8">
    <w:pPr>
      <w:pStyle w:val="Zkladntext"/>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540F" w14:textId="6C8F4005" w:rsidR="00AC3826" w:rsidRDefault="00C144EC">
    <w:pPr>
      <w:pStyle w:val="Zhlav"/>
    </w:pPr>
    <w:r>
      <w:rPr>
        <w:noProof/>
      </w:rPr>
      <w:drawing>
        <wp:anchor distT="0" distB="0" distL="114300" distR="114300" simplePos="0" relativeHeight="251663360" behindDoc="1" locked="0" layoutInCell="1" allowOverlap="1" wp14:anchorId="53B928D8" wp14:editId="2F044C6E">
          <wp:simplePos x="0" y="0"/>
          <wp:positionH relativeFrom="column">
            <wp:posOffset>5617210</wp:posOffset>
          </wp:positionH>
          <wp:positionV relativeFrom="paragraph">
            <wp:posOffset>56515</wp:posOffset>
          </wp:positionV>
          <wp:extent cx="800100" cy="774700"/>
          <wp:effectExtent l="0" t="0" r="0" b="6350"/>
          <wp:wrapTight wrapText="bothSides">
            <wp:wrapPolygon edited="0">
              <wp:start x="6686" y="0"/>
              <wp:lineTo x="4114" y="2656"/>
              <wp:lineTo x="2057" y="6374"/>
              <wp:lineTo x="2571" y="10623"/>
              <wp:lineTo x="8743" y="16997"/>
              <wp:lineTo x="3600" y="17528"/>
              <wp:lineTo x="514" y="19121"/>
              <wp:lineTo x="1029" y="21246"/>
              <wp:lineTo x="20571" y="21246"/>
              <wp:lineTo x="21086" y="19121"/>
              <wp:lineTo x="18514" y="18059"/>
              <wp:lineTo x="12343" y="16997"/>
              <wp:lineTo x="18514" y="10092"/>
              <wp:lineTo x="19029" y="6905"/>
              <wp:lineTo x="16971" y="2125"/>
              <wp:lineTo x="13886" y="0"/>
              <wp:lineTo x="6686" y="0"/>
            </wp:wrapPolygon>
          </wp:wrapTight>
          <wp:docPr id="379904523" name="Obrázek 1" descr="Obsah obrázku kruh, Grafika, grafický design,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81812" name="Obrázek 1" descr="Obsah obrázku kruh, Grafika, grafický design, snímek obrazovky&#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800100" cy="774700"/>
                  </a:xfrm>
                  <a:prstGeom prst="rect">
                    <a:avLst/>
                  </a:prstGeom>
                </pic:spPr>
              </pic:pic>
            </a:graphicData>
          </a:graphic>
          <wp14:sizeRelH relativeFrom="page">
            <wp14:pctWidth>0</wp14:pctWidth>
          </wp14:sizeRelH>
          <wp14:sizeRelV relativeFrom="page">
            <wp14:pctHeight>0</wp14:pctHeight>
          </wp14:sizeRelV>
        </wp:anchor>
      </w:drawing>
    </w:r>
    <w:r w:rsidR="00AC3826">
      <w:rPr>
        <w:rFonts w:asciiTheme="minorHAnsi" w:hAnsiTheme="minorHAnsi" w:cstheme="minorHAnsi"/>
        <w:b/>
        <w:noProof/>
        <w:sz w:val="36"/>
        <w:szCs w:val="36"/>
      </w:rPr>
      <w:drawing>
        <wp:anchor distT="0" distB="0" distL="114300" distR="114300" simplePos="0" relativeHeight="251659264" behindDoc="0" locked="0" layoutInCell="1" allowOverlap="1" wp14:anchorId="408A2C05" wp14:editId="43EF0A18">
          <wp:simplePos x="0" y="0"/>
          <wp:positionH relativeFrom="column">
            <wp:posOffset>45389</wp:posOffset>
          </wp:positionH>
          <wp:positionV relativeFrom="paragraph">
            <wp:posOffset>142240</wp:posOffset>
          </wp:positionV>
          <wp:extent cx="561975" cy="629285"/>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rway_grants@4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1975" cy="6292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40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4" w15:restartNumberingAfterBreak="0">
    <w:nsid w:val="032B3250"/>
    <w:multiLevelType w:val="hybridMultilevel"/>
    <w:tmpl w:val="BFBAFBF4"/>
    <w:lvl w:ilvl="0" w:tplc="3522DFD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6" w15:restartNumberingAfterBreak="0">
    <w:nsid w:val="0E8C4DDA"/>
    <w:multiLevelType w:val="hybridMultilevel"/>
    <w:tmpl w:val="2A9852B4"/>
    <w:lvl w:ilvl="0" w:tplc="E3EED5A2">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07C0E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1B03F61"/>
    <w:multiLevelType w:val="hybridMultilevel"/>
    <w:tmpl w:val="71786EE4"/>
    <w:lvl w:ilvl="0" w:tplc="3522DFD2">
      <w:start w:val="1"/>
      <w:numFmt w:val="decimal"/>
      <w:lvlText w:val="%1)"/>
      <w:lvlJc w:val="left"/>
      <w:pPr>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112433"/>
    <w:multiLevelType w:val="hybridMultilevel"/>
    <w:tmpl w:val="1E20F980"/>
    <w:lvl w:ilvl="0" w:tplc="4898836C">
      <w:start w:val="1"/>
      <w:numFmt w:val="decimal"/>
      <w:lvlText w:val="%1)"/>
      <w:lvlJc w:val="left"/>
      <w:pPr>
        <w:ind w:left="360" w:hanging="360"/>
      </w:pPr>
      <w:rPr>
        <w:rFonts w:hint="default"/>
        <w:i w:val="0"/>
        <w:iCs/>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52152BE"/>
    <w:multiLevelType w:val="multilevel"/>
    <w:tmpl w:val="0D34DA9E"/>
    <w:lvl w:ilvl="0">
      <w:start w:val="1"/>
      <w:numFmt w:val="decimal"/>
      <w:lvlText w:val="%1)"/>
      <w:lvlJc w:val="left"/>
      <w:pPr>
        <w:ind w:left="360" w:hanging="360"/>
      </w:pPr>
      <w:rPr>
        <w:i w:val="0"/>
        <w:i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99F2C7F"/>
    <w:multiLevelType w:val="hybridMultilevel"/>
    <w:tmpl w:val="BFBAFBF4"/>
    <w:lvl w:ilvl="0" w:tplc="3522DFD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AB838E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8B207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53672A"/>
    <w:multiLevelType w:val="hybridMultilevel"/>
    <w:tmpl w:val="1BE6C07C"/>
    <w:lvl w:ilvl="0" w:tplc="9DC89CD0">
      <w:start w:val="1"/>
      <w:numFmt w:val="decimal"/>
      <w:lvlText w:val="%1)"/>
      <w:lvlJc w:val="left"/>
      <w:pPr>
        <w:ind w:left="360" w:hanging="360"/>
      </w:pPr>
      <w:rPr>
        <w:rFonts w:hint="default"/>
      </w:rPr>
    </w:lvl>
    <w:lvl w:ilvl="1" w:tplc="8768FFA2">
      <w:start w:val="12"/>
      <w:numFmt w:val="bullet"/>
      <w:lvlText w:val=""/>
      <w:lvlJc w:val="left"/>
      <w:pPr>
        <w:ind w:left="1080" w:hanging="360"/>
      </w:pPr>
      <w:rPr>
        <w:rFonts w:ascii="Symbol" w:eastAsia="Times New Roman" w:hAnsi="Symbol"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8FC0991"/>
    <w:multiLevelType w:val="hybridMultilevel"/>
    <w:tmpl w:val="1E02843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2D484E68"/>
    <w:multiLevelType w:val="hybridMultilevel"/>
    <w:tmpl w:val="51E2BAC8"/>
    <w:lvl w:ilvl="0" w:tplc="F0EC242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9121999"/>
    <w:multiLevelType w:val="hybridMultilevel"/>
    <w:tmpl w:val="8FF42A8A"/>
    <w:lvl w:ilvl="0" w:tplc="97C84B7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23" w15:restartNumberingAfterBreak="0">
    <w:nsid w:val="3C9015A7"/>
    <w:multiLevelType w:val="hybridMultilevel"/>
    <w:tmpl w:val="975C14EA"/>
    <w:lvl w:ilvl="0" w:tplc="6CB2774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25" w15:restartNumberingAfterBreak="0">
    <w:nsid w:val="3FD3381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5D54E6F"/>
    <w:multiLevelType w:val="hybridMultilevel"/>
    <w:tmpl w:val="BFBAFB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6FD2BD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8D386B"/>
    <w:multiLevelType w:val="hybridMultilevel"/>
    <w:tmpl w:val="25D24EB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547251A0"/>
    <w:multiLevelType w:val="hybridMultilevel"/>
    <w:tmpl w:val="96222588"/>
    <w:lvl w:ilvl="0" w:tplc="F0EC242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15:restartNumberingAfterBreak="0">
    <w:nsid w:val="5F20295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31249B"/>
    <w:multiLevelType w:val="hybridMultilevel"/>
    <w:tmpl w:val="B22489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274A5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3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66FD4801"/>
    <w:multiLevelType w:val="hybridMultilevel"/>
    <w:tmpl w:val="0644A17C"/>
    <w:lvl w:ilvl="0" w:tplc="CF6035A8">
      <w:start w:val="1"/>
      <w:numFmt w:val="decimal"/>
      <w:lvlText w:val="%1)"/>
      <w:lvlJc w:val="left"/>
      <w:pPr>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75557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485649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42" w15:restartNumberingAfterBreak="0">
    <w:nsid w:val="77FE0A51"/>
    <w:multiLevelType w:val="hybridMultilevel"/>
    <w:tmpl w:val="1278D1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24"/>
  </w:num>
  <w:num w:numId="2">
    <w:abstractNumId w:val="41"/>
  </w:num>
  <w:num w:numId="3">
    <w:abstractNumId w:val="35"/>
  </w:num>
  <w:num w:numId="4">
    <w:abstractNumId w:val="15"/>
  </w:num>
  <w:num w:numId="5">
    <w:abstractNumId w:val="31"/>
  </w:num>
  <w:num w:numId="6">
    <w:abstractNumId w:val="2"/>
  </w:num>
  <w:num w:numId="7">
    <w:abstractNumId w:val="36"/>
  </w:num>
  <w:num w:numId="8">
    <w:abstractNumId w:val="38"/>
  </w:num>
  <w:num w:numId="9">
    <w:abstractNumId w:val="14"/>
  </w:num>
  <w:num w:numId="10">
    <w:abstractNumId w:val="3"/>
  </w:num>
  <w:num w:numId="11">
    <w:abstractNumId w:val="26"/>
  </w:num>
  <w:num w:numId="12">
    <w:abstractNumId w:val="5"/>
  </w:num>
  <w:num w:numId="13">
    <w:abstractNumId w:val="1"/>
  </w:num>
  <w:num w:numId="14">
    <w:abstractNumId w:val="19"/>
  </w:num>
  <w:num w:numId="15">
    <w:abstractNumId w:val="10"/>
  </w:num>
  <w:num w:numId="16">
    <w:abstractNumId w:val="7"/>
  </w:num>
  <w:num w:numId="17">
    <w:abstractNumId w:val="4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42"/>
  </w:num>
  <w:num w:numId="22">
    <w:abstractNumId w:val="9"/>
  </w:num>
  <w:num w:numId="23">
    <w:abstractNumId w:val="29"/>
  </w:num>
  <w:num w:numId="24">
    <w:abstractNumId w:val="37"/>
  </w:num>
  <w:num w:numId="25">
    <w:abstractNumId w:val="11"/>
  </w:num>
  <w:num w:numId="26">
    <w:abstractNumId w:val="6"/>
  </w:num>
  <w:num w:numId="27">
    <w:abstractNumId w:val="33"/>
  </w:num>
  <w:num w:numId="28">
    <w:abstractNumId w:val="21"/>
  </w:num>
  <w:num w:numId="29">
    <w:abstractNumId w:val="20"/>
  </w:num>
  <w:num w:numId="30">
    <w:abstractNumId w:val="30"/>
  </w:num>
  <w:num w:numId="31">
    <w:abstractNumId w:val="18"/>
  </w:num>
  <w:num w:numId="32">
    <w:abstractNumId w:val="23"/>
  </w:num>
  <w:num w:numId="33">
    <w:abstractNumId w:val="17"/>
  </w:num>
  <w:num w:numId="34">
    <w:abstractNumId w:val="13"/>
  </w:num>
  <w:num w:numId="35">
    <w:abstractNumId w:val="4"/>
  </w:num>
  <w:num w:numId="36">
    <w:abstractNumId w:val="25"/>
  </w:num>
  <w:num w:numId="37">
    <w:abstractNumId w:val="32"/>
  </w:num>
  <w:num w:numId="38">
    <w:abstractNumId w:val="40"/>
  </w:num>
  <w:num w:numId="39">
    <w:abstractNumId w:val="34"/>
  </w:num>
  <w:num w:numId="40">
    <w:abstractNumId w:val="28"/>
  </w:num>
  <w:num w:numId="41">
    <w:abstractNumId w:val="8"/>
  </w:num>
  <w:num w:numId="42">
    <w:abstractNumId w:val="0"/>
  </w:num>
  <w:num w:numId="43">
    <w:abstractNumId w:val="39"/>
  </w:num>
  <w:num w:numId="44">
    <w:abstractNumId w:val="27"/>
  </w:num>
  <w:num w:numId="45">
    <w:abstractNumId w:val="26"/>
  </w:num>
  <w:num w:numId="46">
    <w:abstractNumId w:val="16"/>
  </w:num>
  <w:num w:numId="4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261"/>
    <w:rsid w:val="000032FA"/>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37C2F"/>
    <w:rsid w:val="0004330C"/>
    <w:rsid w:val="000439C2"/>
    <w:rsid w:val="00044B99"/>
    <w:rsid w:val="0004539B"/>
    <w:rsid w:val="00050F0F"/>
    <w:rsid w:val="000516A2"/>
    <w:rsid w:val="0005656F"/>
    <w:rsid w:val="000567AC"/>
    <w:rsid w:val="00062975"/>
    <w:rsid w:val="00070A3E"/>
    <w:rsid w:val="0007134F"/>
    <w:rsid w:val="0007206B"/>
    <w:rsid w:val="00072179"/>
    <w:rsid w:val="00072513"/>
    <w:rsid w:val="00074ADA"/>
    <w:rsid w:val="00077F85"/>
    <w:rsid w:val="000808D8"/>
    <w:rsid w:val="00084BFE"/>
    <w:rsid w:val="00085D00"/>
    <w:rsid w:val="000860BF"/>
    <w:rsid w:val="00087139"/>
    <w:rsid w:val="00091626"/>
    <w:rsid w:val="00091760"/>
    <w:rsid w:val="00092019"/>
    <w:rsid w:val="00092C2C"/>
    <w:rsid w:val="00093666"/>
    <w:rsid w:val="00093824"/>
    <w:rsid w:val="00094453"/>
    <w:rsid w:val="0009497A"/>
    <w:rsid w:val="00094F18"/>
    <w:rsid w:val="000957C7"/>
    <w:rsid w:val="0009624F"/>
    <w:rsid w:val="0009731E"/>
    <w:rsid w:val="00097970"/>
    <w:rsid w:val="00097A7A"/>
    <w:rsid w:val="00097F21"/>
    <w:rsid w:val="000A0C58"/>
    <w:rsid w:val="000A2511"/>
    <w:rsid w:val="000A407F"/>
    <w:rsid w:val="000A5B07"/>
    <w:rsid w:val="000A68BC"/>
    <w:rsid w:val="000B2BDD"/>
    <w:rsid w:val="000B2C63"/>
    <w:rsid w:val="000B2D9E"/>
    <w:rsid w:val="000B4898"/>
    <w:rsid w:val="000B4ABC"/>
    <w:rsid w:val="000B4ADD"/>
    <w:rsid w:val="000B7A46"/>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0C9F"/>
    <w:rsid w:val="000F2027"/>
    <w:rsid w:val="000F2C5B"/>
    <w:rsid w:val="000F64B4"/>
    <w:rsid w:val="00100D48"/>
    <w:rsid w:val="00100E18"/>
    <w:rsid w:val="00102083"/>
    <w:rsid w:val="00104E25"/>
    <w:rsid w:val="001072A3"/>
    <w:rsid w:val="0011005D"/>
    <w:rsid w:val="00110363"/>
    <w:rsid w:val="001111CE"/>
    <w:rsid w:val="001117EE"/>
    <w:rsid w:val="00113193"/>
    <w:rsid w:val="001132B2"/>
    <w:rsid w:val="00114C2D"/>
    <w:rsid w:val="00116457"/>
    <w:rsid w:val="00120A46"/>
    <w:rsid w:val="00120C69"/>
    <w:rsid w:val="00121745"/>
    <w:rsid w:val="00124DC7"/>
    <w:rsid w:val="001252A1"/>
    <w:rsid w:val="00127AD4"/>
    <w:rsid w:val="00131FD0"/>
    <w:rsid w:val="00132F38"/>
    <w:rsid w:val="00135000"/>
    <w:rsid w:val="00136068"/>
    <w:rsid w:val="00137A9D"/>
    <w:rsid w:val="0014199D"/>
    <w:rsid w:val="0014460B"/>
    <w:rsid w:val="00146316"/>
    <w:rsid w:val="00147218"/>
    <w:rsid w:val="0015599F"/>
    <w:rsid w:val="00155C49"/>
    <w:rsid w:val="00155DFE"/>
    <w:rsid w:val="00157184"/>
    <w:rsid w:val="001635BB"/>
    <w:rsid w:val="00164BF6"/>
    <w:rsid w:val="00171162"/>
    <w:rsid w:val="00177043"/>
    <w:rsid w:val="00181A98"/>
    <w:rsid w:val="00182D0A"/>
    <w:rsid w:val="00184E02"/>
    <w:rsid w:val="001865CA"/>
    <w:rsid w:val="00190BFC"/>
    <w:rsid w:val="001912C2"/>
    <w:rsid w:val="00191485"/>
    <w:rsid w:val="00192C74"/>
    <w:rsid w:val="00193C95"/>
    <w:rsid w:val="00194EF2"/>
    <w:rsid w:val="00195C71"/>
    <w:rsid w:val="00196C85"/>
    <w:rsid w:val="00196DC4"/>
    <w:rsid w:val="001A2967"/>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4B48"/>
    <w:rsid w:val="001D7C40"/>
    <w:rsid w:val="001D7C5D"/>
    <w:rsid w:val="001E24EE"/>
    <w:rsid w:val="001E2C8A"/>
    <w:rsid w:val="001E5B4B"/>
    <w:rsid w:val="001E7CA4"/>
    <w:rsid w:val="001F1520"/>
    <w:rsid w:val="001F1829"/>
    <w:rsid w:val="001F410C"/>
    <w:rsid w:val="001F4210"/>
    <w:rsid w:val="001F4674"/>
    <w:rsid w:val="001F7BA9"/>
    <w:rsid w:val="00200AAE"/>
    <w:rsid w:val="00201A2C"/>
    <w:rsid w:val="002020AB"/>
    <w:rsid w:val="0020617D"/>
    <w:rsid w:val="002063BA"/>
    <w:rsid w:val="002063D9"/>
    <w:rsid w:val="00206C4C"/>
    <w:rsid w:val="00206E95"/>
    <w:rsid w:val="00207C4D"/>
    <w:rsid w:val="00210BE0"/>
    <w:rsid w:val="00210E30"/>
    <w:rsid w:val="0021357B"/>
    <w:rsid w:val="00213D43"/>
    <w:rsid w:val="00214770"/>
    <w:rsid w:val="00215475"/>
    <w:rsid w:val="00215BA7"/>
    <w:rsid w:val="00221056"/>
    <w:rsid w:val="0022193C"/>
    <w:rsid w:val="00221E33"/>
    <w:rsid w:val="00222A8D"/>
    <w:rsid w:val="00222B97"/>
    <w:rsid w:val="002238B3"/>
    <w:rsid w:val="00226935"/>
    <w:rsid w:val="00227278"/>
    <w:rsid w:val="0022778B"/>
    <w:rsid w:val="0023212B"/>
    <w:rsid w:val="00232142"/>
    <w:rsid w:val="002335EE"/>
    <w:rsid w:val="00234DC0"/>
    <w:rsid w:val="00235794"/>
    <w:rsid w:val="0023579D"/>
    <w:rsid w:val="002367C8"/>
    <w:rsid w:val="00240433"/>
    <w:rsid w:val="002408E5"/>
    <w:rsid w:val="0024226C"/>
    <w:rsid w:val="0024262C"/>
    <w:rsid w:val="002452B5"/>
    <w:rsid w:val="0025299F"/>
    <w:rsid w:val="0025797C"/>
    <w:rsid w:val="002618B2"/>
    <w:rsid w:val="00262EA9"/>
    <w:rsid w:val="00264429"/>
    <w:rsid w:val="00265502"/>
    <w:rsid w:val="0026661B"/>
    <w:rsid w:val="00271A51"/>
    <w:rsid w:val="00273309"/>
    <w:rsid w:val="00274EB2"/>
    <w:rsid w:val="002817F9"/>
    <w:rsid w:val="00281F5C"/>
    <w:rsid w:val="00282727"/>
    <w:rsid w:val="00283E6F"/>
    <w:rsid w:val="0028474B"/>
    <w:rsid w:val="00286404"/>
    <w:rsid w:val="00286B2D"/>
    <w:rsid w:val="00286BB0"/>
    <w:rsid w:val="00286FF0"/>
    <w:rsid w:val="00290371"/>
    <w:rsid w:val="0029559B"/>
    <w:rsid w:val="00297CC2"/>
    <w:rsid w:val="002A0051"/>
    <w:rsid w:val="002A05ED"/>
    <w:rsid w:val="002A10AD"/>
    <w:rsid w:val="002A2EA4"/>
    <w:rsid w:val="002B1E9F"/>
    <w:rsid w:val="002B24A7"/>
    <w:rsid w:val="002B3CE6"/>
    <w:rsid w:val="002B5BDB"/>
    <w:rsid w:val="002B63A2"/>
    <w:rsid w:val="002B6A55"/>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0B72"/>
    <w:rsid w:val="00301508"/>
    <w:rsid w:val="00303450"/>
    <w:rsid w:val="00304924"/>
    <w:rsid w:val="00306FF6"/>
    <w:rsid w:val="0030762D"/>
    <w:rsid w:val="00311F91"/>
    <w:rsid w:val="003124D2"/>
    <w:rsid w:val="0031533F"/>
    <w:rsid w:val="00315B3E"/>
    <w:rsid w:val="00325D76"/>
    <w:rsid w:val="00326347"/>
    <w:rsid w:val="00326C9A"/>
    <w:rsid w:val="00327375"/>
    <w:rsid w:val="003335FD"/>
    <w:rsid w:val="003356EA"/>
    <w:rsid w:val="00337426"/>
    <w:rsid w:val="0034135E"/>
    <w:rsid w:val="003435E5"/>
    <w:rsid w:val="003441BC"/>
    <w:rsid w:val="003458F2"/>
    <w:rsid w:val="00351426"/>
    <w:rsid w:val="00354311"/>
    <w:rsid w:val="003551F4"/>
    <w:rsid w:val="003565F3"/>
    <w:rsid w:val="00361AC7"/>
    <w:rsid w:val="0036367E"/>
    <w:rsid w:val="003636E8"/>
    <w:rsid w:val="00364F35"/>
    <w:rsid w:val="00367061"/>
    <w:rsid w:val="0036766A"/>
    <w:rsid w:val="003706A2"/>
    <w:rsid w:val="003709C5"/>
    <w:rsid w:val="003729D8"/>
    <w:rsid w:val="00373966"/>
    <w:rsid w:val="00383139"/>
    <w:rsid w:val="00387627"/>
    <w:rsid w:val="0039009B"/>
    <w:rsid w:val="003914B3"/>
    <w:rsid w:val="00391BFF"/>
    <w:rsid w:val="00392409"/>
    <w:rsid w:val="003925D9"/>
    <w:rsid w:val="00393369"/>
    <w:rsid w:val="00395A1F"/>
    <w:rsid w:val="00397003"/>
    <w:rsid w:val="003A538A"/>
    <w:rsid w:val="003A5799"/>
    <w:rsid w:val="003B100A"/>
    <w:rsid w:val="003B4B5E"/>
    <w:rsid w:val="003B5A09"/>
    <w:rsid w:val="003B5A39"/>
    <w:rsid w:val="003B619C"/>
    <w:rsid w:val="003B67B7"/>
    <w:rsid w:val="003C1318"/>
    <w:rsid w:val="003C1E4B"/>
    <w:rsid w:val="003C2263"/>
    <w:rsid w:val="003C29E6"/>
    <w:rsid w:val="003C5733"/>
    <w:rsid w:val="003C58A7"/>
    <w:rsid w:val="003D064B"/>
    <w:rsid w:val="003D4688"/>
    <w:rsid w:val="003D4BB7"/>
    <w:rsid w:val="003D4D64"/>
    <w:rsid w:val="003D67FF"/>
    <w:rsid w:val="003E172D"/>
    <w:rsid w:val="003E3747"/>
    <w:rsid w:val="003E42D9"/>
    <w:rsid w:val="003E49F9"/>
    <w:rsid w:val="003E4B3E"/>
    <w:rsid w:val="003F3B53"/>
    <w:rsid w:val="003F457C"/>
    <w:rsid w:val="003F5657"/>
    <w:rsid w:val="003F689F"/>
    <w:rsid w:val="003F7540"/>
    <w:rsid w:val="004008B7"/>
    <w:rsid w:val="00402E90"/>
    <w:rsid w:val="00403552"/>
    <w:rsid w:val="004042CA"/>
    <w:rsid w:val="00407046"/>
    <w:rsid w:val="004074F3"/>
    <w:rsid w:val="00411941"/>
    <w:rsid w:val="00411959"/>
    <w:rsid w:val="0041305A"/>
    <w:rsid w:val="00416E3A"/>
    <w:rsid w:val="00417320"/>
    <w:rsid w:val="00420042"/>
    <w:rsid w:val="00422060"/>
    <w:rsid w:val="00422E02"/>
    <w:rsid w:val="00425C28"/>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47741"/>
    <w:rsid w:val="00454041"/>
    <w:rsid w:val="00455E3E"/>
    <w:rsid w:val="00456081"/>
    <w:rsid w:val="00456F75"/>
    <w:rsid w:val="00457BDB"/>
    <w:rsid w:val="004605F6"/>
    <w:rsid w:val="00463297"/>
    <w:rsid w:val="00464275"/>
    <w:rsid w:val="004651C9"/>
    <w:rsid w:val="00465EA7"/>
    <w:rsid w:val="00466881"/>
    <w:rsid w:val="00466C19"/>
    <w:rsid w:val="00470989"/>
    <w:rsid w:val="00470A3F"/>
    <w:rsid w:val="004730F9"/>
    <w:rsid w:val="00476B02"/>
    <w:rsid w:val="00480A2C"/>
    <w:rsid w:val="00480B0E"/>
    <w:rsid w:val="00483057"/>
    <w:rsid w:val="00484E40"/>
    <w:rsid w:val="004858D9"/>
    <w:rsid w:val="00486D2D"/>
    <w:rsid w:val="004871AD"/>
    <w:rsid w:val="004919B1"/>
    <w:rsid w:val="00492FCD"/>
    <w:rsid w:val="00494C35"/>
    <w:rsid w:val="00496ED2"/>
    <w:rsid w:val="004976A0"/>
    <w:rsid w:val="00497784"/>
    <w:rsid w:val="0049786C"/>
    <w:rsid w:val="00497EDB"/>
    <w:rsid w:val="004A07FB"/>
    <w:rsid w:val="004A216A"/>
    <w:rsid w:val="004A3A90"/>
    <w:rsid w:val="004A47E4"/>
    <w:rsid w:val="004A4B24"/>
    <w:rsid w:val="004A612B"/>
    <w:rsid w:val="004A61B0"/>
    <w:rsid w:val="004A7B57"/>
    <w:rsid w:val="004B0041"/>
    <w:rsid w:val="004B2776"/>
    <w:rsid w:val="004B30AE"/>
    <w:rsid w:val="004B5C79"/>
    <w:rsid w:val="004B61A9"/>
    <w:rsid w:val="004B6EAB"/>
    <w:rsid w:val="004B759D"/>
    <w:rsid w:val="004C03B0"/>
    <w:rsid w:val="004C1BE2"/>
    <w:rsid w:val="004D76BF"/>
    <w:rsid w:val="004E0EA5"/>
    <w:rsid w:val="004E2C0F"/>
    <w:rsid w:val="004E49AF"/>
    <w:rsid w:val="004E5009"/>
    <w:rsid w:val="004F2413"/>
    <w:rsid w:val="004F2EDD"/>
    <w:rsid w:val="004F7067"/>
    <w:rsid w:val="004F73CE"/>
    <w:rsid w:val="00504E89"/>
    <w:rsid w:val="00505F15"/>
    <w:rsid w:val="005069BE"/>
    <w:rsid w:val="00507829"/>
    <w:rsid w:val="00511322"/>
    <w:rsid w:val="00512503"/>
    <w:rsid w:val="00513FAA"/>
    <w:rsid w:val="00515753"/>
    <w:rsid w:val="0051646B"/>
    <w:rsid w:val="00524ADD"/>
    <w:rsid w:val="00524C0D"/>
    <w:rsid w:val="00525B97"/>
    <w:rsid w:val="00526A7A"/>
    <w:rsid w:val="00526EF8"/>
    <w:rsid w:val="0052781E"/>
    <w:rsid w:val="005309BD"/>
    <w:rsid w:val="0053141F"/>
    <w:rsid w:val="00532415"/>
    <w:rsid w:val="00532536"/>
    <w:rsid w:val="00532652"/>
    <w:rsid w:val="00533510"/>
    <w:rsid w:val="00533BE7"/>
    <w:rsid w:val="0053489A"/>
    <w:rsid w:val="00534DFF"/>
    <w:rsid w:val="00536C4C"/>
    <w:rsid w:val="00540471"/>
    <w:rsid w:val="005445E9"/>
    <w:rsid w:val="005456FD"/>
    <w:rsid w:val="00545B5A"/>
    <w:rsid w:val="00547068"/>
    <w:rsid w:val="005507DB"/>
    <w:rsid w:val="0055158F"/>
    <w:rsid w:val="00554BE0"/>
    <w:rsid w:val="005552DB"/>
    <w:rsid w:val="00556662"/>
    <w:rsid w:val="0055779A"/>
    <w:rsid w:val="0056072C"/>
    <w:rsid w:val="00562126"/>
    <w:rsid w:val="00563047"/>
    <w:rsid w:val="0056360B"/>
    <w:rsid w:val="0056388E"/>
    <w:rsid w:val="005658FC"/>
    <w:rsid w:val="0056594C"/>
    <w:rsid w:val="00565FB2"/>
    <w:rsid w:val="0056619F"/>
    <w:rsid w:val="0056623A"/>
    <w:rsid w:val="00570B7B"/>
    <w:rsid w:val="00571129"/>
    <w:rsid w:val="00571416"/>
    <w:rsid w:val="00571ABB"/>
    <w:rsid w:val="005725B0"/>
    <w:rsid w:val="00573010"/>
    <w:rsid w:val="00573F1F"/>
    <w:rsid w:val="005762CE"/>
    <w:rsid w:val="0057641F"/>
    <w:rsid w:val="00577072"/>
    <w:rsid w:val="005802E9"/>
    <w:rsid w:val="005861C5"/>
    <w:rsid w:val="005866A2"/>
    <w:rsid w:val="00586AB9"/>
    <w:rsid w:val="00590245"/>
    <w:rsid w:val="005910DE"/>
    <w:rsid w:val="005A011B"/>
    <w:rsid w:val="005A645B"/>
    <w:rsid w:val="005A6FE5"/>
    <w:rsid w:val="005A7914"/>
    <w:rsid w:val="005B0377"/>
    <w:rsid w:val="005B0503"/>
    <w:rsid w:val="005B2B89"/>
    <w:rsid w:val="005B69C1"/>
    <w:rsid w:val="005B754F"/>
    <w:rsid w:val="005C2BC6"/>
    <w:rsid w:val="005C3294"/>
    <w:rsid w:val="005C51CE"/>
    <w:rsid w:val="005C7608"/>
    <w:rsid w:val="005D0738"/>
    <w:rsid w:val="005D1EF4"/>
    <w:rsid w:val="005D4EB4"/>
    <w:rsid w:val="005D661D"/>
    <w:rsid w:val="005E1207"/>
    <w:rsid w:val="005E2A51"/>
    <w:rsid w:val="005E2D0D"/>
    <w:rsid w:val="005E3077"/>
    <w:rsid w:val="005E33A8"/>
    <w:rsid w:val="005E39CE"/>
    <w:rsid w:val="005E43B2"/>
    <w:rsid w:val="005E50C6"/>
    <w:rsid w:val="005E77C2"/>
    <w:rsid w:val="005F1C6E"/>
    <w:rsid w:val="005F20BE"/>
    <w:rsid w:val="005F32C7"/>
    <w:rsid w:val="005F4627"/>
    <w:rsid w:val="005F4CD8"/>
    <w:rsid w:val="005F5467"/>
    <w:rsid w:val="005F58B1"/>
    <w:rsid w:val="005F707A"/>
    <w:rsid w:val="005F7225"/>
    <w:rsid w:val="00602D64"/>
    <w:rsid w:val="00603309"/>
    <w:rsid w:val="00603AEA"/>
    <w:rsid w:val="006045AB"/>
    <w:rsid w:val="00605985"/>
    <w:rsid w:val="00611028"/>
    <w:rsid w:val="0061239B"/>
    <w:rsid w:val="00612625"/>
    <w:rsid w:val="00614627"/>
    <w:rsid w:val="00614B06"/>
    <w:rsid w:val="006244D6"/>
    <w:rsid w:val="00625404"/>
    <w:rsid w:val="00631E42"/>
    <w:rsid w:val="00632A6A"/>
    <w:rsid w:val="006353FD"/>
    <w:rsid w:val="0064411B"/>
    <w:rsid w:val="00644633"/>
    <w:rsid w:val="00645498"/>
    <w:rsid w:val="00646D14"/>
    <w:rsid w:val="006476E6"/>
    <w:rsid w:val="00647BAD"/>
    <w:rsid w:val="006549C7"/>
    <w:rsid w:val="00657D6C"/>
    <w:rsid w:val="00660080"/>
    <w:rsid w:val="00660F80"/>
    <w:rsid w:val="0066159E"/>
    <w:rsid w:val="0066169A"/>
    <w:rsid w:val="00664353"/>
    <w:rsid w:val="00665470"/>
    <w:rsid w:val="006674B0"/>
    <w:rsid w:val="00670B1E"/>
    <w:rsid w:val="00671502"/>
    <w:rsid w:val="00673D9B"/>
    <w:rsid w:val="00674786"/>
    <w:rsid w:val="0067541E"/>
    <w:rsid w:val="00683646"/>
    <w:rsid w:val="006841B9"/>
    <w:rsid w:val="00684864"/>
    <w:rsid w:val="00685861"/>
    <w:rsid w:val="00685978"/>
    <w:rsid w:val="006859A2"/>
    <w:rsid w:val="00687826"/>
    <w:rsid w:val="00692001"/>
    <w:rsid w:val="00693D0F"/>
    <w:rsid w:val="00696CA9"/>
    <w:rsid w:val="00696FAE"/>
    <w:rsid w:val="00697522"/>
    <w:rsid w:val="006A2698"/>
    <w:rsid w:val="006A4243"/>
    <w:rsid w:val="006B1FC4"/>
    <w:rsid w:val="006B224D"/>
    <w:rsid w:val="006B2910"/>
    <w:rsid w:val="006B36D8"/>
    <w:rsid w:val="006B425E"/>
    <w:rsid w:val="006B4DF6"/>
    <w:rsid w:val="006B6E09"/>
    <w:rsid w:val="006B7A18"/>
    <w:rsid w:val="006C123C"/>
    <w:rsid w:val="006C39D6"/>
    <w:rsid w:val="006C3AF9"/>
    <w:rsid w:val="006C619B"/>
    <w:rsid w:val="006C61CF"/>
    <w:rsid w:val="006C684C"/>
    <w:rsid w:val="006C688E"/>
    <w:rsid w:val="006D305D"/>
    <w:rsid w:val="006D4E25"/>
    <w:rsid w:val="006D5937"/>
    <w:rsid w:val="006D6F00"/>
    <w:rsid w:val="006D709E"/>
    <w:rsid w:val="006E0F28"/>
    <w:rsid w:val="006E143C"/>
    <w:rsid w:val="006E2CAB"/>
    <w:rsid w:val="006E3777"/>
    <w:rsid w:val="006F028A"/>
    <w:rsid w:val="006F0EB4"/>
    <w:rsid w:val="006F139C"/>
    <w:rsid w:val="006F1DF7"/>
    <w:rsid w:val="006F23F1"/>
    <w:rsid w:val="006F68F8"/>
    <w:rsid w:val="006F717A"/>
    <w:rsid w:val="00701624"/>
    <w:rsid w:val="007027CA"/>
    <w:rsid w:val="007029D9"/>
    <w:rsid w:val="00704A0B"/>
    <w:rsid w:val="007054E4"/>
    <w:rsid w:val="00710A88"/>
    <w:rsid w:val="00715008"/>
    <w:rsid w:val="007173B4"/>
    <w:rsid w:val="00725974"/>
    <w:rsid w:val="007261D7"/>
    <w:rsid w:val="0072767E"/>
    <w:rsid w:val="00727D10"/>
    <w:rsid w:val="007310EE"/>
    <w:rsid w:val="0073385A"/>
    <w:rsid w:val="00734AAB"/>
    <w:rsid w:val="00737196"/>
    <w:rsid w:val="00737957"/>
    <w:rsid w:val="0074046A"/>
    <w:rsid w:val="00742967"/>
    <w:rsid w:val="007432BD"/>
    <w:rsid w:val="007440BC"/>
    <w:rsid w:val="00745844"/>
    <w:rsid w:val="007461F7"/>
    <w:rsid w:val="0074625A"/>
    <w:rsid w:val="007507E5"/>
    <w:rsid w:val="00750E29"/>
    <w:rsid w:val="00750E85"/>
    <w:rsid w:val="00751B21"/>
    <w:rsid w:val="0075331E"/>
    <w:rsid w:val="0075405A"/>
    <w:rsid w:val="00754A7C"/>
    <w:rsid w:val="00756967"/>
    <w:rsid w:val="00756B78"/>
    <w:rsid w:val="007628CF"/>
    <w:rsid w:val="00764071"/>
    <w:rsid w:val="00765FB8"/>
    <w:rsid w:val="00770CB5"/>
    <w:rsid w:val="00772B8E"/>
    <w:rsid w:val="00773B56"/>
    <w:rsid w:val="0077459A"/>
    <w:rsid w:val="00782E88"/>
    <w:rsid w:val="00794E2D"/>
    <w:rsid w:val="0079572C"/>
    <w:rsid w:val="007971D8"/>
    <w:rsid w:val="0079768D"/>
    <w:rsid w:val="00797AFF"/>
    <w:rsid w:val="007A1713"/>
    <w:rsid w:val="007A1C30"/>
    <w:rsid w:val="007A26FD"/>
    <w:rsid w:val="007A4FA6"/>
    <w:rsid w:val="007A6BC3"/>
    <w:rsid w:val="007A735A"/>
    <w:rsid w:val="007B001D"/>
    <w:rsid w:val="007B078C"/>
    <w:rsid w:val="007B10D5"/>
    <w:rsid w:val="007B1939"/>
    <w:rsid w:val="007B5E4E"/>
    <w:rsid w:val="007C35CD"/>
    <w:rsid w:val="007C3A30"/>
    <w:rsid w:val="007C44A7"/>
    <w:rsid w:val="007C5B78"/>
    <w:rsid w:val="007C7031"/>
    <w:rsid w:val="007D16F0"/>
    <w:rsid w:val="007D223F"/>
    <w:rsid w:val="007D3DEE"/>
    <w:rsid w:val="007D42C1"/>
    <w:rsid w:val="007D478C"/>
    <w:rsid w:val="007E4602"/>
    <w:rsid w:val="007E488E"/>
    <w:rsid w:val="007E48E9"/>
    <w:rsid w:val="007E595E"/>
    <w:rsid w:val="007E66BA"/>
    <w:rsid w:val="007E7BDF"/>
    <w:rsid w:val="007F5A8E"/>
    <w:rsid w:val="007F60A6"/>
    <w:rsid w:val="007F62FB"/>
    <w:rsid w:val="00800ED6"/>
    <w:rsid w:val="00801817"/>
    <w:rsid w:val="00801976"/>
    <w:rsid w:val="00805A58"/>
    <w:rsid w:val="00805D69"/>
    <w:rsid w:val="00806841"/>
    <w:rsid w:val="00807C6E"/>
    <w:rsid w:val="00811F4C"/>
    <w:rsid w:val="008134E4"/>
    <w:rsid w:val="008139CE"/>
    <w:rsid w:val="0081789F"/>
    <w:rsid w:val="00821152"/>
    <w:rsid w:val="00824D6E"/>
    <w:rsid w:val="00827937"/>
    <w:rsid w:val="0083147D"/>
    <w:rsid w:val="00832095"/>
    <w:rsid w:val="00832FCC"/>
    <w:rsid w:val="0083341B"/>
    <w:rsid w:val="008338E2"/>
    <w:rsid w:val="00837C66"/>
    <w:rsid w:val="008413C8"/>
    <w:rsid w:val="008437A4"/>
    <w:rsid w:val="008444FC"/>
    <w:rsid w:val="00845099"/>
    <w:rsid w:val="00845D1C"/>
    <w:rsid w:val="00851BEE"/>
    <w:rsid w:val="00852321"/>
    <w:rsid w:val="008548C5"/>
    <w:rsid w:val="0085547F"/>
    <w:rsid w:val="00855E8A"/>
    <w:rsid w:val="00860A0C"/>
    <w:rsid w:val="0086153A"/>
    <w:rsid w:val="008628B3"/>
    <w:rsid w:val="00863234"/>
    <w:rsid w:val="00863827"/>
    <w:rsid w:val="00864302"/>
    <w:rsid w:val="008644B9"/>
    <w:rsid w:val="00864A1F"/>
    <w:rsid w:val="008718A3"/>
    <w:rsid w:val="00872C90"/>
    <w:rsid w:val="0087350F"/>
    <w:rsid w:val="00876D27"/>
    <w:rsid w:val="008831A5"/>
    <w:rsid w:val="0088456F"/>
    <w:rsid w:val="00886869"/>
    <w:rsid w:val="00886CB4"/>
    <w:rsid w:val="00887EBB"/>
    <w:rsid w:val="008907C7"/>
    <w:rsid w:val="008912D4"/>
    <w:rsid w:val="00891D28"/>
    <w:rsid w:val="00893692"/>
    <w:rsid w:val="00894290"/>
    <w:rsid w:val="0089595E"/>
    <w:rsid w:val="008A0387"/>
    <w:rsid w:val="008A1450"/>
    <w:rsid w:val="008A2321"/>
    <w:rsid w:val="008A2451"/>
    <w:rsid w:val="008A24FD"/>
    <w:rsid w:val="008A3DAE"/>
    <w:rsid w:val="008A5796"/>
    <w:rsid w:val="008B01AA"/>
    <w:rsid w:val="008B07DE"/>
    <w:rsid w:val="008B09EB"/>
    <w:rsid w:val="008B3F72"/>
    <w:rsid w:val="008B48CC"/>
    <w:rsid w:val="008B504A"/>
    <w:rsid w:val="008B68F3"/>
    <w:rsid w:val="008C04D7"/>
    <w:rsid w:val="008C09B1"/>
    <w:rsid w:val="008C2AB6"/>
    <w:rsid w:val="008D132B"/>
    <w:rsid w:val="008D2595"/>
    <w:rsid w:val="008D259A"/>
    <w:rsid w:val="008D2CF8"/>
    <w:rsid w:val="008D34BF"/>
    <w:rsid w:val="008D7A69"/>
    <w:rsid w:val="008E1231"/>
    <w:rsid w:val="008E2321"/>
    <w:rsid w:val="008E68EE"/>
    <w:rsid w:val="008F0864"/>
    <w:rsid w:val="008F4827"/>
    <w:rsid w:val="008F58BF"/>
    <w:rsid w:val="008F5F50"/>
    <w:rsid w:val="008F62DE"/>
    <w:rsid w:val="0090441A"/>
    <w:rsid w:val="00904522"/>
    <w:rsid w:val="009052AA"/>
    <w:rsid w:val="00905AB9"/>
    <w:rsid w:val="00905FEC"/>
    <w:rsid w:val="0090718A"/>
    <w:rsid w:val="00911DC7"/>
    <w:rsid w:val="009124AC"/>
    <w:rsid w:val="009128FB"/>
    <w:rsid w:val="00912A89"/>
    <w:rsid w:val="00914D27"/>
    <w:rsid w:val="00923D27"/>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649F"/>
    <w:rsid w:val="00957C96"/>
    <w:rsid w:val="00957E63"/>
    <w:rsid w:val="0096068C"/>
    <w:rsid w:val="00961355"/>
    <w:rsid w:val="00961CD2"/>
    <w:rsid w:val="00962569"/>
    <w:rsid w:val="00962C17"/>
    <w:rsid w:val="0096384E"/>
    <w:rsid w:val="00964A37"/>
    <w:rsid w:val="00967155"/>
    <w:rsid w:val="009704A5"/>
    <w:rsid w:val="009709E2"/>
    <w:rsid w:val="00972EB6"/>
    <w:rsid w:val="00974855"/>
    <w:rsid w:val="0097730B"/>
    <w:rsid w:val="009777EA"/>
    <w:rsid w:val="009807DC"/>
    <w:rsid w:val="009837AD"/>
    <w:rsid w:val="00983B44"/>
    <w:rsid w:val="00985F9A"/>
    <w:rsid w:val="00986758"/>
    <w:rsid w:val="0098713E"/>
    <w:rsid w:val="0098788D"/>
    <w:rsid w:val="00990061"/>
    <w:rsid w:val="00990A09"/>
    <w:rsid w:val="00993347"/>
    <w:rsid w:val="00997B8F"/>
    <w:rsid w:val="009A0407"/>
    <w:rsid w:val="009A05C9"/>
    <w:rsid w:val="009A196E"/>
    <w:rsid w:val="009A1AD8"/>
    <w:rsid w:val="009A1D82"/>
    <w:rsid w:val="009A2731"/>
    <w:rsid w:val="009A3082"/>
    <w:rsid w:val="009A4021"/>
    <w:rsid w:val="009A5F55"/>
    <w:rsid w:val="009B174D"/>
    <w:rsid w:val="009B6182"/>
    <w:rsid w:val="009B70D3"/>
    <w:rsid w:val="009C4E14"/>
    <w:rsid w:val="009C5D46"/>
    <w:rsid w:val="009C62CB"/>
    <w:rsid w:val="009C6D87"/>
    <w:rsid w:val="009D15FD"/>
    <w:rsid w:val="009D30C2"/>
    <w:rsid w:val="009D47B8"/>
    <w:rsid w:val="009D548C"/>
    <w:rsid w:val="009D55B1"/>
    <w:rsid w:val="009D6CA4"/>
    <w:rsid w:val="009D74A3"/>
    <w:rsid w:val="009E139B"/>
    <w:rsid w:val="009E1A1D"/>
    <w:rsid w:val="009E3886"/>
    <w:rsid w:val="009F01C1"/>
    <w:rsid w:val="009F0A06"/>
    <w:rsid w:val="009F0C43"/>
    <w:rsid w:val="009F2C18"/>
    <w:rsid w:val="009F39F5"/>
    <w:rsid w:val="00A00213"/>
    <w:rsid w:val="00A02E20"/>
    <w:rsid w:val="00A046E4"/>
    <w:rsid w:val="00A0520C"/>
    <w:rsid w:val="00A07D22"/>
    <w:rsid w:val="00A12D46"/>
    <w:rsid w:val="00A134B0"/>
    <w:rsid w:val="00A16397"/>
    <w:rsid w:val="00A20374"/>
    <w:rsid w:val="00A20655"/>
    <w:rsid w:val="00A21DAF"/>
    <w:rsid w:val="00A22F09"/>
    <w:rsid w:val="00A24292"/>
    <w:rsid w:val="00A265A8"/>
    <w:rsid w:val="00A27065"/>
    <w:rsid w:val="00A27781"/>
    <w:rsid w:val="00A3221C"/>
    <w:rsid w:val="00A32977"/>
    <w:rsid w:val="00A3347F"/>
    <w:rsid w:val="00A356A8"/>
    <w:rsid w:val="00A3720B"/>
    <w:rsid w:val="00A3735A"/>
    <w:rsid w:val="00A37972"/>
    <w:rsid w:val="00A44683"/>
    <w:rsid w:val="00A471E4"/>
    <w:rsid w:val="00A502C4"/>
    <w:rsid w:val="00A51559"/>
    <w:rsid w:val="00A516EF"/>
    <w:rsid w:val="00A51E9A"/>
    <w:rsid w:val="00A52FC7"/>
    <w:rsid w:val="00A535CD"/>
    <w:rsid w:val="00A538CF"/>
    <w:rsid w:val="00A5545B"/>
    <w:rsid w:val="00A55A9E"/>
    <w:rsid w:val="00A61421"/>
    <w:rsid w:val="00A62381"/>
    <w:rsid w:val="00A623CB"/>
    <w:rsid w:val="00A64E97"/>
    <w:rsid w:val="00A64F04"/>
    <w:rsid w:val="00A675B1"/>
    <w:rsid w:val="00A76974"/>
    <w:rsid w:val="00A77039"/>
    <w:rsid w:val="00A7748C"/>
    <w:rsid w:val="00A7779C"/>
    <w:rsid w:val="00A778B7"/>
    <w:rsid w:val="00A77F4C"/>
    <w:rsid w:val="00A818EE"/>
    <w:rsid w:val="00A81F9D"/>
    <w:rsid w:val="00A827E4"/>
    <w:rsid w:val="00A83486"/>
    <w:rsid w:val="00A83F67"/>
    <w:rsid w:val="00A840F0"/>
    <w:rsid w:val="00A860F2"/>
    <w:rsid w:val="00A938AA"/>
    <w:rsid w:val="00A93A1B"/>
    <w:rsid w:val="00A96E48"/>
    <w:rsid w:val="00A9701A"/>
    <w:rsid w:val="00A97590"/>
    <w:rsid w:val="00AA0878"/>
    <w:rsid w:val="00AA096D"/>
    <w:rsid w:val="00AA3305"/>
    <w:rsid w:val="00AA4928"/>
    <w:rsid w:val="00AA7885"/>
    <w:rsid w:val="00AB0344"/>
    <w:rsid w:val="00AB25C7"/>
    <w:rsid w:val="00AB41A4"/>
    <w:rsid w:val="00AB4C51"/>
    <w:rsid w:val="00AB7F04"/>
    <w:rsid w:val="00AC234C"/>
    <w:rsid w:val="00AC3826"/>
    <w:rsid w:val="00AC3C6C"/>
    <w:rsid w:val="00AC4DB8"/>
    <w:rsid w:val="00AC652A"/>
    <w:rsid w:val="00AD0D2A"/>
    <w:rsid w:val="00AD6288"/>
    <w:rsid w:val="00AD6BDB"/>
    <w:rsid w:val="00AE04CA"/>
    <w:rsid w:val="00AE0BC9"/>
    <w:rsid w:val="00AE542A"/>
    <w:rsid w:val="00AE7A91"/>
    <w:rsid w:val="00AF3C16"/>
    <w:rsid w:val="00AF4646"/>
    <w:rsid w:val="00AF4CAE"/>
    <w:rsid w:val="00AF5A95"/>
    <w:rsid w:val="00AF5E58"/>
    <w:rsid w:val="00AF7DCC"/>
    <w:rsid w:val="00B00103"/>
    <w:rsid w:val="00B012CE"/>
    <w:rsid w:val="00B020AA"/>
    <w:rsid w:val="00B0241D"/>
    <w:rsid w:val="00B03480"/>
    <w:rsid w:val="00B04F29"/>
    <w:rsid w:val="00B06276"/>
    <w:rsid w:val="00B06417"/>
    <w:rsid w:val="00B10562"/>
    <w:rsid w:val="00B12D2C"/>
    <w:rsid w:val="00B136E3"/>
    <w:rsid w:val="00B1420C"/>
    <w:rsid w:val="00B14492"/>
    <w:rsid w:val="00B15856"/>
    <w:rsid w:val="00B160F2"/>
    <w:rsid w:val="00B167DB"/>
    <w:rsid w:val="00B16C03"/>
    <w:rsid w:val="00B16DAA"/>
    <w:rsid w:val="00B17F17"/>
    <w:rsid w:val="00B21511"/>
    <w:rsid w:val="00B23A66"/>
    <w:rsid w:val="00B24AAD"/>
    <w:rsid w:val="00B26871"/>
    <w:rsid w:val="00B26E4E"/>
    <w:rsid w:val="00B301F1"/>
    <w:rsid w:val="00B30AEB"/>
    <w:rsid w:val="00B31098"/>
    <w:rsid w:val="00B32C10"/>
    <w:rsid w:val="00B338CA"/>
    <w:rsid w:val="00B339D5"/>
    <w:rsid w:val="00B352A0"/>
    <w:rsid w:val="00B35D00"/>
    <w:rsid w:val="00B36FF5"/>
    <w:rsid w:val="00B446F7"/>
    <w:rsid w:val="00B44D58"/>
    <w:rsid w:val="00B45A4F"/>
    <w:rsid w:val="00B52B39"/>
    <w:rsid w:val="00B55392"/>
    <w:rsid w:val="00B55B95"/>
    <w:rsid w:val="00B55CEE"/>
    <w:rsid w:val="00B65D38"/>
    <w:rsid w:val="00B70613"/>
    <w:rsid w:val="00B7141B"/>
    <w:rsid w:val="00B729D3"/>
    <w:rsid w:val="00B72C4A"/>
    <w:rsid w:val="00B75816"/>
    <w:rsid w:val="00B77B1D"/>
    <w:rsid w:val="00B81504"/>
    <w:rsid w:val="00B81CDD"/>
    <w:rsid w:val="00B838A5"/>
    <w:rsid w:val="00B84032"/>
    <w:rsid w:val="00B85033"/>
    <w:rsid w:val="00B85285"/>
    <w:rsid w:val="00B87749"/>
    <w:rsid w:val="00B91D4C"/>
    <w:rsid w:val="00B93056"/>
    <w:rsid w:val="00B93DE5"/>
    <w:rsid w:val="00B949BA"/>
    <w:rsid w:val="00B957D2"/>
    <w:rsid w:val="00B95CE4"/>
    <w:rsid w:val="00B96E2C"/>
    <w:rsid w:val="00BA15AA"/>
    <w:rsid w:val="00BA6338"/>
    <w:rsid w:val="00BA7425"/>
    <w:rsid w:val="00BA7A36"/>
    <w:rsid w:val="00BA7A5B"/>
    <w:rsid w:val="00BB15D4"/>
    <w:rsid w:val="00BB3B01"/>
    <w:rsid w:val="00BC19B3"/>
    <w:rsid w:val="00BC2DC0"/>
    <w:rsid w:val="00BC3690"/>
    <w:rsid w:val="00BD42A7"/>
    <w:rsid w:val="00BD7DB7"/>
    <w:rsid w:val="00BE00DB"/>
    <w:rsid w:val="00BE0C72"/>
    <w:rsid w:val="00BE1C19"/>
    <w:rsid w:val="00BE2E3C"/>
    <w:rsid w:val="00BE3D66"/>
    <w:rsid w:val="00BE427D"/>
    <w:rsid w:val="00BE4AB6"/>
    <w:rsid w:val="00BE52AC"/>
    <w:rsid w:val="00BE5467"/>
    <w:rsid w:val="00BE6528"/>
    <w:rsid w:val="00BE72D2"/>
    <w:rsid w:val="00BF16B6"/>
    <w:rsid w:val="00BF1A8C"/>
    <w:rsid w:val="00BF1CA2"/>
    <w:rsid w:val="00BF2BB9"/>
    <w:rsid w:val="00BF546F"/>
    <w:rsid w:val="00BF6B76"/>
    <w:rsid w:val="00BF6BAF"/>
    <w:rsid w:val="00BF6F54"/>
    <w:rsid w:val="00C01C22"/>
    <w:rsid w:val="00C03A4B"/>
    <w:rsid w:val="00C0572B"/>
    <w:rsid w:val="00C12651"/>
    <w:rsid w:val="00C140CF"/>
    <w:rsid w:val="00C1415D"/>
    <w:rsid w:val="00C144EC"/>
    <w:rsid w:val="00C15E2E"/>
    <w:rsid w:val="00C16F16"/>
    <w:rsid w:val="00C17C1D"/>
    <w:rsid w:val="00C20B09"/>
    <w:rsid w:val="00C24BA3"/>
    <w:rsid w:val="00C2549E"/>
    <w:rsid w:val="00C300DD"/>
    <w:rsid w:val="00C316EF"/>
    <w:rsid w:val="00C31DBD"/>
    <w:rsid w:val="00C331D2"/>
    <w:rsid w:val="00C33215"/>
    <w:rsid w:val="00C335EA"/>
    <w:rsid w:val="00C34629"/>
    <w:rsid w:val="00C353B6"/>
    <w:rsid w:val="00C40A22"/>
    <w:rsid w:val="00C413C2"/>
    <w:rsid w:val="00C41F78"/>
    <w:rsid w:val="00C42C7A"/>
    <w:rsid w:val="00C432D6"/>
    <w:rsid w:val="00C46DEB"/>
    <w:rsid w:val="00C47110"/>
    <w:rsid w:val="00C51CD3"/>
    <w:rsid w:val="00C51DF3"/>
    <w:rsid w:val="00C528AD"/>
    <w:rsid w:val="00C54EF6"/>
    <w:rsid w:val="00C55403"/>
    <w:rsid w:val="00C56E2A"/>
    <w:rsid w:val="00C57420"/>
    <w:rsid w:val="00C605F6"/>
    <w:rsid w:val="00C60CB0"/>
    <w:rsid w:val="00C6268C"/>
    <w:rsid w:val="00C645E4"/>
    <w:rsid w:val="00C6543C"/>
    <w:rsid w:val="00C66426"/>
    <w:rsid w:val="00C66957"/>
    <w:rsid w:val="00C67D43"/>
    <w:rsid w:val="00C71440"/>
    <w:rsid w:val="00C71EF1"/>
    <w:rsid w:val="00C77362"/>
    <w:rsid w:val="00C83602"/>
    <w:rsid w:val="00C84F31"/>
    <w:rsid w:val="00C8606E"/>
    <w:rsid w:val="00C8657F"/>
    <w:rsid w:val="00C90769"/>
    <w:rsid w:val="00C92E5F"/>
    <w:rsid w:val="00C968C0"/>
    <w:rsid w:val="00C979C6"/>
    <w:rsid w:val="00CA02DA"/>
    <w:rsid w:val="00CA1879"/>
    <w:rsid w:val="00CA528C"/>
    <w:rsid w:val="00CA5B54"/>
    <w:rsid w:val="00CA6EBF"/>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E0BD2"/>
    <w:rsid w:val="00CE0DD7"/>
    <w:rsid w:val="00CE4245"/>
    <w:rsid w:val="00CE627F"/>
    <w:rsid w:val="00CF3195"/>
    <w:rsid w:val="00CF3B3B"/>
    <w:rsid w:val="00CF6015"/>
    <w:rsid w:val="00CF6208"/>
    <w:rsid w:val="00CF73BB"/>
    <w:rsid w:val="00CF7ABB"/>
    <w:rsid w:val="00D0043C"/>
    <w:rsid w:val="00D06113"/>
    <w:rsid w:val="00D0631C"/>
    <w:rsid w:val="00D064C9"/>
    <w:rsid w:val="00D064DE"/>
    <w:rsid w:val="00D07DA4"/>
    <w:rsid w:val="00D11364"/>
    <w:rsid w:val="00D1523C"/>
    <w:rsid w:val="00D1708A"/>
    <w:rsid w:val="00D31B77"/>
    <w:rsid w:val="00D3236C"/>
    <w:rsid w:val="00D333D5"/>
    <w:rsid w:val="00D36AFE"/>
    <w:rsid w:val="00D3719D"/>
    <w:rsid w:val="00D415FF"/>
    <w:rsid w:val="00D43271"/>
    <w:rsid w:val="00D44E76"/>
    <w:rsid w:val="00D47588"/>
    <w:rsid w:val="00D505A7"/>
    <w:rsid w:val="00D523E7"/>
    <w:rsid w:val="00D53C64"/>
    <w:rsid w:val="00D548FC"/>
    <w:rsid w:val="00D579F8"/>
    <w:rsid w:val="00D60C0B"/>
    <w:rsid w:val="00D65A3D"/>
    <w:rsid w:val="00D706D5"/>
    <w:rsid w:val="00D7136A"/>
    <w:rsid w:val="00D71F5E"/>
    <w:rsid w:val="00D74B4E"/>
    <w:rsid w:val="00D752BD"/>
    <w:rsid w:val="00D77A5F"/>
    <w:rsid w:val="00D80B1E"/>
    <w:rsid w:val="00D81AFA"/>
    <w:rsid w:val="00D8480D"/>
    <w:rsid w:val="00D85A2F"/>
    <w:rsid w:val="00D85EB5"/>
    <w:rsid w:val="00D8655D"/>
    <w:rsid w:val="00D86C24"/>
    <w:rsid w:val="00D87380"/>
    <w:rsid w:val="00D905C6"/>
    <w:rsid w:val="00D9240E"/>
    <w:rsid w:val="00D92820"/>
    <w:rsid w:val="00D93818"/>
    <w:rsid w:val="00D94AE8"/>
    <w:rsid w:val="00D94D8B"/>
    <w:rsid w:val="00D97186"/>
    <w:rsid w:val="00D9799E"/>
    <w:rsid w:val="00DA0C48"/>
    <w:rsid w:val="00DA1BAA"/>
    <w:rsid w:val="00DA3202"/>
    <w:rsid w:val="00DA34F3"/>
    <w:rsid w:val="00DA46E6"/>
    <w:rsid w:val="00DA5B80"/>
    <w:rsid w:val="00DB071A"/>
    <w:rsid w:val="00DB156B"/>
    <w:rsid w:val="00DB22BE"/>
    <w:rsid w:val="00DB4261"/>
    <w:rsid w:val="00DB6FA9"/>
    <w:rsid w:val="00DC5152"/>
    <w:rsid w:val="00DC5685"/>
    <w:rsid w:val="00DC6CE9"/>
    <w:rsid w:val="00DC6EEB"/>
    <w:rsid w:val="00DD0205"/>
    <w:rsid w:val="00DD3929"/>
    <w:rsid w:val="00DD3F50"/>
    <w:rsid w:val="00DD41D4"/>
    <w:rsid w:val="00DD74DA"/>
    <w:rsid w:val="00DE2854"/>
    <w:rsid w:val="00DE324F"/>
    <w:rsid w:val="00DE46F4"/>
    <w:rsid w:val="00DE4C40"/>
    <w:rsid w:val="00DE5949"/>
    <w:rsid w:val="00DE7018"/>
    <w:rsid w:val="00DE712E"/>
    <w:rsid w:val="00DE75C5"/>
    <w:rsid w:val="00DF0825"/>
    <w:rsid w:val="00DF1120"/>
    <w:rsid w:val="00DF11FD"/>
    <w:rsid w:val="00DF2AA0"/>
    <w:rsid w:val="00DF3A3B"/>
    <w:rsid w:val="00DF59EE"/>
    <w:rsid w:val="00DF67BC"/>
    <w:rsid w:val="00DF70E4"/>
    <w:rsid w:val="00DF7FC3"/>
    <w:rsid w:val="00E01283"/>
    <w:rsid w:val="00E01FB5"/>
    <w:rsid w:val="00E02906"/>
    <w:rsid w:val="00E029CA"/>
    <w:rsid w:val="00E03614"/>
    <w:rsid w:val="00E0500B"/>
    <w:rsid w:val="00E07DBA"/>
    <w:rsid w:val="00E11DC5"/>
    <w:rsid w:val="00E1418A"/>
    <w:rsid w:val="00E224AA"/>
    <w:rsid w:val="00E23306"/>
    <w:rsid w:val="00E24A52"/>
    <w:rsid w:val="00E25C8C"/>
    <w:rsid w:val="00E33517"/>
    <w:rsid w:val="00E3440D"/>
    <w:rsid w:val="00E365F1"/>
    <w:rsid w:val="00E367BC"/>
    <w:rsid w:val="00E37E12"/>
    <w:rsid w:val="00E40F2F"/>
    <w:rsid w:val="00E42775"/>
    <w:rsid w:val="00E43639"/>
    <w:rsid w:val="00E44664"/>
    <w:rsid w:val="00E46D91"/>
    <w:rsid w:val="00E5172E"/>
    <w:rsid w:val="00E51E97"/>
    <w:rsid w:val="00E52E13"/>
    <w:rsid w:val="00E548A2"/>
    <w:rsid w:val="00E55813"/>
    <w:rsid w:val="00E55B7C"/>
    <w:rsid w:val="00E55C4B"/>
    <w:rsid w:val="00E55E93"/>
    <w:rsid w:val="00E56B1C"/>
    <w:rsid w:val="00E60C39"/>
    <w:rsid w:val="00E665B8"/>
    <w:rsid w:val="00E666B0"/>
    <w:rsid w:val="00E7145F"/>
    <w:rsid w:val="00E74255"/>
    <w:rsid w:val="00E74675"/>
    <w:rsid w:val="00E7601B"/>
    <w:rsid w:val="00E7614E"/>
    <w:rsid w:val="00E80EE8"/>
    <w:rsid w:val="00E844C2"/>
    <w:rsid w:val="00E854E9"/>
    <w:rsid w:val="00E86320"/>
    <w:rsid w:val="00E91039"/>
    <w:rsid w:val="00E913A1"/>
    <w:rsid w:val="00E91C49"/>
    <w:rsid w:val="00E924A7"/>
    <w:rsid w:val="00E93E84"/>
    <w:rsid w:val="00E94D93"/>
    <w:rsid w:val="00E96A22"/>
    <w:rsid w:val="00E97445"/>
    <w:rsid w:val="00E97624"/>
    <w:rsid w:val="00EA08C9"/>
    <w:rsid w:val="00EA1F07"/>
    <w:rsid w:val="00EA31AA"/>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3FF7"/>
    <w:rsid w:val="00ED49B1"/>
    <w:rsid w:val="00EE01B8"/>
    <w:rsid w:val="00EE0F92"/>
    <w:rsid w:val="00EE3A88"/>
    <w:rsid w:val="00EE422D"/>
    <w:rsid w:val="00EE4E1B"/>
    <w:rsid w:val="00EF0972"/>
    <w:rsid w:val="00EF2C92"/>
    <w:rsid w:val="00EF34D6"/>
    <w:rsid w:val="00EF5EE6"/>
    <w:rsid w:val="00EF6A19"/>
    <w:rsid w:val="00EF6C11"/>
    <w:rsid w:val="00F003A0"/>
    <w:rsid w:val="00F0205D"/>
    <w:rsid w:val="00F03DA5"/>
    <w:rsid w:val="00F069EB"/>
    <w:rsid w:val="00F07272"/>
    <w:rsid w:val="00F11474"/>
    <w:rsid w:val="00F1193E"/>
    <w:rsid w:val="00F136C8"/>
    <w:rsid w:val="00F15724"/>
    <w:rsid w:val="00F15FB4"/>
    <w:rsid w:val="00F206A7"/>
    <w:rsid w:val="00F21382"/>
    <w:rsid w:val="00F24D3A"/>
    <w:rsid w:val="00F2658B"/>
    <w:rsid w:val="00F26B31"/>
    <w:rsid w:val="00F32E1D"/>
    <w:rsid w:val="00F345B3"/>
    <w:rsid w:val="00F37FD6"/>
    <w:rsid w:val="00F40C05"/>
    <w:rsid w:val="00F40D7C"/>
    <w:rsid w:val="00F4128F"/>
    <w:rsid w:val="00F41367"/>
    <w:rsid w:val="00F43A8E"/>
    <w:rsid w:val="00F4603C"/>
    <w:rsid w:val="00F51F92"/>
    <w:rsid w:val="00F521FB"/>
    <w:rsid w:val="00F52682"/>
    <w:rsid w:val="00F53458"/>
    <w:rsid w:val="00F56057"/>
    <w:rsid w:val="00F62C67"/>
    <w:rsid w:val="00F657B0"/>
    <w:rsid w:val="00F66DA0"/>
    <w:rsid w:val="00F700B6"/>
    <w:rsid w:val="00F7227B"/>
    <w:rsid w:val="00F831FD"/>
    <w:rsid w:val="00F85C1B"/>
    <w:rsid w:val="00F869F4"/>
    <w:rsid w:val="00F87D86"/>
    <w:rsid w:val="00F900A6"/>
    <w:rsid w:val="00F90974"/>
    <w:rsid w:val="00F92529"/>
    <w:rsid w:val="00F93CB4"/>
    <w:rsid w:val="00F93E38"/>
    <w:rsid w:val="00F94A1F"/>
    <w:rsid w:val="00F95875"/>
    <w:rsid w:val="00F95DDC"/>
    <w:rsid w:val="00F9700C"/>
    <w:rsid w:val="00F979B2"/>
    <w:rsid w:val="00FA2B3E"/>
    <w:rsid w:val="00FA69B9"/>
    <w:rsid w:val="00FA790F"/>
    <w:rsid w:val="00FB18DB"/>
    <w:rsid w:val="00FB1DD5"/>
    <w:rsid w:val="00FB2255"/>
    <w:rsid w:val="00FB315D"/>
    <w:rsid w:val="00FB4BDA"/>
    <w:rsid w:val="00FB78D2"/>
    <w:rsid w:val="00FC42AB"/>
    <w:rsid w:val="00FC4582"/>
    <w:rsid w:val="00FC6C95"/>
    <w:rsid w:val="00FC7690"/>
    <w:rsid w:val="00FD1105"/>
    <w:rsid w:val="00FD3598"/>
    <w:rsid w:val="00FD44D8"/>
    <w:rsid w:val="00FD4AF2"/>
    <w:rsid w:val="00FD6414"/>
    <w:rsid w:val="00FD7A2F"/>
    <w:rsid w:val="00FE14DA"/>
    <w:rsid w:val="00FE204D"/>
    <w:rsid w:val="00FE39F5"/>
    <w:rsid w:val="00FE6827"/>
    <w:rsid w:val="00FF03AA"/>
    <w:rsid w:val="00FF1361"/>
    <w:rsid w:val="00FF1537"/>
    <w:rsid w:val="00FF17F0"/>
    <w:rsid w:val="00FF323A"/>
    <w:rsid w:val="00FF370F"/>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629FC4"/>
  <w15:docId w15:val="{B7668BBE-93A6-4FE7-813E-76A8B8EA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uiPriority w:val="39"/>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tlid-translation">
    <w:name w:val="tlid-translation"/>
    <w:basedOn w:val="Standardnpsmoodstavce"/>
    <w:rsid w:val="00EF2C92"/>
  </w:style>
  <w:style w:type="character" w:customStyle="1" w:styleId="UnresolvedMention">
    <w:name w:val="Unresolved Mention"/>
    <w:basedOn w:val="Standardnpsmoodstavce"/>
    <w:uiPriority w:val="99"/>
    <w:semiHidden/>
    <w:unhideWhenUsed/>
    <w:rsid w:val="00113193"/>
    <w:rPr>
      <w:color w:val="605E5C"/>
      <w:shd w:val="clear" w:color="auto" w:fill="E1DFDD"/>
    </w:rPr>
  </w:style>
  <w:style w:type="character" w:styleId="Sledovanodkaz">
    <w:name w:val="FollowedHyperlink"/>
    <w:basedOn w:val="Standardnpsmoodstavce"/>
    <w:semiHidden/>
    <w:unhideWhenUsed/>
    <w:rsid w:val="00C03A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652">
      <w:bodyDiv w:val="1"/>
      <w:marLeft w:val="0"/>
      <w:marRight w:val="0"/>
      <w:marTop w:val="0"/>
      <w:marBottom w:val="0"/>
      <w:divBdr>
        <w:top w:val="none" w:sz="0" w:space="0" w:color="auto"/>
        <w:left w:val="none" w:sz="0" w:space="0" w:color="auto"/>
        <w:bottom w:val="none" w:sz="0" w:space="0" w:color="auto"/>
        <w:right w:val="none" w:sz="0" w:space="0" w:color="auto"/>
      </w:divBdr>
    </w:div>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20073915">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98993695">
      <w:bodyDiv w:val="1"/>
      <w:marLeft w:val="0"/>
      <w:marRight w:val="0"/>
      <w:marTop w:val="0"/>
      <w:marBottom w:val="0"/>
      <w:divBdr>
        <w:top w:val="none" w:sz="0" w:space="0" w:color="auto"/>
        <w:left w:val="none" w:sz="0" w:space="0" w:color="auto"/>
        <w:bottom w:val="none" w:sz="0" w:space="0" w:color="auto"/>
        <w:right w:val="none" w:sz="0" w:space="0" w:color="auto"/>
      </w:divBdr>
      <w:divsChild>
        <w:div w:id="846795914">
          <w:marLeft w:val="0"/>
          <w:marRight w:val="0"/>
          <w:marTop w:val="0"/>
          <w:marBottom w:val="0"/>
          <w:divBdr>
            <w:top w:val="none" w:sz="0" w:space="0" w:color="auto"/>
            <w:left w:val="none" w:sz="0" w:space="0" w:color="auto"/>
            <w:bottom w:val="none" w:sz="0" w:space="0" w:color="auto"/>
            <w:right w:val="none" w:sz="0" w:space="0" w:color="auto"/>
          </w:divBdr>
          <w:divsChild>
            <w:div w:id="801464481">
              <w:marLeft w:val="0"/>
              <w:marRight w:val="0"/>
              <w:marTop w:val="0"/>
              <w:marBottom w:val="0"/>
              <w:divBdr>
                <w:top w:val="none" w:sz="0" w:space="0" w:color="auto"/>
                <w:left w:val="none" w:sz="0" w:space="0" w:color="auto"/>
                <w:bottom w:val="none" w:sz="0" w:space="0" w:color="auto"/>
                <w:right w:val="none" w:sz="0" w:space="0" w:color="auto"/>
              </w:divBdr>
              <w:divsChild>
                <w:div w:id="1033725073">
                  <w:marLeft w:val="0"/>
                  <w:marRight w:val="0"/>
                  <w:marTop w:val="0"/>
                  <w:marBottom w:val="0"/>
                  <w:divBdr>
                    <w:top w:val="none" w:sz="0" w:space="0" w:color="auto"/>
                    <w:left w:val="none" w:sz="0" w:space="0" w:color="auto"/>
                    <w:bottom w:val="none" w:sz="0" w:space="0" w:color="auto"/>
                    <w:right w:val="none" w:sz="0" w:space="0" w:color="auto"/>
                  </w:divBdr>
                  <w:divsChild>
                    <w:div w:id="1491679024">
                      <w:marLeft w:val="0"/>
                      <w:marRight w:val="0"/>
                      <w:marTop w:val="0"/>
                      <w:marBottom w:val="0"/>
                      <w:divBdr>
                        <w:top w:val="none" w:sz="0" w:space="0" w:color="auto"/>
                        <w:left w:val="none" w:sz="0" w:space="0" w:color="auto"/>
                        <w:bottom w:val="none" w:sz="0" w:space="0" w:color="auto"/>
                        <w:right w:val="none" w:sz="0" w:space="0" w:color="auto"/>
                      </w:divBdr>
                      <w:divsChild>
                        <w:div w:id="378601531">
                          <w:marLeft w:val="0"/>
                          <w:marRight w:val="0"/>
                          <w:marTop w:val="0"/>
                          <w:marBottom w:val="0"/>
                          <w:divBdr>
                            <w:top w:val="none" w:sz="0" w:space="0" w:color="auto"/>
                            <w:left w:val="none" w:sz="0" w:space="0" w:color="auto"/>
                            <w:bottom w:val="none" w:sz="0" w:space="0" w:color="auto"/>
                            <w:right w:val="none" w:sz="0" w:space="0" w:color="auto"/>
                          </w:divBdr>
                          <w:divsChild>
                            <w:div w:id="634717308">
                              <w:marLeft w:val="0"/>
                              <w:marRight w:val="0"/>
                              <w:marTop w:val="0"/>
                              <w:marBottom w:val="0"/>
                              <w:divBdr>
                                <w:top w:val="none" w:sz="0" w:space="0" w:color="auto"/>
                                <w:left w:val="none" w:sz="0" w:space="0" w:color="auto"/>
                                <w:bottom w:val="none" w:sz="0" w:space="0" w:color="auto"/>
                                <w:right w:val="none" w:sz="0" w:space="0" w:color="auto"/>
                              </w:divBdr>
                              <w:divsChild>
                                <w:div w:id="1586495933">
                                  <w:marLeft w:val="0"/>
                                  <w:marRight w:val="0"/>
                                  <w:marTop w:val="0"/>
                                  <w:marBottom w:val="0"/>
                                  <w:divBdr>
                                    <w:top w:val="none" w:sz="0" w:space="0" w:color="auto"/>
                                    <w:left w:val="none" w:sz="0" w:space="0" w:color="auto"/>
                                    <w:bottom w:val="none" w:sz="0" w:space="0" w:color="auto"/>
                                    <w:right w:val="none" w:sz="0" w:space="0" w:color="auto"/>
                                  </w:divBdr>
                                  <w:divsChild>
                                    <w:div w:id="1958826175">
                                      <w:marLeft w:val="0"/>
                                      <w:marRight w:val="0"/>
                                      <w:marTop w:val="0"/>
                                      <w:marBottom w:val="0"/>
                                      <w:divBdr>
                                        <w:top w:val="none" w:sz="0" w:space="0" w:color="auto"/>
                                        <w:left w:val="none" w:sz="0" w:space="0" w:color="auto"/>
                                        <w:bottom w:val="none" w:sz="0" w:space="0" w:color="auto"/>
                                        <w:right w:val="none" w:sz="0" w:space="0" w:color="auto"/>
                                      </w:divBdr>
                                      <w:divsChild>
                                        <w:div w:id="1769228096">
                                          <w:marLeft w:val="0"/>
                                          <w:marRight w:val="0"/>
                                          <w:marTop w:val="0"/>
                                          <w:marBottom w:val="495"/>
                                          <w:divBdr>
                                            <w:top w:val="none" w:sz="0" w:space="0" w:color="auto"/>
                                            <w:left w:val="none" w:sz="0" w:space="0" w:color="auto"/>
                                            <w:bottom w:val="none" w:sz="0" w:space="0" w:color="auto"/>
                                            <w:right w:val="none" w:sz="0" w:space="0" w:color="auto"/>
                                          </w:divBdr>
                                          <w:divsChild>
                                            <w:div w:id="189237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5385279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35334858">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17095752">
      <w:bodyDiv w:val="1"/>
      <w:marLeft w:val="0"/>
      <w:marRight w:val="0"/>
      <w:marTop w:val="0"/>
      <w:marBottom w:val="0"/>
      <w:divBdr>
        <w:top w:val="none" w:sz="0" w:space="0" w:color="auto"/>
        <w:left w:val="none" w:sz="0" w:space="0" w:color="auto"/>
        <w:bottom w:val="none" w:sz="0" w:space="0" w:color="auto"/>
        <w:right w:val="none" w:sz="0" w:space="0" w:color="auto"/>
      </w:divBdr>
    </w:div>
    <w:div w:id="748036504">
      <w:bodyDiv w:val="1"/>
      <w:marLeft w:val="0"/>
      <w:marRight w:val="0"/>
      <w:marTop w:val="0"/>
      <w:marBottom w:val="0"/>
      <w:divBdr>
        <w:top w:val="none" w:sz="0" w:space="0" w:color="auto"/>
        <w:left w:val="none" w:sz="0" w:space="0" w:color="auto"/>
        <w:bottom w:val="none" w:sz="0" w:space="0" w:color="auto"/>
        <w:right w:val="none" w:sz="0" w:space="0" w:color="auto"/>
      </w:divBdr>
    </w:div>
    <w:div w:id="845285955">
      <w:bodyDiv w:val="1"/>
      <w:marLeft w:val="0"/>
      <w:marRight w:val="0"/>
      <w:marTop w:val="0"/>
      <w:marBottom w:val="0"/>
      <w:divBdr>
        <w:top w:val="none" w:sz="0" w:space="0" w:color="auto"/>
        <w:left w:val="none" w:sz="0" w:space="0" w:color="auto"/>
        <w:bottom w:val="none" w:sz="0" w:space="0" w:color="auto"/>
        <w:right w:val="none" w:sz="0" w:space="0" w:color="auto"/>
      </w:divBdr>
      <w:divsChild>
        <w:div w:id="236013427">
          <w:marLeft w:val="0"/>
          <w:marRight w:val="0"/>
          <w:marTop w:val="0"/>
          <w:marBottom w:val="0"/>
          <w:divBdr>
            <w:top w:val="none" w:sz="0" w:space="0" w:color="auto"/>
            <w:left w:val="none" w:sz="0" w:space="0" w:color="auto"/>
            <w:bottom w:val="none" w:sz="0" w:space="0" w:color="auto"/>
            <w:right w:val="none" w:sz="0" w:space="0" w:color="auto"/>
          </w:divBdr>
          <w:divsChild>
            <w:div w:id="1712533241">
              <w:marLeft w:val="0"/>
              <w:marRight w:val="0"/>
              <w:marTop w:val="0"/>
              <w:marBottom w:val="0"/>
              <w:divBdr>
                <w:top w:val="none" w:sz="0" w:space="0" w:color="auto"/>
                <w:left w:val="none" w:sz="0" w:space="0" w:color="auto"/>
                <w:bottom w:val="none" w:sz="0" w:space="0" w:color="auto"/>
                <w:right w:val="none" w:sz="0" w:space="0" w:color="auto"/>
              </w:divBdr>
              <w:divsChild>
                <w:div w:id="1041129825">
                  <w:marLeft w:val="0"/>
                  <w:marRight w:val="0"/>
                  <w:marTop w:val="0"/>
                  <w:marBottom w:val="0"/>
                  <w:divBdr>
                    <w:top w:val="none" w:sz="0" w:space="0" w:color="auto"/>
                    <w:left w:val="none" w:sz="0" w:space="0" w:color="auto"/>
                    <w:bottom w:val="none" w:sz="0" w:space="0" w:color="auto"/>
                    <w:right w:val="none" w:sz="0" w:space="0" w:color="auto"/>
                  </w:divBdr>
                  <w:divsChild>
                    <w:div w:id="1322856473">
                      <w:marLeft w:val="0"/>
                      <w:marRight w:val="0"/>
                      <w:marTop w:val="0"/>
                      <w:marBottom w:val="0"/>
                      <w:divBdr>
                        <w:top w:val="none" w:sz="0" w:space="0" w:color="auto"/>
                        <w:left w:val="none" w:sz="0" w:space="0" w:color="auto"/>
                        <w:bottom w:val="none" w:sz="0" w:space="0" w:color="auto"/>
                        <w:right w:val="none" w:sz="0" w:space="0" w:color="auto"/>
                      </w:divBdr>
                      <w:divsChild>
                        <w:div w:id="920066469">
                          <w:marLeft w:val="0"/>
                          <w:marRight w:val="0"/>
                          <w:marTop w:val="0"/>
                          <w:marBottom w:val="0"/>
                          <w:divBdr>
                            <w:top w:val="none" w:sz="0" w:space="0" w:color="auto"/>
                            <w:left w:val="none" w:sz="0" w:space="0" w:color="auto"/>
                            <w:bottom w:val="none" w:sz="0" w:space="0" w:color="auto"/>
                            <w:right w:val="none" w:sz="0" w:space="0" w:color="auto"/>
                          </w:divBdr>
                          <w:divsChild>
                            <w:div w:id="2022006789">
                              <w:marLeft w:val="0"/>
                              <w:marRight w:val="0"/>
                              <w:marTop w:val="0"/>
                              <w:marBottom w:val="0"/>
                              <w:divBdr>
                                <w:top w:val="none" w:sz="0" w:space="0" w:color="auto"/>
                                <w:left w:val="none" w:sz="0" w:space="0" w:color="auto"/>
                                <w:bottom w:val="none" w:sz="0" w:space="0" w:color="auto"/>
                                <w:right w:val="none" w:sz="0" w:space="0" w:color="auto"/>
                              </w:divBdr>
                              <w:divsChild>
                                <w:div w:id="218830419">
                                  <w:marLeft w:val="0"/>
                                  <w:marRight w:val="0"/>
                                  <w:marTop w:val="0"/>
                                  <w:marBottom w:val="0"/>
                                  <w:divBdr>
                                    <w:top w:val="none" w:sz="0" w:space="0" w:color="auto"/>
                                    <w:left w:val="none" w:sz="0" w:space="0" w:color="auto"/>
                                    <w:bottom w:val="none" w:sz="0" w:space="0" w:color="auto"/>
                                    <w:right w:val="none" w:sz="0" w:space="0" w:color="auto"/>
                                  </w:divBdr>
                                  <w:divsChild>
                                    <w:div w:id="827745604">
                                      <w:marLeft w:val="0"/>
                                      <w:marRight w:val="0"/>
                                      <w:marTop w:val="0"/>
                                      <w:marBottom w:val="0"/>
                                      <w:divBdr>
                                        <w:top w:val="none" w:sz="0" w:space="0" w:color="auto"/>
                                        <w:left w:val="none" w:sz="0" w:space="0" w:color="auto"/>
                                        <w:bottom w:val="none" w:sz="0" w:space="0" w:color="auto"/>
                                        <w:right w:val="none" w:sz="0" w:space="0" w:color="auto"/>
                                      </w:divBdr>
                                      <w:divsChild>
                                        <w:div w:id="960528371">
                                          <w:marLeft w:val="0"/>
                                          <w:marRight w:val="0"/>
                                          <w:marTop w:val="0"/>
                                          <w:marBottom w:val="495"/>
                                          <w:divBdr>
                                            <w:top w:val="none" w:sz="0" w:space="0" w:color="auto"/>
                                            <w:left w:val="none" w:sz="0" w:space="0" w:color="auto"/>
                                            <w:bottom w:val="none" w:sz="0" w:space="0" w:color="auto"/>
                                            <w:right w:val="none" w:sz="0" w:space="0" w:color="auto"/>
                                          </w:divBdr>
                                          <w:divsChild>
                                            <w:div w:id="11187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987745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895703398">
      <w:bodyDiv w:val="1"/>
      <w:marLeft w:val="0"/>
      <w:marRight w:val="0"/>
      <w:marTop w:val="0"/>
      <w:marBottom w:val="0"/>
      <w:divBdr>
        <w:top w:val="none" w:sz="0" w:space="0" w:color="auto"/>
        <w:left w:val="none" w:sz="0" w:space="0" w:color="auto"/>
        <w:bottom w:val="none" w:sz="0" w:space="0" w:color="auto"/>
        <w:right w:val="none" w:sz="0" w:space="0" w:color="auto"/>
      </w:divBdr>
    </w:div>
    <w:div w:id="940139662">
      <w:bodyDiv w:val="1"/>
      <w:marLeft w:val="0"/>
      <w:marRight w:val="0"/>
      <w:marTop w:val="0"/>
      <w:marBottom w:val="0"/>
      <w:divBdr>
        <w:top w:val="none" w:sz="0" w:space="0" w:color="auto"/>
        <w:left w:val="none" w:sz="0" w:space="0" w:color="auto"/>
        <w:bottom w:val="none" w:sz="0" w:space="0" w:color="auto"/>
        <w:right w:val="none" w:sz="0" w:space="0" w:color="auto"/>
      </w:divBdr>
      <w:divsChild>
        <w:div w:id="1896696622">
          <w:marLeft w:val="0"/>
          <w:marRight w:val="0"/>
          <w:marTop w:val="0"/>
          <w:marBottom w:val="0"/>
          <w:divBdr>
            <w:top w:val="none" w:sz="0" w:space="0" w:color="auto"/>
            <w:left w:val="none" w:sz="0" w:space="0" w:color="auto"/>
            <w:bottom w:val="none" w:sz="0" w:space="0" w:color="auto"/>
            <w:right w:val="none" w:sz="0" w:space="0" w:color="auto"/>
          </w:divBdr>
          <w:divsChild>
            <w:div w:id="268582115">
              <w:marLeft w:val="0"/>
              <w:marRight w:val="0"/>
              <w:marTop w:val="0"/>
              <w:marBottom w:val="0"/>
              <w:divBdr>
                <w:top w:val="none" w:sz="0" w:space="0" w:color="auto"/>
                <w:left w:val="none" w:sz="0" w:space="0" w:color="auto"/>
                <w:bottom w:val="none" w:sz="0" w:space="0" w:color="auto"/>
                <w:right w:val="none" w:sz="0" w:space="0" w:color="auto"/>
              </w:divBdr>
              <w:divsChild>
                <w:div w:id="1676759149">
                  <w:marLeft w:val="0"/>
                  <w:marRight w:val="0"/>
                  <w:marTop w:val="0"/>
                  <w:marBottom w:val="0"/>
                  <w:divBdr>
                    <w:top w:val="none" w:sz="0" w:space="0" w:color="auto"/>
                    <w:left w:val="none" w:sz="0" w:space="0" w:color="auto"/>
                    <w:bottom w:val="none" w:sz="0" w:space="0" w:color="auto"/>
                    <w:right w:val="none" w:sz="0" w:space="0" w:color="auto"/>
                  </w:divBdr>
                  <w:divsChild>
                    <w:div w:id="1217007219">
                      <w:marLeft w:val="0"/>
                      <w:marRight w:val="0"/>
                      <w:marTop w:val="0"/>
                      <w:marBottom w:val="0"/>
                      <w:divBdr>
                        <w:top w:val="none" w:sz="0" w:space="0" w:color="auto"/>
                        <w:left w:val="none" w:sz="0" w:space="0" w:color="auto"/>
                        <w:bottom w:val="none" w:sz="0" w:space="0" w:color="auto"/>
                        <w:right w:val="none" w:sz="0" w:space="0" w:color="auto"/>
                      </w:divBdr>
                      <w:divsChild>
                        <w:div w:id="331689322">
                          <w:marLeft w:val="0"/>
                          <w:marRight w:val="0"/>
                          <w:marTop w:val="0"/>
                          <w:marBottom w:val="0"/>
                          <w:divBdr>
                            <w:top w:val="none" w:sz="0" w:space="0" w:color="auto"/>
                            <w:left w:val="none" w:sz="0" w:space="0" w:color="auto"/>
                            <w:bottom w:val="none" w:sz="0" w:space="0" w:color="auto"/>
                            <w:right w:val="none" w:sz="0" w:space="0" w:color="auto"/>
                          </w:divBdr>
                          <w:divsChild>
                            <w:div w:id="1457336868">
                              <w:marLeft w:val="0"/>
                              <w:marRight w:val="0"/>
                              <w:marTop w:val="0"/>
                              <w:marBottom w:val="0"/>
                              <w:divBdr>
                                <w:top w:val="none" w:sz="0" w:space="0" w:color="auto"/>
                                <w:left w:val="none" w:sz="0" w:space="0" w:color="auto"/>
                                <w:bottom w:val="none" w:sz="0" w:space="0" w:color="auto"/>
                                <w:right w:val="none" w:sz="0" w:space="0" w:color="auto"/>
                              </w:divBdr>
                              <w:divsChild>
                                <w:div w:id="1695038153">
                                  <w:marLeft w:val="0"/>
                                  <w:marRight w:val="0"/>
                                  <w:marTop w:val="0"/>
                                  <w:marBottom w:val="0"/>
                                  <w:divBdr>
                                    <w:top w:val="none" w:sz="0" w:space="0" w:color="auto"/>
                                    <w:left w:val="none" w:sz="0" w:space="0" w:color="auto"/>
                                    <w:bottom w:val="none" w:sz="0" w:space="0" w:color="auto"/>
                                    <w:right w:val="none" w:sz="0" w:space="0" w:color="auto"/>
                                  </w:divBdr>
                                  <w:divsChild>
                                    <w:div w:id="248778068">
                                      <w:marLeft w:val="0"/>
                                      <w:marRight w:val="0"/>
                                      <w:marTop w:val="0"/>
                                      <w:marBottom w:val="0"/>
                                      <w:divBdr>
                                        <w:top w:val="none" w:sz="0" w:space="0" w:color="auto"/>
                                        <w:left w:val="none" w:sz="0" w:space="0" w:color="auto"/>
                                        <w:bottom w:val="none" w:sz="0" w:space="0" w:color="auto"/>
                                        <w:right w:val="none" w:sz="0" w:space="0" w:color="auto"/>
                                      </w:divBdr>
                                      <w:divsChild>
                                        <w:div w:id="870612124">
                                          <w:marLeft w:val="0"/>
                                          <w:marRight w:val="0"/>
                                          <w:marTop w:val="0"/>
                                          <w:marBottom w:val="495"/>
                                          <w:divBdr>
                                            <w:top w:val="none" w:sz="0" w:space="0" w:color="auto"/>
                                            <w:left w:val="none" w:sz="0" w:space="0" w:color="auto"/>
                                            <w:bottom w:val="none" w:sz="0" w:space="0" w:color="auto"/>
                                            <w:right w:val="none" w:sz="0" w:space="0" w:color="auto"/>
                                          </w:divBdr>
                                          <w:divsChild>
                                            <w:div w:id="15476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166">
      <w:bodyDiv w:val="1"/>
      <w:marLeft w:val="0"/>
      <w:marRight w:val="0"/>
      <w:marTop w:val="0"/>
      <w:marBottom w:val="0"/>
      <w:divBdr>
        <w:top w:val="none" w:sz="0" w:space="0" w:color="auto"/>
        <w:left w:val="none" w:sz="0" w:space="0" w:color="auto"/>
        <w:bottom w:val="none" w:sz="0" w:space="0" w:color="auto"/>
        <w:right w:val="none" w:sz="0" w:space="0" w:color="auto"/>
      </w:divBdr>
    </w:div>
    <w:div w:id="1061175978">
      <w:bodyDiv w:val="1"/>
      <w:marLeft w:val="0"/>
      <w:marRight w:val="0"/>
      <w:marTop w:val="0"/>
      <w:marBottom w:val="0"/>
      <w:divBdr>
        <w:top w:val="none" w:sz="0" w:space="0" w:color="auto"/>
        <w:left w:val="none" w:sz="0" w:space="0" w:color="auto"/>
        <w:bottom w:val="none" w:sz="0" w:space="0" w:color="auto"/>
        <w:right w:val="none" w:sz="0" w:space="0" w:color="auto"/>
      </w:divBdr>
    </w:div>
    <w:div w:id="1270233992">
      <w:bodyDiv w:val="1"/>
      <w:marLeft w:val="0"/>
      <w:marRight w:val="0"/>
      <w:marTop w:val="0"/>
      <w:marBottom w:val="0"/>
      <w:divBdr>
        <w:top w:val="none" w:sz="0" w:space="0" w:color="auto"/>
        <w:left w:val="none" w:sz="0" w:space="0" w:color="auto"/>
        <w:bottom w:val="none" w:sz="0" w:space="0" w:color="auto"/>
        <w:right w:val="none" w:sz="0" w:space="0" w:color="auto"/>
      </w:divBdr>
    </w:div>
    <w:div w:id="163344119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663924282">
      <w:bodyDiv w:val="1"/>
      <w:marLeft w:val="0"/>
      <w:marRight w:val="0"/>
      <w:marTop w:val="0"/>
      <w:marBottom w:val="0"/>
      <w:divBdr>
        <w:top w:val="none" w:sz="0" w:space="0" w:color="auto"/>
        <w:left w:val="none" w:sz="0" w:space="0" w:color="auto"/>
        <w:bottom w:val="none" w:sz="0" w:space="0" w:color="auto"/>
        <w:right w:val="none" w:sz="0" w:space="0" w:color="auto"/>
      </w:divBdr>
    </w:div>
    <w:div w:id="1765303801">
      <w:bodyDiv w:val="1"/>
      <w:marLeft w:val="0"/>
      <w:marRight w:val="0"/>
      <w:marTop w:val="0"/>
      <w:marBottom w:val="0"/>
      <w:divBdr>
        <w:top w:val="none" w:sz="0" w:space="0" w:color="auto"/>
        <w:left w:val="none" w:sz="0" w:space="0" w:color="auto"/>
        <w:bottom w:val="none" w:sz="0" w:space="0" w:color="auto"/>
        <w:right w:val="none" w:sz="0" w:space="0" w:color="auto"/>
      </w:divBdr>
    </w:div>
    <w:div w:id="1787118547">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21672860">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11697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zp.cz/dokumenty/detail/?id=243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fzp.cz/dokumenty/detail/?id=2430"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53C6A-DDD0-4D2D-A666-5E1DE17A8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4657</Words>
  <Characters>27478</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32071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2024-05-10T12:27:00Z</cp:lastPrinted>
  <dcterms:created xsi:type="dcterms:W3CDTF">2024-06-03T09:20:00Z</dcterms:created>
  <dcterms:modified xsi:type="dcterms:W3CDTF">2024-06-03T09:20:00Z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665f76efc190af29a86f7312c719c7c87e3ef6c5aa28b67d51f7df76452ff7dc</vt:lpwstr>
  </property>
</Properties>
</file>