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41.4pt;margin-top:34.35pt;width:35.75pt;height:39.1pt;z-index:-251658240;mso-position-horizontal-relative:page;mso-position-vertical-relative:page;z-index:-251658752" fillcolor="#FFFFFF" stroked="f"/>
        </w:pict>
      </w:r>
    </w:p>
    <w:p>
      <w:pPr>
        <w:pStyle w:val="Style3"/>
        <w:framePr w:wrap="none" w:vAnchor="page" w:hAnchor="page" w:x="9762" w:y="87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OBJ-0488/2024</w:t>
      </w:r>
    </w:p>
    <w:p>
      <w:pPr>
        <w:framePr w:wrap="none" w:vAnchor="page" w:hAnchor="page" w:x="604" w:y="60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pt;height:57pt;">
            <v:imagedata r:id="rId5" r:href="rId6"/>
          </v:shape>
        </w:pict>
      </w:r>
    </w:p>
    <w:p>
      <w:pPr>
        <w:pStyle w:val="Style5"/>
        <w:framePr w:w="3115" w:h="2256" w:hRule="exact" w:wrap="none" w:vAnchor="page" w:hAnchor="page" w:x="585" w:y="20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</w:t>
      </w:r>
    </w:p>
    <w:p>
      <w:pPr>
        <w:pStyle w:val="Style5"/>
        <w:framePr w:w="3115" w:h="2256" w:hRule="exact" w:wrap="none" w:vAnchor="page" w:hAnchor="page" w:x="585" w:y="20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Hřbitovy a pohřební služby hl.m. Prahy</w:t>
      </w:r>
    </w:p>
    <w:p>
      <w:pPr>
        <w:pStyle w:val="Style7"/>
        <w:framePr w:w="3115" w:h="2256" w:hRule="exact" w:wrap="none" w:vAnchor="page" w:hAnchor="page" w:x="585" w:y="20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Pobřežní 72/339</w:t>
      </w:r>
    </w:p>
    <w:p>
      <w:pPr>
        <w:pStyle w:val="Style7"/>
        <w:framePr w:w="3115" w:h="2256" w:hRule="exact" w:wrap="none" w:vAnchor="page" w:hAnchor="page" w:x="585" w:y="20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Praha</w:t>
      </w:r>
    </w:p>
    <w:p>
      <w:pPr>
        <w:pStyle w:val="Style7"/>
        <w:framePr w:w="3115" w:h="2256" w:hRule="exact" w:wrap="none" w:vAnchor="page" w:hAnchor="page" w:x="585" w:y="20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186 00 Praha 8 - Karlín IČO:</w:t>
      </w:r>
      <w:r>
        <w:rPr>
          <w:rStyle w:val="CharStyle9"/>
          <w:i w:val="0"/>
          <w:iCs w:val="0"/>
        </w:rPr>
        <w:t xml:space="preserve"> 45245801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DIČ:</w:t>
      </w:r>
      <w:r>
        <w:rPr>
          <w:rStyle w:val="CharStyle9"/>
          <w:i w:val="0"/>
          <w:iCs w:val="0"/>
        </w:rPr>
        <w:t xml:space="preserve"> CZ45245801</w:t>
      </w:r>
    </w:p>
    <w:p>
      <w:pPr>
        <w:pStyle w:val="Style5"/>
        <w:framePr w:w="1910" w:h="2274" w:hRule="exact" w:wrap="none" w:vAnchor="page" w:hAnchor="page" w:x="6071" w:y="2044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</w:t>
      </w:r>
    </w:p>
    <w:p>
      <w:pPr>
        <w:pStyle w:val="Style3"/>
        <w:framePr w:w="1910" w:h="2274" w:hRule="exact" w:wrap="none" w:vAnchor="page" w:hAnchor="page" w:x="6071" w:y="2044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ALL4TREES, s.r.o. 147</w:t>
      </w:r>
    </w:p>
    <w:p>
      <w:pPr>
        <w:pStyle w:val="Style3"/>
        <w:framePr w:w="1910" w:h="2274" w:hRule="exact" w:wrap="none" w:vAnchor="page" w:hAnchor="page" w:x="6071" w:y="2044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Otvovice 273 27 Otvovice IČO: 28998880 DIČ: CZ28998880</w:t>
      </w:r>
    </w:p>
    <w:p>
      <w:pPr>
        <w:pStyle w:val="Style10"/>
        <w:framePr w:wrap="none" w:vAnchor="page" w:hAnchor="page" w:x="4396" w:y="4591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 B J E D N Á V K A</w:t>
      </w:r>
      <w:bookmarkEnd w:id="0"/>
    </w:p>
    <w:p>
      <w:pPr>
        <w:pStyle w:val="Style5"/>
        <w:framePr w:w="10138" w:h="2635" w:hRule="exact" w:wrap="none" w:vAnchor="page" w:hAnchor="page" w:x="796" w:y="5291"/>
        <w:widowControl w:val="0"/>
        <w:keepNext w:val="0"/>
        <w:keepLines w:val="0"/>
        <w:shd w:val="clear" w:color="auto" w:fill="auto"/>
        <w:bidi w:val="0"/>
        <w:jc w:val="both"/>
        <w:spacing w:before="0" w:after="297" w:line="210" w:lineRule="exact"/>
        <w:ind w:left="0" w:right="0" w:firstLine="0"/>
      </w:pPr>
      <w:r>
        <w:rPr>
          <w:rStyle w:val="CharStyle12"/>
          <w:b w:val="0"/>
          <w:bCs w:val="0"/>
        </w:rPr>
        <w:t xml:space="preserve">Objednáváme u Vás: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Pěstební opatření_Olšanské hřbitovyJI.etapa</w:t>
      </w:r>
    </w:p>
    <w:p>
      <w:pPr>
        <w:pStyle w:val="Style13"/>
        <w:framePr w:w="10138" w:h="2635" w:hRule="exact" w:wrap="none" w:vAnchor="page" w:hAnchor="page" w:x="796" w:y="5291"/>
        <w:widowControl w:val="0"/>
        <w:keepNext w:val="0"/>
        <w:keepLines w:val="0"/>
        <w:shd w:val="clear" w:color="auto" w:fill="auto"/>
        <w:bidi w:val="0"/>
        <w:jc w:val="left"/>
        <w:spacing w:before="0" w:after="115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Rámcová smlouva na arboristické práce na hřbitovech ve správě Hřbitovů a pohřebních služeb HMP</w:t>
      </w:r>
    </w:p>
    <w:p>
      <w:pPr>
        <w:pStyle w:val="Style13"/>
        <w:framePr w:w="10138" w:h="2635" w:hRule="exact" w:wrap="none" w:vAnchor="page" w:hAnchor="page" w:x="796" w:y="5291"/>
        <w:widowControl w:val="0"/>
        <w:keepNext w:val="0"/>
        <w:keepLines w:val="0"/>
        <w:shd w:val="clear" w:color="auto" w:fill="auto"/>
        <w:bidi w:val="0"/>
        <w:jc w:val="both"/>
        <w:spacing w:before="0" w:after="190" w:line="18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předložené cenové nabídky u Vás objednáváme pěstební opatření u vybraných dřevin v areálu Olšanských hřbitovů.</w:t>
      </w:r>
    </w:p>
    <w:p>
      <w:pPr>
        <w:pStyle w:val="Style13"/>
        <w:framePr w:w="10138" w:h="2635" w:hRule="exact" w:wrap="none" w:vAnchor="page" w:hAnchor="page" w:x="796" w:y="5291"/>
        <w:widowControl w:val="0"/>
        <w:keepNext w:val="0"/>
        <w:keepLines w:val="0"/>
        <w:shd w:val="clear" w:color="auto" w:fill="auto"/>
        <w:bidi w:val="0"/>
        <w:jc w:val="both"/>
        <w:spacing w:before="0" w:after="12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 provedení: do 30. června 2024</w:t>
      </w:r>
    </w:p>
    <w:p>
      <w:pPr>
        <w:pStyle w:val="Style13"/>
        <w:framePr w:w="10138" w:h="2635" w:hRule="exact" w:wrap="none" w:vAnchor="page" w:hAnchor="page" w:x="796" w:y="5291"/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cena: 745 670,60 Kč bez DPH</w:t>
      </w:r>
    </w:p>
    <w:p>
      <w:pPr>
        <w:pStyle w:val="Style13"/>
        <w:framePr w:w="10138" w:h="2635" w:hRule="exact" w:wrap="none" w:vAnchor="page" w:hAnchor="page" w:x="796" w:y="5291"/>
        <w:widowControl w:val="0"/>
        <w:keepNext w:val="0"/>
        <w:keepLines w:val="0"/>
        <w:shd w:val="clear" w:color="auto" w:fill="auto"/>
        <w:bidi w:val="0"/>
        <w:jc w:val="left"/>
        <w:spacing w:before="0" w:after="125" w:line="170" w:lineRule="exact"/>
        <w:ind w:left="1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902 261,43 Kč včetně DPH</w:t>
      </w:r>
    </w:p>
    <w:p>
      <w:pPr>
        <w:pStyle w:val="Style13"/>
        <w:framePr w:w="10138" w:h="2635" w:hRule="exact" w:wrap="none" w:vAnchor="page" w:hAnchor="page" w:x="796" w:y="5291"/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faktuře uvádějte číslo naší objednávky.</w:t>
      </w:r>
    </w:p>
    <w:p>
      <w:pPr>
        <w:pStyle w:val="Style15"/>
        <w:framePr w:wrap="none" w:vAnchor="page" w:hAnchor="page" w:x="791" w:y="12943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Akceptuji tuto objednávku</w:t>
      </w:r>
      <w:bookmarkEnd w:id="1"/>
    </w:p>
    <w:p>
      <w:pPr>
        <w:pStyle w:val="Style17"/>
        <w:framePr w:w="10387" w:h="461" w:hRule="exact" w:wrap="none" w:vAnchor="page" w:hAnchor="page" w:x="796" w:y="1366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berou na vědomí, že tato Smlouva bude zveřejněna v registru smluv dle zákona Č. 340/2015 Sb., o registru smluv</w:t>
      </w:r>
    </w:p>
    <w:p>
      <w:pPr>
        <w:pStyle w:val="Style5"/>
        <w:framePr w:w="1910" w:h="1455" w:hRule="exact" w:wrap="none" w:vAnchor="page" w:hAnchor="page" w:x="796" w:y="14544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Praze</w:t>
      </w:r>
    </w:p>
    <w:p>
      <w:pPr>
        <w:pStyle w:val="Style5"/>
        <w:framePr w:w="1910" w:h="1455" w:hRule="exact" w:wrap="none" w:vAnchor="page" w:hAnchor="page" w:x="796" w:y="14544"/>
        <w:tabs>
          <w:tab w:leader="none" w:pos="9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</w:t>
        <w:tab/>
        <w:t>28.05.2024</w:t>
      </w:r>
    </w:p>
    <w:p>
      <w:pPr>
        <w:pStyle w:val="Style5"/>
        <w:framePr w:w="1910" w:h="1455" w:hRule="exact" w:wrap="none" w:vAnchor="page" w:hAnchor="page" w:x="796" w:y="14544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</w:t>
      </w:r>
    </w:p>
    <w:p>
      <w:pPr>
        <w:pStyle w:val="Style5"/>
        <w:framePr w:w="1910" w:h="1455" w:hRule="exact" w:wrap="none" w:vAnchor="page" w:hAnchor="page" w:x="796" w:y="14544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5"/>
        <w:framePr w:w="1910" w:h="1455" w:hRule="exact" w:wrap="none" w:vAnchor="page" w:hAnchor="page" w:x="796" w:y="14544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</w:r>
    </w:p>
    <w:p>
      <w:pPr>
        <w:pStyle w:val="Style15"/>
        <w:framePr w:wrap="none" w:vAnchor="page" w:hAnchor="page" w:x="796" w:y="1602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Potvrzenou objednávku vraťte na výše uvedenou emailovou adresu</w:t>
      </w:r>
      <w:bookmarkEnd w:id="2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6">
    <w:name w:val="Základní text (4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8">
    <w:name w:val="Základní text (5)_"/>
    <w:basedOn w:val="DefaultParagraphFont"/>
    <w:link w:val="Style7"/>
    <w:rPr>
      <w:b w:val="0"/>
      <w:bCs w:val="0"/>
      <w:i/>
      <w:iCs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9">
    <w:name w:val="Základní text (5) + Ne kurzíva"/>
    <w:basedOn w:val="CharStyle8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11">
    <w:name w:val="Nadpis #1_"/>
    <w:basedOn w:val="DefaultParagraphFont"/>
    <w:link w:val="Style10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2">
    <w:name w:val="Základní text (4) + 10,5 pt"/>
    <w:basedOn w:val="CharStyle6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14">
    <w:name w:val="Základní text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7"/>
      <w:szCs w:val="17"/>
      <w:rFonts w:ascii="Courier New" w:eastAsia="Courier New" w:hAnsi="Courier New" w:cs="Courier New"/>
    </w:rPr>
  </w:style>
  <w:style w:type="character" w:customStyle="1" w:styleId="CharStyle16">
    <w:name w:val="Nadpis #2_"/>
    <w:basedOn w:val="DefaultParagraphFont"/>
    <w:link w:val="Style15"/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8">
    <w:name w:val="Základní text (6)_"/>
    <w:basedOn w:val="DefaultParagraphFont"/>
    <w:link w:val="Style17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  <w:spacing w:line="31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7">
    <w:name w:val="Základní text (5)"/>
    <w:basedOn w:val="Normal"/>
    <w:link w:val="CharStyle8"/>
    <w:pPr>
      <w:widowControl w:val="0"/>
      <w:shd w:val="clear" w:color="auto" w:fill="FFFFFF"/>
      <w:spacing w:line="312" w:lineRule="exact"/>
    </w:pPr>
    <w:rPr>
      <w:b w:val="0"/>
      <w:bCs w:val="0"/>
      <w:i/>
      <w:iCs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spacing w:before="360" w:after="18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ourier New" w:eastAsia="Courier New" w:hAnsi="Courier New" w:cs="Courier New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outlineLvl w:val="1"/>
      <w:spacing w:line="0" w:lineRule="exact"/>
    </w:pPr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7">
    <w:name w:val="Základní text (6)"/>
    <w:basedOn w:val="Normal"/>
    <w:link w:val="CharStyle18"/>
    <w:pPr>
      <w:widowControl w:val="0"/>
      <w:shd w:val="clear" w:color="auto" w:fill="FFFFFF"/>
      <w:jc w:val="both"/>
      <w:spacing w:line="197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