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61F1" w14:textId="77777777" w:rsidR="002C58C5" w:rsidRDefault="002C58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FE30A5" w14:textId="77777777" w:rsidR="002C58C5" w:rsidRDefault="002C58C5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99CF878" w14:textId="77777777" w:rsidR="002C58C5" w:rsidRDefault="00DF531A">
      <w:pPr>
        <w:pStyle w:val="Nadpis1"/>
        <w:spacing w:before="44"/>
        <w:ind w:left="1028" w:right="1045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</w:t>
      </w:r>
    </w:p>
    <w:p w14:paraId="65F4D4DB" w14:textId="77777777" w:rsidR="002C58C5" w:rsidRDefault="002C58C5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C96B769" w14:textId="77777777" w:rsidR="002C58C5" w:rsidRDefault="00DF531A">
      <w:pPr>
        <w:spacing w:before="240" w:line="323" w:lineRule="auto"/>
        <w:ind w:left="1028" w:right="1048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 (č.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MSMT-69/2023)</w:t>
      </w:r>
      <w:r>
        <w:rPr>
          <w:rFonts w:ascii="Calibri" w:hAnsi="Calibri"/>
          <w:b/>
          <w:spacing w:val="33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  <w:r>
        <w:rPr>
          <w:rFonts w:ascii="Calibri" w:hAnsi="Calibri"/>
          <w:spacing w:val="63"/>
          <w:sz w:val="28"/>
        </w:rPr>
        <w:t xml:space="preserve"> </w:t>
      </w:r>
      <w:r>
        <w:rPr>
          <w:rFonts w:ascii="Calibri" w:hAnsi="Calibri"/>
          <w:b/>
          <w:spacing w:val="-2"/>
          <w:sz w:val="32"/>
        </w:rPr>
        <w:t>Výzkumná</w:t>
      </w:r>
      <w:r>
        <w:rPr>
          <w:rFonts w:ascii="Calibri" w:hAnsi="Calibri"/>
          <w:b/>
          <w:spacing w:val="-20"/>
          <w:sz w:val="32"/>
        </w:rPr>
        <w:t xml:space="preserve"> </w:t>
      </w:r>
      <w:r>
        <w:rPr>
          <w:rFonts w:ascii="Calibri" w:hAnsi="Calibri"/>
          <w:b/>
          <w:spacing w:val="-2"/>
          <w:sz w:val="32"/>
        </w:rPr>
        <w:t>infrastruktura</w:t>
      </w:r>
      <w:r>
        <w:rPr>
          <w:rFonts w:ascii="Calibri" w:hAnsi="Calibri"/>
          <w:b/>
          <w:spacing w:val="-20"/>
          <w:sz w:val="32"/>
        </w:rPr>
        <w:t xml:space="preserve"> </w:t>
      </w:r>
      <w:r>
        <w:rPr>
          <w:rFonts w:ascii="Calibri" w:hAnsi="Calibri"/>
          <w:b/>
          <w:spacing w:val="-5"/>
          <w:sz w:val="32"/>
        </w:rPr>
        <w:t>RECETOX</w:t>
      </w:r>
    </w:p>
    <w:p w14:paraId="3D073FE4" w14:textId="77777777" w:rsidR="002C58C5" w:rsidRDefault="00DF531A">
      <w:pPr>
        <w:pStyle w:val="Nadpis1"/>
        <w:spacing w:line="326" w:lineRule="exact"/>
        <w:ind w:right="22"/>
        <w:jc w:val="center"/>
        <w:rPr>
          <w:b w:val="0"/>
          <w:bCs w:val="0"/>
        </w:rPr>
      </w:pPr>
      <w:r>
        <w:rPr>
          <w:spacing w:val="-1"/>
        </w:rPr>
        <w:t>(dále jen</w:t>
      </w:r>
      <w:r>
        <w:t xml:space="preserve"> </w:t>
      </w:r>
      <w:r>
        <w:rPr>
          <w:spacing w:val="-1"/>
        </w:rPr>
        <w:t>„Smlouva“)</w:t>
      </w:r>
    </w:p>
    <w:p w14:paraId="5A2AD456" w14:textId="77777777" w:rsidR="002C58C5" w:rsidRDefault="00DF531A">
      <w:pPr>
        <w:spacing w:before="121"/>
        <w:ind w:left="3378" w:right="339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MSMT-69/2023-12</w:t>
      </w:r>
    </w:p>
    <w:p w14:paraId="3820BE29" w14:textId="77777777" w:rsidR="002C58C5" w:rsidRDefault="002C58C5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B2BF958" w14:textId="77777777" w:rsidR="002C58C5" w:rsidRDefault="00DF531A">
      <w:pPr>
        <w:pStyle w:val="Nadpis3"/>
        <w:spacing w:before="238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 xml:space="preserve"> </w:t>
      </w:r>
      <w:r>
        <w:rPr>
          <w:spacing w:val="-1"/>
        </w:rPr>
        <w:t>republi</w:t>
      </w:r>
      <w:r>
        <w:rPr>
          <w:rFonts w:cs="Calibri"/>
          <w:spacing w:val="-1"/>
        </w:rPr>
        <w:t>ka</w:t>
      </w:r>
      <w:r>
        <w:rPr>
          <w:rFonts w:cs="Calibri"/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Ministerstvo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školství,</w:t>
      </w:r>
      <w:r>
        <w:rPr>
          <w:spacing w:val="-2"/>
        </w:rPr>
        <w:t xml:space="preserve"> </w:t>
      </w:r>
      <w:r>
        <w:rPr>
          <w:spacing w:val="-1"/>
        </w:rPr>
        <w:t xml:space="preserve">mládeže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tělovýchovy</w:t>
      </w:r>
    </w:p>
    <w:p w14:paraId="410985A0" w14:textId="77777777" w:rsidR="002C58C5" w:rsidRDefault="00DF531A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2558311B" w14:textId="77777777" w:rsidR="002C58C5" w:rsidRDefault="00DF531A">
      <w:pPr>
        <w:pStyle w:val="Zkladntext"/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</w:t>
      </w:r>
      <w:r>
        <w:rPr>
          <w:spacing w:val="-2"/>
        </w:rPr>
        <w:t xml:space="preserve">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43609474" w14:textId="77777777" w:rsidR="002C58C5" w:rsidRDefault="00DF531A">
      <w:pPr>
        <w:pStyle w:val="Zkladntext"/>
      </w:pPr>
      <w:r>
        <w:rPr>
          <w:spacing w:val="-1"/>
        </w:rPr>
        <w:t>jednající</w:t>
      </w:r>
      <w:r>
        <w:rPr>
          <w:spacing w:val="-13"/>
        </w:rPr>
        <w:t xml:space="preserve"> </w:t>
      </w:r>
      <w:r>
        <w:rPr>
          <w:spacing w:val="-1"/>
        </w:rPr>
        <w:t>prof.</w:t>
      </w:r>
      <w:r>
        <w:rPr>
          <w:spacing w:val="-15"/>
        </w:rPr>
        <w:t xml:space="preserve"> </w:t>
      </w:r>
      <w:r>
        <w:rPr>
          <w:spacing w:val="-1"/>
        </w:rPr>
        <w:t>PaedDr.</w:t>
      </w:r>
      <w:r>
        <w:rPr>
          <w:spacing w:val="-15"/>
        </w:rPr>
        <w:t xml:space="preserve"> </w:t>
      </w:r>
      <w:r>
        <w:rPr>
          <w:spacing w:val="-1"/>
        </w:rPr>
        <w:t>Radkou</w:t>
      </w:r>
      <w:r>
        <w:rPr>
          <w:spacing w:val="-12"/>
        </w:rPr>
        <w:t xml:space="preserve"> </w:t>
      </w:r>
      <w:r>
        <w:rPr>
          <w:spacing w:val="-1"/>
        </w:rPr>
        <w:t>Wildovou,</w:t>
      </w:r>
      <w:r>
        <w:rPr>
          <w:spacing w:val="-12"/>
        </w:rPr>
        <w:t xml:space="preserve"> </w:t>
      </w:r>
      <w:r>
        <w:rPr>
          <w:spacing w:val="-1"/>
        </w:rPr>
        <w:t>CSc.,</w:t>
      </w:r>
      <w:r>
        <w:rPr>
          <w:spacing w:val="-14"/>
        </w:rPr>
        <w:t xml:space="preserve"> </w:t>
      </w:r>
      <w:r>
        <w:rPr>
          <w:spacing w:val="-1"/>
        </w:rPr>
        <w:t>vrchní</w:t>
      </w:r>
      <w:r>
        <w:rPr>
          <w:spacing w:val="-12"/>
        </w:rPr>
        <w:t xml:space="preserve"> </w:t>
      </w:r>
      <w:r>
        <w:rPr>
          <w:spacing w:val="-1"/>
        </w:rPr>
        <w:t>ředitelkou</w:t>
      </w:r>
      <w:r>
        <w:rPr>
          <w:spacing w:val="-13"/>
        </w:rPr>
        <w:t xml:space="preserve"> </w:t>
      </w:r>
      <w:r>
        <w:rPr>
          <w:spacing w:val="-1"/>
        </w:rPr>
        <w:t>sekce</w:t>
      </w:r>
      <w:r>
        <w:rPr>
          <w:spacing w:val="-14"/>
        </w:rPr>
        <w:t xml:space="preserve"> </w:t>
      </w:r>
      <w:r>
        <w:rPr>
          <w:spacing w:val="-1"/>
        </w:rPr>
        <w:t>vysokého</w:t>
      </w:r>
      <w:r>
        <w:rPr>
          <w:spacing w:val="-11"/>
        </w:rPr>
        <w:t xml:space="preserve"> </w:t>
      </w:r>
      <w:r>
        <w:rPr>
          <w:spacing w:val="-1"/>
        </w:rPr>
        <w:t>školství,</w:t>
      </w:r>
      <w:r>
        <w:rPr>
          <w:spacing w:val="-15"/>
        </w:rPr>
        <w:t xml:space="preserve"> </w:t>
      </w:r>
      <w:r>
        <w:t>vědy</w:t>
      </w:r>
      <w:r>
        <w:rPr>
          <w:spacing w:val="-14"/>
        </w:rPr>
        <w:t xml:space="preserve"> </w:t>
      </w:r>
      <w:r>
        <w:t>a</w:t>
      </w:r>
      <w:r>
        <w:rPr>
          <w:spacing w:val="-1"/>
        </w:rPr>
        <w:t xml:space="preserve"> výzkumu,</w:t>
      </w:r>
      <w:r>
        <w:rPr>
          <w:spacing w:val="95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6B2BF018" w14:textId="77777777" w:rsidR="002C58C5" w:rsidRDefault="00DF531A">
      <w:pPr>
        <w:pStyle w:val="Nadpis3"/>
        <w:spacing w:before="120"/>
        <w:ind w:left="3378" w:right="3397"/>
        <w:jc w:val="center"/>
        <w:rPr>
          <w:rFonts w:cs="Calibri"/>
          <w:b w:val="0"/>
          <w:bCs w:val="0"/>
        </w:rPr>
      </w:pPr>
      <w:r>
        <w:t>a</w:t>
      </w:r>
    </w:p>
    <w:p w14:paraId="0FA6AD47" w14:textId="77777777" w:rsidR="002C58C5" w:rsidRDefault="00DF531A">
      <w:pPr>
        <w:spacing w:before="120"/>
        <w:ind w:left="10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Masarykova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univerzita</w:t>
      </w:r>
    </w:p>
    <w:p w14:paraId="08522748" w14:textId="77777777" w:rsidR="002C58C5" w:rsidRDefault="00DF531A">
      <w:pPr>
        <w:pStyle w:val="Zkladntext"/>
        <w:spacing w:line="267" w:lineRule="exact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00216224</w:t>
      </w:r>
    </w:p>
    <w:p w14:paraId="52B9A842" w14:textId="77777777" w:rsidR="002C58C5" w:rsidRDefault="00DF531A">
      <w:pPr>
        <w:pStyle w:val="Zkladntext"/>
        <w:spacing w:line="267" w:lineRule="exact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>forma:</w:t>
      </w:r>
      <w:r>
        <w:rPr>
          <w:spacing w:val="-2"/>
        </w:rPr>
        <w:t xml:space="preserve">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vysoká</w:t>
      </w:r>
      <w:r>
        <w:t xml:space="preserve"> </w:t>
      </w:r>
      <w:r>
        <w:rPr>
          <w:spacing w:val="-1"/>
        </w:rPr>
        <w:t>škola</w:t>
      </w:r>
    </w:p>
    <w:p w14:paraId="3778C12C" w14:textId="77777777" w:rsidR="002C58C5" w:rsidRDefault="00DF531A">
      <w:pPr>
        <w:pStyle w:val="Zkladntext"/>
        <w:ind w:right="4893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Žerotínovo</w:t>
      </w:r>
      <w:r>
        <w:rPr>
          <w:spacing w:val="1"/>
        </w:rPr>
        <w:t xml:space="preserve"> </w:t>
      </w:r>
      <w:r>
        <w:rPr>
          <w:spacing w:val="-1"/>
        </w:rPr>
        <w:t>nám.</w:t>
      </w:r>
      <w:r>
        <w:rPr>
          <w:spacing w:val="-3"/>
        </w:rPr>
        <w:t xml:space="preserve"> </w:t>
      </w:r>
      <w:r>
        <w:rPr>
          <w:spacing w:val="-1"/>
        </w:rPr>
        <w:t>617/9,</w:t>
      </w:r>
      <w:r>
        <w:rPr>
          <w:spacing w:val="-2"/>
        </w:rPr>
        <w:t xml:space="preserve"> </w:t>
      </w:r>
      <w:r>
        <w:rPr>
          <w:spacing w:val="-1"/>
        </w:rPr>
        <w:t>601</w:t>
      </w:r>
      <w:r>
        <w:rPr>
          <w:spacing w:val="-2"/>
        </w:rPr>
        <w:t xml:space="preserve"> </w:t>
      </w:r>
      <w:r>
        <w:t>77</w:t>
      </w:r>
      <w:r>
        <w:rPr>
          <w:spacing w:val="-2"/>
        </w:rPr>
        <w:t xml:space="preserve"> </w:t>
      </w:r>
      <w:r>
        <w:t>Brno</w:t>
      </w:r>
      <w:r>
        <w:rPr>
          <w:spacing w:val="21"/>
        </w:rPr>
        <w:t xml:space="preserve"> </w:t>
      </w: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20095-41924621/0710</w:t>
      </w:r>
    </w:p>
    <w:p w14:paraId="2E977C9E" w14:textId="77777777" w:rsidR="002C58C5" w:rsidRDefault="00DF531A">
      <w:pPr>
        <w:pStyle w:val="Zkladntext"/>
        <w:rPr>
          <w:rFonts w:cs="Calibri"/>
        </w:rPr>
      </w:pPr>
      <w:r>
        <w:rPr>
          <w:spacing w:val="-1"/>
        </w:rPr>
        <w:t>zastoupena</w:t>
      </w:r>
      <w:r>
        <w:t xml:space="preserve"> </w:t>
      </w:r>
      <w:r>
        <w:rPr>
          <w:spacing w:val="-1"/>
        </w:rPr>
        <w:t>prof.</w:t>
      </w:r>
      <w:r>
        <w:rPr>
          <w:spacing w:val="-3"/>
        </w:rPr>
        <w:t xml:space="preserve"> </w:t>
      </w:r>
      <w:r>
        <w:t>MUDr.</w:t>
      </w:r>
      <w:r>
        <w:rPr>
          <w:spacing w:val="-3"/>
        </w:rPr>
        <w:t xml:space="preserve"> </w:t>
      </w:r>
      <w:r>
        <w:rPr>
          <w:spacing w:val="-1"/>
        </w:rPr>
        <w:t xml:space="preserve">Martinem </w:t>
      </w:r>
      <w:r>
        <w:rPr>
          <w:spacing w:val="-1"/>
        </w:rPr>
        <w:t>Bareš</w:t>
      </w:r>
      <w:r>
        <w:rPr>
          <w:spacing w:val="-1"/>
        </w:rPr>
        <w:t>em,</w:t>
      </w:r>
      <w:r>
        <w:rPr>
          <w:spacing w:val="-2"/>
        </w:rPr>
        <w:t xml:space="preserve"> </w:t>
      </w:r>
      <w:r>
        <w:rPr>
          <w:spacing w:val="-1"/>
        </w:rPr>
        <w:t>Ph.D.,</w:t>
      </w:r>
      <w:r>
        <w:t xml:space="preserve"> </w:t>
      </w:r>
      <w:r>
        <w:rPr>
          <w:spacing w:val="-1"/>
        </w:rPr>
        <w:t>rektorem</w:t>
      </w:r>
    </w:p>
    <w:p w14:paraId="049485C1" w14:textId="77777777" w:rsidR="002C58C5" w:rsidRDefault="00DF531A">
      <w:pPr>
        <w:pStyle w:val="Zkladntext"/>
      </w:pP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50DBF41C" w14:textId="77777777" w:rsidR="002C58C5" w:rsidRDefault="00DF531A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</w:t>
      </w:r>
      <w:r>
        <w:t xml:space="preserve"> </w:t>
      </w:r>
      <w:r>
        <w:rPr>
          <w:spacing w:val="-1"/>
        </w:rPr>
        <w:t>„smluvní</w:t>
      </w:r>
      <w:r>
        <w:t xml:space="preserve"> </w:t>
      </w:r>
      <w:r>
        <w:rPr>
          <w:spacing w:val="-1"/>
        </w:rPr>
        <w:t>strany“)</w:t>
      </w:r>
    </w:p>
    <w:p w14:paraId="2130BC74" w14:textId="77777777" w:rsidR="002C58C5" w:rsidRDefault="00DF531A">
      <w:pPr>
        <w:pStyle w:val="Nadpis3"/>
        <w:spacing w:before="120"/>
        <w:ind w:left="1028" w:right="1048"/>
        <w:jc w:val="center"/>
        <w:rPr>
          <w:b w:val="0"/>
          <w:bCs w:val="0"/>
        </w:rPr>
      </w:pPr>
      <w:r>
        <w:rPr>
          <w:spacing w:val="-1"/>
        </w:rPr>
        <w:t>uzavírají</w:t>
      </w:r>
    </w:p>
    <w:p w14:paraId="65BA5F4B" w14:textId="77777777" w:rsidR="002C58C5" w:rsidRDefault="00DF531A">
      <w:pPr>
        <w:pStyle w:val="Zkladntext"/>
        <w:spacing w:before="120" w:line="239" w:lineRule="auto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rPr>
          <w:rFonts w:cs="Calibri"/>
        </w:rPr>
        <w:t>9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39"/>
        </w:rPr>
        <w:t xml:space="preserve"> </w:t>
      </w:r>
      <w:r>
        <w:rPr>
          <w:spacing w:val="-2"/>
        </w:rPr>
        <w:t>zákona</w:t>
      </w:r>
      <w:r>
        <w:rPr>
          <w:spacing w:val="99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2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11.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dubna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2023:</w:t>
      </w:r>
    </w:p>
    <w:p w14:paraId="39E6A014" w14:textId="77777777" w:rsidR="002C58C5" w:rsidRDefault="002C58C5">
      <w:pPr>
        <w:rPr>
          <w:rFonts w:ascii="Calibri" w:eastAsia="Calibri" w:hAnsi="Calibri" w:cs="Calibri"/>
        </w:rPr>
      </w:pPr>
    </w:p>
    <w:p w14:paraId="5F980551" w14:textId="77777777" w:rsidR="002C58C5" w:rsidRDefault="002C58C5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610DD66" w14:textId="77777777" w:rsidR="002C58C5" w:rsidRDefault="00DF531A">
      <w:pPr>
        <w:pStyle w:val="Nadpis3"/>
        <w:ind w:left="1028" w:right="1046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300A7E41" w14:textId="77777777" w:rsidR="002C58C5" w:rsidRDefault="00DF531A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1D9A422E" w14:textId="77777777" w:rsidR="002C58C5" w:rsidRDefault="00DF531A">
      <w:pPr>
        <w:pStyle w:val="Zkladntext"/>
        <w:ind w:left="530"/>
        <w:rPr>
          <w:rFonts w:cs="Calibri"/>
        </w:rPr>
      </w:pPr>
      <w:r>
        <w:t>13</w:t>
      </w:r>
      <w:r>
        <w:rPr>
          <w:spacing w:val="-2"/>
        </w:rPr>
        <w:t xml:space="preserve"> </w:t>
      </w:r>
      <w:r>
        <w:rPr>
          <w:spacing w:val="-1"/>
        </w:rPr>
        <w:t xml:space="preserve">082 </w:t>
      </w:r>
      <w:r>
        <w:t>tis. Kč,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to konkrétně</w:t>
      </w:r>
      <w:r>
        <w:t xml:space="preserve"> v</w:t>
      </w:r>
      <w:r>
        <w:rPr>
          <w:spacing w:val="3"/>
        </w:rPr>
        <w:t xml:space="preserve"> </w:t>
      </w:r>
      <w:r>
        <w:rPr>
          <w:spacing w:val="-2"/>
        </w:rPr>
        <w:t>roce</w:t>
      </w:r>
      <w:r>
        <w:t xml:space="preserve"> </w:t>
      </w:r>
      <w:r>
        <w:rPr>
          <w:spacing w:val="-1"/>
        </w:rPr>
        <w:t>2024.</w:t>
      </w:r>
    </w:p>
    <w:p w14:paraId="41E9ABE3" w14:textId="77777777" w:rsidR="002C58C5" w:rsidRDefault="00DF531A">
      <w:pPr>
        <w:pStyle w:val="Zkladntext"/>
        <w:numPr>
          <w:ilvl w:val="0"/>
          <w:numId w:val="2"/>
        </w:numPr>
        <w:tabs>
          <w:tab w:val="left" w:pos="531"/>
        </w:tabs>
        <w:spacing w:before="121"/>
        <w:jc w:val="both"/>
        <w:rPr>
          <w:rFonts w:cs="Calibri"/>
        </w:rPr>
      </w:pPr>
      <w:r>
        <w:t>V</w:t>
      </w:r>
      <w:r>
        <w:rPr>
          <w:spacing w:val="4"/>
        </w:rPr>
        <w:t xml:space="preserve"> </w:t>
      </w:r>
      <w:r>
        <w:rPr>
          <w:spacing w:val="-1"/>
        </w:rPr>
        <w:t>článku</w:t>
      </w:r>
      <w:r>
        <w:rPr>
          <w:spacing w:val="2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2"/>
        </w:rPr>
        <w:t>Smlouvy</w:t>
      </w:r>
      <w:r>
        <w:rPr>
          <w:spacing w:val="3"/>
        </w:rPr>
        <w:t xml:space="preserve"> </w:t>
      </w:r>
      <w:r>
        <w:rPr>
          <w:spacing w:val="-1"/>
        </w:rPr>
        <w:t>odstavec</w:t>
      </w:r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1"/>
        </w:rPr>
        <w:t>zní:</w:t>
      </w:r>
      <w:r>
        <w:rPr>
          <w:spacing w:val="3"/>
        </w:rPr>
        <w:t xml:space="preserve"> </w:t>
      </w:r>
      <w:r>
        <w:rPr>
          <w:spacing w:val="-1"/>
        </w:rPr>
        <w:t>„1.</w:t>
      </w:r>
      <w:r>
        <w:rPr>
          <w:spacing w:val="4"/>
        </w:rPr>
        <w:t xml:space="preserve"> </w:t>
      </w:r>
      <w:r>
        <w:rPr>
          <w:spacing w:val="-1"/>
        </w:rPr>
        <w:t>Celková</w:t>
      </w:r>
      <w:r>
        <w:t xml:space="preserve"> </w:t>
      </w:r>
      <w:r>
        <w:rPr>
          <w:spacing w:val="-1"/>
        </w:rPr>
        <w:t>výše</w:t>
      </w:r>
      <w:r>
        <w:rPr>
          <w:spacing w:val="5"/>
        </w:rPr>
        <w:t xml:space="preserve"> </w:t>
      </w:r>
      <w:r>
        <w:rPr>
          <w:spacing w:val="-1"/>
        </w:rPr>
        <w:t>uznaných</w:t>
      </w:r>
      <w:r>
        <w:rPr>
          <w:spacing w:val="4"/>
        </w:rPr>
        <w:t xml:space="preserve"> </w:t>
      </w:r>
      <w:r>
        <w:rPr>
          <w:spacing w:val="-1"/>
        </w:rPr>
        <w:t>nákladů</w:t>
      </w:r>
      <w:r>
        <w:rPr>
          <w:spacing w:val="2"/>
        </w:rPr>
        <w:t xml:space="preserve"> </w:t>
      </w:r>
      <w:r>
        <w:rPr>
          <w:spacing w:val="-1"/>
        </w:rPr>
        <w:t>Projektu</w:t>
      </w:r>
      <w:r>
        <w:rPr>
          <w:spacing w:val="5"/>
        </w:rPr>
        <w:t xml:space="preserve"> </w:t>
      </w:r>
      <w:r>
        <w:rPr>
          <w:spacing w:val="-2"/>
        </w:rPr>
        <w:t>je</w:t>
      </w:r>
      <w:r>
        <w:rPr>
          <w:spacing w:val="11"/>
        </w:rPr>
        <w:t xml:space="preserve"> </w:t>
      </w:r>
      <w:r>
        <w:rPr>
          <w:rFonts w:cs="Calibri"/>
          <w:b/>
          <w:bCs/>
          <w:spacing w:val="-2"/>
        </w:rPr>
        <w:t>245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060 000,-</w:t>
      </w:r>
      <w:r>
        <w:rPr>
          <w:rFonts w:cs="Calibri"/>
          <w:b/>
          <w:bCs/>
          <w:spacing w:val="5"/>
        </w:rPr>
        <w:t xml:space="preserve"> </w:t>
      </w:r>
      <w:r>
        <w:rPr>
          <w:rFonts w:cs="Calibri"/>
          <w:b/>
          <w:bCs/>
          <w:spacing w:val="-4"/>
        </w:rPr>
        <w:t>Kč</w:t>
      </w:r>
    </w:p>
    <w:p w14:paraId="3C7400C0" w14:textId="77777777" w:rsidR="002C58C5" w:rsidRDefault="00DF531A">
      <w:pPr>
        <w:pStyle w:val="Zkladntext"/>
        <w:ind w:left="530"/>
      </w:pPr>
      <w:r>
        <w:rPr>
          <w:rFonts w:cs="Calibri"/>
          <w:spacing w:val="-1"/>
        </w:rPr>
        <w:t>(slovy</w:t>
      </w:r>
      <w:r>
        <w:rPr>
          <w:rFonts w:cs="Calibri"/>
          <w:spacing w:val="1"/>
        </w:rPr>
        <w:t xml:space="preserve"> </w:t>
      </w:r>
      <w:r>
        <w:rPr>
          <w:spacing w:val="-2"/>
        </w:rPr>
        <w:t xml:space="preserve">dvě </w:t>
      </w:r>
      <w:r>
        <w:t>stě</w:t>
      </w:r>
      <w:r>
        <w:rPr>
          <w:spacing w:val="-2"/>
        </w:rPr>
        <w:t xml:space="preserve"> </w:t>
      </w:r>
      <w:r>
        <w:rPr>
          <w:spacing w:val="-1"/>
        </w:rPr>
        <w:t>čtyřicet</w:t>
      </w:r>
      <w:r>
        <w:rPr>
          <w:spacing w:val="-2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rPr>
          <w:spacing w:val="-1"/>
        </w:rPr>
        <w:t>milionů</w:t>
      </w:r>
      <w:r>
        <w:t xml:space="preserve"> </w:t>
      </w:r>
      <w:r>
        <w:rPr>
          <w:spacing w:val="-1"/>
        </w:rPr>
        <w:t>šedesát</w:t>
      </w:r>
      <w:r>
        <w:rPr>
          <w:spacing w:val="1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rPr>
          <w:spacing w:val="-1"/>
        </w:rPr>
        <w:t>korun</w:t>
      </w:r>
      <w:r>
        <w:rPr>
          <w:spacing w:val="-3"/>
        </w:rPr>
        <w:t xml:space="preserve"> </w:t>
      </w:r>
      <w:r>
        <w:rPr>
          <w:spacing w:val="-1"/>
        </w:rPr>
        <w:t>českých).“.</w:t>
      </w:r>
    </w:p>
    <w:p w14:paraId="494DA50F" w14:textId="77777777" w:rsidR="002C58C5" w:rsidRDefault="00DF531A">
      <w:pPr>
        <w:pStyle w:val="Zkladntext"/>
        <w:numPr>
          <w:ilvl w:val="0"/>
          <w:numId w:val="2"/>
        </w:numPr>
        <w:tabs>
          <w:tab w:val="left" w:pos="531"/>
        </w:tabs>
        <w:spacing w:before="121" w:line="239" w:lineRule="auto"/>
        <w:ind w:right="119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9"/>
        </w:rPr>
        <w:t xml:space="preserve"> </w:t>
      </w:r>
      <w:r>
        <w:t>celé</w:t>
      </w:r>
      <w:r>
        <w:rPr>
          <w:spacing w:val="10"/>
        </w:rPr>
        <w:t xml:space="preserve"> </w:t>
      </w:r>
      <w:r>
        <w:rPr>
          <w:spacing w:val="-1"/>
        </w:rPr>
        <w:t>období</w:t>
      </w:r>
      <w:r>
        <w:rPr>
          <w:spacing w:val="9"/>
        </w:rPr>
        <w:t xml:space="preserve"> </w:t>
      </w:r>
      <w:r>
        <w:rPr>
          <w:spacing w:val="-1"/>
        </w:rPr>
        <w:t>řešení</w:t>
      </w:r>
      <w:r>
        <w:rPr>
          <w:spacing w:val="9"/>
        </w:rPr>
        <w:t xml:space="preserve"> </w:t>
      </w:r>
      <w:r>
        <w:rPr>
          <w:spacing w:val="-1"/>
        </w:rPr>
        <w:t>Projektu</w:t>
      </w:r>
      <w:r>
        <w:rPr>
          <w:spacing w:val="9"/>
        </w:rPr>
        <w:t xml:space="preserve"> </w:t>
      </w:r>
      <w:r>
        <w:rPr>
          <w:spacing w:val="-1"/>
        </w:rPr>
        <w:t>na</w:t>
      </w:r>
      <w:r>
        <w:rPr>
          <w:spacing w:val="12"/>
        </w:rPr>
        <w:t xml:space="preserve"> </w:t>
      </w:r>
      <w:r>
        <w:rPr>
          <w:rFonts w:cs="Calibri"/>
          <w:b/>
          <w:bCs/>
          <w:spacing w:val="-1"/>
        </w:rPr>
        <w:t>245 060 000</w:t>
      </w:r>
      <w:r>
        <w:rPr>
          <w:rFonts w:cs="Calibri"/>
          <w:spacing w:val="-1"/>
        </w:rPr>
        <w:t>,-</w:t>
      </w:r>
      <w:r>
        <w:rPr>
          <w:rFonts w:cs="Calibri"/>
          <w:spacing w:val="9"/>
        </w:rPr>
        <w:t xml:space="preserve"> </w:t>
      </w:r>
      <w:r>
        <w:rPr>
          <w:rFonts w:cs="Calibri"/>
          <w:b/>
          <w:bCs/>
          <w:spacing w:val="-2"/>
        </w:rPr>
        <w:t>Kč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spacing w:val="-1"/>
        </w:rPr>
        <w:t>(slovy</w:t>
      </w:r>
      <w:r>
        <w:rPr>
          <w:rFonts w:cs="Calibri"/>
          <w:spacing w:val="11"/>
        </w:rPr>
        <w:t xml:space="preserve"> </w:t>
      </w:r>
      <w:r>
        <w:rPr>
          <w:spacing w:val="-1"/>
        </w:rPr>
        <w:t>dvě</w:t>
      </w:r>
      <w:r>
        <w:rPr>
          <w:spacing w:val="10"/>
        </w:rPr>
        <w:t xml:space="preserve"> </w:t>
      </w:r>
      <w:r>
        <w:t>stě</w:t>
      </w:r>
      <w:r>
        <w:rPr>
          <w:spacing w:val="10"/>
        </w:rPr>
        <w:t xml:space="preserve"> </w:t>
      </w:r>
      <w:r>
        <w:rPr>
          <w:spacing w:val="-1"/>
        </w:rPr>
        <w:t>čtyřicet</w:t>
      </w:r>
      <w:r>
        <w:rPr>
          <w:spacing w:val="11"/>
        </w:rPr>
        <w:t xml:space="preserve"> </w:t>
      </w:r>
      <w:r>
        <w:rPr>
          <w:spacing w:val="-1"/>
        </w:rPr>
        <w:t>pět</w:t>
      </w:r>
      <w:r>
        <w:rPr>
          <w:spacing w:val="11"/>
        </w:rPr>
        <w:t xml:space="preserve"> </w:t>
      </w:r>
      <w:r>
        <w:rPr>
          <w:spacing w:val="-1"/>
        </w:rPr>
        <w:t>milionů</w:t>
      </w:r>
      <w:r>
        <w:rPr>
          <w:spacing w:val="10"/>
        </w:rPr>
        <w:t xml:space="preserve"> </w:t>
      </w:r>
      <w:r>
        <w:t>šedesát</w:t>
      </w:r>
      <w:r>
        <w:rPr>
          <w:spacing w:val="8"/>
        </w:rPr>
        <w:t xml:space="preserve"> </w:t>
      </w:r>
      <w:r>
        <w:rPr>
          <w:spacing w:val="-1"/>
        </w:rPr>
        <w:t>tisíc</w:t>
      </w:r>
      <w:r>
        <w:rPr>
          <w:spacing w:val="47"/>
        </w:rPr>
        <w:t xml:space="preserve"> </w:t>
      </w:r>
      <w:r>
        <w:t>korun</w:t>
      </w:r>
      <w:r>
        <w:rPr>
          <w:spacing w:val="-1"/>
        </w:rPr>
        <w:t xml:space="preserve"> českých).“.</w:t>
      </w:r>
    </w:p>
    <w:p w14:paraId="42C20C16" w14:textId="77777777" w:rsidR="002C58C5" w:rsidRDefault="00DF531A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29568774" w14:textId="77777777" w:rsidR="002C58C5" w:rsidRDefault="002C58C5">
      <w:pPr>
        <w:jc w:val="both"/>
        <w:sectPr w:rsidR="002C58C5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77973059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7E26C3E9" w14:textId="77777777" w:rsidR="002C58C5" w:rsidRDefault="002C58C5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3036ABF8" w14:textId="77777777" w:rsidR="002C58C5" w:rsidRDefault="00DF531A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7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8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3C701958" w14:textId="77777777" w:rsidR="002C58C5" w:rsidRDefault="002C58C5">
      <w:pPr>
        <w:rPr>
          <w:rFonts w:ascii="Calibri" w:eastAsia="Calibri" w:hAnsi="Calibri" w:cs="Calibri"/>
        </w:rPr>
      </w:pPr>
    </w:p>
    <w:p w14:paraId="33890D0D" w14:textId="77777777" w:rsidR="002C58C5" w:rsidRDefault="002C58C5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2BC67B86" w14:textId="77777777" w:rsidR="002C58C5" w:rsidRDefault="00DF531A">
      <w:pPr>
        <w:pStyle w:val="Nadpis3"/>
        <w:ind w:left="0" w:right="1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787D8850" w14:textId="77777777" w:rsidR="002C58C5" w:rsidRDefault="00DF531A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5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02E34D97" w14:textId="77777777" w:rsidR="002C58C5" w:rsidRDefault="00DF531A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65245C51" w14:textId="77777777" w:rsidR="002C58C5" w:rsidRDefault="00DF531A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3EF66DB0" w14:textId="77777777" w:rsidR="002C58C5" w:rsidRDefault="002C58C5">
      <w:pPr>
        <w:rPr>
          <w:rFonts w:ascii="Calibri" w:eastAsia="Calibri" w:hAnsi="Calibri" w:cs="Calibri"/>
        </w:rPr>
      </w:pPr>
    </w:p>
    <w:p w14:paraId="0EDAD6C0" w14:textId="77777777" w:rsidR="002C58C5" w:rsidRDefault="002C58C5">
      <w:pPr>
        <w:rPr>
          <w:rFonts w:ascii="Calibri" w:eastAsia="Calibri" w:hAnsi="Calibri" w:cs="Calibri"/>
        </w:rPr>
      </w:pPr>
    </w:p>
    <w:p w14:paraId="7C6D471B" w14:textId="77777777" w:rsidR="002C58C5" w:rsidRDefault="002C58C5">
      <w:pPr>
        <w:rPr>
          <w:rFonts w:ascii="Calibri" w:eastAsia="Calibri" w:hAnsi="Calibri" w:cs="Calibri"/>
        </w:rPr>
      </w:pPr>
    </w:p>
    <w:p w14:paraId="074DE254" w14:textId="77777777" w:rsidR="002C58C5" w:rsidRDefault="002C58C5">
      <w:pPr>
        <w:rPr>
          <w:rFonts w:ascii="Calibri" w:eastAsia="Calibri" w:hAnsi="Calibri" w:cs="Calibri"/>
        </w:rPr>
      </w:pPr>
    </w:p>
    <w:p w14:paraId="51F06C62" w14:textId="77777777" w:rsidR="002C58C5" w:rsidRDefault="002C58C5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0F7ACA77" w14:textId="77777777" w:rsidR="002C58C5" w:rsidRDefault="00DF531A">
      <w:pPr>
        <w:pStyle w:val="Nadpis3"/>
        <w:tabs>
          <w:tab w:val="left" w:pos="5775"/>
        </w:tabs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Poskytovatele: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P</w:t>
      </w:r>
      <w:r>
        <w:rPr>
          <w:spacing w:val="-1"/>
        </w:rPr>
        <w:t>říjemc</w:t>
      </w:r>
      <w:r>
        <w:rPr>
          <w:spacing w:val="-1"/>
        </w:rPr>
        <w:t>e:</w:t>
      </w:r>
    </w:p>
    <w:p w14:paraId="74B5E90E" w14:textId="77777777" w:rsidR="002C58C5" w:rsidRDefault="002C58C5">
      <w:pPr>
        <w:rPr>
          <w:rFonts w:ascii="Calibri" w:eastAsia="Calibri" w:hAnsi="Calibri" w:cs="Calibri"/>
          <w:b/>
          <w:bCs/>
        </w:rPr>
      </w:pPr>
    </w:p>
    <w:p w14:paraId="01BAB646" w14:textId="77777777" w:rsidR="002C58C5" w:rsidRDefault="002C58C5">
      <w:pPr>
        <w:rPr>
          <w:rFonts w:ascii="Calibri" w:eastAsia="Calibri" w:hAnsi="Calibri" w:cs="Calibri"/>
          <w:b/>
          <w:bCs/>
        </w:rPr>
      </w:pPr>
    </w:p>
    <w:p w14:paraId="72EF5C64" w14:textId="77777777" w:rsidR="002C58C5" w:rsidRDefault="002C58C5">
      <w:pPr>
        <w:rPr>
          <w:rFonts w:ascii="Calibri" w:eastAsia="Calibri" w:hAnsi="Calibri" w:cs="Calibri"/>
          <w:b/>
          <w:bCs/>
        </w:rPr>
      </w:pPr>
    </w:p>
    <w:p w14:paraId="63B854AD" w14:textId="77777777" w:rsidR="002C58C5" w:rsidRDefault="002C58C5">
      <w:pPr>
        <w:rPr>
          <w:rFonts w:ascii="Calibri" w:eastAsia="Calibri" w:hAnsi="Calibri" w:cs="Calibri"/>
          <w:b/>
          <w:bCs/>
        </w:rPr>
      </w:pPr>
    </w:p>
    <w:p w14:paraId="3195546E" w14:textId="77777777" w:rsidR="002C58C5" w:rsidRDefault="002C58C5">
      <w:pPr>
        <w:rPr>
          <w:rFonts w:ascii="Calibri" w:eastAsia="Calibri" w:hAnsi="Calibri" w:cs="Calibri"/>
          <w:b/>
          <w:bCs/>
        </w:rPr>
      </w:pPr>
    </w:p>
    <w:p w14:paraId="48D4C2CC" w14:textId="77777777" w:rsidR="002C58C5" w:rsidRDefault="002C58C5">
      <w:pPr>
        <w:rPr>
          <w:rFonts w:ascii="Calibri" w:eastAsia="Calibri" w:hAnsi="Calibri" w:cs="Calibri"/>
          <w:b/>
          <w:bCs/>
        </w:rPr>
      </w:pPr>
    </w:p>
    <w:p w14:paraId="2541E6D9" w14:textId="77777777" w:rsidR="002C58C5" w:rsidRDefault="002C58C5">
      <w:pPr>
        <w:rPr>
          <w:rFonts w:ascii="Calibri" w:eastAsia="Calibri" w:hAnsi="Calibri" w:cs="Calibri"/>
          <w:b/>
          <w:bCs/>
        </w:rPr>
      </w:pPr>
    </w:p>
    <w:p w14:paraId="6C41EB65" w14:textId="77777777" w:rsidR="002C58C5" w:rsidRDefault="002C58C5">
      <w:pPr>
        <w:rPr>
          <w:rFonts w:ascii="Calibri" w:eastAsia="Calibri" w:hAnsi="Calibri" w:cs="Calibri"/>
          <w:b/>
          <w:bCs/>
        </w:rPr>
      </w:pPr>
    </w:p>
    <w:p w14:paraId="37F0765B" w14:textId="77777777" w:rsidR="002C58C5" w:rsidRDefault="002C58C5">
      <w:pPr>
        <w:rPr>
          <w:rFonts w:ascii="Calibri" w:eastAsia="Calibri" w:hAnsi="Calibri" w:cs="Calibri"/>
          <w:b/>
          <w:bCs/>
        </w:rPr>
      </w:pPr>
    </w:p>
    <w:p w14:paraId="1EF953DB" w14:textId="77777777" w:rsidR="002C58C5" w:rsidRDefault="002C58C5">
      <w:pPr>
        <w:rPr>
          <w:rFonts w:ascii="Calibri" w:eastAsia="Calibri" w:hAnsi="Calibri" w:cs="Calibri"/>
          <w:b/>
          <w:bCs/>
        </w:rPr>
      </w:pPr>
    </w:p>
    <w:p w14:paraId="5E12C762" w14:textId="77777777" w:rsidR="002C58C5" w:rsidRDefault="00DF531A">
      <w:pPr>
        <w:tabs>
          <w:tab w:val="left" w:pos="5775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PaedDr.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Radka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Wildová,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CSc.</w:t>
      </w:r>
      <w:r>
        <w:rPr>
          <w:rFonts w:ascii="Calibri" w:hAnsi="Calibri"/>
          <w:b/>
          <w:spacing w:val="-1"/>
        </w:rPr>
        <w:tab/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MUDr.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Martin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Bareš,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1177D7BE" w14:textId="77777777" w:rsidR="002C58C5" w:rsidRDefault="00DF531A">
      <w:pPr>
        <w:pStyle w:val="Zkladntext"/>
        <w:tabs>
          <w:tab w:val="left" w:pos="5775"/>
        </w:tabs>
        <w:spacing w:before="120"/>
        <w:rPr>
          <w:rFonts w:cs="Calibri"/>
        </w:rPr>
      </w:pPr>
      <w:r>
        <w:rPr>
          <w:spacing w:val="-1"/>
        </w:rPr>
        <w:t>vrchní</w:t>
      </w:r>
      <w:r>
        <w:t xml:space="preserve"> </w:t>
      </w:r>
      <w:r>
        <w:rPr>
          <w:spacing w:val="-1"/>
        </w:rPr>
        <w:t>ředitelk</w:t>
      </w:r>
      <w:r>
        <w:rPr>
          <w:spacing w:val="-1"/>
        </w:rPr>
        <w:t>a</w:t>
      </w:r>
      <w:r>
        <w:t xml:space="preserve"> </w:t>
      </w:r>
      <w:r>
        <w:rPr>
          <w:spacing w:val="-2"/>
        </w:rPr>
        <w:t xml:space="preserve">sekce </w:t>
      </w:r>
      <w:r>
        <w:rPr>
          <w:spacing w:val="-1"/>
        </w:rPr>
        <w:t>vysokého školství,</w:t>
      </w:r>
      <w:r>
        <w:rPr>
          <w:spacing w:val="-3"/>
        </w:rPr>
        <w:t xml:space="preserve"> </w:t>
      </w:r>
      <w:r>
        <w:t>vědy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výzkumu</w:t>
      </w:r>
      <w:r>
        <w:rPr>
          <w:spacing w:val="-1"/>
        </w:rPr>
        <w:tab/>
      </w:r>
      <w:r>
        <w:rPr>
          <w:spacing w:val="-1"/>
        </w:rPr>
        <w:t>rektor</w:t>
      </w:r>
    </w:p>
    <w:p w14:paraId="3D9C3F08" w14:textId="77777777" w:rsidR="002C58C5" w:rsidRDefault="002C58C5">
      <w:pPr>
        <w:rPr>
          <w:rFonts w:ascii="Calibri" w:eastAsia="Calibri" w:hAnsi="Calibri" w:cs="Calibri"/>
        </w:rPr>
      </w:pPr>
    </w:p>
    <w:p w14:paraId="2E2AF9C9" w14:textId="77777777" w:rsidR="002C58C5" w:rsidRDefault="002C58C5">
      <w:pPr>
        <w:rPr>
          <w:rFonts w:ascii="Calibri" w:eastAsia="Calibri" w:hAnsi="Calibri" w:cs="Calibri"/>
        </w:rPr>
      </w:pPr>
    </w:p>
    <w:p w14:paraId="41BD72BB" w14:textId="1D85E3E4" w:rsidR="002C58C5" w:rsidRDefault="00DF531A" w:rsidP="00DF531A">
      <w:pPr>
        <w:tabs>
          <w:tab w:val="left" w:pos="60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29.05.2024</w:t>
      </w:r>
    </w:p>
    <w:p w14:paraId="1BE73A31" w14:textId="77777777" w:rsidR="002C58C5" w:rsidRDefault="002C58C5">
      <w:pPr>
        <w:rPr>
          <w:rFonts w:ascii="Calibri" w:eastAsia="Calibri" w:hAnsi="Calibri" w:cs="Calibri"/>
        </w:rPr>
      </w:pPr>
    </w:p>
    <w:p w14:paraId="10B01D81" w14:textId="77777777" w:rsidR="002C58C5" w:rsidRDefault="002C58C5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4F689E14" w14:textId="77777777" w:rsidR="002C58C5" w:rsidRDefault="00DF531A">
      <w:pPr>
        <w:pStyle w:val="Zkladntext"/>
        <w:tabs>
          <w:tab w:val="left" w:pos="5715"/>
        </w:tabs>
        <w:rPr>
          <w:rFonts w:cs="Calibri"/>
        </w:rPr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</w:r>
      <w:r>
        <w:rPr>
          <w:spacing w:val="-1"/>
        </w:rPr>
        <w:t>Masarykova</w:t>
      </w:r>
      <w:r>
        <w:t xml:space="preserve"> </w:t>
      </w:r>
      <w:r>
        <w:rPr>
          <w:spacing w:val="-1"/>
        </w:rPr>
        <w:t>univerzita</w:t>
      </w:r>
    </w:p>
    <w:p w14:paraId="7B85324A" w14:textId="77777777" w:rsidR="002C58C5" w:rsidRDefault="002C58C5">
      <w:pPr>
        <w:rPr>
          <w:rFonts w:ascii="Calibri" w:eastAsia="Calibri" w:hAnsi="Calibri" w:cs="Calibri"/>
        </w:rPr>
        <w:sectPr w:rsidR="002C58C5">
          <w:pgSz w:w="11910" w:h="16840"/>
          <w:pgMar w:top="1180" w:right="1200" w:bottom="780" w:left="1200" w:header="751" w:footer="590" w:gutter="0"/>
          <w:cols w:space="708"/>
        </w:sectPr>
      </w:pPr>
    </w:p>
    <w:p w14:paraId="3FE73698" w14:textId="77777777" w:rsidR="002C58C5" w:rsidRDefault="00DF531A">
      <w:pPr>
        <w:spacing w:before="34" w:line="257" w:lineRule="auto"/>
        <w:ind w:left="100" w:right="809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lastRenderedPageBreak/>
        <w:t>Ministerstvo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školství,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mládeže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tělovýchovy</w:t>
      </w:r>
      <w:r>
        <w:rPr>
          <w:rFonts w:ascii="Calibri" w:hAnsi="Calibri"/>
          <w:spacing w:val="53"/>
          <w:w w:val="99"/>
          <w:sz w:val="20"/>
        </w:rPr>
        <w:t xml:space="preserve"> </w:t>
      </w:r>
      <w:r>
        <w:rPr>
          <w:rFonts w:ascii="Calibri" w:hAnsi="Calibri"/>
          <w:sz w:val="20"/>
        </w:rPr>
        <w:t>Identifikační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kód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Projektu: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LM2023069</w:t>
      </w:r>
    </w:p>
    <w:p w14:paraId="24264CD9" w14:textId="77777777" w:rsidR="002C58C5" w:rsidRDefault="002C58C5">
      <w:pPr>
        <w:spacing w:before="7"/>
        <w:rPr>
          <w:rFonts w:ascii="Calibri" w:eastAsia="Calibri" w:hAnsi="Calibri" w:cs="Calibri"/>
          <w:sz w:val="28"/>
          <w:szCs w:val="28"/>
        </w:rPr>
      </w:pPr>
    </w:p>
    <w:p w14:paraId="6C5EDC53" w14:textId="77777777" w:rsidR="002C58C5" w:rsidRDefault="00DF531A">
      <w:pPr>
        <w:ind w:left="3089" w:right="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RECETOX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RI</w:t>
      </w:r>
    </w:p>
    <w:p w14:paraId="0E373E89" w14:textId="77777777" w:rsidR="002C58C5" w:rsidRDefault="00DF531A">
      <w:pPr>
        <w:spacing w:before="19"/>
        <w:ind w:left="3082" w:right="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7866D446" w14:textId="77777777" w:rsidR="002C58C5" w:rsidRDefault="00DF531A">
      <w:pPr>
        <w:spacing w:before="53"/>
        <w:ind w:left="10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MSMT-69/2023-12</w:t>
      </w:r>
    </w:p>
    <w:p w14:paraId="1BEA7EB6" w14:textId="77777777" w:rsidR="002C58C5" w:rsidRDefault="002C58C5">
      <w:pPr>
        <w:rPr>
          <w:rFonts w:ascii="Calibri" w:eastAsia="Calibri" w:hAnsi="Calibri" w:cs="Calibri"/>
          <w:sz w:val="20"/>
          <w:szCs w:val="20"/>
        </w:rPr>
        <w:sectPr w:rsidR="002C58C5">
          <w:headerReference w:type="default" r:id="rId9"/>
          <w:footerReference w:type="default" r:id="rId10"/>
          <w:pgSz w:w="16840" w:h="11910" w:orient="landscape"/>
          <w:pgMar w:top="700" w:right="980" w:bottom="280" w:left="980" w:header="0" w:footer="0" w:gutter="0"/>
          <w:cols w:num="2" w:space="708" w:equalWidth="0">
            <w:col w:w="11790" w:space="936"/>
            <w:col w:w="2154"/>
          </w:cols>
        </w:sectPr>
      </w:pPr>
    </w:p>
    <w:p w14:paraId="0E0BDA92" w14:textId="77777777" w:rsidR="002C58C5" w:rsidRDefault="002C58C5">
      <w:pPr>
        <w:spacing w:before="8"/>
        <w:rPr>
          <w:rFonts w:ascii="Calibri" w:eastAsia="Calibri" w:hAnsi="Calibri" w:cs="Calibri"/>
          <w:sz w:val="28"/>
          <w:szCs w:val="28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2C58C5" w14:paraId="59B2D08F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7CCCD55" w14:textId="77777777" w:rsidR="002C58C5" w:rsidRDefault="002C58C5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E1BDC" w14:textId="77777777" w:rsidR="002C58C5" w:rsidRDefault="00DF531A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F82A3" w14:textId="77777777" w:rsidR="002C58C5" w:rsidRDefault="00DF531A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39E81" w14:textId="77777777" w:rsidR="002C58C5" w:rsidRDefault="00DF531A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474F0" w14:textId="77777777" w:rsidR="002C58C5" w:rsidRDefault="00DF531A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6C5E5" w14:textId="77777777" w:rsidR="002C58C5" w:rsidRDefault="00DF531A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2C58C5" w14:paraId="558052B9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BF7ED25" w14:textId="77777777" w:rsidR="002C58C5" w:rsidRDefault="002C58C5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16D33" w14:textId="77777777" w:rsidR="002C58C5" w:rsidRDefault="00DF531A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6FF51" w14:textId="77777777" w:rsidR="002C58C5" w:rsidRDefault="00DF531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20D8C56" w14:textId="77777777" w:rsidR="002C58C5" w:rsidRDefault="00DF531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D84C6" w14:textId="77777777" w:rsidR="002C58C5" w:rsidRDefault="00DF531A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B8F58" w14:textId="77777777" w:rsidR="002C58C5" w:rsidRDefault="00DF531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0672712" w14:textId="77777777" w:rsidR="002C58C5" w:rsidRDefault="00DF531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29A02" w14:textId="77777777" w:rsidR="002C58C5" w:rsidRDefault="00DF531A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B089B" w14:textId="77777777" w:rsidR="002C58C5" w:rsidRDefault="00DF531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2B60E44" w14:textId="77777777" w:rsidR="002C58C5" w:rsidRDefault="00DF531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DF83A" w14:textId="77777777" w:rsidR="002C58C5" w:rsidRDefault="00DF531A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8CBBE" w14:textId="77777777" w:rsidR="002C58C5" w:rsidRDefault="00DF531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4ED2FD6" w14:textId="77777777" w:rsidR="002C58C5" w:rsidRDefault="00DF531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0E939" w14:textId="77777777" w:rsidR="002C58C5" w:rsidRDefault="00DF531A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030A9" w14:textId="77777777" w:rsidR="002C58C5" w:rsidRDefault="00DF531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1278E06" w14:textId="77777777" w:rsidR="002C58C5" w:rsidRDefault="00DF531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2C58C5" w14:paraId="2B10CFC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2552E" w14:textId="77777777" w:rsidR="002C58C5" w:rsidRDefault="00DF531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949D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37 485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408C6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37 485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1878C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44 318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9C3C1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44 318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777F0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31 538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10E33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31 538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9677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30 702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B2833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30 702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2059E" w14:textId="77777777" w:rsidR="002C58C5" w:rsidRDefault="00DF531A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144 043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E571D" w14:textId="77777777" w:rsidR="002C58C5" w:rsidRDefault="00DF531A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144 043</w:t>
            </w:r>
          </w:p>
        </w:tc>
      </w:tr>
      <w:tr w:rsidR="002C58C5" w14:paraId="7E3CE572" w14:textId="77777777">
        <w:trPr>
          <w:trHeight w:hRule="exact" w:val="291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FA969" w14:textId="77777777" w:rsidR="002C58C5" w:rsidRDefault="00DF531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2E9BF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E44F6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885E2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4F3F7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FFB70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DADB5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DF788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0321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B0A51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78CB0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C58C5" w14:paraId="3702B7F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B3862" w14:textId="77777777" w:rsidR="002C58C5" w:rsidRDefault="00DF531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EC5B7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3ED92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DFB84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6CC00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CD5B2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EE241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ADA97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099D0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99AED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9522F" w14:textId="77777777" w:rsidR="002C58C5" w:rsidRDefault="00DF531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C58C5" w14:paraId="0BD5976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8E907" w14:textId="77777777" w:rsidR="002C58C5" w:rsidRDefault="00DF531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0B15F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28 343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15EDB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28 343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0CD21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32 804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A2F1A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32 804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DB032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20 242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D3E0A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20 242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1D13D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19 628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4CF34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19 628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DC0A7" w14:textId="77777777" w:rsidR="002C58C5" w:rsidRDefault="00DF531A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101 017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49A70" w14:textId="77777777" w:rsidR="002C58C5" w:rsidRDefault="00DF531A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101 017</w:t>
            </w:r>
          </w:p>
        </w:tc>
      </w:tr>
      <w:tr w:rsidR="002C58C5" w14:paraId="209A044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D0BCE" w14:textId="77777777" w:rsidR="002C58C5" w:rsidRDefault="00DF531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8DB8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65 828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B81F2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65 828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4D9F0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77 122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9886F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77 122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3BF4C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51 780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EB08F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51 780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31A5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50 330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55CA8" w14:textId="77777777" w:rsidR="002C58C5" w:rsidRDefault="00DF531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50 330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09170" w14:textId="77777777" w:rsidR="002C58C5" w:rsidRDefault="00DF531A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245 060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871FF" w14:textId="77777777" w:rsidR="002C58C5" w:rsidRDefault="00DF531A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245 060</w:t>
            </w:r>
          </w:p>
        </w:tc>
      </w:tr>
    </w:tbl>
    <w:p w14:paraId="4FA3CE72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5A33C866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0F9BDADB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6927C951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36630663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0FF8D544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581A4840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0352A216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1420C983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48DF5DD0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3C1EE063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0792F80E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2C42EC81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1E77EC47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79B02A58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765567E7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45800586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5B60C237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2A079E56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0152015E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420B287F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411D7691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225A633B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009D9E03" w14:textId="77777777" w:rsidR="002C58C5" w:rsidRDefault="002C58C5">
      <w:pPr>
        <w:rPr>
          <w:rFonts w:ascii="Calibri" w:eastAsia="Calibri" w:hAnsi="Calibri" w:cs="Calibri"/>
          <w:sz w:val="20"/>
          <w:szCs w:val="20"/>
        </w:rPr>
      </w:pPr>
    </w:p>
    <w:p w14:paraId="39C388D2" w14:textId="77777777" w:rsidR="002C58C5" w:rsidRDefault="002C58C5">
      <w:pPr>
        <w:spacing w:before="9"/>
        <w:rPr>
          <w:rFonts w:ascii="Calibri" w:eastAsia="Calibri" w:hAnsi="Calibri" w:cs="Calibri"/>
          <w:sz w:val="16"/>
          <w:szCs w:val="16"/>
        </w:rPr>
      </w:pPr>
    </w:p>
    <w:p w14:paraId="1D64AED1" w14:textId="77777777" w:rsidR="002C58C5" w:rsidRDefault="00DF531A">
      <w:pPr>
        <w:pStyle w:val="Zkladntext"/>
        <w:spacing w:before="56"/>
        <w:ind w:left="0" w:right="12"/>
        <w:jc w:val="center"/>
        <w:rPr>
          <w:rFonts w:cs="Calibri"/>
        </w:rPr>
      </w:pPr>
      <w:r>
        <w:rPr>
          <w:spacing w:val="-1"/>
        </w:rPr>
        <w:t>PII-1</w:t>
      </w:r>
    </w:p>
    <w:sectPr w:rsidR="002C58C5">
      <w:type w:val="continuous"/>
      <w:pgSz w:w="16840" w:h="11910" w:orient="landscape"/>
      <w:pgMar w:top="1180" w:right="980" w:bottom="7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AAD6" w14:textId="77777777" w:rsidR="00DF531A" w:rsidRDefault="00DF531A">
      <w:r>
        <w:separator/>
      </w:r>
    </w:p>
  </w:endnote>
  <w:endnote w:type="continuationSeparator" w:id="0">
    <w:p w14:paraId="197B78F2" w14:textId="77777777" w:rsidR="00DF531A" w:rsidRDefault="00DF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3A6F" w14:textId="77777777" w:rsidR="002C58C5" w:rsidRDefault="00DF531A">
    <w:pPr>
      <w:spacing w:line="14" w:lineRule="auto"/>
      <w:rPr>
        <w:sz w:val="20"/>
        <w:szCs w:val="20"/>
      </w:rPr>
    </w:pPr>
    <w:r>
      <w:pict w14:anchorId="0CC76F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801.4pt;width:9.6pt;height:13.05pt;z-index:-10432;mso-position-horizontal-relative:page;mso-position-vertical-relative:page" filled="f" stroked="f">
          <v:textbox inset="0,0,0,0">
            <w:txbxContent>
              <w:p w14:paraId="4779FB78" w14:textId="77777777" w:rsidR="002C58C5" w:rsidRDefault="00DF531A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5B5C" w14:textId="77777777" w:rsidR="002C58C5" w:rsidRDefault="002C58C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6482" w14:textId="77777777" w:rsidR="00DF531A" w:rsidRDefault="00DF531A">
      <w:r>
        <w:separator/>
      </w:r>
    </w:p>
  </w:footnote>
  <w:footnote w:type="continuationSeparator" w:id="0">
    <w:p w14:paraId="22D070F2" w14:textId="77777777" w:rsidR="00DF531A" w:rsidRDefault="00DF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8A0D" w14:textId="77777777" w:rsidR="002C58C5" w:rsidRDefault="00DF531A">
    <w:pPr>
      <w:spacing w:line="14" w:lineRule="auto"/>
      <w:rPr>
        <w:sz w:val="20"/>
        <w:szCs w:val="20"/>
      </w:rPr>
    </w:pPr>
    <w:r>
      <w:pict w14:anchorId="02325D6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4.2pt;margin-top:36.55pt;width:182.6pt;height:24.2pt;z-index:-10480;mso-position-horizontal-relative:page;mso-position-vertical-relative:page" filled="f" stroked="f">
          <v:textbox inset="0,0,0,0">
            <w:txbxContent>
              <w:p w14:paraId="5A1B54DD" w14:textId="77777777" w:rsidR="002C58C5" w:rsidRDefault="00DF531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65938B7C" w14:textId="77777777" w:rsidR="002C58C5" w:rsidRDefault="00DF531A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LM2023069</w:t>
                </w:r>
              </w:p>
            </w:txbxContent>
          </v:textbox>
          <w10:wrap anchorx="page" anchory="page"/>
        </v:shape>
      </w:pict>
    </w:r>
    <w:r>
      <w:pict w14:anchorId="6136C243">
        <v:shape id="_x0000_s1026" type="#_x0000_t202" style="position:absolute;margin-left:420.75pt;margin-top:36.55pt;width:99pt;height:12pt;z-index:-10456;mso-position-horizontal-relative:page;mso-position-vertical-relative:page" filled="f" stroked="f">
          <v:textbox inset="0,0,0,0">
            <w:txbxContent>
              <w:p w14:paraId="03876D97" w14:textId="77777777" w:rsidR="002C58C5" w:rsidRDefault="00DF531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MSMT-69/2023-12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4306" w14:textId="77777777" w:rsidR="002C58C5" w:rsidRDefault="002C58C5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9B"/>
    <w:multiLevelType w:val="hybridMultilevel"/>
    <w:tmpl w:val="9C7CD978"/>
    <w:lvl w:ilvl="0" w:tplc="61F68C96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760F9DC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F14C9E4E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93743730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A07057C8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04D2375C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3D007F64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C720D43E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D3982864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1" w15:restartNumberingAfterBreak="0">
    <w:nsid w:val="6BBD7BF9"/>
    <w:multiLevelType w:val="hybridMultilevel"/>
    <w:tmpl w:val="9AA65F76"/>
    <w:lvl w:ilvl="0" w:tplc="9C44463E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FE6BE5A">
      <w:start w:val="1"/>
      <w:numFmt w:val="bullet"/>
      <w:lvlText w:val="•"/>
      <w:lvlJc w:val="left"/>
      <w:pPr>
        <w:ind w:left="804" w:hanging="360"/>
      </w:pPr>
      <w:rPr>
        <w:rFonts w:hint="default"/>
      </w:rPr>
    </w:lvl>
    <w:lvl w:ilvl="2" w:tplc="2CD2DB90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 w:tplc="9C8E71A4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09BCAB0A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5" w:tplc="104EECD2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BAF28A62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7" w:tplc="608AF556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8" w:tplc="A788A6B4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</w:abstractNum>
  <w:num w:numId="1" w16cid:durableId="414479434">
    <w:abstractNumId w:val="0"/>
  </w:num>
  <w:num w:numId="2" w16cid:durableId="161300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8C5"/>
    <w:rsid w:val="002C58C5"/>
    <w:rsid w:val="00D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D92E"/>
  <w15:docId w15:val="{6AA77928-6F4A-44A9-81CD-AA4B9C3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3097</Characters>
  <Application>Microsoft Office Word</Application>
  <DocSecurity>0</DocSecurity>
  <Lines>25</Lines>
  <Paragraphs>7</Paragraphs>
  <ScaleCrop>false</ScaleCrop>
  <Company>MSMT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Švehla Jiří</cp:lastModifiedBy>
  <cp:revision>2</cp:revision>
  <dcterms:created xsi:type="dcterms:W3CDTF">2024-06-03T08:09:00Z</dcterms:created>
  <dcterms:modified xsi:type="dcterms:W3CDTF">2024-06-03T07:39:00Z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2024-06-03T00:00:00Z</vt:filetime>
  </property>
</Properties>
</file>