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3B3362" w14:textId="01CA36C6" w:rsidR="00390ACF" w:rsidRPr="00721590" w:rsidRDefault="00390ACF" w:rsidP="00390ACF">
      <w:pPr>
        <w:pStyle w:val="Nzev"/>
        <w:rPr>
          <w:rFonts w:asciiTheme="minorHAnsi" w:hAnsiTheme="minorHAnsi" w:cstheme="minorHAnsi"/>
          <w:sz w:val="28"/>
        </w:rPr>
      </w:pPr>
      <w:r w:rsidRPr="00721590">
        <w:rPr>
          <w:rFonts w:asciiTheme="minorHAnsi" w:hAnsiTheme="minorHAnsi" w:cstheme="minorHAnsi"/>
          <w:sz w:val="28"/>
        </w:rPr>
        <w:t>PŘÍKAZNÍ SMLOUVA</w:t>
      </w:r>
    </w:p>
    <w:p w14:paraId="532F0A25" w14:textId="77777777" w:rsidR="00390ACF" w:rsidRPr="00721590" w:rsidRDefault="00390ACF" w:rsidP="00390ACF">
      <w:pPr>
        <w:pStyle w:val="Nzev"/>
        <w:jc w:val="left"/>
        <w:rPr>
          <w:rFonts w:asciiTheme="minorHAnsi" w:hAnsiTheme="minorHAnsi" w:cstheme="minorHAnsi"/>
          <w:sz w:val="28"/>
        </w:rPr>
      </w:pPr>
    </w:p>
    <w:p w14:paraId="4EA51B96" w14:textId="77777777" w:rsidR="00390ACF" w:rsidRPr="00721590" w:rsidRDefault="00390ACF" w:rsidP="00390ACF">
      <w:pPr>
        <w:pStyle w:val="Nzev"/>
        <w:rPr>
          <w:rFonts w:asciiTheme="minorHAnsi" w:hAnsiTheme="minorHAnsi" w:cstheme="minorHAnsi"/>
          <w:b w:val="0"/>
          <w:bCs/>
          <w:sz w:val="24"/>
          <w:szCs w:val="24"/>
        </w:rPr>
      </w:pPr>
      <w:r w:rsidRPr="00721590">
        <w:rPr>
          <w:rFonts w:asciiTheme="minorHAnsi" w:hAnsiTheme="minorHAnsi" w:cstheme="minorHAnsi"/>
          <w:b w:val="0"/>
          <w:bCs/>
          <w:sz w:val="24"/>
          <w:szCs w:val="24"/>
        </w:rPr>
        <w:t>na výkon technického dozoru stavebníka n</w:t>
      </w:r>
      <w:r w:rsidRPr="00721590">
        <w:rPr>
          <w:rFonts w:asciiTheme="minorHAnsi" w:hAnsiTheme="minorHAnsi" w:cstheme="minorHAnsi"/>
          <w:b w:val="0"/>
          <w:bCs/>
          <w:color w:val="1A1F2A"/>
          <w:sz w:val="24"/>
          <w:szCs w:val="24"/>
          <w:shd w:val="clear" w:color="auto" w:fill="FFFFFF"/>
        </w:rPr>
        <w:t>ad prováděním stavby financované z veřejného rozpočtu dle § 152 odst. 4 zákona č. 183/2006 Sb. o územním plánování a stavebním řádu (stavební zákon), ve znění pozdějších předpisů.</w:t>
      </w:r>
    </w:p>
    <w:p w14:paraId="2F2023C8" w14:textId="77777777" w:rsidR="00390ACF" w:rsidRPr="00721590" w:rsidRDefault="00390ACF" w:rsidP="00390ACF">
      <w:pPr>
        <w:jc w:val="center"/>
        <w:rPr>
          <w:rFonts w:asciiTheme="minorHAnsi" w:hAnsiTheme="minorHAnsi" w:cstheme="minorHAnsi"/>
          <w:b/>
        </w:rPr>
      </w:pPr>
    </w:p>
    <w:p w14:paraId="7F0984C5" w14:textId="77777777" w:rsidR="00390ACF" w:rsidRPr="00721590" w:rsidRDefault="00390ACF" w:rsidP="00390ACF">
      <w:pPr>
        <w:jc w:val="center"/>
        <w:rPr>
          <w:rFonts w:asciiTheme="minorHAnsi" w:hAnsiTheme="minorHAnsi" w:cstheme="minorHAnsi"/>
          <w:b/>
        </w:rPr>
      </w:pPr>
    </w:p>
    <w:p w14:paraId="2B3786F5" w14:textId="77777777" w:rsidR="00390ACF" w:rsidRPr="00721590" w:rsidRDefault="00390ACF" w:rsidP="00390ACF">
      <w:pPr>
        <w:jc w:val="center"/>
        <w:rPr>
          <w:rFonts w:asciiTheme="minorHAnsi" w:hAnsiTheme="minorHAnsi" w:cstheme="minorHAnsi"/>
          <w:b/>
        </w:rPr>
      </w:pPr>
    </w:p>
    <w:p w14:paraId="0C41358E" w14:textId="77777777" w:rsidR="00390ACF" w:rsidRPr="00721590" w:rsidRDefault="00390ACF" w:rsidP="00390ACF">
      <w:pPr>
        <w:jc w:val="center"/>
        <w:rPr>
          <w:rFonts w:asciiTheme="minorHAnsi" w:hAnsiTheme="minorHAnsi" w:cstheme="minorHAnsi"/>
          <w:b/>
        </w:rPr>
      </w:pPr>
      <w:r w:rsidRPr="00721590">
        <w:rPr>
          <w:rFonts w:asciiTheme="minorHAnsi" w:hAnsiTheme="minorHAnsi" w:cstheme="minorHAnsi"/>
          <w:b/>
        </w:rPr>
        <w:t>I.</w:t>
      </w:r>
    </w:p>
    <w:p w14:paraId="3CB0462D" w14:textId="77777777" w:rsidR="00390ACF" w:rsidRPr="00721590" w:rsidRDefault="00390ACF" w:rsidP="00390ACF">
      <w:pPr>
        <w:pStyle w:val="Nadpis3"/>
        <w:jc w:val="center"/>
        <w:rPr>
          <w:rFonts w:asciiTheme="minorHAnsi" w:hAnsiTheme="minorHAnsi" w:cstheme="minorHAnsi"/>
          <w:u w:val="none"/>
        </w:rPr>
      </w:pPr>
      <w:r w:rsidRPr="00721590">
        <w:rPr>
          <w:rFonts w:asciiTheme="minorHAnsi" w:hAnsiTheme="minorHAnsi" w:cstheme="minorHAnsi"/>
          <w:u w:val="none"/>
        </w:rPr>
        <w:t>Smluvní strany</w:t>
      </w:r>
    </w:p>
    <w:p w14:paraId="51811206" w14:textId="77777777" w:rsidR="00390ACF" w:rsidRPr="00721590" w:rsidRDefault="00390ACF" w:rsidP="00390ACF">
      <w:pPr>
        <w:tabs>
          <w:tab w:val="left" w:pos="720"/>
        </w:tabs>
        <w:ind w:left="720" w:hanging="360"/>
        <w:jc w:val="both"/>
        <w:rPr>
          <w:rFonts w:asciiTheme="minorHAnsi" w:hAnsiTheme="minorHAnsi" w:cstheme="minorHAnsi"/>
          <w:b/>
        </w:rPr>
      </w:pPr>
    </w:p>
    <w:p w14:paraId="5F9D5CAD" w14:textId="77777777" w:rsidR="00390ACF" w:rsidRPr="00721590" w:rsidRDefault="00390ACF" w:rsidP="00390ACF">
      <w:pPr>
        <w:tabs>
          <w:tab w:val="left" w:pos="720"/>
          <w:tab w:val="left" w:pos="2977"/>
        </w:tabs>
        <w:ind w:left="720" w:hanging="360"/>
        <w:jc w:val="both"/>
        <w:rPr>
          <w:rFonts w:asciiTheme="minorHAnsi" w:hAnsiTheme="minorHAnsi" w:cstheme="minorHAnsi"/>
          <w:b/>
        </w:rPr>
      </w:pPr>
      <w:r w:rsidRPr="00721590">
        <w:rPr>
          <w:rFonts w:asciiTheme="minorHAnsi" w:hAnsiTheme="minorHAnsi" w:cstheme="minorHAnsi"/>
          <w:b/>
        </w:rPr>
        <w:t xml:space="preserve">1. </w:t>
      </w:r>
      <w:r w:rsidRPr="00721590">
        <w:rPr>
          <w:rFonts w:asciiTheme="minorHAnsi" w:hAnsiTheme="minorHAnsi" w:cstheme="minorHAnsi"/>
          <w:b/>
        </w:rPr>
        <w:tab/>
        <w:t xml:space="preserve">                                   </w:t>
      </w:r>
      <w:r w:rsidRPr="00721590">
        <w:rPr>
          <w:rFonts w:asciiTheme="minorHAnsi" w:hAnsiTheme="minorHAnsi" w:cstheme="minorHAnsi"/>
          <w:b/>
        </w:rPr>
        <w:tab/>
      </w:r>
      <w:r w:rsidRPr="00721590">
        <w:rPr>
          <w:rFonts w:asciiTheme="minorHAnsi" w:hAnsiTheme="minorHAnsi" w:cstheme="minorHAnsi"/>
          <w:b/>
        </w:rPr>
        <w:tab/>
        <w:t>Město Rýmařov</w:t>
      </w:r>
    </w:p>
    <w:p w14:paraId="32F9334A" w14:textId="77777777" w:rsidR="00390ACF" w:rsidRPr="00721590" w:rsidRDefault="00390ACF" w:rsidP="00390ACF">
      <w:pPr>
        <w:tabs>
          <w:tab w:val="left" w:pos="720"/>
          <w:tab w:val="left" w:pos="2977"/>
        </w:tabs>
        <w:ind w:left="720" w:hanging="360"/>
        <w:jc w:val="both"/>
        <w:rPr>
          <w:rFonts w:asciiTheme="minorHAnsi" w:hAnsiTheme="minorHAnsi" w:cstheme="minorHAnsi"/>
        </w:rPr>
      </w:pPr>
      <w:r w:rsidRPr="00721590">
        <w:rPr>
          <w:rFonts w:asciiTheme="minorHAnsi" w:hAnsiTheme="minorHAnsi" w:cstheme="minorHAnsi"/>
        </w:rPr>
        <w:t>Se sídlem:</w:t>
      </w:r>
      <w:r w:rsidRPr="00721590">
        <w:rPr>
          <w:rFonts w:asciiTheme="minorHAnsi" w:hAnsiTheme="minorHAnsi" w:cstheme="minorHAnsi"/>
        </w:rPr>
        <w:tab/>
      </w:r>
      <w:r w:rsidRPr="00721590">
        <w:rPr>
          <w:rFonts w:asciiTheme="minorHAnsi" w:hAnsiTheme="minorHAnsi" w:cstheme="minorHAnsi"/>
        </w:rPr>
        <w:tab/>
        <w:t>náměstí Míru 230/1, 79501 Rýmařov</w:t>
      </w:r>
    </w:p>
    <w:p w14:paraId="1D315A94" w14:textId="77777777" w:rsidR="00390ACF" w:rsidRPr="00721590" w:rsidRDefault="00390ACF" w:rsidP="00390ACF">
      <w:pPr>
        <w:tabs>
          <w:tab w:val="left" w:pos="2127"/>
          <w:tab w:val="left" w:pos="2977"/>
        </w:tabs>
        <w:jc w:val="both"/>
        <w:rPr>
          <w:rFonts w:asciiTheme="minorHAnsi" w:hAnsiTheme="minorHAnsi" w:cstheme="minorHAnsi"/>
        </w:rPr>
      </w:pPr>
      <w:r w:rsidRPr="00721590">
        <w:rPr>
          <w:rFonts w:asciiTheme="minorHAnsi" w:hAnsiTheme="minorHAnsi" w:cstheme="minorHAnsi"/>
        </w:rPr>
        <w:t xml:space="preserve">      Zastoupeno:</w:t>
      </w:r>
      <w:r w:rsidRPr="00721590">
        <w:rPr>
          <w:rFonts w:asciiTheme="minorHAnsi" w:hAnsiTheme="minorHAnsi" w:cstheme="minorHAnsi"/>
        </w:rPr>
        <w:tab/>
        <w:t xml:space="preserve">            </w:t>
      </w:r>
      <w:r w:rsidRPr="00721590">
        <w:rPr>
          <w:rFonts w:asciiTheme="minorHAnsi" w:hAnsiTheme="minorHAnsi" w:cstheme="minorHAnsi"/>
        </w:rPr>
        <w:tab/>
      </w:r>
      <w:r w:rsidRPr="00721590">
        <w:rPr>
          <w:rFonts w:asciiTheme="minorHAnsi" w:hAnsiTheme="minorHAnsi" w:cstheme="minorHAnsi"/>
        </w:rPr>
        <w:tab/>
        <w:t>Ing. Luďkem Šimko – starostou</w:t>
      </w:r>
    </w:p>
    <w:p w14:paraId="096C9831" w14:textId="77777777" w:rsidR="00390ACF" w:rsidRPr="00721590" w:rsidRDefault="00390ACF" w:rsidP="00390ACF">
      <w:pPr>
        <w:tabs>
          <w:tab w:val="left" w:pos="2127"/>
          <w:tab w:val="left" w:pos="2977"/>
        </w:tabs>
        <w:jc w:val="both"/>
        <w:rPr>
          <w:rFonts w:asciiTheme="minorHAnsi" w:hAnsiTheme="minorHAnsi" w:cstheme="minorHAnsi"/>
        </w:rPr>
      </w:pPr>
      <w:r w:rsidRPr="00721590">
        <w:rPr>
          <w:rFonts w:asciiTheme="minorHAnsi" w:hAnsiTheme="minorHAnsi" w:cstheme="minorHAnsi"/>
        </w:rPr>
        <w:t xml:space="preserve">      IČO:</w:t>
      </w:r>
      <w:r w:rsidRPr="00721590">
        <w:rPr>
          <w:rFonts w:asciiTheme="minorHAnsi" w:hAnsiTheme="minorHAnsi" w:cstheme="minorHAnsi"/>
        </w:rPr>
        <w:tab/>
        <w:t xml:space="preserve">            </w:t>
      </w:r>
      <w:r w:rsidRPr="00721590">
        <w:rPr>
          <w:rFonts w:asciiTheme="minorHAnsi" w:hAnsiTheme="minorHAnsi" w:cstheme="minorHAnsi"/>
        </w:rPr>
        <w:tab/>
      </w:r>
      <w:r w:rsidRPr="00721590">
        <w:rPr>
          <w:rFonts w:asciiTheme="minorHAnsi" w:hAnsiTheme="minorHAnsi" w:cstheme="minorHAnsi"/>
        </w:rPr>
        <w:tab/>
        <w:t>00296317</w:t>
      </w:r>
    </w:p>
    <w:p w14:paraId="26173AA9" w14:textId="77777777" w:rsidR="00390ACF" w:rsidRPr="00721590" w:rsidRDefault="00390ACF" w:rsidP="00390ACF">
      <w:pPr>
        <w:tabs>
          <w:tab w:val="left" w:pos="2127"/>
          <w:tab w:val="left" w:pos="2977"/>
        </w:tabs>
        <w:jc w:val="both"/>
        <w:rPr>
          <w:rFonts w:asciiTheme="minorHAnsi" w:hAnsiTheme="minorHAnsi" w:cstheme="minorHAnsi"/>
        </w:rPr>
      </w:pPr>
      <w:r w:rsidRPr="00721590">
        <w:rPr>
          <w:rFonts w:asciiTheme="minorHAnsi" w:hAnsiTheme="minorHAnsi" w:cstheme="minorHAnsi"/>
        </w:rPr>
        <w:t xml:space="preserve">      DIČ: </w:t>
      </w:r>
      <w:r w:rsidRPr="00721590">
        <w:rPr>
          <w:rFonts w:asciiTheme="minorHAnsi" w:hAnsiTheme="minorHAnsi" w:cstheme="minorHAnsi"/>
        </w:rPr>
        <w:tab/>
        <w:t xml:space="preserve">            </w:t>
      </w:r>
      <w:r w:rsidRPr="00721590">
        <w:rPr>
          <w:rFonts w:asciiTheme="minorHAnsi" w:hAnsiTheme="minorHAnsi" w:cstheme="minorHAnsi"/>
        </w:rPr>
        <w:tab/>
      </w:r>
      <w:r w:rsidRPr="00721590">
        <w:rPr>
          <w:rFonts w:asciiTheme="minorHAnsi" w:hAnsiTheme="minorHAnsi" w:cstheme="minorHAnsi"/>
        </w:rPr>
        <w:tab/>
        <w:t>CZ00296317</w:t>
      </w:r>
    </w:p>
    <w:p w14:paraId="64323B56" w14:textId="34A7D8A0" w:rsidR="00390ACF" w:rsidRPr="00721590" w:rsidRDefault="00390ACF" w:rsidP="00390ACF">
      <w:pPr>
        <w:tabs>
          <w:tab w:val="left" w:pos="426"/>
          <w:tab w:val="left" w:pos="2977"/>
        </w:tabs>
        <w:ind w:left="360"/>
        <w:jc w:val="both"/>
        <w:rPr>
          <w:rFonts w:asciiTheme="minorHAnsi" w:hAnsiTheme="minorHAnsi" w:cstheme="minorHAnsi"/>
        </w:rPr>
      </w:pPr>
      <w:r w:rsidRPr="00721590">
        <w:rPr>
          <w:rFonts w:asciiTheme="minorHAnsi" w:hAnsiTheme="minorHAnsi" w:cstheme="minorHAnsi"/>
        </w:rPr>
        <w:t>Bankovní spojení:</w:t>
      </w:r>
      <w:r w:rsidRPr="00721590">
        <w:rPr>
          <w:rFonts w:asciiTheme="minorHAnsi" w:hAnsiTheme="minorHAnsi" w:cstheme="minorHAnsi"/>
        </w:rPr>
        <w:tab/>
      </w:r>
      <w:r w:rsidRPr="00721590">
        <w:rPr>
          <w:rFonts w:asciiTheme="minorHAnsi" w:hAnsiTheme="minorHAnsi" w:cstheme="minorHAnsi"/>
        </w:rPr>
        <w:tab/>
        <w:t xml:space="preserve">Komerční banka, a.s., </w:t>
      </w:r>
    </w:p>
    <w:p w14:paraId="761B3931" w14:textId="77777777" w:rsidR="00390ACF" w:rsidRPr="00721590" w:rsidRDefault="00390ACF" w:rsidP="00390ACF">
      <w:pPr>
        <w:tabs>
          <w:tab w:val="left" w:pos="426"/>
          <w:tab w:val="left" w:pos="2977"/>
        </w:tabs>
        <w:ind w:left="360"/>
        <w:jc w:val="both"/>
        <w:rPr>
          <w:rFonts w:asciiTheme="minorHAnsi" w:hAnsiTheme="minorHAnsi" w:cstheme="minorHAnsi"/>
        </w:rPr>
      </w:pPr>
      <w:r w:rsidRPr="00721590">
        <w:rPr>
          <w:rFonts w:asciiTheme="minorHAnsi" w:hAnsiTheme="minorHAnsi" w:cstheme="minorHAnsi"/>
        </w:rPr>
        <w:t>Číslo účtu:</w:t>
      </w:r>
      <w:r w:rsidRPr="00721590">
        <w:rPr>
          <w:rFonts w:asciiTheme="minorHAnsi" w:hAnsiTheme="minorHAnsi" w:cstheme="minorHAnsi"/>
        </w:rPr>
        <w:tab/>
      </w:r>
      <w:r w:rsidRPr="00721590">
        <w:rPr>
          <w:rFonts w:asciiTheme="minorHAnsi" w:hAnsiTheme="minorHAnsi" w:cstheme="minorHAnsi"/>
        </w:rPr>
        <w:tab/>
        <w:t>19-1421771/0100</w:t>
      </w:r>
    </w:p>
    <w:p w14:paraId="0D6DFCAC" w14:textId="77777777" w:rsidR="00390ACF" w:rsidRPr="00721590" w:rsidRDefault="00390ACF" w:rsidP="00390ACF">
      <w:pPr>
        <w:tabs>
          <w:tab w:val="left" w:pos="426"/>
          <w:tab w:val="left" w:pos="2977"/>
        </w:tabs>
        <w:ind w:left="360"/>
        <w:jc w:val="both"/>
        <w:rPr>
          <w:rFonts w:asciiTheme="minorHAnsi" w:hAnsiTheme="minorHAnsi" w:cstheme="minorHAnsi"/>
        </w:rPr>
      </w:pPr>
      <w:r w:rsidRPr="00721590">
        <w:rPr>
          <w:rFonts w:asciiTheme="minorHAnsi" w:hAnsiTheme="minorHAnsi" w:cstheme="minorHAnsi"/>
        </w:rPr>
        <w:t>Osoba oprávněná jednat</w:t>
      </w:r>
    </w:p>
    <w:p w14:paraId="4F830D4D" w14:textId="77777777" w:rsidR="00390ACF" w:rsidRPr="00721590" w:rsidRDefault="00390ACF" w:rsidP="00390ACF">
      <w:pPr>
        <w:tabs>
          <w:tab w:val="left" w:pos="426"/>
          <w:tab w:val="left" w:pos="2977"/>
        </w:tabs>
        <w:ind w:left="360"/>
        <w:jc w:val="both"/>
        <w:rPr>
          <w:rFonts w:asciiTheme="minorHAnsi" w:hAnsiTheme="minorHAnsi" w:cstheme="minorHAnsi"/>
        </w:rPr>
      </w:pPr>
      <w:r w:rsidRPr="00721590">
        <w:rPr>
          <w:rFonts w:asciiTheme="minorHAnsi" w:hAnsiTheme="minorHAnsi" w:cstheme="minorHAnsi"/>
        </w:rPr>
        <w:t>ve věcech technických:</w:t>
      </w:r>
      <w:r w:rsidRPr="00721590">
        <w:rPr>
          <w:rFonts w:asciiTheme="minorHAnsi" w:hAnsiTheme="minorHAnsi" w:cstheme="minorHAnsi"/>
        </w:rPr>
        <w:tab/>
      </w:r>
      <w:r w:rsidRPr="00721590">
        <w:rPr>
          <w:rFonts w:asciiTheme="minorHAnsi" w:hAnsiTheme="minorHAnsi" w:cstheme="minorHAnsi"/>
        </w:rPr>
        <w:tab/>
        <w:t xml:space="preserve">Ing. Miroslav Sigmund, </w:t>
      </w:r>
    </w:p>
    <w:p w14:paraId="71A2335D" w14:textId="76B27D87" w:rsidR="00390ACF" w:rsidRPr="00721590" w:rsidRDefault="00390ACF" w:rsidP="00390ACF">
      <w:pPr>
        <w:tabs>
          <w:tab w:val="left" w:pos="426"/>
          <w:tab w:val="left" w:pos="2977"/>
        </w:tabs>
        <w:ind w:left="360"/>
        <w:jc w:val="both"/>
        <w:rPr>
          <w:rFonts w:asciiTheme="minorHAnsi" w:hAnsiTheme="minorHAnsi" w:cstheme="minorHAnsi"/>
        </w:rPr>
      </w:pPr>
      <w:r w:rsidRPr="00721590">
        <w:rPr>
          <w:rFonts w:asciiTheme="minorHAnsi" w:hAnsiTheme="minorHAnsi" w:cstheme="minorHAnsi"/>
        </w:rPr>
        <w:tab/>
      </w:r>
      <w:r w:rsidRPr="00721590">
        <w:rPr>
          <w:rFonts w:asciiTheme="minorHAnsi" w:hAnsiTheme="minorHAnsi" w:cstheme="minorHAnsi"/>
        </w:rPr>
        <w:tab/>
      </w:r>
      <w:r w:rsidRPr="00721590">
        <w:rPr>
          <w:rFonts w:asciiTheme="minorHAnsi" w:hAnsiTheme="minorHAnsi" w:cstheme="minorHAnsi"/>
        </w:rPr>
        <w:tab/>
        <w:t xml:space="preserve">e-mail: </w:t>
      </w:r>
      <w:r w:rsidR="000536BF">
        <w:rPr>
          <w:rFonts w:asciiTheme="minorHAnsi" w:hAnsiTheme="minorHAnsi" w:cstheme="minorHAnsi"/>
        </w:rPr>
        <w:t>XXXXXXXXXXXXXXXXXXXX</w:t>
      </w:r>
      <w:r w:rsidRPr="00721590">
        <w:rPr>
          <w:rFonts w:asciiTheme="minorHAnsi" w:hAnsiTheme="minorHAnsi" w:cstheme="minorHAnsi"/>
        </w:rPr>
        <w:t>,</w:t>
      </w:r>
    </w:p>
    <w:p w14:paraId="7699624E" w14:textId="187A8E60" w:rsidR="00390ACF" w:rsidRPr="00721590" w:rsidRDefault="00390ACF" w:rsidP="00390ACF">
      <w:pPr>
        <w:tabs>
          <w:tab w:val="left" w:pos="426"/>
          <w:tab w:val="left" w:pos="2977"/>
        </w:tabs>
        <w:ind w:left="360"/>
        <w:jc w:val="both"/>
        <w:rPr>
          <w:rFonts w:asciiTheme="minorHAnsi" w:hAnsiTheme="minorHAnsi" w:cstheme="minorHAnsi"/>
        </w:rPr>
      </w:pPr>
      <w:r w:rsidRPr="00721590">
        <w:rPr>
          <w:rFonts w:asciiTheme="minorHAnsi" w:hAnsiTheme="minorHAnsi" w:cstheme="minorHAnsi"/>
        </w:rPr>
        <w:tab/>
      </w:r>
      <w:r w:rsidRPr="00721590">
        <w:rPr>
          <w:rFonts w:asciiTheme="minorHAnsi" w:hAnsiTheme="minorHAnsi" w:cstheme="minorHAnsi"/>
        </w:rPr>
        <w:tab/>
      </w:r>
      <w:r w:rsidRPr="00721590">
        <w:rPr>
          <w:rFonts w:asciiTheme="minorHAnsi" w:hAnsiTheme="minorHAnsi" w:cstheme="minorHAnsi"/>
        </w:rPr>
        <w:tab/>
        <w:t xml:space="preserve">tel. </w:t>
      </w:r>
      <w:r w:rsidR="000536BF">
        <w:rPr>
          <w:rFonts w:asciiTheme="minorHAnsi" w:hAnsiTheme="minorHAnsi" w:cstheme="minorHAnsi"/>
        </w:rPr>
        <w:t>XXXXXXXXXX</w:t>
      </w:r>
    </w:p>
    <w:p w14:paraId="755D3D59" w14:textId="6E6F0FBF" w:rsidR="00390ACF" w:rsidRPr="00721590" w:rsidRDefault="00390ACF" w:rsidP="00390ACF">
      <w:pPr>
        <w:tabs>
          <w:tab w:val="left" w:pos="426"/>
          <w:tab w:val="left" w:pos="2977"/>
        </w:tabs>
        <w:ind w:left="360"/>
        <w:jc w:val="both"/>
        <w:rPr>
          <w:rFonts w:asciiTheme="minorHAnsi" w:hAnsiTheme="minorHAnsi" w:cstheme="minorHAnsi"/>
        </w:rPr>
      </w:pPr>
      <w:r w:rsidRPr="00721590">
        <w:rPr>
          <w:rFonts w:asciiTheme="minorHAnsi" w:hAnsiTheme="minorHAnsi" w:cstheme="minorHAnsi"/>
        </w:rPr>
        <w:tab/>
      </w:r>
      <w:r w:rsidRPr="00721590">
        <w:rPr>
          <w:rFonts w:asciiTheme="minorHAnsi" w:hAnsiTheme="minorHAnsi" w:cstheme="minorHAnsi"/>
        </w:rPr>
        <w:tab/>
      </w:r>
      <w:r w:rsidRPr="00721590">
        <w:rPr>
          <w:rFonts w:asciiTheme="minorHAnsi" w:hAnsiTheme="minorHAnsi" w:cstheme="minorHAnsi"/>
        </w:rPr>
        <w:tab/>
      </w:r>
      <w:r w:rsidR="000536BF">
        <w:rPr>
          <w:rFonts w:asciiTheme="minorHAnsi" w:hAnsiTheme="minorHAnsi" w:cstheme="minorHAnsi"/>
        </w:rPr>
        <w:t>XXXXXXXXXX</w:t>
      </w:r>
      <w:r w:rsidRPr="00721590">
        <w:rPr>
          <w:rFonts w:asciiTheme="minorHAnsi" w:hAnsiTheme="minorHAnsi" w:cstheme="minorHAnsi"/>
        </w:rPr>
        <w:t xml:space="preserve">, </w:t>
      </w:r>
    </w:p>
    <w:p w14:paraId="150778A5" w14:textId="01083B08" w:rsidR="00390ACF" w:rsidRPr="00721590" w:rsidRDefault="00390ACF" w:rsidP="00390ACF">
      <w:pPr>
        <w:tabs>
          <w:tab w:val="left" w:pos="426"/>
          <w:tab w:val="left" w:pos="2977"/>
        </w:tabs>
        <w:ind w:left="360"/>
        <w:jc w:val="both"/>
        <w:rPr>
          <w:rFonts w:asciiTheme="minorHAnsi" w:hAnsiTheme="minorHAnsi" w:cstheme="minorHAnsi"/>
        </w:rPr>
      </w:pPr>
      <w:r w:rsidRPr="00721590">
        <w:rPr>
          <w:rFonts w:asciiTheme="minorHAnsi" w:hAnsiTheme="minorHAnsi" w:cstheme="minorHAnsi"/>
        </w:rPr>
        <w:tab/>
      </w:r>
      <w:r w:rsidRPr="00721590">
        <w:rPr>
          <w:rFonts w:asciiTheme="minorHAnsi" w:hAnsiTheme="minorHAnsi" w:cstheme="minorHAnsi"/>
        </w:rPr>
        <w:tab/>
      </w:r>
      <w:r w:rsidRPr="00721590">
        <w:rPr>
          <w:rFonts w:asciiTheme="minorHAnsi" w:hAnsiTheme="minorHAnsi" w:cstheme="minorHAnsi"/>
        </w:rPr>
        <w:tab/>
        <w:t xml:space="preserve">e-mail: </w:t>
      </w:r>
      <w:r w:rsidR="000536BF">
        <w:rPr>
          <w:rFonts w:asciiTheme="minorHAnsi" w:hAnsiTheme="minorHAnsi" w:cstheme="minorHAnsi"/>
        </w:rPr>
        <w:t>XXXXXXXXXXXXXXXXX</w:t>
      </w:r>
      <w:r w:rsidRPr="00721590">
        <w:rPr>
          <w:rFonts w:asciiTheme="minorHAnsi" w:hAnsiTheme="minorHAnsi" w:cstheme="minorHAnsi"/>
        </w:rPr>
        <w:t>,</w:t>
      </w:r>
    </w:p>
    <w:p w14:paraId="5AAC086A" w14:textId="613F48CB" w:rsidR="00390ACF" w:rsidRPr="00721590" w:rsidRDefault="00390ACF" w:rsidP="00390ACF">
      <w:pPr>
        <w:tabs>
          <w:tab w:val="left" w:pos="426"/>
          <w:tab w:val="left" w:pos="2977"/>
        </w:tabs>
        <w:ind w:left="360"/>
        <w:jc w:val="both"/>
        <w:rPr>
          <w:rFonts w:asciiTheme="minorHAnsi" w:hAnsiTheme="minorHAnsi" w:cstheme="minorHAnsi"/>
        </w:rPr>
      </w:pPr>
      <w:r w:rsidRPr="00721590">
        <w:rPr>
          <w:rFonts w:asciiTheme="minorHAnsi" w:hAnsiTheme="minorHAnsi" w:cstheme="minorHAnsi"/>
        </w:rPr>
        <w:tab/>
      </w:r>
      <w:r w:rsidRPr="00721590">
        <w:rPr>
          <w:rFonts w:asciiTheme="minorHAnsi" w:hAnsiTheme="minorHAnsi" w:cstheme="minorHAnsi"/>
        </w:rPr>
        <w:tab/>
      </w:r>
      <w:r w:rsidRPr="00721590">
        <w:rPr>
          <w:rFonts w:asciiTheme="minorHAnsi" w:hAnsiTheme="minorHAnsi" w:cstheme="minorHAnsi"/>
        </w:rPr>
        <w:tab/>
        <w:t xml:space="preserve">tel. </w:t>
      </w:r>
      <w:r w:rsidR="000536BF">
        <w:rPr>
          <w:rFonts w:asciiTheme="minorHAnsi" w:hAnsiTheme="minorHAnsi" w:cstheme="minorHAnsi"/>
        </w:rPr>
        <w:t>XXXXXXXXXX</w:t>
      </w:r>
      <w:r w:rsidRPr="00721590">
        <w:rPr>
          <w:rFonts w:asciiTheme="minorHAnsi" w:hAnsiTheme="minorHAnsi" w:cstheme="minorHAnsi"/>
        </w:rPr>
        <w:tab/>
      </w:r>
    </w:p>
    <w:p w14:paraId="14CBA65F" w14:textId="77777777" w:rsidR="00390ACF" w:rsidRPr="00721590" w:rsidRDefault="00390ACF" w:rsidP="00390ACF">
      <w:pPr>
        <w:tabs>
          <w:tab w:val="left" w:pos="426"/>
          <w:tab w:val="left" w:pos="2977"/>
        </w:tabs>
        <w:ind w:left="360"/>
        <w:jc w:val="both"/>
        <w:rPr>
          <w:rFonts w:asciiTheme="minorHAnsi" w:hAnsiTheme="minorHAnsi" w:cstheme="minorHAnsi"/>
          <w:i/>
        </w:rPr>
      </w:pPr>
      <w:r w:rsidRPr="00721590">
        <w:rPr>
          <w:rFonts w:asciiTheme="minorHAnsi" w:hAnsiTheme="minorHAnsi" w:cstheme="minorHAnsi"/>
          <w:i/>
        </w:rPr>
        <w:t>(dále jen „příkazce“)</w:t>
      </w:r>
    </w:p>
    <w:p w14:paraId="63BA5883" w14:textId="77777777" w:rsidR="00390ACF" w:rsidRPr="00721590" w:rsidRDefault="00390ACF" w:rsidP="00390ACF">
      <w:pPr>
        <w:tabs>
          <w:tab w:val="left" w:pos="426"/>
        </w:tabs>
        <w:spacing w:after="120"/>
        <w:jc w:val="both"/>
        <w:rPr>
          <w:rFonts w:asciiTheme="minorHAnsi" w:hAnsiTheme="minorHAnsi" w:cstheme="minorHAnsi"/>
          <w:b/>
          <w:bCs/>
          <w:i/>
        </w:rPr>
      </w:pPr>
      <w:r w:rsidRPr="00721590">
        <w:rPr>
          <w:rFonts w:asciiTheme="minorHAnsi" w:hAnsiTheme="minorHAnsi" w:cstheme="minorHAnsi"/>
          <w:b/>
          <w:bCs/>
          <w:i/>
        </w:rPr>
        <w:t xml:space="preserve">      a</w:t>
      </w:r>
    </w:p>
    <w:p w14:paraId="7EE276CC" w14:textId="78230178" w:rsidR="00390ACF" w:rsidRPr="00721590" w:rsidRDefault="00390ACF" w:rsidP="00390ACF">
      <w:pPr>
        <w:widowControl/>
        <w:tabs>
          <w:tab w:val="left" w:pos="426"/>
        </w:tabs>
        <w:spacing w:after="60"/>
        <w:ind w:left="360"/>
        <w:jc w:val="both"/>
        <w:rPr>
          <w:rFonts w:asciiTheme="minorHAnsi" w:hAnsiTheme="minorHAnsi" w:cstheme="minorHAnsi"/>
          <w:i/>
          <w:shd w:val="clear" w:color="auto" w:fill="FFFF00"/>
        </w:rPr>
      </w:pPr>
      <w:r w:rsidRPr="00721590">
        <w:rPr>
          <w:rFonts w:asciiTheme="minorHAnsi" w:hAnsiTheme="minorHAnsi" w:cstheme="minorHAnsi"/>
          <w:b/>
        </w:rPr>
        <w:t>2.</w:t>
      </w:r>
      <w:r w:rsidRPr="00721590">
        <w:rPr>
          <w:rFonts w:asciiTheme="minorHAnsi" w:hAnsiTheme="minorHAnsi" w:cstheme="minorHAnsi"/>
          <w:b/>
        </w:rPr>
        <w:tab/>
      </w:r>
      <w:r w:rsidRPr="00721590">
        <w:rPr>
          <w:rFonts w:asciiTheme="minorHAnsi" w:hAnsiTheme="minorHAnsi" w:cstheme="minorHAnsi"/>
          <w:b/>
        </w:rPr>
        <w:tab/>
        <w:t xml:space="preserve"> </w:t>
      </w:r>
      <w:r w:rsidR="004C5116">
        <w:rPr>
          <w:rFonts w:asciiTheme="minorHAnsi" w:hAnsiTheme="minorHAnsi" w:cstheme="minorHAnsi"/>
          <w:b/>
        </w:rPr>
        <w:tab/>
      </w:r>
      <w:r w:rsidR="004C5116">
        <w:rPr>
          <w:rFonts w:asciiTheme="minorHAnsi" w:hAnsiTheme="minorHAnsi" w:cstheme="minorHAnsi"/>
          <w:b/>
        </w:rPr>
        <w:tab/>
      </w:r>
      <w:r w:rsidR="004C5116">
        <w:rPr>
          <w:rFonts w:asciiTheme="minorHAnsi" w:hAnsiTheme="minorHAnsi" w:cstheme="minorHAnsi"/>
          <w:b/>
        </w:rPr>
        <w:tab/>
      </w:r>
      <w:r w:rsidR="0048518C">
        <w:rPr>
          <w:rFonts w:asciiTheme="minorHAnsi" w:hAnsiTheme="minorHAnsi" w:cstheme="minorHAnsi"/>
          <w:b/>
          <w:bCs/>
        </w:rPr>
        <w:t>SOROS s.r.o.</w:t>
      </w:r>
    </w:p>
    <w:p w14:paraId="4C4C0165" w14:textId="257DA67C" w:rsidR="00390ACF" w:rsidRPr="00721590" w:rsidRDefault="00390ACF" w:rsidP="00390ACF">
      <w:pPr>
        <w:tabs>
          <w:tab w:val="left" w:pos="2977"/>
        </w:tabs>
        <w:ind w:firstLine="426"/>
        <w:rPr>
          <w:rFonts w:asciiTheme="minorHAnsi" w:hAnsiTheme="minorHAnsi" w:cstheme="minorHAnsi"/>
        </w:rPr>
      </w:pPr>
      <w:r w:rsidRPr="00721590">
        <w:rPr>
          <w:rFonts w:asciiTheme="minorHAnsi" w:hAnsiTheme="minorHAnsi" w:cstheme="minorHAnsi"/>
        </w:rPr>
        <w:t>Sídlo:</w:t>
      </w:r>
      <w:r w:rsidRPr="00721590">
        <w:rPr>
          <w:rFonts w:asciiTheme="minorHAnsi" w:hAnsiTheme="minorHAnsi" w:cstheme="minorHAnsi"/>
        </w:rPr>
        <w:tab/>
      </w:r>
      <w:r w:rsidRPr="00721590">
        <w:rPr>
          <w:rFonts w:asciiTheme="minorHAnsi" w:hAnsiTheme="minorHAnsi" w:cstheme="minorHAnsi"/>
        </w:rPr>
        <w:tab/>
      </w:r>
      <w:r w:rsidR="00394B25">
        <w:rPr>
          <w:rFonts w:asciiTheme="minorHAnsi" w:hAnsiTheme="minorHAnsi" w:cstheme="minorHAnsi"/>
        </w:rPr>
        <w:t xml:space="preserve">Lidická </w:t>
      </w:r>
      <w:r w:rsidR="0048518C">
        <w:rPr>
          <w:rFonts w:asciiTheme="minorHAnsi" w:hAnsiTheme="minorHAnsi" w:cstheme="minorHAnsi"/>
        </w:rPr>
        <w:t>700/19, Veveří</w:t>
      </w:r>
      <w:r w:rsidR="006F7A09">
        <w:rPr>
          <w:rFonts w:asciiTheme="minorHAnsi" w:hAnsiTheme="minorHAnsi" w:cstheme="minorHAnsi"/>
        </w:rPr>
        <w:t>, 602 00 Brno</w:t>
      </w:r>
    </w:p>
    <w:p w14:paraId="4F3C1453" w14:textId="506C49CF" w:rsidR="00D533DC" w:rsidRPr="00721590" w:rsidRDefault="00390ACF" w:rsidP="00D533DC">
      <w:pPr>
        <w:ind w:firstLine="426"/>
        <w:rPr>
          <w:rFonts w:asciiTheme="minorHAnsi" w:hAnsiTheme="minorHAnsi" w:cstheme="minorHAnsi"/>
          <w:color w:val="500050"/>
          <w:szCs w:val="24"/>
          <w:lang w:eastAsia="cs-CZ"/>
        </w:rPr>
      </w:pPr>
      <w:r w:rsidRPr="00721590">
        <w:rPr>
          <w:rFonts w:asciiTheme="minorHAnsi" w:hAnsiTheme="minorHAnsi" w:cstheme="minorHAnsi"/>
        </w:rPr>
        <w:t>IČO:</w:t>
      </w:r>
      <w:r w:rsidRPr="00721590">
        <w:rPr>
          <w:rFonts w:asciiTheme="minorHAnsi" w:hAnsiTheme="minorHAnsi" w:cstheme="minorHAnsi"/>
        </w:rPr>
        <w:tab/>
      </w:r>
      <w:r w:rsidRPr="00721590">
        <w:rPr>
          <w:rFonts w:asciiTheme="minorHAnsi" w:hAnsiTheme="minorHAnsi" w:cstheme="minorHAnsi"/>
        </w:rPr>
        <w:tab/>
      </w:r>
      <w:r w:rsidRPr="00721590">
        <w:rPr>
          <w:rFonts w:asciiTheme="minorHAnsi" w:hAnsiTheme="minorHAnsi" w:cstheme="minorHAnsi"/>
        </w:rPr>
        <w:tab/>
      </w:r>
      <w:r w:rsidRPr="00721590">
        <w:rPr>
          <w:rFonts w:asciiTheme="minorHAnsi" w:hAnsiTheme="minorHAnsi" w:cstheme="minorHAnsi"/>
        </w:rPr>
        <w:tab/>
      </w:r>
      <w:r w:rsidR="006F7A09">
        <w:rPr>
          <w:rFonts w:asciiTheme="minorHAnsi" w:hAnsiTheme="minorHAnsi" w:cstheme="minorHAnsi"/>
        </w:rPr>
        <w:t>14195895</w:t>
      </w:r>
    </w:p>
    <w:p w14:paraId="60F212FF" w14:textId="2F727927" w:rsidR="00390ACF" w:rsidRPr="006B281B" w:rsidRDefault="00390ACF" w:rsidP="00390ACF">
      <w:pPr>
        <w:ind w:firstLine="426"/>
        <w:rPr>
          <w:rFonts w:asciiTheme="minorHAnsi" w:hAnsiTheme="minorHAnsi" w:cstheme="minorHAnsi"/>
        </w:rPr>
      </w:pPr>
      <w:r>
        <w:rPr>
          <w:rFonts w:asciiTheme="minorHAnsi" w:hAnsiTheme="minorHAnsi" w:cstheme="minorHAnsi"/>
        </w:rPr>
        <w:t>DIČ:</w:t>
      </w:r>
      <w:r w:rsidRPr="00721590">
        <w:rPr>
          <w:rFonts w:asciiTheme="minorHAnsi" w:hAnsiTheme="minorHAnsi" w:cstheme="minorHAnsi"/>
        </w:rPr>
        <w:tab/>
      </w:r>
      <w:r w:rsidRPr="00721590">
        <w:rPr>
          <w:rFonts w:asciiTheme="minorHAnsi" w:hAnsiTheme="minorHAnsi" w:cstheme="minorHAnsi"/>
        </w:rPr>
        <w:tab/>
      </w:r>
      <w:r w:rsidRPr="00721590">
        <w:rPr>
          <w:rFonts w:asciiTheme="minorHAnsi" w:hAnsiTheme="minorHAnsi" w:cstheme="minorHAnsi"/>
        </w:rPr>
        <w:tab/>
      </w:r>
      <w:r>
        <w:rPr>
          <w:rFonts w:asciiTheme="minorHAnsi" w:hAnsiTheme="minorHAnsi" w:cstheme="minorHAnsi"/>
        </w:rPr>
        <w:tab/>
      </w:r>
      <w:sdt>
        <w:sdtPr>
          <w:rPr>
            <w:rFonts w:asciiTheme="minorHAnsi" w:hAnsiTheme="minorHAnsi" w:cstheme="minorHAnsi"/>
          </w:rPr>
          <w:id w:val="580177991"/>
          <w:placeholder>
            <w:docPart w:val="DefaultPlaceholder_-1854013440"/>
          </w:placeholder>
        </w:sdtPr>
        <w:sdtContent>
          <w:r>
            <w:rPr>
              <w:rFonts w:asciiTheme="minorHAnsi" w:hAnsiTheme="minorHAnsi" w:cstheme="minorHAnsi"/>
            </w:rPr>
            <w:t>CZ</w:t>
          </w:r>
          <w:r w:rsidR="006F7A09" w:rsidRPr="006F7A09">
            <w:rPr>
              <w:rFonts w:asciiTheme="minorHAnsi" w:hAnsiTheme="minorHAnsi" w:cstheme="minorHAnsi"/>
            </w:rPr>
            <w:t>14195895</w:t>
          </w:r>
        </w:sdtContent>
      </w:sdt>
    </w:p>
    <w:p w14:paraId="41CFACD5" w14:textId="20472063" w:rsidR="00390ACF" w:rsidRPr="00721590" w:rsidRDefault="00390ACF" w:rsidP="00390ACF">
      <w:pPr>
        <w:ind w:firstLine="426"/>
        <w:rPr>
          <w:rFonts w:asciiTheme="minorHAnsi" w:hAnsiTheme="minorHAnsi" w:cstheme="minorHAnsi"/>
        </w:rPr>
      </w:pPr>
      <w:r w:rsidRPr="00721590">
        <w:rPr>
          <w:rFonts w:asciiTheme="minorHAnsi" w:hAnsiTheme="minorHAnsi" w:cstheme="minorHAnsi"/>
        </w:rPr>
        <w:t>Bankovní spojení:</w:t>
      </w:r>
      <w:r w:rsidRPr="00721590">
        <w:rPr>
          <w:rFonts w:asciiTheme="minorHAnsi" w:hAnsiTheme="minorHAnsi" w:cstheme="minorHAnsi"/>
        </w:rPr>
        <w:tab/>
      </w:r>
      <w:r w:rsidRPr="00721590">
        <w:rPr>
          <w:rFonts w:asciiTheme="minorHAnsi" w:hAnsiTheme="minorHAnsi" w:cstheme="minorHAnsi"/>
        </w:rPr>
        <w:tab/>
      </w:r>
      <w:sdt>
        <w:sdtPr>
          <w:rPr>
            <w:rFonts w:asciiTheme="minorHAnsi" w:hAnsiTheme="minorHAnsi" w:cstheme="minorHAnsi"/>
          </w:rPr>
          <w:id w:val="1261870547"/>
          <w:placeholder>
            <w:docPart w:val="DefaultPlaceholder_-1854013440"/>
          </w:placeholder>
        </w:sdtPr>
        <w:sdtContent>
          <w:r w:rsidR="006F7A09">
            <w:rPr>
              <w:rFonts w:asciiTheme="minorHAnsi" w:hAnsiTheme="minorHAnsi" w:cstheme="minorHAnsi"/>
            </w:rPr>
            <w:t>Česká spořitelna</w:t>
          </w:r>
          <w:r w:rsidR="001C671D" w:rsidRPr="001C671D">
            <w:rPr>
              <w:rFonts w:asciiTheme="minorHAnsi" w:hAnsiTheme="minorHAnsi" w:cstheme="minorHAnsi"/>
            </w:rPr>
            <w:t xml:space="preserve"> a.s.</w:t>
          </w:r>
        </w:sdtContent>
      </w:sdt>
      <w:r w:rsidRPr="00721590">
        <w:rPr>
          <w:rFonts w:asciiTheme="minorHAnsi" w:hAnsiTheme="minorHAnsi" w:cstheme="minorHAnsi"/>
        </w:rPr>
        <w:t xml:space="preserve"> </w:t>
      </w:r>
    </w:p>
    <w:p w14:paraId="57264C4E" w14:textId="2A6FEB8B" w:rsidR="00390ACF" w:rsidRDefault="00390ACF" w:rsidP="00390ACF">
      <w:pPr>
        <w:ind w:firstLine="426"/>
        <w:rPr>
          <w:rFonts w:asciiTheme="minorHAnsi" w:hAnsiTheme="minorHAnsi" w:cstheme="minorHAnsi"/>
        </w:rPr>
      </w:pPr>
      <w:r w:rsidRPr="00721590">
        <w:rPr>
          <w:rFonts w:asciiTheme="minorHAnsi" w:hAnsiTheme="minorHAnsi" w:cstheme="minorHAnsi"/>
        </w:rPr>
        <w:t>Číslo účtu:</w:t>
      </w:r>
      <w:r w:rsidRPr="00721590">
        <w:rPr>
          <w:rFonts w:asciiTheme="minorHAnsi" w:hAnsiTheme="minorHAnsi" w:cstheme="minorHAnsi"/>
        </w:rPr>
        <w:tab/>
      </w:r>
      <w:r w:rsidRPr="00721590">
        <w:rPr>
          <w:rFonts w:asciiTheme="minorHAnsi" w:hAnsiTheme="minorHAnsi" w:cstheme="minorHAnsi"/>
        </w:rPr>
        <w:tab/>
      </w:r>
      <w:r w:rsidRPr="00721590">
        <w:rPr>
          <w:rFonts w:asciiTheme="minorHAnsi" w:hAnsiTheme="minorHAnsi" w:cstheme="minorHAnsi"/>
        </w:rPr>
        <w:tab/>
      </w:r>
      <w:sdt>
        <w:sdtPr>
          <w:rPr>
            <w:rFonts w:asciiTheme="minorHAnsi" w:hAnsiTheme="minorHAnsi" w:cstheme="minorHAnsi"/>
          </w:rPr>
          <w:id w:val="-2043272844"/>
          <w:placeholder>
            <w:docPart w:val="DefaultPlaceholder_-1854013440"/>
          </w:placeholder>
        </w:sdtPr>
        <w:sdtContent>
          <w:r w:rsidR="006F7A09">
            <w:rPr>
              <w:rFonts w:asciiTheme="minorHAnsi" w:hAnsiTheme="minorHAnsi" w:cstheme="minorHAnsi"/>
            </w:rPr>
            <w:t>6139721379/0800</w:t>
          </w:r>
        </w:sdtContent>
      </w:sdt>
    </w:p>
    <w:p w14:paraId="734A3FDF" w14:textId="22F2673F" w:rsidR="00390ACF" w:rsidRPr="00721590" w:rsidRDefault="00390ACF" w:rsidP="00390ACF">
      <w:pPr>
        <w:ind w:firstLine="426"/>
        <w:rPr>
          <w:rFonts w:asciiTheme="minorHAnsi" w:hAnsiTheme="minorHAnsi" w:cstheme="minorHAnsi"/>
        </w:rPr>
      </w:pPr>
      <w:r w:rsidRPr="00721590">
        <w:rPr>
          <w:rFonts w:asciiTheme="minorHAnsi" w:hAnsiTheme="minorHAnsi" w:cstheme="minorHAnsi"/>
        </w:rPr>
        <w:t>Telefon:</w:t>
      </w:r>
      <w:r w:rsidRPr="00721590">
        <w:rPr>
          <w:rFonts w:asciiTheme="minorHAnsi" w:hAnsiTheme="minorHAnsi" w:cstheme="minorHAnsi"/>
        </w:rPr>
        <w:tab/>
      </w:r>
      <w:r w:rsidRPr="00721590">
        <w:rPr>
          <w:rFonts w:asciiTheme="minorHAnsi" w:hAnsiTheme="minorHAnsi" w:cstheme="minorHAnsi"/>
        </w:rPr>
        <w:tab/>
      </w:r>
      <w:r w:rsidRPr="00721590">
        <w:rPr>
          <w:rFonts w:asciiTheme="minorHAnsi" w:hAnsiTheme="minorHAnsi" w:cstheme="minorHAnsi"/>
        </w:rPr>
        <w:tab/>
      </w:r>
      <w:r w:rsidRPr="00721590">
        <w:rPr>
          <w:rFonts w:asciiTheme="minorHAnsi" w:hAnsiTheme="minorHAnsi" w:cstheme="minorHAnsi"/>
        </w:rPr>
        <w:tab/>
      </w:r>
      <w:sdt>
        <w:sdtPr>
          <w:rPr>
            <w:rFonts w:asciiTheme="minorHAnsi" w:hAnsiTheme="minorHAnsi" w:cstheme="minorHAnsi"/>
          </w:rPr>
          <w:id w:val="-1284345118"/>
          <w:placeholder>
            <w:docPart w:val="DefaultPlaceholder_-1854013440"/>
          </w:placeholder>
        </w:sdtPr>
        <w:sdtContent>
          <w:r w:rsidR="000536BF">
            <w:rPr>
              <w:rFonts w:asciiTheme="minorHAnsi" w:hAnsiTheme="minorHAnsi" w:cstheme="minorHAnsi"/>
            </w:rPr>
            <w:t>XXXXXXXXXXXXXXX</w:t>
          </w:r>
        </w:sdtContent>
      </w:sdt>
    </w:p>
    <w:p w14:paraId="028151AA" w14:textId="12B4AC81" w:rsidR="00390ACF" w:rsidRPr="00721590" w:rsidRDefault="00390ACF" w:rsidP="00390ACF">
      <w:pPr>
        <w:ind w:firstLine="426"/>
        <w:rPr>
          <w:rFonts w:asciiTheme="minorHAnsi" w:hAnsiTheme="minorHAnsi" w:cstheme="minorHAnsi"/>
        </w:rPr>
      </w:pPr>
      <w:r w:rsidRPr="00721590">
        <w:rPr>
          <w:rFonts w:asciiTheme="minorHAnsi" w:hAnsiTheme="minorHAnsi" w:cstheme="minorHAnsi"/>
        </w:rPr>
        <w:t>Kontaktní e-mail:</w:t>
      </w:r>
      <w:r w:rsidRPr="00721590">
        <w:rPr>
          <w:rFonts w:asciiTheme="minorHAnsi" w:hAnsiTheme="minorHAnsi" w:cstheme="minorHAnsi"/>
        </w:rPr>
        <w:tab/>
      </w:r>
      <w:r w:rsidRPr="00721590">
        <w:rPr>
          <w:rFonts w:asciiTheme="minorHAnsi" w:hAnsiTheme="minorHAnsi" w:cstheme="minorHAnsi"/>
        </w:rPr>
        <w:tab/>
      </w:r>
      <w:r>
        <w:rPr>
          <w:rFonts w:asciiTheme="minorHAnsi" w:hAnsiTheme="minorHAnsi" w:cstheme="minorHAnsi"/>
        </w:rPr>
        <w:tab/>
      </w:r>
      <w:sdt>
        <w:sdtPr>
          <w:rPr>
            <w:rFonts w:asciiTheme="minorHAnsi" w:hAnsiTheme="minorHAnsi" w:cstheme="minorHAnsi"/>
          </w:rPr>
          <w:id w:val="-1611665673"/>
          <w:placeholder>
            <w:docPart w:val="DefaultPlaceholder_-1854013440"/>
          </w:placeholder>
        </w:sdtPr>
        <w:sdtContent>
          <w:r w:rsidR="000536BF">
            <w:rPr>
              <w:rFonts w:asciiTheme="minorHAnsi" w:hAnsiTheme="minorHAnsi" w:cstheme="minorHAnsi"/>
            </w:rPr>
            <w:t>XXXXXXXXXXXXXXXXX</w:t>
          </w:r>
        </w:sdtContent>
      </w:sdt>
    </w:p>
    <w:p w14:paraId="36269FC7" w14:textId="7A4094D4" w:rsidR="00390ACF" w:rsidRPr="00721590" w:rsidRDefault="00390ACF" w:rsidP="00390ACF">
      <w:pPr>
        <w:rPr>
          <w:rFonts w:asciiTheme="minorHAnsi" w:hAnsiTheme="minorHAnsi" w:cstheme="minorHAnsi"/>
        </w:rPr>
      </w:pPr>
      <w:r w:rsidRPr="00721590">
        <w:rPr>
          <w:rFonts w:asciiTheme="minorHAnsi" w:hAnsiTheme="minorHAnsi" w:cstheme="minorHAnsi"/>
        </w:rPr>
        <w:t xml:space="preserve">       Číslo. osv. odborné způsobilosti ČKAIT: </w:t>
      </w:r>
      <w:sdt>
        <w:sdtPr>
          <w:rPr>
            <w:rFonts w:asciiTheme="minorHAnsi" w:hAnsiTheme="minorHAnsi" w:cstheme="minorHAnsi"/>
          </w:rPr>
          <w:id w:val="2114326143"/>
          <w:placeholder>
            <w:docPart w:val="DefaultPlaceholder_-1854013440"/>
          </w:placeholder>
        </w:sdtPr>
        <w:sdtContent>
          <w:r w:rsidR="001C671D" w:rsidRPr="001C671D">
            <w:rPr>
              <w:rFonts w:asciiTheme="minorHAnsi" w:hAnsiTheme="minorHAnsi" w:cstheme="minorHAnsi"/>
            </w:rPr>
            <w:t>100 65 64</w:t>
          </w:r>
        </w:sdtContent>
      </w:sdt>
    </w:p>
    <w:p w14:paraId="02CC77E8" w14:textId="77777777" w:rsidR="00390ACF" w:rsidRPr="00721590" w:rsidRDefault="00390ACF" w:rsidP="00390ACF">
      <w:pPr>
        <w:ind w:firstLine="426"/>
        <w:rPr>
          <w:rFonts w:asciiTheme="minorHAnsi" w:hAnsiTheme="minorHAnsi" w:cstheme="minorHAnsi"/>
          <w:i/>
        </w:rPr>
      </w:pPr>
      <w:r w:rsidRPr="00721590">
        <w:rPr>
          <w:rFonts w:asciiTheme="minorHAnsi" w:hAnsiTheme="minorHAnsi" w:cstheme="minorHAnsi"/>
          <w:i/>
        </w:rPr>
        <w:t>(dále jen „příkazník“)</w:t>
      </w:r>
    </w:p>
    <w:p w14:paraId="7920A4E4" w14:textId="77777777" w:rsidR="00390ACF" w:rsidRPr="00721590" w:rsidRDefault="00390ACF" w:rsidP="00390ACF">
      <w:pPr>
        <w:pStyle w:val="Default"/>
        <w:rPr>
          <w:rFonts w:asciiTheme="minorHAnsi" w:hAnsiTheme="minorHAnsi" w:cstheme="minorHAnsi"/>
          <w:color w:val="auto"/>
        </w:rPr>
      </w:pPr>
    </w:p>
    <w:p w14:paraId="7462C613" w14:textId="77777777" w:rsidR="00390ACF" w:rsidRPr="00721590" w:rsidRDefault="00390ACF" w:rsidP="00390ACF">
      <w:pPr>
        <w:jc w:val="center"/>
        <w:rPr>
          <w:rFonts w:asciiTheme="minorHAnsi" w:hAnsiTheme="minorHAnsi" w:cstheme="minorHAnsi"/>
          <w:b/>
        </w:rPr>
      </w:pPr>
      <w:r w:rsidRPr="00721590">
        <w:rPr>
          <w:rFonts w:asciiTheme="minorHAnsi" w:hAnsiTheme="minorHAnsi" w:cstheme="minorHAnsi"/>
          <w:b/>
        </w:rPr>
        <w:t>II.</w:t>
      </w:r>
    </w:p>
    <w:p w14:paraId="0C55B26E" w14:textId="77777777" w:rsidR="00390ACF" w:rsidRPr="00721590" w:rsidRDefault="00390ACF" w:rsidP="00390ACF">
      <w:pPr>
        <w:pStyle w:val="Smlouva2"/>
        <w:rPr>
          <w:rFonts w:asciiTheme="minorHAnsi" w:hAnsiTheme="minorHAnsi" w:cstheme="minorHAnsi"/>
        </w:rPr>
      </w:pPr>
      <w:r w:rsidRPr="00721590">
        <w:rPr>
          <w:rFonts w:asciiTheme="minorHAnsi" w:hAnsiTheme="minorHAnsi" w:cstheme="minorHAnsi"/>
        </w:rPr>
        <w:t>Základní ustanovení</w:t>
      </w:r>
    </w:p>
    <w:p w14:paraId="4EAACC40" w14:textId="1A9A7943" w:rsidR="00390ACF" w:rsidRDefault="00390ACF" w:rsidP="00390ACF">
      <w:pPr>
        <w:pStyle w:val="OdstavecSmlouvy"/>
        <w:numPr>
          <w:ilvl w:val="0"/>
          <w:numId w:val="15"/>
        </w:numPr>
        <w:tabs>
          <w:tab w:val="clear" w:pos="426"/>
          <w:tab w:val="clear" w:pos="1701"/>
        </w:tabs>
        <w:spacing w:before="120" w:after="0"/>
        <w:ind w:left="360"/>
        <w:rPr>
          <w:rFonts w:asciiTheme="minorHAnsi" w:hAnsiTheme="minorHAnsi" w:cstheme="minorHAnsi"/>
        </w:rPr>
      </w:pPr>
      <w:r w:rsidRPr="001079B4">
        <w:rPr>
          <w:rFonts w:asciiTheme="minorHAnsi" w:hAnsiTheme="minorHAnsi" w:cstheme="minorHAnsi"/>
        </w:rPr>
        <w:t>Smluvní strany se v souladu s ustanovení</w:t>
      </w:r>
      <w:r>
        <w:rPr>
          <w:rFonts w:asciiTheme="minorHAnsi" w:hAnsiTheme="minorHAnsi" w:cstheme="minorHAnsi"/>
        </w:rPr>
        <w:t>m</w:t>
      </w:r>
      <w:r w:rsidRPr="001079B4">
        <w:rPr>
          <w:rFonts w:asciiTheme="minorHAnsi" w:hAnsiTheme="minorHAnsi" w:cstheme="minorHAnsi"/>
        </w:rPr>
        <w:t xml:space="preserve"> § 2430 a následujících občanského zákoníku č. 89/2012 Sb. (dále jen „občanský zákoník“), ve znění pozdějších předpisů, dohodly, že se rozsah a obsah vzájemných práv a povinností ze smlouvy vyplývajících bude řídit příslušnými ustanoveními citovaného zákoníku a uzavírají tuto příkazní smlouvu (dále jen „smlouva“). </w:t>
      </w:r>
    </w:p>
    <w:p w14:paraId="332AB6B7" w14:textId="075A1EE3" w:rsidR="001C671D" w:rsidRPr="001C671D" w:rsidRDefault="00C66E7E" w:rsidP="00C66E7E">
      <w:pPr>
        <w:tabs>
          <w:tab w:val="left" w:pos="3030"/>
        </w:tabs>
      </w:pPr>
      <w:r>
        <w:tab/>
      </w:r>
    </w:p>
    <w:p w14:paraId="096A8620" w14:textId="77777777" w:rsidR="00390ACF" w:rsidRDefault="00390ACF" w:rsidP="00390ACF">
      <w:pPr>
        <w:pStyle w:val="OdstavecSmlouvy"/>
        <w:numPr>
          <w:ilvl w:val="0"/>
          <w:numId w:val="15"/>
        </w:numPr>
        <w:tabs>
          <w:tab w:val="clear" w:pos="426"/>
          <w:tab w:val="clear" w:pos="1701"/>
        </w:tabs>
        <w:spacing w:before="120" w:after="0"/>
        <w:ind w:left="360"/>
        <w:rPr>
          <w:rFonts w:asciiTheme="minorHAnsi" w:hAnsiTheme="minorHAnsi" w:cstheme="minorHAnsi"/>
        </w:rPr>
      </w:pPr>
      <w:r w:rsidRPr="001079B4">
        <w:rPr>
          <w:rFonts w:asciiTheme="minorHAnsi" w:hAnsiTheme="minorHAnsi" w:cstheme="minorHAnsi"/>
        </w:rPr>
        <w:lastRenderedPageBreak/>
        <w:t>Smluvní strany prohlašují, že údaje uvedené v čl. I této smlouvy jsou v souladu s právní skutečností v době uzavření smlouvy. Smluvní strany se zavazují, že změny dotčených údajů oznámí bez prodlení druhé smluvní straně. Strany prohlašují, že osoby podepisující tuto smlouvu jsou k tomuto úkonu oprávněny.</w:t>
      </w:r>
    </w:p>
    <w:p w14:paraId="56A8290E" w14:textId="7F1882B1" w:rsidR="00390ACF" w:rsidRPr="001079B4" w:rsidRDefault="00390ACF" w:rsidP="00390ACF">
      <w:pPr>
        <w:pStyle w:val="OdstavecSmlouvy"/>
        <w:numPr>
          <w:ilvl w:val="0"/>
          <w:numId w:val="15"/>
        </w:numPr>
        <w:tabs>
          <w:tab w:val="clear" w:pos="426"/>
          <w:tab w:val="clear" w:pos="1701"/>
        </w:tabs>
        <w:spacing w:before="120" w:after="0"/>
        <w:ind w:left="360"/>
        <w:rPr>
          <w:rFonts w:asciiTheme="minorHAnsi" w:hAnsiTheme="minorHAnsi" w:cstheme="minorHAnsi"/>
        </w:rPr>
      </w:pPr>
      <w:r w:rsidRPr="001079B4">
        <w:rPr>
          <w:rFonts w:asciiTheme="minorHAnsi" w:hAnsiTheme="minorHAnsi" w:cstheme="minorHAnsi"/>
        </w:rPr>
        <w:t xml:space="preserve">Příkazník prohlašuje, že je odborně způsobilý k zajištění předmětu smlouvy, tj. k výkonu technického dozoru stavebníka </w:t>
      </w:r>
      <w:r w:rsidR="00406DE9">
        <w:rPr>
          <w:rFonts w:asciiTheme="minorHAnsi" w:hAnsiTheme="minorHAnsi" w:cstheme="minorHAnsi"/>
        </w:rPr>
        <w:t>v místě plnění</w:t>
      </w:r>
      <w:r w:rsidRPr="001079B4">
        <w:rPr>
          <w:rFonts w:asciiTheme="minorHAnsi" w:hAnsiTheme="minorHAnsi" w:cstheme="minorHAnsi"/>
        </w:rPr>
        <w:t xml:space="preserve"> ve fázi realizace </w:t>
      </w:r>
      <w:r w:rsidR="00406DE9">
        <w:rPr>
          <w:rFonts w:asciiTheme="minorHAnsi" w:hAnsiTheme="minorHAnsi" w:cstheme="minorHAnsi"/>
        </w:rPr>
        <w:t>díla</w:t>
      </w:r>
      <w:r w:rsidRPr="001079B4">
        <w:rPr>
          <w:rFonts w:asciiTheme="minorHAnsi" w:hAnsiTheme="minorHAnsi" w:cstheme="minorHAnsi"/>
        </w:rPr>
        <w:t xml:space="preserve"> nazvané</w:t>
      </w:r>
      <w:r w:rsidR="00406DE9">
        <w:rPr>
          <w:rFonts w:asciiTheme="minorHAnsi" w:hAnsiTheme="minorHAnsi" w:cstheme="minorHAnsi"/>
        </w:rPr>
        <w:t>ho</w:t>
      </w:r>
      <w:r w:rsidRPr="001079B4">
        <w:rPr>
          <w:rFonts w:asciiTheme="minorHAnsi" w:hAnsiTheme="minorHAnsi" w:cstheme="minorHAnsi"/>
        </w:rPr>
        <w:t xml:space="preserve"> </w:t>
      </w:r>
      <w:r>
        <w:rPr>
          <w:rFonts w:asciiTheme="minorHAnsi" w:hAnsiTheme="minorHAnsi" w:cstheme="minorHAnsi"/>
          <w:b/>
        </w:rPr>
        <w:t>„</w:t>
      </w:r>
      <w:r w:rsidR="0048518C" w:rsidRPr="0048518C">
        <w:rPr>
          <w:rFonts w:asciiTheme="minorHAnsi" w:hAnsiTheme="minorHAnsi" w:cstheme="minorHAnsi"/>
          <w:b/>
        </w:rPr>
        <w:t>Opravy místních komunikací v Rýmařově, ulice Strálecká, Nová, Luční, Polní a Slunečná, Rýmařov</w:t>
      </w:r>
      <w:r w:rsidR="00C66E7E">
        <w:rPr>
          <w:rFonts w:asciiTheme="minorHAnsi" w:hAnsiTheme="minorHAnsi" w:cstheme="minorHAnsi"/>
          <w:b/>
        </w:rPr>
        <w:t xml:space="preserve">“ </w:t>
      </w:r>
      <w:r w:rsidRPr="001079B4">
        <w:rPr>
          <w:rFonts w:asciiTheme="minorHAnsi" w:hAnsiTheme="minorHAnsi" w:cstheme="minorHAnsi"/>
          <w:bCs/>
        </w:rPr>
        <w:t>na pozem</w:t>
      </w:r>
      <w:r w:rsidR="00394B25">
        <w:rPr>
          <w:rFonts w:asciiTheme="minorHAnsi" w:hAnsiTheme="minorHAnsi" w:cstheme="minorHAnsi"/>
          <w:bCs/>
        </w:rPr>
        <w:t>cích</w:t>
      </w:r>
      <w:r w:rsidR="00931A7B">
        <w:rPr>
          <w:rFonts w:asciiTheme="minorHAnsi" w:hAnsiTheme="minorHAnsi" w:cstheme="minorHAnsi"/>
          <w:bCs/>
        </w:rPr>
        <w:t xml:space="preserve"> </w:t>
      </w:r>
      <w:bookmarkStart w:id="0" w:name="_Hlk149735829"/>
      <w:r w:rsidR="00931A7B">
        <w:rPr>
          <w:rFonts w:asciiTheme="minorHAnsi" w:hAnsiTheme="minorHAnsi" w:cstheme="minorHAnsi"/>
          <w:bCs/>
        </w:rPr>
        <w:t>uvedených v projektové dokumentaci pro realizaci stavby</w:t>
      </w:r>
      <w:bookmarkEnd w:id="0"/>
      <w:r w:rsidR="00C75FE7">
        <w:rPr>
          <w:rFonts w:asciiTheme="minorHAnsi" w:hAnsiTheme="minorHAnsi" w:cstheme="minorHAnsi"/>
          <w:bCs/>
        </w:rPr>
        <w:t>.</w:t>
      </w:r>
    </w:p>
    <w:p w14:paraId="0C3BD71B" w14:textId="328B0E5A" w:rsidR="00390ACF" w:rsidRPr="001079B4" w:rsidRDefault="00390ACF" w:rsidP="00390ACF">
      <w:pPr>
        <w:pStyle w:val="OdstavecSmlouvy"/>
        <w:numPr>
          <w:ilvl w:val="0"/>
          <w:numId w:val="15"/>
        </w:numPr>
        <w:tabs>
          <w:tab w:val="clear" w:pos="426"/>
          <w:tab w:val="clear" w:pos="1701"/>
        </w:tabs>
        <w:spacing w:before="120" w:after="0"/>
        <w:ind w:left="360"/>
        <w:rPr>
          <w:rFonts w:asciiTheme="minorHAnsi" w:hAnsiTheme="minorHAnsi" w:cstheme="minorHAnsi"/>
        </w:rPr>
      </w:pPr>
      <w:r w:rsidRPr="001079B4">
        <w:rPr>
          <w:rFonts w:asciiTheme="minorHAnsi" w:hAnsiTheme="minorHAnsi" w:cstheme="minorHAnsi"/>
        </w:rPr>
        <w:t>Příkazce touto smlouvou určuje příkazníka technickým dozorem stavebníka pro výše uveden</w:t>
      </w:r>
      <w:r w:rsidR="00406DE9">
        <w:rPr>
          <w:rFonts w:asciiTheme="minorHAnsi" w:hAnsiTheme="minorHAnsi" w:cstheme="minorHAnsi"/>
        </w:rPr>
        <w:t>é</w:t>
      </w:r>
      <w:r w:rsidRPr="001079B4">
        <w:rPr>
          <w:rFonts w:asciiTheme="minorHAnsi" w:hAnsiTheme="minorHAnsi" w:cstheme="minorHAnsi"/>
        </w:rPr>
        <w:t xml:space="preserve"> </w:t>
      </w:r>
      <w:r w:rsidR="00406DE9">
        <w:rPr>
          <w:rFonts w:asciiTheme="minorHAnsi" w:hAnsiTheme="minorHAnsi" w:cstheme="minorHAnsi"/>
        </w:rPr>
        <w:t>dílo</w:t>
      </w:r>
      <w:r w:rsidRPr="001079B4">
        <w:rPr>
          <w:rFonts w:asciiTheme="minorHAnsi" w:hAnsiTheme="minorHAnsi" w:cstheme="minorHAnsi"/>
        </w:rPr>
        <w:t>.</w:t>
      </w:r>
    </w:p>
    <w:p w14:paraId="6EB7D231" w14:textId="77777777" w:rsidR="00390ACF" w:rsidRPr="00721590" w:rsidRDefault="00390ACF" w:rsidP="00390ACF">
      <w:pPr>
        <w:pStyle w:val="Smlouva2"/>
        <w:spacing w:before="360"/>
        <w:rPr>
          <w:rFonts w:asciiTheme="minorHAnsi" w:hAnsiTheme="minorHAnsi" w:cstheme="minorHAnsi"/>
        </w:rPr>
      </w:pPr>
      <w:r w:rsidRPr="00721590">
        <w:rPr>
          <w:rFonts w:asciiTheme="minorHAnsi" w:hAnsiTheme="minorHAnsi" w:cstheme="minorHAnsi"/>
        </w:rPr>
        <w:t>III.</w:t>
      </w:r>
    </w:p>
    <w:p w14:paraId="1D078229" w14:textId="77777777" w:rsidR="00390ACF" w:rsidRPr="00721590" w:rsidRDefault="00390ACF" w:rsidP="00390ACF">
      <w:pPr>
        <w:pStyle w:val="Smlouva2"/>
        <w:rPr>
          <w:rFonts w:asciiTheme="minorHAnsi" w:hAnsiTheme="minorHAnsi" w:cstheme="minorHAnsi"/>
        </w:rPr>
      </w:pPr>
      <w:r w:rsidRPr="00721590">
        <w:rPr>
          <w:rFonts w:asciiTheme="minorHAnsi" w:hAnsiTheme="minorHAnsi" w:cstheme="minorHAnsi"/>
        </w:rPr>
        <w:t>Předmět smlouvy</w:t>
      </w:r>
    </w:p>
    <w:p w14:paraId="44192926" w14:textId="6A4B5BCA" w:rsidR="00390ACF" w:rsidRDefault="00390ACF" w:rsidP="00390ACF">
      <w:pPr>
        <w:pStyle w:val="Smlouva-eslo"/>
        <w:numPr>
          <w:ilvl w:val="0"/>
          <w:numId w:val="16"/>
        </w:numPr>
        <w:ind w:left="284" w:hanging="284"/>
        <w:rPr>
          <w:rFonts w:asciiTheme="minorHAnsi" w:hAnsiTheme="minorHAnsi" w:cstheme="minorHAnsi"/>
        </w:rPr>
      </w:pPr>
      <w:r w:rsidRPr="00721590">
        <w:rPr>
          <w:rFonts w:asciiTheme="minorHAnsi" w:hAnsiTheme="minorHAnsi" w:cstheme="minorHAnsi"/>
        </w:rPr>
        <w:t>Příkazník se zavazuje pro příkazce, jeho jménem a na jeho účet vykonávat činnost technického dozoru stavebníka</w:t>
      </w:r>
      <w:r>
        <w:rPr>
          <w:rFonts w:asciiTheme="minorHAnsi" w:hAnsiTheme="minorHAnsi" w:cstheme="minorHAnsi"/>
        </w:rPr>
        <w:t xml:space="preserve"> </w:t>
      </w:r>
      <w:r w:rsidRPr="00721590">
        <w:rPr>
          <w:rFonts w:asciiTheme="minorHAnsi" w:hAnsiTheme="minorHAnsi" w:cstheme="minorHAnsi"/>
        </w:rPr>
        <w:t xml:space="preserve">nad prováděním </w:t>
      </w:r>
      <w:r w:rsidR="00406DE9">
        <w:rPr>
          <w:rFonts w:asciiTheme="minorHAnsi" w:hAnsiTheme="minorHAnsi" w:cstheme="minorHAnsi"/>
        </w:rPr>
        <w:t>díla</w:t>
      </w:r>
      <w:r w:rsidRPr="00721590">
        <w:rPr>
          <w:rFonts w:asciiTheme="minorHAnsi" w:hAnsiTheme="minorHAnsi" w:cstheme="minorHAnsi"/>
        </w:rPr>
        <w:t xml:space="preserve"> (dále též „TDS“): </w:t>
      </w:r>
      <w:r>
        <w:rPr>
          <w:rFonts w:asciiTheme="minorHAnsi" w:hAnsiTheme="minorHAnsi" w:cstheme="minorHAnsi"/>
          <w:b/>
        </w:rPr>
        <w:t>„</w:t>
      </w:r>
      <w:bookmarkStart w:id="1" w:name="_Hlk165277303"/>
      <w:r w:rsidR="0048518C" w:rsidRPr="0048518C">
        <w:rPr>
          <w:rFonts w:asciiTheme="minorHAnsi" w:hAnsiTheme="minorHAnsi" w:cstheme="minorHAnsi"/>
          <w:b/>
        </w:rPr>
        <w:t>Opravy místních komunikací v Rýmařově, ulice Strálecká, Nová, Luční, Polní a Slunečná, Rýmařov</w:t>
      </w:r>
      <w:bookmarkEnd w:id="1"/>
      <w:r w:rsidR="0048518C">
        <w:rPr>
          <w:rFonts w:asciiTheme="minorHAnsi" w:hAnsiTheme="minorHAnsi" w:cstheme="minorHAnsi"/>
          <w:b/>
        </w:rPr>
        <w:t xml:space="preserve">“ </w:t>
      </w:r>
      <w:r w:rsidRPr="00721590">
        <w:rPr>
          <w:rFonts w:asciiTheme="minorHAnsi" w:hAnsiTheme="minorHAnsi" w:cstheme="minorHAnsi"/>
          <w:bCs/>
        </w:rPr>
        <w:t>na pozemcích</w:t>
      </w:r>
      <w:r w:rsidR="00931A7B">
        <w:rPr>
          <w:rFonts w:asciiTheme="minorHAnsi" w:hAnsiTheme="minorHAnsi" w:cstheme="minorHAnsi"/>
          <w:bCs/>
        </w:rPr>
        <w:t xml:space="preserve"> </w:t>
      </w:r>
      <w:r w:rsidR="00931A7B" w:rsidRPr="00931A7B">
        <w:rPr>
          <w:rFonts w:asciiTheme="minorHAnsi" w:hAnsiTheme="minorHAnsi" w:cstheme="minorHAnsi"/>
          <w:bCs/>
        </w:rPr>
        <w:t xml:space="preserve">uvedených v </w:t>
      </w:r>
      <w:r w:rsidR="00A0730A" w:rsidRPr="00931A7B">
        <w:rPr>
          <w:rFonts w:asciiTheme="minorHAnsi" w:hAnsiTheme="minorHAnsi" w:cstheme="minorHAnsi"/>
          <w:bCs/>
        </w:rPr>
        <w:t>projektové dokumentaci</w:t>
      </w:r>
      <w:r w:rsidR="00931A7B" w:rsidRPr="00931A7B">
        <w:rPr>
          <w:rFonts w:asciiTheme="minorHAnsi" w:hAnsiTheme="minorHAnsi" w:cstheme="minorHAnsi"/>
          <w:bCs/>
        </w:rPr>
        <w:t xml:space="preserve"> pro realizaci stavby</w:t>
      </w:r>
      <w:r w:rsidRPr="00721590">
        <w:rPr>
          <w:rFonts w:asciiTheme="minorHAnsi" w:hAnsiTheme="minorHAnsi" w:cstheme="minorHAnsi"/>
          <w:bCs/>
        </w:rPr>
        <w:t>,</w:t>
      </w:r>
      <w:r w:rsidRPr="00721590">
        <w:rPr>
          <w:rFonts w:asciiTheme="minorHAnsi" w:hAnsiTheme="minorHAnsi" w:cstheme="minorHAnsi"/>
        </w:rPr>
        <w:t xml:space="preserve"> (dále jen „</w:t>
      </w:r>
      <w:r w:rsidR="00406DE9">
        <w:rPr>
          <w:rFonts w:asciiTheme="minorHAnsi" w:hAnsiTheme="minorHAnsi" w:cstheme="minorHAnsi"/>
        </w:rPr>
        <w:t>dílo</w:t>
      </w:r>
      <w:r w:rsidRPr="00721590">
        <w:rPr>
          <w:rFonts w:asciiTheme="minorHAnsi" w:hAnsiTheme="minorHAnsi" w:cstheme="minorHAnsi"/>
        </w:rPr>
        <w:t>“).</w:t>
      </w:r>
    </w:p>
    <w:p w14:paraId="144C70DF" w14:textId="5AAC2836" w:rsidR="00390ACF" w:rsidRPr="007D3006" w:rsidRDefault="00390ACF" w:rsidP="00390ACF">
      <w:pPr>
        <w:pStyle w:val="Smlouva-eslo"/>
        <w:numPr>
          <w:ilvl w:val="0"/>
          <w:numId w:val="16"/>
        </w:numPr>
        <w:ind w:left="284" w:hanging="284"/>
        <w:rPr>
          <w:rFonts w:asciiTheme="minorHAnsi" w:hAnsiTheme="minorHAnsi" w:cstheme="minorHAnsi"/>
        </w:rPr>
      </w:pPr>
      <w:r w:rsidRPr="007D3006">
        <w:rPr>
          <w:rFonts w:asciiTheme="minorHAnsi" w:hAnsiTheme="minorHAnsi" w:cstheme="minorHAnsi"/>
        </w:rPr>
        <w:t xml:space="preserve">Příkazník pro příkazce v rámci výkonu činnosti technického dozoru stavebníka nad prováděním </w:t>
      </w:r>
      <w:r w:rsidR="00406DE9">
        <w:rPr>
          <w:rFonts w:asciiTheme="minorHAnsi" w:hAnsiTheme="minorHAnsi" w:cstheme="minorHAnsi"/>
        </w:rPr>
        <w:t>díla</w:t>
      </w:r>
      <w:r w:rsidRPr="007D3006">
        <w:rPr>
          <w:rFonts w:asciiTheme="minorHAnsi" w:hAnsiTheme="minorHAnsi" w:cstheme="minorHAnsi"/>
        </w:rPr>
        <w:t xml:space="preserve"> dle odstavce 1 tohoto článku smlouvy s odbornou péčí a za úplatu provede a zajistí zejména níže uvedené činnosti:</w:t>
      </w:r>
    </w:p>
    <w:p w14:paraId="5392DB39" w14:textId="77777777" w:rsidR="00390ACF" w:rsidRPr="00356303" w:rsidRDefault="00390ACF" w:rsidP="00390ACF">
      <w:pPr>
        <w:pStyle w:val="Smlouva-eslo"/>
        <w:ind w:left="426" w:hanging="142"/>
        <w:rPr>
          <w:rFonts w:asciiTheme="minorHAnsi" w:hAnsiTheme="minorHAnsi" w:cstheme="minorHAnsi"/>
          <w:i/>
          <w:iCs/>
        </w:rPr>
      </w:pPr>
      <w:r w:rsidRPr="00356303">
        <w:rPr>
          <w:rFonts w:asciiTheme="minorHAnsi" w:hAnsiTheme="minorHAnsi" w:cstheme="minorHAnsi"/>
          <w:i/>
          <w:iCs/>
        </w:rPr>
        <w:t>V rámci výkonu technického dozoru stavebníka:</w:t>
      </w:r>
    </w:p>
    <w:p w14:paraId="43F10D19" w14:textId="59425445" w:rsidR="00390ACF" w:rsidRPr="00721590" w:rsidRDefault="00390ACF" w:rsidP="00390ACF">
      <w:pPr>
        <w:widowControl/>
        <w:numPr>
          <w:ilvl w:val="0"/>
          <w:numId w:val="5"/>
        </w:numPr>
        <w:shd w:val="clear" w:color="auto" w:fill="FFFFFF"/>
        <w:suppressAutoHyphens w:val="0"/>
        <w:spacing w:after="72"/>
        <w:ind w:left="567" w:hanging="283"/>
        <w:jc w:val="both"/>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 xml:space="preserve">seznámení se s podklady, podle kterých se zajišťuje provádění </w:t>
      </w:r>
      <w:r w:rsidR="00406DE9">
        <w:rPr>
          <w:rFonts w:asciiTheme="minorHAnsi" w:hAnsiTheme="minorHAnsi" w:cstheme="minorHAnsi"/>
          <w:color w:val="000000"/>
          <w:szCs w:val="24"/>
          <w:lang w:eastAsia="cs-CZ"/>
        </w:rPr>
        <w:t>díla</w:t>
      </w:r>
      <w:r w:rsidRPr="00721590">
        <w:rPr>
          <w:rFonts w:asciiTheme="minorHAnsi" w:hAnsiTheme="minorHAnsi" w:cstheme="minorHAnsi"/>
          <w:color w:val="000000"/>
          <w:szCs w:val="24"/>
          <w:lang w:eastAsia="cs-CZ"/>
        </w:rPr>
        <w:t xml:space="preserve">, obzvláště s dokumentací </w:t>
      </w:r>
      <w:r w:rsidR="00406DE9">
        <w:rPr>
          <w:rFonts w:asciiTheme="minorHAnsi" w:hAnsiTheme="minorHAnsi" w:cstheme="minorHAnsi"/>
          <w:color w:val="000000"/>
          <w:szCs w:val="24"/>
          <w:lang w:eastAsia="cs-CZ"/>
        </w:rPr>
        <w:t>díla</w:t>
      </w:r>
      <w:r w:rsidRPr="00721590">
        <w:rPr>
          <w:rFonts w:asciiTheme="minorHAnsi" w:hAnsiTheme="minorHAnsi" w:cstheme="minorHAnsi"/>
          <w:color w:val="000000"/>
          <w:szCs w:val="24"/>
          <w:lang w:eastAsia="cs-CZ"/>
        </w:rPr>
        <w:t xml:space="preserve">, s obsahem smlouvy o dílo, s podmínkami </w:t>
      </w:r>
      <w:r w:rsidR="00AF4C1D">
        <w:rPr>
          <w:rFonts w:asciiTheme="minorHAnsi" w:hAnsiTheme="minorHAnsi" w:cstheme="minorHAnsi"/>
          <w:color w:val="000000"/>
          <w:szCs w:val="24"/>
          <w:lang w:eastAsia="cs-CZ"/>
        </w:rPr>
        <w:t xml:space="preserve">případného </w:t>
      </w:r>
      <w:r w:rsidRPr="00721590">
        <w:rPr>
          <w:rFonts w:asciiTheme="minorHAnsi" w:hAnsiTheme="minorHAnsi" w:cstheme="minorHAnsi"/>
          <w:color w:val="000000"/>
          <w:szCs w:val="24"/>
          <w:lang w:eastAsia="cs-CZ"/>
        </w:rPr>
        <w:t>stavebního povolení a s dalšími rozhodnutími a opatřeními stavebního úřadu, popř. s dalšími doklady a požadavky předanými stavebníkem (objednatelem);</w:t>
      </w:r>
    </w:p>
    <w:p w14:paraId="1190476F" w14:textId="77777777" w:rsidR="00390ACF" w:rsidRPr="00721590" w:rsidRDefault="00390ACF" w:rsidP="00390ACF">
      <w:pPr>
        <w:widowControl/>
        <w:numPr>
          <w:ilvl w:val="0"/>
          <w:numId w:val="5"/>
        </w:numPr>
        <w:shd w:val="clear" w:color="auto" w:fill="FFFFFF"/>
        <w:suppressAutoHyphens w:val="0"/>
        <w:spacing w:after="72"/>
        <w:ind w:left="567" w:hanging="283"/>
        <w:jc w:val="both"/>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zajištění odborných konzultací, účast na jednáních, poradenská a technická pomoc po dobu přípravy a provádění stavebních prací;</w:t>
      </w:r>
    </w:p>
    <w:p w14:paraId="67112E83" w14:textId="4791D12A" w:rsidR="00390ACF" w:rsidRPr="00721590" w:rsidRDefault="00390ACF" w:rsidP="00390ACF">
      <w:pPr>
        <w:widowControl/>
        <w:numPr>
          <w:ilvl w:val="0"/>
          <w:numId w:val="5"/>
        </w:numPr>
        <w:shd w:val="clear" w:color="auto" w:fill="FFFFFF"/>
        <w:suppressAutoHyphens w:val="0"/>
        <w:spacing w:after="72"/>
        <w:ind w:left="567" w:hanging="283"/>
        <w:jc w:val="both"/>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dohled nad dodržováním dohodnutých podmínek po dobu realizace stavebních prací</w:t>
      </w:r>
      <w:r w:rsidR="00C75FE7">
        <w:rPr>
          <w:rFonts w:asciiTheme="minorHAnsi" w:hAnsiTheme="minorHAnsi" w:cstheme="minorHAnsi"/>
          <w:color w:val="000000"/>
          <w:szCs w:val="24"/>
          <w:lang w:eastAsia="cs-CZ"/>
        </w:rPr>
        <w:t>;</w:t>
      </w:r>
    </w:p>
    <w:p w14:paraId="1932327B" w14:textId="0581E6E2" w:rsidR="00390ACF" w:rsidRPr="00721590" w:rsidRDefault="00390ACF" w:rsidP="00390ACF">
      <w:pPr>
        <w:widowControl/>
        <w:numPr>
          <w:ilvl w:val="0"/>
          <w:numId w:val="5"/>
        </w:numPr>
        <w:shd w:val="clear" w:color="auto" w:fill="FFFFFF"/>
        <w:suppressAutoHyphens w:val="0"/>
        <w:spacing w:after="72"/>
        <w:ind w:left="567" w:hanging="283"/>
        <w:jc w:val="both"/>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 xml:space="preserve">předání </w:t>
      </w:r>
      <w:r w:rsidR="00406DE9">
        <w:rPr>
          <w:rFonts w:asciiTheme="minorHAnsi" w:hAnsiTheme="minorHAnsi" w:cstheme="minorHAnsi"/>
          <w:color w:val="000000"/>
          <w:szCs w:val="24"/>
          <w:lang w:eastAsia="cs-CZ"/>
        </w:rPr>
        <w:t>místa plnění</w:t>
      </w:r>
      <w:r w:rsidRPr="00721590">
        <w:rPr>
          <w:rFonts w:asciiTheme="minorHAnsi" w:hAnsiTheme="minorHAnsi" w:cstheme="minorHAnsi"/>
          <w:color w:val="000000"/>
          <w:szCs w:val="24"/>
          <w:lang w:eastAsia="cs-CZ"/>
        </w:rPr>
        <w:t xml:space="preserve"> zhotovitele </w:t>
      </w:r>
      <w:r w:rsidR="00AF4C1D">
        <w:rPr>
          <w:rFonts w:asciiTheme="minorHAnsi" w:hAnsiTheme="minorHAnsi" w:cstheme="minorHAnsi"/>
          <w:color w:val="000000"/>
          <w:szCs w:val="24"/>
          <w:lang w:eastAsia="cs-CZ"/>
        </w:rPr>
        <w:t>díla</w:t>
      </w:r>
      <w:r w:rsidRPr="00721590">
        <w:rPr>
          <w:rFonts w:asciiTheme="minorHAnsi" w:hAnsiTheme="minorHAnsi" w:cstheme="minorHAnsi"/>
          <w:color w:val="000000"/>
          <w:szCs w:val="24"/>
          <w:lang w:eastAsia="cs-CZ"/>
        </w:rPr>
        <w:t xml:space="preserve">, zápis do stavebního deníku (protokol o předání </w:t>
      </w:r>
      <w:r w:rsidR="00E07C10">
        <w:rPr>
          <w:rFonts w:asciiTheme="minorHAnsi" w:hAnsiTheme="minorHAnsi" w:cstheme="minorHAnsi"/>
          <w:color w:val="000000"/>
          <w:szCs w:val="24"/>
          <w:lang w:eastAsia="cs-CZ"/>
        </w:rPr>
        <w:t>místa plnění</w:t>
      </w:r>
      <w:r w:rsidRPr="00721590">
        <w:rPr>
          <w:rFonts w:asciiTheme="minorHAnsi" w:hAnsiTheme="minorHAnsi" w:cstheme="minorHAnsi"/>
          <w:color w:val="000000"/>
          <w:szCs w:val="24"/>
          <w:lang w:eastAsia="cs-CZ"/>
        </w:rPr>
        <w:t>);</w:t>
      </w:r>
    </w:p>
    <w:p w14:paraId="35C758D3" w14:textId="21B9BA77" w:rsidR="00390ACF" w:rsidRPr="00721590" w:rsidRDefault="00390ACF" w:rsidP="00390ACF">
      <w:pPr>
        <w:widowControl/>
        <w:numPr>
          <w:ilvl w:val="0"/>
          <w:numId w:val="5"/>
        </w:numPr>
        <w:shd w:val="clear" w:color="auto" w:fill="FFFFFF"/>
        <w:suppressAutoHyphens w:val="0"/>
        <w:spacing w:after="72"/>
        <w:ind w:left="567" w:hanging="283"/>
        <w:jc w:val="both"/>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 xml:space="preserve">zajištění předání pevných výškových a směrových bodů pro vytyčení </w:t>
      </w:r>
      <w:r w:rsidR="00E07C10">
        <w:rPr>
          <w:rFonts w:asciiTheme="minorHAnsi" w:hAnsiTheme="minorHAnsi" w:cstheme="minorHAnsi"/>
          <w:color w:val="000000"/>
          <w:szCs w:val="24"/>
          <w:lang w:eastAsia="cs-CZ"/>
        </w:rPr>
        <w:t>díla</w:t>
      </w:r>
      <w:r w:rsidRPr="00721590">
        <w:rPr>
          <w:rFonts w:asciiTheme="minorHAnsi" w:hAnsiTheme="minorHAnsi" w:cstheme="minorHAnsi"/>
          <w:color w:val="000000"/>
          <w:szCs w:val="24"/>
          <w:lang w:eastAsia="cs-CZ"/>
        </w:rPr>
        <w:t>;</w:t>
      </w:r>
    </w:p>
    <w:p w14:paraId="3BA75CB6" w14:textId="77777777" w:rsidR="00390ACF" w:rsidRPr="00721590" w:rsidRDefault="00390ACF" w:rsidP="00390ACF">
      <w:pPr>
        <w:widowControl/>
        <w:numPr>
          <w:ilvl w:val="0"/>
          <w:numId w:val="5"/>
        </w:numPr>
        <w:shd w:val="clear" w:color="auto" w:fill="FFFFFF"/>
        <w:suppressAutoHyphens w:val="0"/>
        <w:spacing w:after="72"/>
        <w:ind w:left="567" w:hanging="283"/>
        <w:jc w:val="both"/>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kontrola dodržování technologických postupů zhotovitelem, technických předpisů a technických norem;</w:t>
      </w:r>
    </w:p>
    <w:p w14:paraId="1E9C8597" w14:textId="77777777" w:rsidR="00390ACF" w:rsidRPr="00721590" w:rsidRDefault="00390ACF" w:rsidP="00390ACF">
      <w:pPr>
        <w:widowControl/>
        <w:numPr>
          <w:ilvl w:val="0"/>
          <w:numId w:val="5"/>
        </w:numPr>
        <w:shd w:val="clear" w:color="auto" w:fill="FFFFFF"/>
        <w:suppressAutoHyphens w:val="0"/>
        <w:spacing w:after="72"/>
        <w:ind w:left="567" w:hanging="283"/>
        <w:jc w:val="both"/>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kontrola těch konstrukcí a částí díla, která budou v dalším postupu zakryty nebo se stanou nepřístupnými;</w:t>
      </w:r>
    </w:p>
    <w:p w14:paraId="75BDB2AA" w14:textId="2549184D" w:rsidR="00390ACF" w:rsidRPr="00721590" w:rsidRDefault="00390ACF" w:rsidP="00390ACF">
      <w:pPr>
        <w:widowControl/>
        <w:numPr>
          <w:ilvl w:val="0"/>
          <w:numId w:val="5"/>
        </w:numPr>
        <w:shd w:val="clear" w:color="auto" w:fill="FFFFFF"/>
        <w:suppressAutoHyphens w:val="0"/>
        <w:spacing w:after="72"/>
        <w:ind w:left="567" w:hanging="283"/>
        <w:jc w:val="both"/>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 xml:space="preserve">kontrola vytyčení hlavních směrů stavebních konstrukcí, výškového a směrového vytyčení a umístění </w:t>
      </w:r>
      <w:r w:rsidR="00E07C10">
        <w:rPr>
          <w:rFonts w:asciiTheme="minorHAnsi" w:hAnsiTheme="minorHAnsi" w:cstheme="minorHAnsi"/>
          <w:color w:val="000000"/>
          <w:szCs w:val="24"/>
          <w:lang w:eastAsia="cs-CZ"/>
        </w:rPr>
        <w:t>díla</w:t>
      </w:r>
      <w:r w:rsidRPr="00721590">
        <w:rPr>
          <w:rFonts w:asciiTheme="minorHAnsi" w:hAnsiTheme="minorHAnsi" w:cstheme="minorHAnsi"/>
          <w:color w:val="000000"/>
          <w:szCs w:val="24"/>
          <w:lang w:eastAsia="cs-CZ"/>
        </w:rPr>
        <w:t>;</w:t>
      </w:r>
    </w:p>
    <w:p w14:paraId="097C2889" w14:textId="77777777" w:rsidR="00390ACF" w:rsidRPr="00721590" w:rsidRDefault="00390ACF" w:rsidP="00390ACF">
      <w:pPr>
        <w:widowControl/>
        <w:numPr>
          <w:ilvl w:val="0"/>
          <w:numId w:val="5"/>
        </w:numPr>
        <w:shd w:val="clear" w:color="auto" w:fill="FFFFFF"/>
        <w:suppressAutoHyphens w:val="0"/>
        <w:spacing w:after="72"/>
        <w:ind w:left="567" w:hanging="283"/>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přejímka provedených prací;</w:t>
      </w:r>
    </w:p>
    <w:p w14:paraId="7B2BBE26" w14:textId="130D79E3" w:rsidR="00390ACF" w:rsidRPr="00721590" w:rsidRDefault="00390ACF" w:rsidP="00390ACF">
      <w:pPr>
        <w:widowControl/>
        <w:numPr>
          <w:ilvl w:val="0"/>
          <w:numId w:val="5"/>
        </w:numPr>
        <w:shd w:val="clear" w:color="auto" w:fill="FFFFFF"/>
        <w:suppressAutoHyphens w:val="0"/>
        <w:spacing w:after="72"/>
        <w:ind w:left="567" w:hanging="283"/>
        <w:jc w:val="both"/>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 xml:space="preserve">organizace kontrolních dnů na </w:t>
      </w:r>
      <w:r w:rsidR="00E07C10">
        <w:rPr>
          <w:rFonts w:asciiTheme="minorHAnsi" w:hAnsiTheme="minorHAnsi" w:cstheme="minorHAnsi"/>
          <w:color w:val="000000"/>
          <w:szCs w:val="24"/>
          <w:lang w:eastAsia="cs-CZ"/>
        </w:rPr>
        <w:t>díle</w:t>
      </w:r>
      <w:r w:rsidRPr="00721590">
        <w:rPr>
          <w:rFonts w:asciiTheme="minorHAnsi" w:hAnsiTheme="minorHAnsi" w:cstheme="minorHAnsi"/>
          <w:color w:val="000000"/>
          <w:szCs w:val="24"/>
          <w:lang w:eastAsia="cs-CZ"/>
        </w:rPr>
        <w:t xml:space="preserve"> a účast na jejich jednání během realizace </w:t>
      </w:r>
      <w:r w:rsidR="00E07C10">
        <w:rPr>
          <w:rFonts w:asciiTheme="minorHAnsi" w:hAnsiTheme="minorHAnsi" w:cstheme="minorHAnsi"/>
          <w:color w:val="000000"/>
          <w:szCs w:val="24"/>
          <w:lang w:eastAsia="cs-CZ"/>
        </w:rPr>
        <w:t>díla</w:t>
      </w:r>
      <w:r w:rsidRPr="00721590">
        <w:rPr>
          <w:rFonts w:asciiTheme="minorHAnsi" w:hAnsiTheme="minorHAnsi" w:cstheme="minorHAnsi"/>
          <w:color w:val="000000"/>
          <w:szCs w:val="24"/>
          <w:lang w:eastAsia="cs-CZ"/>
        </w:rPr>
        <w:t>, pořízení záznamů z jednání, související administrativní práce;</w:t>
      </w:r>
    </w:p>
    <w:p w14:paraId="582AA25A" w14:textId="77777777" w:rsidR="00390ACF" w:rsidRPr="00721590" w:rsidRDefault="00390ACF" w:rsidP="00390ACF">
      <w:pPr>
        <w:widowControl/>
        <w:numPr>
          <w:ilvl w:val="0"/>
          <w:numId w:val="5"/>
        </w:numPr>
        <w:shd w:val="clear" w:color="auto" w:fill="FFFFFF"/>
        <w:suppressAutoHyphens w:val="0"/>
        <w:spacing w:after="72"/>
        <w:ind w:left="567" w:hanging="283"/>
        <w:jc w:val="both"/>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kontrola věcnosti, cenové správnosti a úplnosti oceňovacích podkladů a faktur, jejich odhad s podmínkami uvedenými ve smlouvě o dílo;</w:t>
      </w:r>
    </w:p>
    <w:p w14:paraId="76A33BEC" w14:textId="77777777" w:rsidR="00390ACF" w:rsidRPr="00721590" w:rsidRDefault="00390ACF" w:rsidP="00390ACF">
      <w:pPr>
        <w:widowControl/>
        <w:numPr>
          <w:ilvl w:val="0"/>
          <w:numId w:val="5"/>
        </w:numPr>
        <w:shd w:val="clear" w:color="auto" w:fill="FFFFFF"/>
        <w:suppressAutoHyphens w:val="0"/>
        <w:spacing w:after="72"/>
        <w:ind w:left="567" w:hanging="283"/>
        <w:jc w:val="both"/>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lastRenderedPageBreak/>
        <w:t>spolupráce s projektantem při zajišťování souladu realizovaného díla s projektovou dokumentací;</w:t>
      </w:r>
    </w:p>
    <w:p w14:paraId="6F3EB5C8" w14:textId="77777777" w:rsidR="00390ACF" w:rsidRPr="00721590" w:rsidRDefault="00390ACF" w:rsidP="00390ACF">
      <w:pPr>
        <w:widowControl/>
        <w:numPr>
          <w:ilvl w:val="0"/>
          <w:numId w:val="5"/>
        </w:numPr>
        <w:shd w:val="clear" w:color="auto" w:fill="FFFFFF"/>
        <w:suppressAutoHyphens w:val="0"/>
        <w:spacing w:after="72"/>
        <w:ind w:left="567" w:hanging="283"/>
        <w:jc w:val="both"/>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spolupráce s projektantem a se zhotovitelem při provádění nebo navrhování opatření na odstranění případných vad projektové dokumentace;</w:t>
      </w:r>
    </w:p>
    <w:p w14:paraId="53D0ACF8" w14:textId="77777777" w:rsidR="00390ACF" w:rsidRPr="00721590" w:rsidRDefault="00390ACF" w:rsidP="00390ACF">
      <w:pPr>
        <w:widowControl/>
        <w:numPr>
          <w:ilvl w:val="0"/>
          <w:numId w:val="5"/>
        </w:numPr>
        <w:shd w:val="clear" w:color="auto" w:fill="FFFFFF"/>
        <w:suppressAutoHyphens w:val="0"/>
        <w:spacing w:after="72"/>
        <w:ind w:left="567" w:hanging="283"/>
        <w:jc w:val="both"/>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účast při provádění předepsaných zkoušek, které provádí zhotovitel, provádění kontroly jejich výsledků a dokladů, které prokazují kvalitu prováděných prací a dodávek (atesty, protokoly, certifikáty, prohlášení o shodě výrobků apod.);</w:t>
      </w:r>
    </w:p>
    <w:p w14:paraId="078894EB" w14:textId="79900A1C" w:rsidR="00390ACF" w:rsidRPr="00721590" w:rsidRDefault="00390ACF" w:rsidP="00390ACF">
      <w:pPr>
        <w:widowControl/>
        <w:numPr>
          <w:ilvl w:val="0"/>
          <w:numId w:val="5"/>
        </w:numPr>
        <w:shd w:val="clear" w:color="auto" w:fill="FFFFFF"/>
        <w:suppressAutoHyphens w:val="0"/>
        <w:spacing w:after="72"/>
        <w:ind w:left="567" w:hanging="283"/>
        <w:jc w:val="both"/>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 xml:space="preserve">kontrola vedení stavebního deníku se provádí pravidelně jednou až dvakrát týdně, TDS potvrdí ve stavebním deníku svým podpisem zápisy zhotovitele, ke kterým připojí svoje vyjádření, popř. provede zápis ke kontrolované části </w:t>
      </w:r>
      <w:r w:rsidR="00E07C10">
        <w:rPr>
          <w:rFonts w:asciiTheme="minorHAnsi" w:hAnsiTheme="minorHAnsi" w:cstheme="minorHAnsi"/>
          <w:color w:val="000000"/>
          <w:szCs w:val="24"/>
          <w:lang w:eastAsia="cs-CZ"/>
        </w:rPr>
        <w:t>díla</w:t>
      </w:r>
      <w:r w:rsidRPr="00721590">
        <w:rPr>
          <w:rFonts w:asciiTheme="minorHAnsi" w:hAnsiTheme="minorHAnsi" w:cstheme="minorHAnsi"/>
          <w:color w:val="000000"/>
          <w:szCs w:val="24"/>
          <w:lang w:eastAsia="cs-CZ"/>
        </w:rPr>
        <w:t xml:space="preserve"> či konstrukce a připojí souhlas (nesouhlas) s pokračováním prací zhotovitelem do stavebního deníku a vytrhne jednu kopii stavebního deníku, kterou zakládá (u TDS je kopie stavebního deníku – jeho průpis uložen do dokončení a předání </w:t>
      </w:r>
      <w:r w:rsidR="00E07C10">
        <w:rPr>
          <w:rFonts w:asciiTheme="minorHAnsi" w:hAnsiTheme="minorHAnsi" w:cstheme="minorHAnsi"/>
          <w:color w:val="000000"/>
          <w:szCs w:val="24"/>
          <w:lang w:eastAsia="cs-CZ"/>
        </w:rPr>
        <w:t>díla</w:t>
      </w:r>
      <w:r w:rsidRPr="00721590">
        <w:rPr>
          <w:rFonts w:asciiTheme="minorHAnsi" w:hAnsiTheme="minorHAnsi" w:cstheme="minorHAnsi"/>
          <w:color w:val="000000"/>
          <w:szCs w:val="24"/>
          <w:lang w:eastAsia="cs-CZ"/>
        </w:rPr>
        <w:t>);</w:t>
      </w:r>
    </w:p>
    <w:p w14:paraId="1DC5A14A" w14:textId="77777777" w:rsidR="00390ACF" w:rsidRPr="00721590" w:rsidRDefault="00390ACF" w:rsidP="00390ACF">
      <w:pPr>
        <w:widowControl/>
        <w:numPr>
          <w:ilvl w:val="0"/>
          <w:numId w:val="5"/>
        </w:numPr>
        <w:shd w:val="clear" w:color="auto" w:fill="FFFFFF"/>
        <w:suppressAutoHyphens w:val="0"/>
        <w:spacing w:after="72"/>
        <w:ind w:left="567" w:hanging="283"/>
        <w:jc w:val="both"/>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k podstatným zápisům zhotovitele ve stavebním deníku, které mají nebo mohou mít vliv na cenu díla, rozsah prací a termínu provádění, se TD</w:t>
      </w:r>
      <w:r>
        <w:rPr>
          <w:rFonts w:asciiTheme="minorHAnsi" w:hAnsiTheme="minorHAnsi" w:cstheme="minorHAnsi"/>
          <w:color w:val="000000"/>
          <w:szCs w:val="24"/>
          <w:lang w:eastAsia="cs-CZ"/>
        </w:rPr>
        <w:t>S</w:t>
      </w:r>
      <w:r w:rsidRPr="00721590">
        <w:rPr>
          <w:rFonts w:asciiTheme="minorHAnsi" w:hAnsiTheme="minorHAnsi" w:cstheme="minorHAnsi"/>
          <w:color w:val="000000"/>
          <w:szCs w:val="24"/>
          <w:lang w:eastAsia="cs-CZ"/>
        </w:rPr>
        <w:t xml:space="preserve"> zpravidla vyjadřuje až po předchozím projednání se stavebníkem (objednatelem);</w:t>
      </w:r>
    </w:p>
    <w:p w14:paraId="41C943E9" w14:textId="77777777" w:rsidR="00390ACF" w:rsidRPr="00721590" w:rsidRDefault="00390ACF" w:rsidP="00390ACF">
      <w:pPr>
        <w:widowControl/>
        <w:numPr>
          <w:ilvl w:val="0"/>
          <w:numId w:val="5"/>
        </w:numPr>
        <w:shd w:val="clear" w:color="auto" w:fill="FFFFFF"/>
        <w:suppressAutoHyphens w:val="0"/>
        <w:spacing w:after="72"/>
        <w:ind w:left="567" w:hanging="283"/>
        <w:jc w:val="both"/>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kontrola postupu prací a dodržování termínů podle časového plánu postupu výstavby a ujednání ve smlouvě o dílo;</w:t>
      </w:r>
    </w:p>
    <w:p w14:paraId="613F2C0A" w14:textId="77777777" w:rsidR="00390ACF" w:rsidRPr="00721590" w:rsidRDefault="00390ACF" w:rsidP="00390ACF">
      <w:pPr>
        <w:widowControl/>
        <w:numPr>
          <w:ilvl w:val="0"/>
          <w:numId w:val="5"/>
        </w:numPr>
        <w:shd w:val="clear" w:color="auto" w:fill="FFFFFF"/>
        <w:suppressAutoHyphens w:val="0"/>
        <w:spacing w:after="72"/>
        <w:ind w:left="567" w:hanging="283"/>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pořizuje pravidelně fotodokumentaci postupu provádění prací;</w:t>
      </w:r>
    </w:p>
    <w:p w14:paraId="4F897923" w14:textId="3AA84B36" w:rsidR="00390ACF" w:rsidRPr="00721590" w:rsidRDefault="00390ACF" w:rsidP="00390ACF">
      <w:pPr>
        <w:widowControl/>
        <w:numPr>
          <w:ilvl w:val="0"/>
          <w:numId w:val="5"/>
        </w:numPr>
        <w:shd w:val="clear" w:color="auto" w:fill="FFFFFF"/>
        <w:suppressAutoHyphens w:val="0"/>
        <w:spacing w:after="72"/>
        <w:ind w:left="567" w:hanging="283"/>
        <w:jc w:val="both"/>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 xml:space="preserve">účast na kontrolních prohlídkách </w:t>
      </w:r>
      <w:r w:rsidR="00E07C10">
        <w:rPr>
          <w:rFonts w:asciiTheme="minorHAnsi" w:hAnsiTheme="minorHAnsi" w:cstheme="minorHAnsi"/>
          <w:color w:val="000000"/>
          <w:szCs w:val="24"/>
          <w:lang w:eastAsia="cs-CZ"/>
        </w:rPr>
        <w:t>díla</w:t>
      </w:r>
      <w:r w:rsidRPr="00721590">
        <w:rPr>
          <w:rFonts w:asciiTheme="minorHAnsi" w:hAnsiTheme="minorHAnsi" w:cstheme="minorHAnsi"/>
          <w:color w:val="000000"/>
          <w:szCs w:val="24"/>
          <w:lang w:eastAsia="cs-CZ"/>
        </w:rPr>
        <w:t xml:space="preserve"> prováděných stavebním úřadem, je-li jeho účast vyžadována (včetně závěrečné kontrolní prohlídky </w:t>
      </w:r>
      <w:r w:rsidR="00E07C10">
        <w:rPr>
          <w:rFonts w:asciiTheme="minorHAnsi" w:hAnsiTheme="minorHAnsi" w:cstheme="minorHAnsi"/>
          <w:color w:val="000000"/>
          <w:szCs w:val="24"/>
          <w:lang w:eastAsia="cs-CZ"/>
        </w:rPr>
        <w:t>díla</w:t>
      </w:r>
      <w:r w:rsidRPr="00721590">
        <w:rPr>
          <w:rFonts w:asciiTheme="minorHAnsi" w:hAnsiTheme="minorHAnsi" w:cstheme="minorHAnsi"/>
          <w:color w:val="000000"/>
          <w:szCs w:val="24"/>
          <w:lang w:eastAsia="cs-CZ"/>
        </w:rPr>
        <w:t>);</w:t>
      </w:r>
    </w:p>
    <w:p w14:paraId="67F91711" w14:textId="77777777" w:rsidR="00390ACF" w:rsidRPr="00721590" w:rsidRDefault="00390ACF" w:rsidP="00390ACF">
      <w:pPr>
        <w:widowControl/>
        <w:numPr>
          <w:ilvl w:val="0"/>
          <w:numId w:val="5"/>
        </w:numPr>
        <w:shd w:val="clear" w:color="auto" w:fill="FFFFFF"/>
        <w:suppressAutoHyphens w:val="0"/>
        <w:spacing w:after="72"/>
        <w:ind w:left="567" w:hanging="283"/>
        <w:jc w:val="both"/>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spolupráce při přípravě díla k odevzdání a převzetí díla nebo jeho částí, účast na jednáních o odevzdání a převzetí díla;</w:t>
      </w:r>
    </w:p>
    <w:p w14:paraId="59F6E1D5" w14:textId="77777777" w:rsidR="00390ACF" w:rsidRPr="00721590" w:rsidRDefault="00390ACF" w:rsidP="00390ACF">
      <w:pPr>
        <w:widowControl/>
        <w:numPr>
          <w:ilvl w:val="0"/>
          <w:numId w:val="5"/>
        </w:numPr>
        <w:shd w:val="clear" w:color="auto" w:fill="FFFFFF"/>
        <w:suppressAutoHyphens w:val="0"/>
        <w:spacing w:after="72"/>
        <w:ind w:left="567" w:hanging="283"/>
        <w:jc w:val="both"/>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kontrola odstraňování vad a nedodělků zjištěných při přebírání díla v dohodnutých termínech;</w:t>
      </w:r>
    </w:p>
    <w:p w14:paraId="6F428F7A" w14:textId="1EB04D7A" w:rsidR="00390ACF" w:rsidRPr="00721590" w:rsidRDefault="00390ACF" w:rsidP="00390ACF">
      <w:pPr>
        <w:widowControl/>
        <w:numPr>
          <w:ilvl w:val="0"/>
          <w:numId w:val="5"/>
        </w:numPr>
        <w:shd w:val="clear" w:color="auto" w:fill="FFFFFF"/>
        <w:suppressAutoHyphens w:val="0"/>
        <w:spacing w:after="72"/>
        <w:ind w:left="567" w:hanging="283"/>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 xml:space="preserve">kontrola vyklizení </w:t>
      </w:r>
      <w:r w:rsidR="00E07C10">
        <w:rPr>
          <w:rFonts w:asciiTheme="minorHAnsi" w:hAnsiTheme="minorHAnsi" w:cstheme="minorHAnsi"/>
          <w:color w:val="000000"/>
          <w:szCs w:val="24"/>
          <w:lang w:eastAsia="cs-CZ"/>
        </w:rPr>
        <w:t>místa plnění</w:t>
      </w:r>
      <w:r w:rsidRPr="00721590">
        <w:rPr>
          <w:rFonts w:asciiTheme="minorHAnsi" w:hAnsiTheme="minorHAnsi" w:cstheme="minorHAnsi"/>
          <w:color w:val="000000"/>
          <w:szCs w:val="24"/>
          <w:lang w:eastAsia="cs-CZ"/>
        </w:rPr>
        <w:t xml:space="preserve"> zhotovitelem ve stanovených termínech;</w:t>
      </w:r>
    </w:p>
    <w:p w14:paraId="6787391F" w14:textId="4C1B4F5A" w:rsidR="00390ACF" w:rsidRPr="00721590" w:rsidRDefault="00390ACF" w:rsidP="00390ACF">
      <w:pPr>
        <w:widowControl/>
        <w:numPr>
          <w:ilvl w:val="0"/>
          <w:numId w:val="5"/>
        </w:numPr>
        <w:shd w:val="clear" w:color="auto" w:fill="FFFFFF"/>
        <w:suppressAutoHyphens w:val="0"/>
        <w:spacing w:after="72"/>
        <w:ind w:left="567" w:hanging="283"/>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 xml:space="preserve">spolupráce při uvádění </w:t>
      </w:r>
      <w:r w:rsidR="00E07C10">
        <w:rPr>
          <w:rFonts w:asciiTheme="minorHAnsi" w:hAnsiTheme="minorHAnsi" w:cstheme="minorHAnsi"/>
          <w:color w:val="000000"/>
          <w:szCs w:val="24"/>
          <w:lang w:eastAsia="cs-CZ"/>
        </w:rPr>
        <w:t>díla</w:t>
      </w:r>
      <w:r w:rsidRPr="00721590">
        <w:rPr>
          <w:rFonts w:asciiTheme="minorHAnsi" w:hAnsiTheme="minorHAnsi" w:cstheme="minorHAnsi"/>
          <w:color w:val="000000"/>
          <w:szCs w:val="24"/>
          <w:lang w:eastAsia="cs-CZ"/>
        </w:rPr>
        <w:t xml:space="preserve"> do užívání (do provozu)</w:t>
      </w:r>
    </w:p>
    <w:p w14:paraId="49A75991" w14:textId="46391963" w:rsidR="00390ACF" w:rsidRPr="00721590" w:rsidRDefault="00390ACF" w:rsidP="00390ACF">
      <w:pPr>
        <w:widowControl/>
        <w:numPr>
          <w:ilvl w:val="0"/>
          <w:numId w:val="5"/>
        </w:numPr>
        <w:shd w:val="clear" w:color="auto" w:fill="FFFFFF"/>
        <w:suppressAutoHyphens w:val="0"/>
        <w:spacing w:after="72"/>
        <w:ind w:left="567" w:hanging="283"/>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 xml:space="preserve">spolupráce se stavebníkem po dokončení </w:t>
      </w:r>
      <w:r w:rsidR="00E07C10">
        <w:rPr>
          <w:rFonts w:asciiTheme="minorHAnsi" w:hAnsiTheme="minorHAnsi" w:cstheme="minorHAnsi"/>
          <w:color w:val="000000"/>
          <w:szCs w:val="24"/>
          <w:lang w:eastAsia="cs-CZ"/>
        </w:rPr>
        <w:t>díla</w:t>
      </w:r>
      <w:r w:rsidRPr="00721590">
        <w:rPr>
          <w:rFonts w:asciiTheme="minorHAnsi" w:hAnsiTheme="minorHAnsi" w:cstheme="minorHAnsi"/>
          <w:color w:val="000000"/>
          <w:szCs w:val="24"/>
          <w:lang w:eastAsia="cs-CZ"/>
        </w:rPr>
        <w:t>.</w:t>
      </w:r>
    </w:p>
    <w:p w14:paraId="3423DA75" w14:textId="77777777" w:rsidR="00390ACF" w:rsidRDefault="00390ACF" w:rsidP="00390ACF">
      <w:pPr>
        <w:widowControl/>
        <w:shd w:val="clear" w:color="auto" w:fill="FFFFFF"/>
        <w:suppressAutoHyphens w:val="0"/>
        <w:ind w:left="708"/>
        <w:jc w:val="both"/>
        <w:rPr>
          <w:rFonts w:asciiTheme="minorHAnsi" w:hAnsiTheme="minorHAnsi" w:cstheme="minorHAnsi"/>
          <w:i/>
          <w:iCs/>
          <w:color w:val="000000"/>
          <w:szCs w:val="24"/>
          <w:lang w:eastAsia="cs-CZ"/>
        </w:rPr>
      </w:pPr>
    </w:p>
    <w:p w14:paraId="5E80789E" w14:textId="489ABE39" w:rsidR="00390ACF" w:rsidRPr="00356303" w:rsidRDefault="00390ACF" w:rsidP="00390ACF">
      <w:pPr>
        <w:widowControl/>
        <w:shd w:val="clear" w:color="auto" w:fill="FFFFFF"/>
        <w:suppressAutoHyphens w:val="0"/>
        <w:ind w:left="284"/>
        <w:jc w:val="both"/>
        <w:rPr>
          <w:rFonts w:asciiTheme="minorHAnsi" w:hAnsiTheme="minorHAnsi" w:cstheme="minorHAnsi"/>
          <w:i/>
          <w:iCs/>
          <w:color w:val="000000"/>
          <w:szCs w:val="24"/>
          <w:lang w:eastAsia="cs-CZ"/>
        </w:rPr>
      </w:pPr>
      <w:r w:rsidRPr="00356303">
        <w:rPr>
          <w:rFonts w:asciiTheme="minorHAnsi" w:hAnsiTheme="minorHAnsi" w:cstheme="minorHAnsi"/>
          <w:i/>
          <w:iCs/>
          <w:color w:val="000000"/>
          <w:szCs w:val="24"/>
          <w:lang w:eastAsia="cs-CZ"/>
        </w:rPr>
        <w:t>V rámci výkonu technického dozoru stavebníka</w:t>
      </w:r>
      <w:r w:rsidR="00D35AD0">
        <w:rPr>
          <w:rFonts w:asciiTheme="minorHAnsi" w:hAnsiTheme="minorHAnsi" w:cstheme="minorHAnsi"/>
          <w:i/>
          <w:iCs/>
          <w:color w:val="000000"/>
          <w:szCs w:val="24"/>
          <w:lang w:eastAsia="cs-CZ"/>
        </w:rPr>
        <w:t xml:space="preserve"> je příkazník povinen</w:t>
      </w:r>
      <w:r w:rsidRPr="00356303">
        <w:rPr>
          <w:rFonts w:asciiTheme="minorHAnsi" w:hAnsiTheme="minorHAnsi" w:cstheme="minorHAnsi"/>
          <w:i/>
          <w:iCs/>
          <w:color w:val="000000"/>
          <w:szCs w:val="24"/>
          <w:lang w:eastAsia="cs-CZ"/>
        </w:rPr>
        <w:t xml:space="preserve"> při výkonu své činnosti dodržovat tyto základní povinnosti:</w:t>
      </w:r>
    </w:p>
    <w:p w14:paraId="01A0357F" w14:textId="77777777" w:rsidR="00390ACF" w:rsidRPr="00721590" w:rsidRDefault="00390ACF" w:rsidP="00390ACF">
      <w:pPr>
        <w:widowControl/>
        <w:numPr>
          <w:ilvl w:val="0"/>
          <w:numId w:val="7"/>
        </w:numPr>
        <w:shd w:val="clear" w:color="auto" w:fill="FFFFFF"/>
        <w:suppressAutoHyphens w:val="0"/>
        <w:spacing w:after="72"/>
        <w:ind w:left="567" w:hanging="283"/>
        <w:jc w:val="both"/>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postupovat při zařizování záležitosti s odbornou péčí podle pokynů příkazce a v     souladu s jeho zájmy, které zná nebo musí znát a s nimiž byl příkazcem seznámen;</w:t>
      </w:r>
    </w:p>
    <w:p w14:paraId="42D0F64C" w14:textId="4E0B745C" w:rsidR="00390ACF" w:rsidRPr="00652B32" w:rsidRDefault="00390ACF" w:rsidP="00652B32">
      <w:pPr>
        <w:widowControl/>
        <w:numPr>
          <w:ilvl w:val="0"/>
          <w:numId w:val="7"/>
        </w:numPr>
        <w:shd w:val="clear" w:color="auto" w:fill="FFFFFF"/>
        <w:suppressAutoHyphens w:val="0"/>
        <w:spacing w:after="72"/>
        <w:ind w:left="567" w:hanging="283"/>
        <w:jc w:val="both"/>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 xml:space="preserve">oznamovat příkazci bezodkladně všechny okolnosti, které zjistila při zařizování </w:t>
      </w:r>
      <w:r w:rsidRPr="00652B32">
        <w:rPr>
          <w:rFonts w:asciiTheme="minorHAnsi" w:hAnsiTheme="minorHAnsi" w:cstheme="minorHAnsi"/>
          <w:color w:val="000000"/>
          <w:szCs w:val="24"/>
          <w:lang w:eastAsia="cs-CZ"/>
        </w:rPr>
        <w:t>záležitostí a jež mohou mít vliv na pokyny příkazce;</w:t>
      </w:r>
    </w:p>
    <w:p w14:paraId="6585978D" w14:textId="77777777" w:rsidR="00390ACF" w:rsidRPr="00721590" w:rsidRDefault="00390ACF" w:rsidP="00390ACF">
      <w:pPr>
        <w:widowControl/>
        <w:numPr>
          <w:ilvl w:val="0"/>
          <w:numId w:val="7"/>
        </w:numPr>
        <w:shd w:val="clear" w:color="auto" w:fill="FFFFFF"/>
        <w:suppressAutoHyphens w:val="0"/>
        <w:spacing w:after="72"/>
        <w:ind w:left="567" w:hanging="283"/>
        <w:jc w:val="both"/>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upozornit příkazce na nevhodnost jeho pokynů;</w:t>
      </w:r>
    </w:p>
    <w:p w14:paraId="5113E32C" w14:textId="6E1F52F1" w:rsidR="00390ACF" w:rsidRPr="00721590" w:rsidRDefault="00390ACF" w:rsidP="00390ACF">
      <w:pPr>
        <w:widowControl/>
        <w:numPr>
          <w:ilvl w:val="0"/>
          <w:numId w:val="7"/>
        </w:numPr>
        <w:shd w:val="clear" w:color="auto" w:fill="FFFFFF"/>
        <w:suppressAutoHyphens w:val="0"/>
        <w:spacing w:after="72"/>
        <w:ind w:left="567" w:hanging="283"/>
        <w:jc w:val="both"/>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 xml:space="preserve">zařizovat záležitost osobně, resp. svými spolupracovníky, vybavenými plnou mocí k provádění výkonu technického dozoru stavebníka na </w:t>
      </w:r>
      <w:r w:rsidR="006638F9">
        <w:rPr>
          <w:rFonts w:asciiTheme="minorHAnsi" w:hAnsiTheme="minorHAnsi" w:cstheme="minorHAnsi"/>
          <w:color w:val="000000"/>
          <w:szCs w:val="24"/>
          <w:lang w:eastAsia="cs-CZ"/>
        </w:rPr>
        <w:t>díle</w:t>
      </w:r>
      <w:r w:rsidRPr="00721590">
        <w:rPr>
          <w:rFonts w:asciiTheme="minorHAnsi" w:hAnsiTheme="minorHAnsi" w:cstheme="minorHAnsi"/>
          <w:color w:val="000000"/>
          <w:szCs w:val="24"/>
          <w:lang w:eastAsia="cs-CZ"/>
        </w:rPr>
        <w:t>;</w:t>
      </w:r>
    </w:p>
    <w:p w14:paraId="02FEFEDB" w14:textId="77777777" w:rsidR="00390ACF" w:rsidRPr="00721590" w:rsidRDefault="00390ACF" w:rsidP="00390ACF">
      <w:pPr>
        <w:widowControl/>
        <w:numPr>
          <w:ilvl w:val="0"/>
          <w:numId w:val="7"/>
        </w:numPr>
        <w:shd w:val="clear" w:color="auto" w:fill="FFFFFF"/>
        <w:suppressAutoHyphens w:val="0"/>
        <w:spacing w:after="72"/>
        <w:ind w:left="567" w:hanging="283"/>
        <w:jc w:val="both"/>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zařizovat záležitost v souladu s předanými podklady a s písemnými pokyny stavebníka;</w:t>
      </w:r>
    </w:p>
    <w:p w14:paraId="0B83D24E" w14:textId="77777777" w:rsidR="00390ACF" w:rsidRPr="00721590" w:rsidRDefault="00390ACF" w:rsidP="00390ACF">
      <w:pPr>
        <w:widowControl/>
        <w:numPr>
          <w:ilvl w:val="0"/>
          <w:numId w:val="7"/>
        </w:numPr>
        <w:shd w:val="clear" w:color="auto" w:fill="FFFFFF"/>
        <w:suppressAutoHyphens w:val="0"/>
        <w:spacing w:after="72"/>
        <w:ind w:left="567" w:hanging="283"/>
        <w:jc w:val="both"/>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předkládat pravidelně podle požadavků příkazce zpravidla 1 x týdně ve formě zápisů z kontrolních dnů písemné informace o postupu a o kontrole provádění prací, o všech zjištěných podstatných skutečnostech neprodleně informovat příkazce (objednatele);</w:t>
      </w:r>
    </w:p>
    <w:p w14:paraId="5B27BD66" w14:textId="77777777" w:rsidR="00390ACF" w:rsidRPr="00721590" w:rsidRDefault="00390ACF" w:rsidP="00390ACF">
      <w:pPr>
        <w:widowControl/>
        <w:numPr>
          <w:ilvl w:val="0"/>
          <w:numId w:val="7"/>
        </w:numPr>
        <w:shd w:val="clear" w:color="auto" w:fill="FFFFFF"/>
        <w:suppressAutoHyphens w:val="0"/>
        <w:spacing w:after="72"/>
        <w:ind w:left="567" w:hanging="283"/>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lastRenderedPageBreak/>
        <w:t>vykonávat technický dozor stavebníka v souladu s příslušnou smlouvou;</w:t>
      </w:r>
    </w:p>
    <w:p w14:paraId="1E99D255" w14:textId="77777777" w:rsidR="00390ACF" w:rsidRPr="00721590" w:rsidRDefault="00390ACF" w:rsidP="00390ACF">
      <w:pPr>
        <w:widowControl/>
        <w:numPr>
          <w:ilvl w:val="0"/>
          <w:numId w:val="7"/>
        </w:numPr>
        <w:shd w:val="clear" w:color="auto" w:fill="FFFFFF"/>
        <w:suppressAutoHyphens w:val="0"/>
        <w:spacing w:after="72"/>
        <w:ind w:left="567" w:hanging="283"/>
        <w:jc w:val="both"/>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zdržet se veškerého jednání, které by mohlo přímo nebo nepřímo ohrozit zájmy příkazce;</w:t>
      </w:r>
    </w:p>
    <w:p w14:paraId="0E26BABC" w14:textId="77777777" w:rsidR="00390ACF" w:rsidRPr="00721590" w:rsidRDefault="00390ACF" w:rsidP="00390ACF">
      <w:pPr>
        <w:widowControl/>
        <w:numPr>
          <w:ilvl w:val="0"/>
          <w:numId w:val="7"/>
        </w:numPr>
        <w:shd w:val="clear" w:color="auto" w:fill="FFFFFF"/>
        <w:suppressAutoHyphens w:val="0"/>
        <w:spacing w:after="72"/>
        <w:ind w:left="567" w:hanging="283"/>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postupovat při výkonu své činnosti v souladu s Profesním a etickým řádem ČKAIT;</w:t>
      </w:r>
    </w:p>
    <w:p w14:paraId="7ED66615" w14:textId="77777777" w:rsidR="00390ACF" w:rsidRPr="00721590" w:rsidRDefault="00390ACF" w:rsidP="00390ACF">
      <w:pPr>
        <w:widowControl/>
        <w:numPr>
          <w:ilvl w:val="0"/>
          <w:numId w:val="7"/>
        </w:numPr>
        <w:shd w:val="clear" w:color="auto" w:fill="FFFFFF"/>
        <w:suppressAutoHyphens w:val="0"/>
        <w:spacing w:after="72"/>
        <w:ind w:left="567" w:hanging="283"/>
        <w:jc w:val="both"/>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s příkazcem neprodleně projednat případy, kdy se jeho povinnosti jako autorizované osoby dostanou do rozporu s obchodními zájmy příkazce.</w:t>
      </w:r>
    </w:p>
    <w:p w14:paraId="02171EC8" w14:textId="77777777" w:rsidR="00390ACF" w:rsidRPr="00721590" w:rsidRDefault="00390ACF" w:rsidP="00390ACF">
      <w:pPr>
        <w:pStyle w:val="Smlouva-eslo"/>
        <w:ind w:left="426" w:hanging="426"/>
        <w:rPr>
          <w:rFonts w:asciiTheme="minorHAnsi" w:hAnsiTheme="minorHAnsi" w:cstheme="minorHAnsi"/>
          <w:szCs w:val="24"/>
        </w:rPr>
      </w:pPr>
      <w:r w:rsidRPr="00721590">
        <w:rPr>
          <w:rFonts w:asciiTheme="minorHAnsi" w:hAnsiTheme="minorHAnsi" w:cstheme="minorHAnsi"/>
          <w:szCs w:val="24"/>
        </w:rPr>
        <w:t>3.</w:t>
      </w:r>
      <w:r w:rsidRPr="00721590">
        <w:rPr>
          <w:rFonts w:asciiTheme="minorHAnsi" w:hAnsiTheme="minorHAnsi" w:cstheme="minorHAnsi"/>
          <w:szCs w:val="24"/>
        </w:rPr>
        <w:tab/>
        <w:t>Příkazce se zavazuje zaplatit příkazníkovi za provádění činnosti technického dozoru stavebníka</w:t>
      </w:r>
      <w:r>
        <w:rPr>
          <w:rFonts w:asciiTheme="minorHAnsi" w:hAnsiTheme="minorHAnsi" w:cstheme="minorHAnsi"/>
          <w:szCs w:val="24"/>
        </w:rPr>
        <w:t xml:space="preserve"> </w:t>
      </w:r>
      <w:r w:rsidRPr="00721590">
        <w:rPr>
          <w:rFonts w:asciiTheme="minorHAnsi" w:hAnsiTheme="minorHAnsi" w:cstheme="minorHAnsi"/>
          <w:szCs w:val="24"/>
        </w:rPr>
        <w:t>úplatu dle čl. V. této smlouvy.</w:t>
      </w:r>
    </w:p>
    <w:p w14:paraId="4C04888A" w14:textId="77777777" w:rsidR="00390ACF" w:rsidRPr="00721590" w:rsidRDefault="00390ACF" w:rsidP="00390ACF">
      <w:pPr>
        <w:pStyle w:val="Smlouva-eslo"/>
        <w:ind w:left="426" w:hanging="426"/>
        <w:rPr>
          <w:rFonts w:asciiTheme="minorHAnsi" w:hAnsiTheme="minorHAnsi" w:cstheme="minorHAnsi"/>
          <w:szCs w:val="24"/>
        </w:rPr>
      </w:pPr>
      <w:r w:rsidRPr="00721590">
        <w:rPr>
          <w:rFonts w:asciiTheme="minorHAnsi" w:hAnsiTheme="minorHAnsi" w:cstheme="minorHAnsi"/>
          <w:szCs w:val="24"/>
        </w:rPr>
        <w:t>4.</w:t>
      </w:r>
      <w:r w:rsidRPr="00721590">
        <w:rPr>
          <w:rFonts w:asciiTheme="minorHAnsi" w:hAnsiTheme="minorHAnsi" w:cstheme="minorHAnsi"/>
          <w:szCs w:val="24"/>
        </w:rPr>
        <w:tab/>
        <w:t>Smluvní strany prohlašují, že předmět smlouvy není plněním nemožným a že smlouvu uzavřely po pečlivém zvážení všech možných důsledků.</w:t>
      </w:r>
    </w:p>
    <w:p w14:paraId="64F70494" w14:textId="77777777" w:rsidR="00390ACF" w:rsidRPr="00721590" w:rsidRDefault="00390ACF" w:rsidP="00390ACF">
      <w:pPr>
        <w:pStyle w:val="Smlouva2"/>
        <w:spacing w:before="360"/>
        <w:rPr>
          <w:rFonts w:asciiTheme="minorHAnsi" w:hAnsiTheme="minorHAnsi" w:cstheme="minorHAnsi"/>
        </w:rPr>
      </w:pPr>
      <w:r w:rsidRPr="00721590">
        <w:rPr>
          <w:rFonts w:asciiTheme="minorHAnsi" w:hAnsiTheme="minorHAnsi" w:cstheme="minorHAnsi"/>
        </w:rPr>
        <w:t>IV.</w:t>
      </w:r>
    </w:p>
    <w:p w14:paraId="73778890" w14:textId="77777777" w:rsidR="00390ACF" w:rsidRPr="00721590" w:rsidRDefault="00390ACF" w:rsidP="00390ACF">
      <w:pPr>
        <w:pStyle w:val="Smlouva2"/>
        <w:rPr>
          <w:rFonts w:asciiTheme="minorHAnsi" w:hAnsiTheme="minorHAnsi" w:cstheme="minorHAnsi"/>
        </w:rPr>
      </w:pPr>
      <w:r w:rsidRPr="00721590">
        <w:rPr>
          <w:rFonts w:asciiTheme="minorHAnsi" w:hAnsiTheme="minorHAnsi" w:cstheme="minorHAnsi"/>
        </w:rPr>
        <w:t>Doba plnění a místo plnění</w:t>
      </w:r>
    </w:p>
    <w:p w14:paraId="4BBF049B" w14:textId="161FEE45" w:rsidR="00390ACF" w:rsidRPr="007A2289" w:rsidRDefault="00390ACF" w:rsidP="00390ACF">
      <w:pPr>
        <w:pStyle w:val="Smlouva-slo"/>
        <w:numPr>
          <w:ilvl w:val="0"/>
          <w:numId w:val="6"/>
        </w:numPr>
        <w:ind w:left="426" w:hanging="426"/>
        <w:rPr>
          <w:rFonts w:asciiTheme="minorHAnsi" w:hAnsiTheme="minorHAnsi" w:cstheme="minorHAnsi"/>
        </w:rPr>
      </w:pPr>
      <w:r w:rsidRPr="00721590">
        <w:rPr>
          <w:rFonts w:asciiTheme="minorHAnsi" w:hAnsiTheme="minorHAnsi" w:cstheme="minorHAnsi"/>
        </w:rPr>
        <w:t>Příkazník zahájí činnost technického dozoru stavebníka</w:t>
      </w:r>
      <w:r>
        <w:rPr>
          <w:rFonts w:asciiTheme="minorHAnsi" w:hAnsiTheme="minorHAnsi" w:cstheme="minorHAnsi"/>
        </w:rPr>
        <w:t xml:space="preserve"> </w:t>
      </w:r>
      <w:r w:rsidRPr="00F055BF">
        <w:rPr>
          <w:rFonts w:asciiTheme="minorHAnsi" w:hAnsiTheme="minorHAnsi" w:cstheme="minorHAnsi"/>
        </w:rPr>
        <w:t xml:space="preserve">dnem </w:t>
      </w:r>
      <w:r w:rsidR="00A0730A" w:rsidRPr="00A0730A">
        <w:rPr>
          <w:rFonts w:asciiTheme="minorHAnsi" w:hAnsiTheme="minorHAnsi" w:cstheme="minorHAnsi"/>
          <w:highlight w:val="yellow"/>
        </w:rPr>
        <w:t>03</w:t>
      </w:r>
      <w:r w:rsidR="00A56171" w:rsidRPr="00A0730A">
        <w:rPr>
          <w:rFonts w:asciiTheme="minorHAnsi" w:hAnsiTheme="minorHAnsi" w:cstheme="minorHAnsi"/>
          <w:highlight w:val="yellow"/>
        </w:rPr>
        <w:t>.</w:t>
      </w:r>
      <w:r w:rsidR="0048518C" w:rsidRPr="00A0730A">
        <w:rPr>
          <w:rFonts w:asciiTheme="minorHAnsi" w:hAnsiTheme="minorHAnsi" w:cstheme="minorHAnsi"/>
          <w:highlight w:val="yellow"/>
        </w:rPr>
        <w:t>0</w:t>
      </w:r>
      <w:r w:rsidR="00A0730A" w:rsidRPr="00A0730A">
        <w:rPr>
          <w:rFonts w:asciiTheme="minorHAnsi" w:hAnsiTheme="minorHAnsi" w:cstheme="minorHAnsi"/>
          <w:highlight w:val="yellow"/>
        </w:rPr>
        <w:t>6</w:t>
      </w:r>
      <w:r w:rsidRPr="00A0730A">
        <w:rPr>
          <w:rFonts w:asciiTheme="minorHAnsi" w:hAnsiTheme="minorHAnsi" w:cstheme="minorHAnsi"/>
          <w:highlight w:val="yellow"/>
        </w:rPr>
        <w:t>.202</w:t>
      </w:r>
      <w:r w:rsidR="0048518C" w:rsidRPr="00A0730A">
        <w:rPr>
          <w:rFonts w:asciiTheme="minorHAnsi" w:hAnsiTheme="minorHAnsi" w:cstheme="minorHAnsi"/>
          <w:highlight w:val="yellow"/>
        </w:rPr>
        <w:t>4</w:t>
      </w:r>
      <w:r w:rsidRPr="007A2289">
        <w:rPr>
          <w:rFonts w:asciiTheme="minorHAnsi" w:hAnsiTheme="minorHAnsi" w:cstheme="minorHAnsi"/>
        </w:rPr>
        <w:t>.</w:t>
      </w:r>
    </w:p>
    <w:p w14:paraId="7A2097BB" w14:textId="74021EDB" w:rsidR="00390ACF" w:rsidRPr="00721590" w:rsidRDefault="00390ACF" w:rsidP="00390ACF">
      <w:pPr>
        <w:pStyle w:val="Smlouva-slo"/>
        <w:tabs>
          <w:tab w:val="left" w:pos="426"/>
          <w:tab w:val="left" w:pos="1440"/>
        </w:tabs>
        <w:ind w:left="427" w:hanging="427"/>
        <w:rPr>
          <w:rFonts w:asciiTheme="minorHAnsi" w:hAnsiTheme="minorHAnsi" w:cstheme="minorHAnsi"/>
        </w:rPr>
      </w:pPr>
      <w:r w:rsidRPr="00721590">
        <w:rPr>
          <w:rFonts w:asciiTheme="minorHAnsi" w:hAnsiTheme="minorHAnsi" w:cstheme="minorHAnsi"/>
        </w:rPr>
        <w:t>2.</w:t>
      </w:r>
      <w:r w:rsidRPr="00721590">
        <w:rPr>
          <w:rFonts w:asciiTheme="minorHAnsi" w:hAnsiTheme="minorHAnsi" w:cstheme="minorHAnsi"/>
        </w:rPr>
        <w:tab/>
        <w:t>Činnost</w:t>
      </w:r>
      <w:r>
        <w:rPr>
          <w:rFonts w:asciiTheme="minorHAnsi" w:hAnsiTheme="minorHAnsi" w:cstheme="minorHAnsi"/>
        </w:rPr>
        <w:t xml:space="preserve"> technického dozoru stavebníka </w:t>
      </w:r>
      <w:r w:rsidRPr="00721590">
        <w:rPr>
          <w:rFonts w:asciiTheme="minorHAnsi" w:hAnsiTheme="minorHAnsi" w:cstheme="minorHAnsi"/>
        </w:rPr>
        <w:t xml:space="preserve">bude prováděna do převzetí </w:t>
      </w:r>
      <w:r w:rsidR="006638F9">
        <w:rPr>
          <w:rFonts w:asciiTheme="minorHAnsi" w:hAnsiTheme="minorHAnsi" w:cstheme="minorHAnsi"/>
        </w:rPr>
        <w:t>díla</w:t>
      </w:r>
      <w:r w:rsidRPr="00721590">
        <w:rPr>
          <w:rFonts w:asciiTheme="minorHAnsi" w:hAnsiTheme="minorHAnsi" w:cstheme="minorHAnsi"/>
        </w:rPr>
        <w:t xml:space="preserve"> příkazcem a</w:t>
      </w:r>
      <w:r w:rsidRPr="00721590">
        <w:rPr>
          <w:rFonts w:asciiTheme="minorHAnsi" w:hAnsiTheme="minorHAnsi" w:cstheme="minorHAnsi"/>
          <w:color w:val="FF0000"/>
        </w:rPr>
        <w:t xml:space="preserve"> </w:t>
      </w:r>
      <w:r w:rsidRPr="00721590">
        <w:rPr>
          <w:rFonts w:asciiTheme="minorHAnsi" w:hAnsiTheme="minorHAnsi" w:cstheme="minorHAnsi"/>
        </w:rPr>
        <w:t xml:space="preserve">odstranění poslední vady </w:t>
      </w:r>
      <w:r w:rsidRPr="003A0198">
        <w:rPr>
          <w:rFonts w:asciiTheme="minorHAnsi" w:hAnsiTheme="minorHAnsi" w:cstheme="minorHAnsi"/>
        </w:rPr>
        <w:t>z</w:t>
      </w:r>
      <w:r>
        <w:rPr>
          <w:rFonts w:asciiTheme="minorHAnsi" w:hAnsiTheme="minorHAnsi" w:cstheme="minorHAnsi"/>
        </w:rPr>
        <w:t>jištěné v průběhu provádění</w:t>
      </w:r>
      <w:r w:rsidRPr="003A0198">
        <w:rPr>
          <w:rFonts w:asciiTheme="minorHAnsi" w:hAnsiTheme="minorHAnsi" w:cstheme="minorHAnsi"/>
        </w:rPr>
        <w:t xml:space="preserve"> </w:t>
      </w:r>
      <w:r w:rsidR="006638F9">
        <w:rPr>
          <w:rFonts w:asciiTheme="minorHAnsi" w:hAnsiTheme="minorHAnsi" w:cstheme="minorHAnsi"/>
        </w:rPr>
        <w:t>díla</w:t>
      </w:r>
      <w:r>
        <w:rPr>
          <w:rFonts w:asciiTheme="minorHAnsi" w:hAnsiTheme="minorHAnsi" w:cstheme="minorHAnsi"/>
        </w:rPr>
        <w:t xml:space="preserve"> a/nebo při jejím převzetí od zhotovitele stavby.</w:t>
      </w:r>
      <w:r w:rsidR="00AE07D2">
        <w:rPr>
          <w:rFonts w:asciiTheme="minorHAnsi" w:hAnsiTheme="minorHAnsi" w:cstheme="minorHAnsi"/>
        </w:rPr>
        <w:t xml:space="preserve"> Předpokládaný termín ukončení prací je do </w:t>
      </w:r>
      <w:r w:rsidR="00C55BEF">
        <w:rPr>
          <w:rFonts w:asciiTheme="minorHAnsi" w:hAnsiTheme="minorHAnsi" w:cstheme="minorHAnsi"/>
        </w:rPr>
        <w:t>200</w:t>
      </w:r>
      <w:r w:rsidR="00AE07D2">
        <w:rPr>
          <w:rFonts w:asciiTheme="minorHAnsi" w:hAnsiTheme="minorHAnsi" w:cstheme="minorHAnsi"/>
        </w:rPr>
        <w:t xml:space="preserve"> </w:t>
      </w:r>
      <w:r w:rsidR="0058227E">
        <w:rPr>
          <w:rFonts w:asciiTheme="minorHAnsi" w:hAnsiTheme="minorHAnsi" w:cstheme="minorHAnsi"/>
        </w:rPr>
        <w:t>kalendářních</w:t>
      </w:r>
      <w:r w:rsidR="00AE07D2">
        <w:rPr>
          <w:rFonts w:asciiTheme="minorHAnsi" w:hAnsiTheme="minorHAnsi" w:cstheme="minorHAnsi"/>
        </w:rPr>
        <w:t xml:space="preserve"> dní ode dne </w:t>
      </w:r>
      <w:r w:rsidR="00A56171">
        <w:rPr>
          <w:rFonts w:asciiTheme="minorHAnsi" w:hAnsiTheme="minorHAnsi" w:cstheme="minorHAnsi"/>
        </w:rPr>
        <w:t>předání staveniště zhotovitelem</w:t>
      </w:r>
      <w:r w:rsidR="00AE07D2">
        <w:rPr>
          <w:rFonts w:asciiTheme="minorHAnsi" w:hAnsiTheme="minorHAnsi" w:cstheme="minorHAnsi"/>
        </w:rPr>
        <w:t>.</w:t>
      </w:r>
    </w:p>
    <w:p w14:paraId="4F69D093" w14:textId="26F1446C" w:rsidR="00390ACF" w:rsidRPr="00721590" w:rsidRDefault="00390ACF" w:rsidP="00390ACF">
      <w:pPr>
        <w:pStyle w:val="Smlouva-slo"/>
        <w:tabs>
          <w:tab w:val="left" w:pos="426"/>
          <w:tab w:val="left" w:pos="1440"/>
        </w:tabs>
        <w:ind w:left="427" w:hanging="427"/>
        <w:rPr>
          <w:rFonts w:asciiTheme="minorHAnsi" w:hAnsiTheme="minorHAnsi" w:cstheme="minorHAnsi"/>
        </w:rPr>
      </w:pPr>
      <w:r w:rsidRPr="000D3D91">
        <w:rPr>
          <w:rFonts w:asciiTheme="minorHAnsi" w:hAnsiTheme="minorHAnsi" w:cstheme="minorHAnsi"/>
        </w:rPr>
        <w:t>3.</w:t>
      </w:r>
      <w:r w:rsidRPr="000D3D91">
        <w:rPr>
          <w:rFonts w:asciiTheme="minorHAnsi" w:hAnsiTheme="minorHAnsi" w:cstheme="minorHAnsi"/>
        </w:rPr>
        <w:tab/>
        <w:t>Místem výkonu činnosti technického dozoru stavebníka při práci na staveništi je místo dle čl. III. odst.1 této smlouvy.</w:t>
      </w:r>
    </w:p>
    <w:p w14:paraId="29738A1F" w14:textId="77777777" w:rsidR="00390ACF" w:rsidRPr="00721590" w:rsidRDefault="00390ACF" w:rsidP="00390ACF">
      <w:pPr>
        <w:pStyle w:val="Smlouva2"/>
        <w:spacing w:before="360"/>
        <w:rPr>
          <w:rFonts w:asciiTheme="minorHAnsi" w:hAnsiTheme="minorHAnsi" w:cstheme="minorHAnsi"/>
        </w:rPr>
      </w:pPr>
      <w:r w:rsidRPr="00721590">
        <w:rPr>
          <w:rFonts w:asciiTheme="minorHAnsi" w:hAnsiTheme="minorHAnsi" w:cstheme="minorHAnsi"/>
        </w:rPr>
        <w:t>V.</w:t>
      </w:r>
    </w:p>
    <w:p w14:paraId="50867E42" w14:textId="77777777" w:rsidR="00390ACF" w:rsidRPr="00721590" w:rsidRDefault="00390ACF" w:rsidP="00390ACF">
      <w:pPr>
        <w:pStyle w:val="Smlouva2"/>
        <w:rPr>
          <w:rFonts w:asciiTheme="minorHAnsi" w:hAnsiTheme="minorHAnsi" w:cstheme="minorHAnsi"/>
        </w:rPr>
      </w:pPr>
      <w:r w:rsidRPr="00721590">
        <w:rPr>
          <w:rFonts w:asciiTheme="minorHAnsi" w:hAnsiTheme="minorHAnsi" w:cstheme="minorHAnsi"/>
        </w:rPr>
        <w:t>Úplata</w:t>
      </w:r>
    </w:p>
    <w:p w14:paraId="52A69041" w14:textId="77777777" w:rsidR="00390ACF" w:rsidRDefault="00390ACF" w:rsidP="00390ACF">
      <w:pPr>
        <w:pStyle w:val="Smlouva-slo"/>
        <w:numPr>
          <w:ilvl w:val="0"/>
          <w:numId w:val="3"/>
        </w:numPr>
        <w:tabs>
          <w:tab w:val="clear" w:pos="720"/>
        </w:tabs>
        <w:ind w:left="426" w:hanging="426"/>
        <w:rPr>
          <w:rFonts w:asciiTheme="minorHAnsi" w:hAnsiTheme="minorHAnsi" w:cstheme="minorHAnsi"/>
        </w:rPr>
      </w:pPr>
      <w:r w:rsidRPr="00721590">
        <w:rPr>
          <w:rFonts w:asciiTheme="minorHAnsi" w:hAnsiTheme="minorHAnsi" w:cstheme="minorHAnsi"/>
        </w:rPr>
        <w:t>Úplata za činnost TDS je stanovena dohodou smluvních stran</w:t>
      </w:r>
      <w:r>
        <w:rPr>
          <w:rFonts w:asciiTheme="minorHAnsi" w:hAnsiTheme="minorHAnsi" w:cstheme="minorHAnsi"/>
        </w:rPr>
        <w:t xml:space="preserve"> hodinovou sazbou</w:t>
      </w:r>
      <w:r w:rsidRPr="00721590">
        <w:rPr>
          <w:rFonts w:asciiTheme="minorHAnsi" w:hAnsiTheme="minorHAnsi" w:cstheme="minorHAnsi"/>
        </w:rPr>
        <w:t xml:space="preserve"> </w:t>
      </w:r>
      <w:r>
        <w:rPr>
          <w:rFonts w:asciiTheme="minorHAnsi" w:hAnsiTheme="minorHAnsi" w:cstheme="minorHAnsi"/>
        </w:rPr>
        <w:t>takto</w:t>
      </w:r>
      <w:r w:rsidRPr="00721590">
        <w:rPr>
          <w:rFonts w:asciiTheme="minorHAnsi" w:hAnsiTheme="minorHAnsi" w:cstheme="minorHAnsi"/>
        </w:rPr>
        <w:t>:</w:t>
      </w:r>
      <w:r>
        <w:rPr>
          <w:rFonts w:asciiTheme="minorHAnsi" w:hAnsiTheme="minorHAnsi" w:cstheme="minorHAnsi"/>
        </w:rPr>
        <w:t xml:space="preserve"> </w:t>
      </w:r>
    </w:p>
    <w:p w14:paraId="5AF8E521" w14:textId="463B5BB1" w:rsidR="00390ACF" w:rsidRDefault="00390ACF" w:rsidP="00390ACF">
      <w:pPr>
        <w:pStyle w:val="Smlouva-slo"/>
        <w:ind w:firstLine="426"/>
        <w:rPr>
          <w:rFonts w:asciiTheme="minorHAnsi" w:hAnsiTheme="minorHAnsi" w:cstheme="minorHAnsi"/>
        </w:rPr>
      </w:pPr>
      <w:r>
        <w:rPr>
          <w:rFonts w:asciiTheme="minorHAnsi" w:hAnsiTheme="minorHAnsi" w:cstheme="minorHAnsi"/>
        </w:rPr>
        <w:t>Výkon činnosti TDS:</w:t>
      </w:r>
      <w:r w:rsidR="0058227E">
        <w:rPr>
          <w:rFonts w:asciiTheme="minorHAnsi" w:hAnsiTheme="minorHAnsi" w:cstheme="minorHAnsi"/>
        </w:rPr>
        <w:tab/>
      </w:r>
      <w:r>
        <w:rPr>
          <w:rFonts w:asciiTheme="minorHAnsi" w:hAnsiTheme="minorHAnsi" w:cstheme="minorHAnsi"/>
        </w:rPr>
        <w:tab/>
      </w:r>
      <w:r w:rsidR="00B3059A">
        <w:rPr>
          <w:rFonts w:asciiTheme="minorHAnsi" w:hAnsiTheme="minorHAnsi" w:cstheme="minorHAnsi"/>
        </w:rPr>
        <w:tab/>
      </w:r>
      <w:r w:rsidR="00B3059A">
        <w:rPr>
          <w:rFonts w:asciiTheme="minorHAnsi" w:hAnsiTheme="minorHAnsi" w:cstheme="minorHAnsi"/>
        </w:rPr>
        <w:tab/>
      </w:r>
      <w:r w:rsidR="001C671D">
        <w:rPr>
          <w:rFonts w:asciiTheme="minorHAnsi" w:hAnsiTheme="minorHAnsi" w:cstheme="minorHAnsi"/>
        </w:rPr>
        <w:t>1 0</w:t>
      </w:r>
      <w:r>
        <w:rPr>
          <w:rFonts w:asciiTheme="minorHAnsi" w:hAnsiTheme="minorHAnsi" w:cstheme="minorHAnsi"/>
        </w:rPr>
        <w:t>00,00 Kč/hod bez DPH</w:t>
      </w:r>
    </w:p>
    <w:p w14:paraId="197B02D3" w14:textId="77777777" w:rsidR="00390ACF" w:rsidRPr="003A0198" w:rsidRDefault="00390ACF" w:rsidP="00390ACF">
      <w:pPr>
        <w:pStyle w:val="Smlouva-slo"/>
        <w:ind w:firstLine="426"/>
        <w:rPr>
          <w:rFonts w:asciiTheme="minorHAnsi" w:hAnsiTheme="minorHAnsi" w:cstheme="minorHAnsi"/>
          <w:i/>
          <w:iCs/>
        </w:rPr>
      </w:pPr>
      <w:r w:rsidRPr="003A0198">
        <w:rPr>
          <w:rFonts w:asciiTheme="minorHAnsi" w:hAnsiTheme="minorHAnsi" w:cstheme="minorHAnsi"/>
          <w:i/>
          <w:iCs/>
        </w:rPr>
        <w:t>Předpokl</w:t>
      </w:r>
      <w:r>
        <w:rPr>
          <w:rFonts w:asciiTheme="minorHAnsi" w:hAnsiTheme="minorHAnsi" w:cstheme="minorHAnsi"/>
          <w:i/>
          <w:iCs/>
        </w:rPr>
        <w:t>á</w:t>
      </w:r>
      <w:r w:rsidRPr="003A0198">
        <w:rPr>
          <w:rFonts w:asciiTheme="minorHAnsi" w:hAnsiTheme="minorHAnsi" w:cstheme="minorHAnsi"/>
          <w:i/>
          <w:iCs/>
        </w:rPr>
        <w:t>d</w:t>
      </w:r>
      <w:r>
        <w:rPr>
          <w:rFonts w:asciiTheme="minorHAnsi" w:hAnsiTheme="minorHAnsi" w:cstheme="minorHAnsi"/>
          <w:i/>
          <w:iCs/>
        </w:rPr>
        <w:t>aná doba plnění</w:t>
      </w:r>
      <w:r w:rsidRPr="003A0198">
        <w:rPr>
          <w:rFonts w:asciiTheme="minorHAnsi" w:hAnsiTheme="minorHAnsi" w:cstheme="minorHAnsi"/>
          <w:i/>
          <w:iCs/>
        </w:rPr>
        <w:t>:</w:t>
      </w:r>
    </w:p>
    <w:p w14:paraId="1F281858" w14:textId="00476E6F" w:rsidR="00390ACF" w:rsidRDefault="00390ACF" w:rsidP="00390ACF">
      <w:pPr>
        <w:pStyle w:val="Smlouva-slo"/>
        <w:numPr>
          <w:ilvl w:val="0"/>
          <w:numId w:val="7"/>
        </w:numPr>
        <w:ind w:left="709" w:hanging="283"/>
        <w:rPr>
          <w:rFonts w:asciiTheme="minorHAnsi" w:hAnsiTheme="minorHAnsi" w:cstheme="minorHAnsi"/>
        </w:rPr>
      </w:pPr>
      <w:r w:rsidRPr="00B36B82">
        <w:rPr>
          <w:rFonts w:asciiTheme="minorHAnsi" w:hAnsiTheme="minorHAnsi" w:cstheme="minorHAnsi"/>
        </w:rPr>
        <w:t xml:space="preserve">výkon </w:t>
      </w:r>
      <w:r>
        <w:rPr>
          <w:rFonts w:asciiTheme="minorHAnsi" w:hAnsiTheme="minorHAnsi" w:cstheme="minorHAnsi"/>
        </w:rPr>
        <w:t>činnosti</w:t>
      </w:r>
      <w:r w:rsidRPr="00B36B82">
        <w:rPr>
          <w:rFonts w:asciiTheme="minorHAnsi" w:hAnsiTheme="minorHAnsi" w:cstheme="minorHAnsi"/>
        </w:rPr>
        <w:t xml:space="preserve"> TDS</w:t>
      </w:r>
      <w:r w:rsidR="00AE2F85">
        <w:rPr>
          <w:rFonts w:asciiTheme="minorHAnsi" w:hAnsiTheme="minorHAnsi" w:cstheme="minorHAnsi"/>
        </w:rPr>
        <w:t>:</w:t>
      </w:r>
      <w:r>
        <w:rPr>
          <w:rFonts w:asciiTheme="minorHAnsi" w:hAnsiTheme="minorHAnsi" w:cstheme="minorHAnsi"/>
        </w:rPr>
        <w:tab/>
      </w:r>
      <w:r w:rsidR="00B3059A">
        <w:rPr>
          <w:rFonts w:asciiTheme="minorHAnsi" w:hAnsiTheme="minorHAnsi" w:cstheme="minorHAnsi"/>
        </w:rPr>
        <w:tab/>
      </w:r>
      <w:r w:rsidR="00B3059A">
        <w:rPr>
          <w:rFonts w:asciiTheme="minorHAnsi" w:hAnsiTheme="minorHAnsi" w:cstheme="minorHAnsi"/>
        </w:rPr>
        <w:tab/>
      </w:r>
      <w:r w:rsidR="00AE2F85">
        <w:rPr>
          <w:rFonts w:asciiTheme="minorHAnsi" w:hAnsiTheme="minorHAnsi" w:cstheme="minorHAnsi"/>
        </w:rPr>
        <w:tab/>
      </w:r>
      <w:r w:rsidR="0048518C">
        <w:rPr>
          <w:rFonts w:asciiTheme="minorHAnsi" w:hAnsiTheme="minorHAnsi" w:cstheme="minorHAnsi"/>
        </w:rPr>
        <w:t>4</w:t>
      </w:r>
      <w:r w:rsidR="00AD4E51">
        <w:rPr>
          <w:rFonts w:asciiTheme="minorHAnsi" w:hAnsiTheme="minorHAnsi" w:cstheme="minorHAnsi"/>
        </w:rPr>
        <w:t>0</w:t>
      </w:r>
      <w:r>
        <w:rPr>
          <w:rFonts w:asciiTheme="minorHAnsi" w:hAnsiTheme="minorHAnsi" w:cstheme="minorHAnsi"/>
        </w:rPr>
        <w:t xml:space="preserve"> hod. </w:t>
      </w:r>
    </w:p>
    <w:p w14:paraId="194123D1" w14:textId="53B7606C" w:rsidR="00AE2F85" w:rsidRDefault="00AE2F85" w:rsidP="00AE2F85">
      <w:pPr>
        <w:pStyle w:val="Smlouva-slo"/>
        <w:ind w:firstLine="426"/>
        <w:rPr>
          <w:rFonts w:asciiTheme="minorHAnsi" w:hAnsiTheme="minorHAnsi" w:cstheme="minorHAnsi"/>
        </w:rPr>
      </w:pPr>
      <w:r>
        <w:rPr>
          <w:rFonts w:asciiTheme="minorHAnsi" w:hAnsiTheme="minorHAnsi" w:cstheme="minorHAnsi"/>
        </w:rPr>
        <w:t>Celková předpokládaná cena za výkon TDS:</w:t>
      </w:r>
      <w:r>
        <w:rPr>
          <w:rFonts w:asciiTheme="minorHAnsi" w:hAnsiTheme="minorHAnsi" w:cstheme="minorHAnsi"/>
        </w:rPr>
        <w:tab/>
      </w:r>
      <w:r w:rsidR="0048518C">
        <w:rPr>
          <w:rFonts w:asciiTheme="minorHAnsi" w:hAnsiTheme="minorHAnsi" w:cstheme="minorHAnsi"/>
        </w:rPr>
        <w:t>4</w:t>
      </w:r>
      <w:r w:rsidR="00AD4E51">
        <w:rPr>
          <w:rFonts w:asciiTheme="minorHAnsi" w:hAnsiTheme="minorHAnsi" w:cstheme="minorHAnsi"/>
        </w:rPr>
        <w:t>0</w:t>
      </w:r>
      <w:r>
        <w:rPr>
          <w:rFonts w:asciiTheme="minorHAnsi" w:hAnsiTheme="minorHAnsi" w:cstheme="minorHAnsi"/>
        </w:rPr>
        <w:t xml:space="preserve"> 0</w:t>
      </w:r>
      <w:r w:rsidRPr="00BD5924">
        <w:rPr>
          <w:rFonts w:asciiTheme="minorHAnsi" w:hAnsiTheme="minorHAnsi" w:cstheme="minorHAnsi"/>
        </w:rPr>
        <w:t>00,00 Kč bez DPH</w:t>
      </w:r>
    </w:p>
    <w:p w14:paraId="603AAA94" w14:textId="77777777" w:rsidR="00390ACF" w:rsidRDefault="00390ACF" w:rsidP="00390ACF">
      <w:pPr>
        <w:pStyle w:val="Smlouva-slo"/>
        <w:ind w:left="426"/>
        <w:rPr>
          <w:rFonts w:asciiTheme="minorHAnsi" w:hAnsiTheme="minorHAnsi" w:cstheme="minorHAnsi"/>
        </w:rPr>
      </w:pPr>
      <w:r>
        <w:rPr>
          <w:rFonts w:asciiTheme="minorHAnsi" w:hAnsiTheme="minorHAnsi" w:cstheme="minorHAnsi"/>
          <w:b/>
          <w:bCs/>
        </w:rPr>
        <w:t xml:space="preserve">Celková cena bude fakturována podle skutečnosti na základě výkazu jednotlivých činností. </w:t>
      </w:r>
      <w:r>
        <w:rPr>
          <w:rFonts w:asciiTheme="minorHAnsi" w:hAnsiTheme="minorHAnsi" w:cstheme="minorHAnsi"/>
        </w:rPr>
        <w:t>Předpokládaná doba plnění není závaznou dobou plnění a její rozsah může být přiměřeně kratší nebo delší, a to podle potřeby příkazce.</w:t>
      </w:r>
    </w:p>
    <w:p w14:paraId="45AEDBF6" w14:textId="77777777" w:rsidR="00390ACF" w:rsidRDefault="00390ACF" w:rsidP="00390ACF">
      <w:pPr>
        <w:pStyle w:val="Smlouva-slo"/>
        <w:numPr>
          <w:ilvl w:val="0"/>
          <w:numId w:val="3"/>
        </w:numPr>
        <w:tabs>
          <w:tab w:val="clear" w:pos="720"/>
        </w:tabs>
        <w:ind w:left="426" w:hanging="426"/>
        <w:rPr>
          <w:rFonts w:asciiTheme="minorHAnsi" w:hAnsiTheme="minorHAnsi" w:cstheme="minorHAnsi"/>
        </w:rPr>
      </w:pPr>
      <w:r w:rsidRPr="00356303">
        <w:rPr>
          <w:rFonts w:asciiTheme="minorHAnsi" w:hAnsiTheme="minorHAnsi" w:cstheme="minorHAnsi"/>
        </w:rPr>
        <w:t>V</w:t>
      </w:r>
      <w:r>
        <w:rPr>
          <w:rFonts w:asciiTheme="minorHAnsi" w:hAnsiTheme="minorHAnsi" w:cstheme="minorHAnsi"/>
        </w:rPr>
        <w:t xml:space="preserve"> hodinové sazbě </w:t>
      </w:r>
      <w:r w:rsidRPr="00356303">
        <w:rPr>
          <w:rFonts w:asciiTheme="minorHAnsi" w:hAnsiTheme="minorHAnsi" w:cstheme="minorHAnsi"/>
        </w:rPr>
        <w:t>úplat</w:t>
      </w:r>
      <w:r>
        <w:rPr>
          <w:rFonts w:asciiTheme="minorHAnsi" w:hAnsiTheme="minorHAnsi" w:cstheme="minorHAnsi"/>
        </w:rPr>
        <w:t>y</w:t>
      </w:r>
      <w:r w:rsidRPr="00356303">
        <w:rPr>
          <w:rFonts w:asciiTheme="minorHAnsi" w:hAnsiTheme="minorHAnsi" w:cstheme="minorHAnsi"/>
        </w:rPr>
        <w:t xml:space="preserve"> jsou zahrnuty veškeré náklady příkazníka nutně, nebo účelně vynaložené při plnění jeho závazku z této smlouvy.  </w:t>
      </w:r>
    </w:p>
    <w:p w14:paraId="6039514B" w14:textId="77777777" w:rsidR="00390ACF" w:rsidRPr="00356303" w:rsidRDefault="00390ACF" w:rsidP="00390ACF">
      <w:pPr>
        <w:pStyle w:val="Smlouva-slo"/>
        <w:numPr>
          <w:ilvl w:val="0"/>
          <w:numId w:val="3"/>
        </w:numPr>
        <w:tabs>
          <w:tab w:val="clear" w:pos="720"/>
        </w:tabs>
        <w:ind w:left="426" w:hanging="426"/>
        <w:rPr>
          <w:rFonts w:asciiTheme="minorHAnsi" w:hAnsiTheme="minorHAnsi" w:cstheme="minorHAnsi"/>
        </w:rPr>
      </w:pPr>
      <w:r>
        <w:rPr>
          <w:rFonts w:asciiTheme="minorHAnsi" w:hAnsiTheme="minorHAnsi" w:cstheme="minorHAnsi"/>
        </w:rPr>
        <w:t>Hodinová sazba ú</w:t>
      </w:r>
      <w:r w:rsidRPr="00356303">
        <w:rPr>
          <w:rFonts w:asciiTheme="minorHAnsi" w:hAnsiTheme="minorHAnsi" w:cstheme="minorHAnsi"/>
        </w:rPr>
        <w:t>plat</w:t>
      </w:r>
      <w:r>
        <w:rPr>
          <w:rFonts w:asciiTheme="minorHAnsi" w:hAnsiTheme="minorHAnsi" w:cstheme="minorHAnsi"/>
        </w:rPr>
        <w:t>y</w:t>
      </w:r>
      <w:r w:rsidRPr="00356303">
        <w:rPr>
          <w:rFonts w:asciiTheme="minorHAnsi" w:hAnsiTheme="minorHAnsi" w:cstheme="minorHAnsi"/>
        </w:rPr>
        <w:t xml:space="preserve"> je dohodnuta jako nejvýše přípustná a platí po celou dobu platnosti smlouvy. Příkazník přebírá nebezpečí změny okolností.</w:t>
      </w:r>
    </w:p>
    <w:p w14:paraId="56E2054E" w14:textId="77777777" w:rsidR="00390ACF" w:rsidRPr="00721590" w:rsidRDefault="00390ACF" w:rsidP="00390ACF">
      <w:pPr>
        <w:pStyle w:val="Smlouva2"/>
        <w:spacing w:before="360"/>
        <w:rPr>
          <w:rFonts w:asciiTheme="minorHAnsi" w:hAnsiTheme="minorHAnsi" w:cstheme="minorHAnsi"/>
        </w:rPr>
      </w:pPr>
      <w:r w:rsidRPr="00721590">
        <w:rPr>
          <w:rFonts w:asciiTheme="minorHAnsi" w:hAnsiTheme="minorHAnsi" w:cstheme="minorHAnsi"/>
        </w:rPr>
        <w:t>VI.</w:t>
      </w:r>
    </w:p>
    <w:p w14:paraId="37F260A5" w14:textId="77777777" w:rsidR="00390ACF" w:rsidRPr="00721590" w:rsidRDefault="00390ACF" w:rsidP="00390ACF">
      <w:pPr>
        <w:pStyle w:val="Smlouva2"/>
        <w:rPr>
          <w:rFonts w:asciiTheme="minorHAnsi" w:hAnsiTheme="minorHAnsi" w:cstheme="minorHAnsi"/>
        </w:rPr>
      </w:pPr>
      <w:r w:rsidRPr="00721590">
        <w:rPr>
          <w:rFonts w:asciiTheme="minorHAnsi" w:hAnsiTheme="minorHAnsi" w:cstheme="minorHAnsi"/>
        </w:rPr>
        <w:t>Platební podmínky</w:t>
      </w:r>
    </w:p>
    <w:p w14:paraId="68727594" w14:textId="3F74E005" w:rsidR="00390ACF" w:rsidRDefault="00390ACF" w:rsidP="00390ACF">
      <w:pPr>
        <w:numPr>
          <w:ilvl w:val="0"/>
          <w:numId w:val="8"/>
        </w:numPr>
        <w:spacing w:before="120"/>
        <w:ind w:left="426" w:hanging="426"/>
        <w:jc w:val="both"/>
        <w:rPr>
          <w:rFonts w:asciiTheme="minorHAnsi" w:hAnsiTheme="minorHAnsi" w:cstheme="minorHAnsi"/>
        </w:rPr>
      </w:pPr>
      <w:r w:rsidRPr="00721590">
        <w:rPr>
          <w:rFonts w:asciiTheme="minorHAnsi" w:hAnsiTheme="minorHAnsi" w:cstheme="minorHAnsi"/>
        </w:rPr>
        <w:t>Úplata za vykonanou činnost TDS na staveništi bude uhrazena na základě vystavené faktury příkazníka</w:t>
      </w:r>
      <w:r>
        <w:rPr>
          <w:rFonts w:asciiTheme="minorHAnsi" w:hAnsiTheme="minorHAnsi" w:cstheme="minorHAnsi"/>
        </w:rPr>
        <w:t>, jejíž povinnou přílohou bude výkaz fakturovaných činností</w:t>
      </w:r>
      <w:r w:rsidRPr="00721590">
        <w:rPr>
          <w:rFonts w:asciiTheme="minorHAnsi" w:hAnsiTheme="minorHAnsi" w:cstheme="minorHAnsi"/>
        </w:rPr>
        <w:t>.</w:t>
      </w:r>
    </w:p>
    <w:p w14:paraId="0A158E3A" w14:textId="77777777" w:rsidR="00390ACF" w:rsidRDefault="00390ACF" w:rsidP="00390ACF">
      <w:pPr>
        <w:numPr>
          <w:ilvl w:val="0"/>
          <w:numId w:val="8"/>
        </w:numPr>
        <w:spacing w:before="120"/>
        <w:ind w:left="426" w:hanging="426"/>
        <w:jc w:val="both"/>
        <w:rPr>
          <w:rFonts w:asciiTheme="minorHAnsi" w:hAnsiTheme="minorHAnsi" w:cstheme="minorHAnsi"/>
        </w:rPr>
      </w:pPr>
      <w:r w:rsidRPr="003B7036">
        <w:rPr>
          <w:rFonts w:asciiTheme="minorHAnsi" w:hAnsiTheme="minorHAnsi" w:cstheme="minorHAnsi"/>
        </w:rPr>
        <w:lastRenderedPageBreak/>
        <w:t>Podkladem pro úhradu úplaty bude faktura, která bude mít náležitosti daňového dokladu dle zákona o DPH, a kterou je příkazník oprávněn vystavit po splnění předmětu této smlouvy.</w:t>
      </w:r>
    </w:p>
    <w:p w14:paraId="77FE0A47" w14:textId="77777777" w:rsidR="00390ACF" w:rsidRDefault="00390ACF" w:rsidP="00390ACF">
      <w:pPr>
        <w:numPr>
          <w:ilvl w:val="0"/>
          <w:numId w:val="8"/>
        </w:numPr>
        <w:spacing w:before="120"/>
        <w:ind w:left="426" w:hanging="426"/>
        <w:jc w:val="both"/>
        <w:rPr>
          <w:rFonts w:asciiTheme="minorHAnsi" w:hAnsiTheme="minorHAnsi" w:cstheme="minorHAnsi"/>
        </w:rPr>
      </w:pPr>
      <w:r w:rsidRPr="003B7036">
        <w:rPr>
          <w:rFonts w:asciiTheme="minorHAnsi" w:hAnsiTheme="minorHAnsi" w:cstheme="minorHAnsi"/>
        </w:rPr>
        <w:t>Lhůta splatnosti faktury je dohodou stanovena na 30 kalendářních dnů ode dne jejího doručení příkazci. Stejný termín splatnosti bude platit pro smluvní strany i při placení jiných plateb (např. úroků z prodlení, smluvních pokut, náhrady škody aj.).</w:t>
      </w:r>
    </w:p>
    <w:p w14:paraId="67DD435F" w14:textId="77777777" w:rsidR="00390ACF" w:rsidRDefault="00390ACF" w:rsidP="00390ACF">
      <w:pPr>
        <w:numPr>
          <w:ilvl w:val="0"/>
          <w:numId w:val="8"/>
        </w:numPr>
        <w:spacing w:before="120"/>
        <w:ind w:left="426" w:hanging="426"/>
        <w:jc w:val="both"/>
        <w:rPr>
          <w:rFonts w:asciiTheme="minorHAnsi" w:hAnsiTheme="minorHAnsi" w:cstheme="minorHAnsi"/>
        </w:rPr>
      </w:pPr>
      <w:r w:rsidRPr="003B7036">
        <w:rPr>
          <w:rFonts w:asciiTheme="minorHAnsi" w:hAnsiTheme="minorHAnsi" w:cstheme="minorHAnsi"/>
        </w:rPr>
        <w:t>Příkazce je oprávněn provést kontrolu vyfakturovaných prací a činností. Příkazník je povinen oprávněným zástupcům příkazce provedení kontroly umožnit.</w:t>
      </w:r>
    </w:p>
    <w:p w14:paraId="2E6E7DD6" w14:textId="77777777" w:rsidR="00390ACF" w:rsidRDefault="00390ACF" w:rsidP="00390ACF">
      <w:pPr>
        <w:numPr>
          <w:ilvl w:val="0"/>
          <w:numId w:val="8"/>
        </w:numPr>
        <w:spacing w:before="120"/>
        <w:ind w:left="426" w:hanging="426"/>
        <w:jc w:val="both"/>
        <w:rPr>
          <w:rFonts w:asciiTheme="minorHAnsi" w:hAnsiTheme="minorHAnsi" w:cstheme="minorHAnsi"/>
        </w:rPr>
      </w:pPr>
      <w:r w:rsidRPr="003B7036">
        <w:rPr>
          <w:rFonts w:asciiTheme="minorHAnsi" w:hAnsiTheme="minorHAnsi" w:cstheme="minorHAnsi"/>
        </w:rPr>
        <w:t>Doručení faktury se provede osobně proti podpisu zmocněné osoby nebo doporučeně prostřednictvím pošty na korespondenční adresu příkazce.</w:t>
      </w:r>
    </w:p>
    <w:p w14:paraId="5FDE4AEA" w14:textId="77777777" w:rsidR="00390ACF" w:rsidRDefault="00390ACF" w:rsidP="00390ACF">
      <w:pPr>
        <w:numPr>
          <w:ilvl w:val="0"/>
          <w:numId w:val="8"/>
        </w:numPr>
        <w:spacing w:before="120"/>
        <w:ind w:left="426" w:hanging="426"/>
        <w:jc w:val="both"/>
        <w:rPr>
          <w:rFonts w:asciiTheme="minorHAnsi" w:hAnsiTheme="minorHAnsi" w:cstheme="minorHAnsi"/>
        </w:rPr>
      </w:pPr>
      <w:r w:rsidRPr="003B7036">
        <w:rPr>
          <w:rFonts w:asciiTheme="minorHAnsi" w:hAnsiTheme="minorHAnsi" w:cstheme="minorHAnsi"/>
        </w:rPr>
        <w:t>Smluvní strany se dohodly, že platba bude provedena na číslo účtu uvedené příkazníkem ve faktuře bez ohledu na číslo účtu uvedené v čl. I. této smlouvy.</w:t>
      </w:r>
    </w:p>
    <w:p w14:paraId="6DECDA7B" w14:textId="77777777" w:rsidR="00390ACF" w:rsidRPr="003B7036" w:rsidRDefault="00390ACF" w:rsidP="00390ACF">
      <w:pPr>
        <w:numPr>
          <w:ilvl w:val="0"/>
          <w:numId w:val="8"/>
        </w:numPr>
        <w:spacing w:before="120"/>
        <w:ind w:left="426" w:hanging="426"/>
        <w:jc w:val="both"/>
        <w:rPr>
          <w:rFonts w:asciiTheme="minorHAnsi" w:hAnsiTheme="minorHAnsi" w:cstheme="minorHAnsi"/>
        </w:rPr>
      </w:pPr>
      <w:r w:rsidRPr="003B7036">
        <w:rPr>
          <w:rFonts w:asciiTheme="minorHAnsi" w:hAnsiTheme="minorHAnsi" w:cstheme="minorHAnsi"/>
        </w:rPr>
        <w:t>Povinnost zaplatit úplatu je splněna dnem úhrady faktury v hotovosti nebo jejím zasláním na účet příkazníka.</w:t>
      </w:r>
    </w:p>
    <w:p w14:paraId="32869AF8" w14:textId="77777777" w:rsidR="00390ACF" w:rsidRPr="00721590" w:rsidRDefault="00390ACF" w:rsidP="00390ACF">
      <w:pPr>
        <w:pStyle w:val="Smlouva2"/>
        <w:spacing w:before="360"/>
        <w:rPr>
          <w:rFonts w:asciiTheme="minorHAnsi" w:hAnsiTheme="minorHAnsi" w:cstheme="minorHAnsi"/>
        </w:rPr>
      </w:pPr>
      <w:r w:rsidRPr="00721590">
        <w:rPr>
          <w:rFonts w:asciiTheme="minorHAnsi" w:hAnsiTheme="minorHAnsi" w:cstheme="minorHAnsi"/>
        </w:rPr>
        <w:t>VII.</w:t>
      </w:r>
    </w:p>
    <w:p w14:paraId="70F3E05A" w14:textId="77777777" w:rsidR="00390ACF" w:rsidRPr="00721590" w:rsidRDefault="00390ACF" w:rsidP="00390ACF">
      <w:pPr>
        <w:pStyle w:val="Smlouva2"/>
        <w:rPr>
          <w:rFonts w:asciiTheme="minorHAnsi" w:hAnsiTheme="minorHAnsi" w:cstheme="minorHAnsi"/>
        </w:rPr>
      </w:pPr>
      <w:r w:rsidRPr="00721590">
        <w:rPr>
          <w:rFonts w:asciiTheme="minorHAnsi" w:hAnsiTheme="minorHAnsi" w:cstheme="minorHAnsi"/>
        </w:rPr>
        <w:t>Práva a povinnosti příkazce</w:t>
      </w:r>
    </w:p>
    <w:p w14:paraId="56F2C8BE" w14:textId="4FB2DAC6" w:rsidR="00390ACF" w:rsidRDefault="00390ACF" w:rsidP="00390ACF">
      <w:pPr>
        <w:pStyle w:val="Smlouva-slo"/>
        <w:numPr>
          <w:ilvl w:val="0"/>
          <w:numId w:val="9"/>
        </w:numPr>
        <w:ind w:left="426" w:hanging="426"/>
        <w:rPr>
          <w:rFonts w:asciiTheme="minorHAnsi" w:hAnsiTheme="minorHAnsi" w:cstheme="minorHAnsi"/>
        </w:rPr>
      </w:pPr>
      <w:r w:rsidRPr="00721590">
        <w:rPr>
          <w:rFonts w:asciiTheme="minorHAnsi" w:hAnsiTheme="minorHAnsi" w:cstheme="minorHAnsi"/>
        </w:rPr>
        <w:t>Příkazce</w:t>
      </w:r>
      <w:r w:rsidRPr="00721590">
        <w:rPr>
          <w:rFonts w:asciiTheme="minorHAnsi" w:hAnsiTheme="minorHAnsi" w:cstheme="minorHAnsi"/>
          <w:b/>
        </w:rPr>
        <w:t xml:space="preserve"> </w:t>
      </w:r>
      <w:r w:rsidRPr="00721590">
        <w:rPr>
          <w:rFonts w:asciiTheme="minorHAnsi" w:hAnsiTheme="minorHAnsi" w:cstheme="minorHAnsi"/>
        </w:rPr>
        <w:t xml:space="preserve">je povinen přizvat příkazníka ke všem rozhodujícím jednáním týkajícím se </w:t>
      </w:r>
      <w:r w:rsidR="006638F9">
        <w:rPr>
          <w:rFonts w:asciiTheme="minorHAnsi" w:hAnsiTheme="minorHAnsi" w:cstheme="minorHAnsi"/>
        </w:rPr>
        <w:t xml:space="preserve">díla </w:t>
      </w:r>
      <w:r w:rsidRPr="00721590">
        <w:rPr>
          <w:rFonts w:asciiTheme="minorHAnsi" w:hAnsiTheme="minorHAnsi" w:cstheme="minorHAnsi"/>
        </w:rPr>
        <w:t>a je</w:t>
      </w:r>
      <w:r w:rsidR="00B74B7E">
        <w:rPr>
          <w:rFonts w:asciiTheme="minorHAnsi" w:hAnsiTheme="minorHAnsi" w:cstheme="minorHAnsi"/>
        </w:rPr>
        <w:t>ho</w:t>
      </w:r>
      <w:r w:rsidRPr="00721590">
        <w:rPr>
          <w:rFonts w:asciiTheme="minorHAnsi" w:hAnsiTheme="minorHAnsi" w:cstheme="minorHAnsi"/>
        </w:rPr>
        <w:t xml:space="preserve"> realizace, resp. předat mu neprodleně zápis nebo informace o jednáních, kterých se příkazník nezúčastnil.</w:t>
      </w:r>
    </w:p>
    <w:p w14:paraId="3B0BF82A" w14:textId="723C2A7C" w:rsidR="00390ACF" w:rsidRDefault="00390ACF" w:rsidP="00390ACF">
      <w:pPr>
        <w:pStyle w:val="Smlouva-slo"/>
        <w:numPr>
          <w:ilvl w:val="0"/>
          <w:numId w:val="9"/>
        </w:numPr>
        <w:ind w:left="426" w:hanging="426"/>
        <w:rPr>
          <w:rFonts w:asciiTheme="minorHAnsi" w:hAnsiTheme="minorHAnsi" w:cstheme="minorHAnsi"/>
        </w:rPr>
      </w:pPr>
      <w:r w:rsidRPr="003B7036">
        <w:rPr>
          <w:rFonts w:asciiTheme="minorHAnsi" w:hAnsiTheme="minorHAnsi" w:cstheme="minorHAnsi"/>
        </w:rPr>
        <w:t xml:space="preserve">Příkazce se zúčastní předání </w:t>
      </w:r>
      <w:r w:rsidR="006638F9">
        <w:rPr>
          <w:rFonts w:asciiTheme="minorHAnsi" w:hAnsiTheme="minorHAnsi" w:cstheme="minorHAnsi"/>
        </w:rPr>
        <w:t>místa plnění</w:t>
      </w:r>
      <w:r w:rsidRPr="003B7036">
        <w:rPr>
          <w:rFonts w:asciiTheme="minorHAnsi" w:hAnsiTheme="minorHAnsi" w:cstheme="minorHAnsi"/>
        </w:rPr>
        <w:t xml:space="preserve"> zhotoviteli </w:t>
      </w:r>
      <w:r w:rsidR="006638F9">
        <w:rPr>
          <w:rFonts w:asciiTheme="minorHAnsi" w:hAnsiTheme="minorHAnsi" w:cstheme="minorHAnsi"/>
        </w:rPr>
        <w:t>díla</w:t>
      </w:r>
      <w:r w:rsidRPr="003B7036">
        <w:rPr>
          <w:rFonts w:asciiTheme="minorHAnsi" w:hAnsiTheme="minorHAnsi" w:cstheme="minorHAnsi"/>
        </w:rPr>
        <w:t xml:space="preserve">, přejímacího řízení </w:t>
      </w:r>
      <w:r w:rsidR="006638F9">
        <w:rPr>
          <w:rFonts w:asciiTheme="minorHAnsi" w:hAnsiTheme="minorHAnsi" w:cstheme="minorHAnsi"/>
        </w:rPr>
        <w:t xml:space="preserve">díla </w:t>
      </w:r>
      <w:r w:rsidRPr="003B7036">
        <w:rPr>
          <w:rFonts w:asciiTheme="minorHAnsi" w:hAnsiTheme="minorHAnsi" w:cstheme="minorHAnsi"/>
        </w:rPr>
        <w:t xml:space="preserve">od zhotovitele a závěrečné kontrolní prohlídky </w:t>
      </w:r>
      <w:r w:rsidR="006638F9">
        <w:rPr>
          <w:rFonts w:asciiTheme="minorHAnsi" w:hAnsiTheme="minorHAnsi" w:cstheme="minorHAnsi"/>
        </w:rPr>
        <w:t>díla</w:t>
      </w:r>
      <w:r w:rsidRPr="003B7036">
        <w:rPr>
          <w:rFonts w:asciiTheme="minorHAnsi" w:hAnsiTheme="minorHAnsi" w:cstheme="minorHAnsi"/>
        </w:rPr>
        <w:t xml:space="preserve"> konané stavebním úřadem ve smyslu stavebního zákona s právem rozhodovacím.</w:t>
      </w:r>
    </w:p>
    <w:p w14:paraId="553C469D" w14:textId="77777777" w:rsidR="00390ACF" w:rsidRDefault="00390ACF" w:rsidP="00390ACF">
      <w:pPr>
        <w:pStyle w:val="Smlouva-slo"/>
        <w:numPr>
          <w:ilvl w:val="0"/>
          <w:numId w:val="9"/>
        </w:numPr>
        <w:ind w:left="426" w:hanging="426"/>
        <w:rPr>
          <w:rFonts w:asciiTheme="minorHAnsi" w:hAnsiTheme="minorHAnsi" w:cstheme="minorHAnsi"/>
        </w:rPr>
      </w:pPr>
      <w:r w:rsidRPr="003B7036">
        <w:rPr>
          <w:rFonts w:asciiTheme="minorHAnsi" w:hAnsiTheme="minorHAnsi" w:cstheme="minorHAnsi"/>
        </w:rPr>
        <w:t>Příkazce</w:t>
      </w:r>
      <w:r w:rsidRPr="003B7036">
        <w:rPr>
          <w:rFonts w:asciiTheme="minorHAnsi" w:hAnsiTheme="minorHAnsi" w:cstheme="minorHAnsi"/>
          <w:b/>
        </w:rPr>
        <w:t xml:space="preserve"> </w:t>
      </w:r>
      <w:r w:rsidRPr="003B7036">
        <w:rPr>
          <w:rFonts w:asciiTheme="minorHAnsi" w:hAnsiTheme="minorHAnsi" w:cstheme="minorHAnsi"/>
        </w:rPr>
        <w:t>se zavazuje, že v rozsahu nevyhnutelně potřebném poskytne příkazníkovi pomoc při zajištění podkladů, doplňujících údajů, upřesnění vyjádření a stanovisek, jejichž potřeba vznikne v průběhu plnění této smlouvy. Tuto pomoc poskytne příkazníkovi ve lhůtě a rozsahu dojednaném oběma smluvními stranami.</w:t>
      </w:r>
    </w:p>
    <w:p w14:paraId="046DC955" w14:textId="1001238D" w:rsidR="00390ACF" w:rsidRDefault="00390ACF" w:rsidP="00390ACF">
      <w:pPr>
        <w:pStyle w:val="Smlouva-slo"/>
        <w:numPr>
          <w:ilvl w:val="0"/>
          <w:numId w:val="9"/>
        </w:numPr>
        <w:ind w:left="426" w:hanging="426"/>
        <w:rPr>
          <w:rFonts w:asciiTheme="minorHAnsi" w:hAnsiTheme="minorHAnsi" w:cstheme="minorHAnsi"/>
        </w:rPr>
      </w:pPr>
      <w:r w:rsidRPr="003B7036">
        <w:rPr>
          <w:rFonts w:asciiTheme="minorHAnsi" w:hAnsiTheme="minorHAnsi" w:cstheme="minorHAnsi"/>
        </w:rPr>
        <w:t>Příkazce</w:t>
      </w:r>
      <w:r w:rsidRPr="003B7036">
        <w:rPr>
          <w:rFonts w:asciiTheme="minorHAnsi" w:hAnsiTheme="minorHAnsi" w:cstheme="minorHAnsi"/>
          <w:b/>
        </w:rPr>
        <w:t xml:space="preserve"> </w:t>
      </w:r>
      <w:r w:rsidRPr="003B7036">
        <w:rPr>
          <w:rFonts w:asciiTheme="minorHAnsi" w:hAnsiTheme="minorHAnsi" w:cstheme="minorHAnsi"/>
        </w:rPr>
        <w:t xml:space="preserve">se zavazuje, že v souladu s § 14 odst. 4) zákona č. 309/2006 Sb., v platném znění, zaváže všechny zhotovitele </w:t>
      </w:r>
      <w:r w:rsidR="00B74B7E">
        <w:rPr>
          <w:rFonts w:asciiTheme="minorHAnsi" w:hAnsiTheme="minorHAnsi" w:cstheme="minorHAnsi"/>
        </w:rPr>
        <w:t>díla</w:t>
      </w:r>
      <w:r w:rsidRPr="003B7036">
        <w:rPr>
          <w:rFonts w:asciiTheme="minorHAnsi" w:hAnsiTheme="minorHAnsi" w:cstheme="minorHAnsi"/>
        </w:rPr>
        <w:t xml:space="preserve">, popřípadě jiné osoby k součinnosti s TDS po celou dobu realizace </w:t>
      </w:r>
      <w:r w:rsidR="00B74B7E">
        <w:rPr>
          <w:rFonts w:asciiTheme="minorHAnsi" w:hAnsiTheme="minorHAnsi" w:cstheme="minorHAnsi"/>
        </w:rPr>
        <w:t xml:space="preserve">díla </w:t>
      </w:r>
      <w:r w:rsidRPr="003B7036">
        <w:rPr>
          <w:rFonts w:asciiTheme="minorHAnsi" w:hAnsiTheme="minorHAnsi" w:cstheme="minorHAnsi"/>
        </w:rPr>
        <w:t>uvedené</w:t>
      </w:r>
      <w:r w:rsidR="00B74B7E">
        <w:rPr>
          <w:rFonts w:asciiTheme="minorHAnsi" w:hAnsiTheme="minorHAnsi" w:cstheme="minorHAnsi"/>
        </w:rPr>
        <w:t>ho</w:t>
      </w:r>
      <w:r w:rsidRPr="003B7036">
        <w:rPr>
          <w:rFonts w:asciiTheme="minorHAnsi" w:hAnsiTheme="minorHAnsi" w:cstheme="minorHAnsi"/>
        </w:rPr>
        <w:t xml:space="preserve"> v čl. III. odst. 1 této smlouvy.</w:t>
      </w:r>
    </w:p>
    <w:p w14:paraId="02D1829F" w14:textId="77777777" w:rsidR="00390ACF" w:rsidRPr="003B7036" w:rsidRDefault="00390ACF" w:rsidP="00390ACF">
      <w:pPr>
        <w:pStyle w:val="Smlouva-slo"/>
        <w:numPr>
          <w:ilvl w:val="0"/>
          <w:numId w:val="9"/>
        </w:numPr>
        <w:ind w:left="426" w:hanging="426"/>
        <w:rPr>
          <w:rFonts w:asciiTheme="minorHAnsi" w:hAnsiTheme="minorHAnsi" w:cstheme="minorHAnsi"/>
        </w:rPr>
      </w:pPr>
      <w:r w:rsidRPr="003B7036">
        <w:rPr>
          <w:rFonts w:asciiTheme="minorHAnsi" w:hAnsiTheme="minorHAnsi" w:cstheme="minorHAnsi"/>
        </w:rPr>
        <w:t>Příkazce</w:t>
      </w:r>
      <w:r w:rsidRPr="003B7036">
        <w:rPr>
          <w:rFonts w:asciiTheme="minorHAnsi" w:hAnsiTheme="minorHAnsi" w:cstheme="minorHAnsi"/>
          <w:b/>
        </w:rPr>
        <w:t xml:space="preserve"> </w:t>
      </w:r>
      <w:r w:rsidRPr="003B7036">
        <w:rPr>
          <w:rFonts w:asciiTheme="minorHAnsi" w:hAnsiTheme="minorHAnsi" w:cstheme="minorHAnsi"/>
        </w:rPr>
        <w:t>se zavazuje předat příkazníkovi bez zbytečného odkladu vydaná pravomocná rozhodnutí o povolení stavby.</w:t>
      </w:r>
    </w:p>
    <w:p w14:paraId="3A8CBED7" w14:textId="77777777" w:rsidR="00390ACF" w:rsidRPr="00721590" w:rsidRDefault="00390ACF" w:rsidP="00390ACF">
      <w:pPr>
        <w:pStyle w:val="Smlouva2"/>
        <w:spacing w:before="360"/>
        <w:rPr>
          <w:rFonts w:asciiTheme="minorHAnsi" w:hAnsiTheme="minorHAnsi" w:cstheme="minorHAnsi"/>
        </w:rPr>
      </w:pPr>
      <w:r w:rsidRPr="00721590">
        <w:rPr>
          <w:rFonts w:asciiTheme="minorHAnsi" w:hAnsiTheme="minorHAnsi" w:cstheme="minorHAnsi"/>
        </w:rPr>
        <w:t>VIII.</w:t>
      </w:r>
    </w:p>
    <w:p w14:paraId="448216F9" w14:textId="77777777" w:rsidR="00390ACF" w:rsidRPr="00721590" w:rsidRDefault="00390ACF" w:rsidP="00390ACF">
      <w:pPr>
        <w:pStyle w:val="Smlouva2"/>
        <w:rPr>
          <w:rFonts w:asciiTheme="minorHAnsi" w:hAnsiTheme="minorHAnsi" w:cstheme="minorHAnsi"/>
        </w:rPr>
      </w:pPr>
      <w:r w:rsidRPr="00721590">
        <w:rPr>
          <w:rFonts w:asciiTheme="minorHAnsi" w:hAnsiTheme="minorHAnsi" w:cstheme="minorHAnsi"/>
        </w:rPr>
        <w:t>Práva a povinnosti příkazníka</w:t>
      </w:r>
    </w:p>
    <w:p w14:paraId="4DB82945" w14:textId="77777777" w:rsidR="00390ACF" w:rsidRPr="00721590" w:rsidRDefault="00390ACF" w:rsidP="00390ACF">
      <w:pPr>
        <w:pStyle w:val="Smlouva3"/>
        <w:numPr>
          <w:ilvl w:val="0"/>
          <w:numId w:val="10"/>
        </w:numPr>
        <w:ind w:left="426" w:hanging="426"/>
        <w:rPr>
          <w:rFonts w:asciiTheme="minorHAnsi" w:hAnsiTheme="minorHAnsi" w:cstheme="minorHAnsi"/>
        </w:rPr>
      </w:pPr>
      <w:r w:rsidRPr="00721590">
        <w:rPr>
          <w:rFonts w:asciiTheme="minorHAnsi" w:hAnsiTheme="minorHAnsi" w:cstheme="minorHAnsi"/>
        </w:rPr>
        <w:t>Příkazník je povinen:</w:t>
      </w:r>
    </w:p>
    <w:p w14:paraId="2D141B9A" w14:textId="55D5C13A" w:rsidR="00390ACF" w:rsidRDefault="00390ACF" w:rsidP="00390ACF">
      <w:pPr>
        <w:pStyle w:val="Smlouva3"/>
        <w:numPr>
          <w:ilvl w:val="0"/>
          <w:numId w:val="11"/>
        </w:numPr>
        <w:spacing w:before="0"/>
        <w:ind w:left="709" w:hanging="283"/>
        <w:rPr>
          <w:rFonts w:asciiTheme="minorHAnsi" w:hAnsiTheme="minorHAnsi" w:cstheme="minorHAnsi"/>
        </w:rPr>
      </w:pPr>
      <w:r w:rsidRPr="00721590">
        <w:rPr>
          <w:rFonts w:asciiTheme="minorHAnsi" w:hAnsiTheme="minorHAnsi" w:cstheme="minorHAnsi"/>
        </w:rPr>
        <w:t>Předkládat příkazci k odsouhlasení rozhodující písemnosti související s jeho činností</w:t>
      </w:r>
      <w:r>
        <w:rPr>
          <w:rFonts w:asciiTheme="minorHAnsi" w:hAnsiTheme="minorHAnsi" w:cstheme="minorHAnsi"/>
        </w:rPr>
        <w:t xml:space="preserve"> </w:t>
      </w:r>
      <w:r w:rsidRPr="00721590">
        <w:rPr>
          <w:rFonts w:asciiTheme="minorHAnsi" w:hAnsiTheme="minorHAnsi" w:cstheme="minorHAnsi"/>
        </w:rPr>
        <w:t xml:space="preserve">v rámci realizace </w:t>
      </w:r>
      <w:r w:rsidR="006638F9">
        <w:rPr>
          <w:rFonts w:asciiTheme="minorHAnsi" w:hAnsiTheme="minorHAnsi" w:cstheme="minorHAnsi"/>
        </w:rPr>
        <w:t>díla</w:t>
      </w:r>
      <w:r w:rsidRPr="00721590">
        <w:rPr>
          <w:rFonts w:asciiTheme="minorHAnsi" w:hAnsiTheme="minorHAnsi" w:cstheme="minorHAnsi"/>
        </w:rPr>
        <w:t xml:space="preserve">. </w:t>
      </w:r>
    </w:p>
    <w:p w14:paraId="7773AD1F" w14:textId="77777777" w:rsidR="00390ACF" w:rsidRDefault="00390ACF" w:rsidP="00390ACF">
      <w:pPr>
        <w:pStyle w:val="Smlouva3"/>
        <w:numPr>
          <w:ilvl w:val="0"/>
          <w:numId w:val="11"/>
        </w:numPr>
        <w:spacing w:before="0"/>
        <w:ind w:left="709" w:hanging="283"/>
        <w:rPr>
          <w:rFonts w:asciiTheme="minorHAnsi" w:hAnsiTheme="minorHAnsi" w:cstheme="minorHAnsi"/>
        </w:rPr>
      </w:pPr>
      <w:r w:rsidRPr="003B7036">
        <w:rPr>
          <w:rFonts w:asciiTheme="minorHAnsi" w:hAnsiTheme="minorHAnsi" w:cstheme="minorHAnsi"/>
        </w:rPr>
        <w:t>Ihned vydat příkazci jakékoliv věci získané pro něho při své činnosti.</w:t>
      </w:r>
    </w:p>
    <w:p w14:paraId="2BC577B9" w14:textId="77777777" w:rsidR="00390ACF" w:rsidRDefault="00390ACF" w:rsidP="00390ACF">
      <w:pPr>
        <w:pStyle w:val="Smlouva3"/>
        <w:numPr>
          <w:ilvl w:val="0"/>
          <w:numId w:val="11"/>
        </w:numPr>
        <w:spacing w:before="0"/>
        <w:ind w:left="709" w:hanging="283"/>
        <w:rPr>
          <w:rFonts w:asciiTheme="minorHAnsi" w:hAnsiTheme="minorHAnsi" w:cstheme="minorHAnsi"/>
        </w:rPr>
      </w:pPr>
      <w:r w:rsidRPr="003B7036">
        <w:rPr>
          <w:rFonts w:asciiTheme="minorHAnsi" w:hAnsiTheme="minorHAnsi" w:cstheme="minorHAnsi"/>
        </w:rPr>
        <w:t>Řídit se pokyny příkazce a jednat v jeho zájmu.</w:t>
      </w:r>
    </w:p>
    <w:p w14:paraId="518EB89E" w14:textId="77777777" w:rsidR="00390ACF" w:rsidRPr="003B7036" w:rsidRDefault="00390ACF" w:rsidP="00390ACF">
      <w:pPr>
        <w:pStyle w:val="Smlouva3"/>
        <w:numPr>
          <w:ilvl w:val="0"/>
          <w:numId w:val="11"/>
        </w:numPr>
        <w:spacing w:before="0"/>
        <w:ind w:left="709" w:hanging="283"/>
        <w:rPr>
          <w:rFonts w:asciiTheme="minorHAnsi" w:hAnsiTheme="minorHAnsi" w:cstheme="minorHAnsi"/>
        </w:rPr>
      </w:pPr>
      <w:r w:rsidRPr="003B7036">
        <w:rPr>
          <w:rFonts w:asciiTheme="minorHAnsi" w:hAnsiTheme="minorHAnsi" w:cstheme="minorHAnsi"/>
        </w:rPr>
        <w:t>Bez zbytečného</w:t>
      </w:r>
      <w:r w:rsidRPr="003B7036">
        <w:rPr>
          <w:rFonts w:asciiTheme="minorHAnsi" w:hAnsiTheme="minorHAnsi" w:cstheme="minorHAnsi"/>
          <w:color w:val="FF0000"/>
        </w:rPr>
        <w:t xml:space="preserve"> </w:t>
      </w:r>
      <w:r w:rsidRPr="003B7036">
        <w:rPr>
          <w:rFonts w:asciiTheme="minorHAnsi" w:hAnsiTheme="minorHAnsi" w:cstheme="minorHAnsi"/>
        </w:rPr>
        <w:t>odkladu oznámit příkazci veškeré skutečnosti, které by mohly vést ke změně pokynů příkazce.</w:t>
      </w:r>
    </w:p>
    <w:p w14:paraId="6B4D5904" w14:textId="77777777" w:rsidR="00390ACF" w:rsidRDefault="00390ACF" w:rsidP="00390ACF">
      <w:pPr>
        <w:pStyle w:val="Smlouva3"/>
        <w:numPr>
          <w:ilvl w:val="0"/>
          <w:numId w:val="10"/>
        </w:numPr>
        <w:ind w:left="426" w:hanging="426"/>
        <w:rPr>
          <w:rFonts w:asciiTheme="minorHAnsi" w:hAnsiTheme="minorHAnsi" w:cstheme="minorHAnsi"/>
        </w:rPr>
      </w:pPr>
      <w:r w:rsidRPr="00721590">
        <w:rPr>
          <w:rFonts w:asciiTheme="minorHAnsi" w:hAnsiTheme="minorHAnsi" w:cstheme="minorHAnsi"/>
        </w:rPr>
        <w:lastRenderedPageBreak/>
        <w:t>Příkazník se může odchýlit od pokynů příkazce jen, je-li to naléhavě nezbytné v zájmu příkazce, pokud nemůže včas obdržet jeho souhlas. Je však povinen bezodkladně informovat o těchto skutečnostech příkazce a vyžádat si dodatečný souhlas.</w:t>
      </w:r>
    </w:p>
    <w:p w14:paraId="115CE392" w14:textId="77777777" w:rsidR="00390ACF" w:rsidRDefault="00390ACF" w:rsidP="00390ACF">
      <w:pPr>
        <w:pStyle w:val="Smlouva3"/>
        <w:numPr>
          <w:ilvl w:val="0"/>
          <w:numId w:val="10"/>
        </w:numPr>
        <w:ind w:left="426" w:hanging="426"/>
        <w:rPr>
          <w:rFonts w:asciiTheme="minorHAnsi" w:hAnsiTheme="minorHAnsi" w:cstheme="minorHAnsi"/>
        </w:rPr>
      </w:pPr>
      <w:r w:rsidRPr="003B7036">
        <w:rPr>
          <w:rFonts w:asciiTheme="minorHAnsi" w:hAnsiTheme="minorHAnsi" w:cstheme="minorHAnsi"/>
        </w:rPr>
        <w:t xml:space="preserve">Příkazník se zavazuje dodržovat ustanovení zákona č. 309/2006 Sb. a nařízení vlády č. 591/2006 Sb. a zajistit všechny povinnosti stavebníka (příkazce) plynoucí z těchto předpisů. </w:t>
      </w:r>
    </w:p>
    <w:p w14:paraId="339307EB" w14:textId="36DBA339" w:rsidR="00390ACF" w:rsidRDefault="00390ACF" w:rsidP="00390ACF">
      <w:pPr>
        <w:pStyle w:val="Smlouva3"/>
        <w:numPr>
          <w:ilvl w:val="0"/>
          <w:numId w:val="10"/>
        </w:numPr>
        <w:ind w:left="426" w:hanging="426"/>
        <w:rPr>
          <w:rFonts w:asciiTheme="minorHAnsi" w:hAnsiTheme="minorHAnsi" w:cstheme="minorHAnsi"/>
        </w:rPr>
      </w:pPr>
      <w:r w:rsidRPr="003B7036">
        <w:rPr>
          <w:rFonts w:asciiTheme="minorHAnsi" w:hAnsiTheme="minorHAnsi" w:cstheme="minorHAnsi"/>
        </w:rPr>
        <w:t xml:space="preserve">V případě, že příkazník zjistí závažné porušení bezpečnosti a ochrany zdraví při práci </w:t>
      </w:r>
      <w:r w:rsidR="00B74B7E">
        <w:rPr>
          <w:rFonts w:asciiTheme="minorHAnsi" w:hAnsiTheme="minorHAnsi" w:cstheme="minorHAnsi"/>
        </w:rPr>
        <w:t>v místě plnění</w:t>
      </w:r>
      <w:r w:rsidRPr="003B7036">
        <w:rPr>
          <w:rFonts w:asciiTheme="minorHAnsi" w:hAnsiTheme="minorHAnsi" w:cstheme="minorHAnsi"/>
        </w:rPr>
        <w:t>, které bezprostředně ohrožuje životy a zdraví osob, je příkazník oprávněn zastavit práce do doby odstranění zjištěných nedostatků</w:t>
      </w:r>
      <w:r w:rsidR="00BD5924">
        <w:rPr>
          <w:rFonts w:asciiTheme="minorHAnsi" w:hAnsiTheme="minorHAnsi" w:cstheme="minorHAnsi"/>
        </w:rPr>
        <w:t>.</w:t>
      </w:r>
    </w:p>
    <w:p w14:paraId="2AA39ED6" w14:textId="77777777" w:rsidR="00390ACF" w:rsidRPr="003B7036" w:rsidRDefault="00390ACF" w:rsidP="00390ACF">
      <w:pPr>
        <w:pStyle w:val="Smlouva3"/>
        <w:numPr>
          <w:ilvl w:val="0"/>
          <w:numId w:val="10"/>
        </w:numPr>
        <w:ind w:left="426" w:hanging="426"/>
        <w:rPr>
          <w:rFonts w:asciiTheme="minorHAnsi" w:hAnsiTheme="minorHAnsi" w:cstheme="minorHAnsi"/>
        </w:rPr>
      </w:pPr>
      <w:r w:rsidRPr="003B7036">
        <w:rPr>
          <w:rFonts w:asciiTheme="minorHAnsi" w:hAnsiTheme="minorHAnsi" w:cstheme="minorHAnsi"/>
        </w:rPr>
        <w:t>Příkazník je povinen poskytovat příkazci veškeré informace, doklady apod., písemnou formou, nebo v elektronické podobě, která má přednost.</w:t>
      </w:r>
    </w:p>
    <w:p w14:paraId="621130C3" w14:textId="77777777" w:rsidR="00390ACF" w:rsidRPr="00721590" w:rsidRDefault="00390ACF" w:rsidP="00390ACF">
      <w:pPr>
        <w:pStyle w:val="Smlouva2"/>
        <w:spacing w:before="360"/>
        <w:rPr>
          <w:rFonts w:asciiTheme="minorHAnsi" w:hAnsiTheme="minorHAnsi" w:cstheme="minorHAnsi"/>
        </w:rPr>
      </w:pPr>
      <w:r w:rsidRPr="00721590">
        <w:rPr>
          <w:rFonts w:asciiTheme="minorHAnsi" w:hAnsiTheme="minorHAnsi" w:cstheme="minorHAnsi"/>
        </w:rPr>
        <w:t>IX. Plná moc</w:t>
      </w:r>
    </w:p>
    <w:p w14:paraId="48888B72" w14:textId="77777777" w:rsidR="00390ACF" w:rsidRPr="00721590" w:rsidRDefault="00390ACF" w:rsidP="00390ACF">
      <w:pPr>
        <w:pStyle w:val="Normlnweb"/>
        <w:shd w:val="clear" w:color="auto" w:fill="FFFFFF"/>
        <w:spacing w:before="75" w:beforeAutospacing="0" w:after="75" w:afterAutospacing="0"/>
        <w:jc w:val="both"/>
        <w:rPr>
          <w:rFonts w:asciiTheme="minorHAnsi" w:hAnsiTheme="minorHAnsi" w:cstheme="minorHAnsi"/>
        </w:rPr>
      </w:pPr>
      <w:r w:rsidRPr="00721590">
        <w:rPr>
          <w:rFonts w:asciiTheme="minorHAnsi" w:hAnsiTheme="minorHAnsi" w:cstheme="minorHAnsi"/>
        </w:rPr>
        <w:t>Příkazce zmocňuje příkazníka k tomu, aby za něj v plném rozsahu jednal při obstarávání záležitosti vymezené v čl. III. této smlouvy a to zejména, aby příkazce zastupoval při realizaci uvedené záležitosti a při jednání s třetími osobami a institucemi.</w:t>
      </w:r>
    </w:p>
    <w:p w14:paraId="395A6FC1" w14:textId="77777777" w:rsidR="00390ACF" w:rsidRPr="00721590" w:rsidRDefault="00390ACF" w:rsidP="00390ACF">
      <w:pPr>
        <w:pStyle w:val="Normlnweb"/>
        <w:shd w:val="clear" w:color="auto" w:fill="FFFFFF"/>
        <w:spacing w:before="75" w:beforeAutospacing="0" w:after="75" w:afterAutospacing="0"/>
        <w:jc w:val="both"/>
        <w:rPr>
          <w:rFonts w:asciiTheme="minorHAnsi" w:hAnsiTheme="minorHAnsi" w:cstheme="minorHAnsi"/>
          <w:color w:val="FF0000"/>
        </w:rPr>
      </w:pPr>
      <w:r w:rsidRPr="00721590">
        <w:rPr>
          <w:rFonts w:asciiTheme="minorHAnsi" w:hAnsiTheme="minorHAnsi" w:cstheme="minorHAnsi"/>
        </w:rPr>
        <w:t>Tato plná moc se uděluje na dobu určitou, počínaje dnem podpisu této smlouvy a končí dnem obstarání záležitosti uvedené v čl. III. této smlouvy.</w:t>
      </w:r>
      <w:r w:rsidRPr="00721590">
        <w:rPr>
          <w:rFonts w:asciiTheme="minorHAnsi" w:hAnsiTheme="minorHAnsi" w:cstheme="minorHAnsi"/>
          <w:color w:val="FF0000"/>
        </w:rPr>
        <w:t xml:space="preserve"> </w:t>
      </w:r>
    </w:p>
    <w:p w14:paraId="5D7E02B2" w14:textId="77777777" w:rsidR="00390ACF" w:rsidRPr="00721590" w:rsidRDefault="00390ACF" w:rsidP="00390ACF">
      <w:pPr>
        <w:pStyle w:val="Smlouva2"/>
        <w:spacing w:before="360"/>
        <w:rPr>
          <w:rFonts w:asciiTheme="minorHAnsi" w:hAnsiTheme="minorHAnsi" w:cstheme="minorHAnsi"/>
        </w:rPr>
      </w:pPr>
      <w:r w:rsidRPr="00721590">
        <w:rPr>
          <w:rFonts w:asciiTheme="minorHAnsi" w:hAnsiTheme="minorHAnsi" w:cstheme="minorHAnsi"/>
        </w:rPr>
        <w:t>X.</w:t>
      </w:r>
    </w:p>
    <w:p w14:paraId="463A60B9" w14:textId="77777777" w:rsidR="00390ACF" w:rsidRPr="00721590" w:rsidRDefault="00390ACF" w:rsidP="00390ACF">
      <w:pPr>
        <w:pStyle w:val="Smlouva2"/>
        <w:rPr>
          <w:rFonts w:asciiTheme="minorHAnsi" w:hAnsiTheme="minorHAnsi" w:cstheme="minorHAnsi"/>
        </w:rPr>
      </w:pPr>
      <w:r w:rsidRPr="00721590">
        <w:rPr>
          <w:rFonts w:asciiTheme="minorHAnsi" w:hAnsiTheme="minorHAnsi" w:cstheme="minorHAnsi"/>
        </w:rPr>
        <w:t>Odpovědnost za škodu</w:t>
      </w:r>
    </w:p>
    <w:p w14:paraId="489D6EED" w14:textId="77777777" w:rsidR="00390ACF" w:rsidRDefault="00390ACF" w:rsidP="00390ACF">
      <w:pPr>
        <w:pStyle w:val="OdstavecSmlouvy"/>
        <w:numPr>
          <w:ilvl w:val="0"/>
          <w:numId w:val="12"/>
        </w:numPr>
        <w:tabs>
          <w:tab w:val="clear" w:pos="426"/>
          <w:tab w:val="clear" w:pos="1701"/>
        </w:tabs>
        <w:spacing w:before="120"/>
        <w:ind w:left="426" w:hanging="426"/>
        <w:rPr>
          <w:rFonts w:asciiTheme="minorHAnsi" w:hAnsiTheme="minorHAnsi" w:cstheme="minorHAnsi"/>
        </w:rPr>
      </w:pPr>
      <w:r w:rsidRPr="00721590">
        <w:rPr>
          <w:rFonts w:asciiTheme="minorHAnsi" w:hAnsiTheme="minorHAnsi" w:cstheme="minorHAnsi"/>
        </w:rPr>
        <w:t>Odpovědnost za škodu se řídí příslušnými ustanoveními občanského zákoníku, nestanoví-li smlouva jinak.</w:t>
      </w:r>
    </w:p>
    <w:p w14:paraId="5AB54C25" w14:textId="77777777" w:rsidR="00390ACF" w:rsidRDefault="00390ACF" w:rsidP="00390ACF">
      <w:pPr>
        <w:pStyle w:val="OdstavecSmlouvy"/>
        <w:numPr>
          <w:ilvl w:val="0"/>
          <w:numId w:val="12"/>
        </w:numPr>
        <w:tabs>
          <w:tab w:val="clear" w:pos="426"/>
          <w:tab w:val="clear" w:pos="1701"/>
        </w:tabs>
        <w:spacing w:before="120"/>
        <w:ind w:left="426" w:hanging="426"/>
        <w:rPr>
          <w:rFonts w:asciiTheme="minorHAnsi" w:hAnsiTheme="minorHAnsi" w:cstheme="minorHAnsi"/>
        </w:rPr>
      </w:pPr>
      <w:r w:rsidRPr="003B7036">
        <w:rPr>
          <w:rFonts w:asciiTheme="minorHAnsi" w:hAnsiTheme="minorHAnsi" w:cstheme="minorHAnsi"/>
          <w:lang w:eastAsia="cs-CZ"/>
        </w:rPr>
        <w:t>Příkazník odpovídá za škodu, která příkazci vznikne v důsledku vadného plnění, maximálně však do výše 30 % z odměny příkazníka dle této smlouvy za celou dobu trvání této smlouvy. Za škodu se považuje i újma, která příkazci vznikla tím, že musel vynaložit náklady v důsledku porušení povinností příkazníka.</w:t>
      </w:r>
    </w:p>
    <w:p w14:paraId="7836FD4E" w14:textId="77777777" w:rsidR="00390ACF" w:rsidRPr="003B7036" w:rsidRDefault="00390ACF" w:rsidP="00390ACF">
      <w:pPr>
        <w:pStyle w:val="OdstavecSmlouvy"/>
        <w:numPr>
          <w:ilvl w:val="0"/>
          <w:numId w:val="12"/>
        </w:numPr>
        <w:tabs>
          <w:tab w:val="clear" w:pos="426"/>
          <w:tab w:val="clear" w:pos="1701"/>
        </w:tabs>
        <w:spacing w:before="120"/>
        <w:ind w:left="426" w:hanging="426"/>
        <w:rPr>
          <w:rFonts w:asciiTheme="minorHAnsi" w:hAnsiTheme="minorHAnsi" w:cstheme="minorHAnsi"/>
        </w:rPr>
      </w:pPr>
      <w:r w:rsidRPr="003B7036">
        <w:rPr>
          <w:rFonts w:asciiTheme="minorHAnsi" w:hAnsiTheme="minorHAnsi" w:cstheme="minorHAnsi"/>
          <w:lang w:eastAsia="cs-CZ"/>
        </w:rPr>
        <w:t xml:space="preserve">Příkazník se zavazuje, že po celou dobu plnění svého závazku z této smlouvy bude mít </w:t>
      </w:r>
      <w:r w:rsidRPr="003B7036">
        <w:rPr>
          <w:rFonts w:asciiTheme="minorHAnsi" w:hAnsiTheme="minorHAnsi" w:cstheme="minorHAnsi"/>
          <w:lang w:eastAsia="cs-CZ"/>
        </w:rPr>
        <w:br/>
        <w:t xml:space="preserve">na vlastní náklady sjednáno pojištění odpovědnosti za škodu </w:t>
      </w:r>
      <w:r w:rsidRPr="00F0220D">
        <w:rPr>
          <w:rFonts w:asciiTheme="minorHAnsi" w:hAnsiTheme="minorHAnsi" w:cstheme="minorHAnsi"/>
          <w:lang w:eastAsia="cs-CZ"/>
        </w:rPr>
        <w:t>způsobenou třetím osobám vyplývající z dodávaného předmětu smlouvy s limitem min. 2 000 000,- Kč. Příkazník je povinen předat příkazci kopii pojistné smlouvy na požadované pojištění</w:t>
      </w:r>
      <w:r w:rsidRPr="003B7036">
        <w:rPr>
          <w:rFonts w:asciiTheme="minorHAnsi" w:hAnsiTheme="minorHAnsi" w:cstheme="minorHAnsi"/>
          <w:lang w:eastAsia="cs-CZ"/>
        </w:rPr>
        <w:t xml:space="preserve"> při podpisu této smlouvy.</w:t>
      </w:r>
    </w:p>
    <w:p w14:paraId="70A09FAE" w14:textId="77777777" w:rsidR="00390ACF" w:rsidRPr="00721590" w:rsidRDefault="00390ACF" w:rsidP="00390ACF">
      <w:pPr>
        <w:pStyle w:val="Smlouva2"/>
        <w:spacing w:before="360"/>
        <w:rPr>
          <w:rFonts w:asciiTheme="minorHAnsi" w:hAnsiTheme="minorHAnsi" w:cstheme="minorHAnsi"/>
        </w:rPr>
      </w:pPr>
      <w:r w:rsidRPr="00721590">
        <w:rPr>
          <w:rFonts w:asciiTheme="minorHAnsi" w:hAnsiTheme="minorHAnsi" w:cstheme="minorHAnsi"/>
        </w:rPr>
        <w:t>XI.</w:t>
      </w:r>
    </w:p>
    <w:p w14:paraId="5D1ACA46" w14:textId="77777777" w:rsidR="00390ACF" w:rsidRPr="00721590" w:rsidRDefault="00390ACF" w:rsidP="00390ACF">
      <w:pPr>
        <w:pStyle w:val="Smlouva2"/>
        <w:rPr>
          <w:rFonts w:asciiTheme="minorHAnsi" w:hAnsiTheme="minorHAnsi" w:cstheme="minorHAnsi"/>
        </w:rPr>
      </w:pPr>
      <w:r w:rsidRPr="00721590">
        <w:rPr>
          <w:rFonts w:asciiTheme="minorHAnsi" w:hAnsiTheme="minorHAnsi" w:cstheme="minorHAnsi"/>
        </w:rPr>
        <w:t>Sankční ujednání</w:t>
      </w:r>
    </w:p>
    <w:p w14:paraId="67CEC734" w14:textId="13CB8242" w:rsidR="00390ACF" w:rsidRDefault="00390ACF" w:rsidP="00390ACF">
      <w:pPr>
        <w:pStyle w:val="Smlouva-slo"/>
        <w:numPr>
          <w:ilvl w:val="0"/>
          <w:numId w:val="13"/>
        </w:numPr>
        <w:ind w:left="426" w:hanging="426"/>
        <w:rPr>
          <w:rFonts w:asciiTheme="minorHAnsi" w:hAnsiTheme="minorHAnsi" w:cstheme="minorHAnsi"/>
        </w:rPr>
      </w:pPr>
      <w:r w:rsidRPr="00721590">
        <w:rPr>
          <w:rFonts w:asciiTheme="minorHAnsi" w:hAnsiTheme="minorHAnsi" w:cstheme="minorHAnsi"/>
        </w:rPr>
        <w:t xml:space="preserve">V případě, že příkazník nesplněním povinnosti vyplývající z této smlouvy, </w:t>
      </w:r>
      <w:r w:rsidRPr="00721590">
        <w:rPr>
          <w:rFonts w:asciiTheme="minorHAnsi" w:hAnsiTheme="minorHAnsi" w:cstheme="minorHAnsi"/>
          <w:lang w:eastAsia="cs-CZ"/>
        </w:rPr>
        <w:t>zaviní prodloužení stanovené doby plnění ve smlouvě o dílo</w:t>
      </w:r>
      <w:r w:rsidRPr="00721590">
        <w:rPr>
          <w:rFonts w:asciiTheme="minorHAnsi" w:hAnsiTheme="minorHAnsi" w:cstheme="minorHAnsi"/>
        </w:rPr>
        <w:t xml:space="preserve"> (</w:t>
      </w:r>
      <w:r>
        <w:rPr>
          <w:rFonts w:asciiTheme="minorHAnsi" w:hAnsiTheme="minorHAnsi" w:cstheme="minorHAnsi"/>
        </w:rPr>
        <w:t xml:space="preserve">termínu dokončení </w:t>
      </w:r>
      <w:r w:rsidR="00B74B7E">
        <w:rPr>
          <w:rFonts w:asciiTheme="minorHAnsi" w:hAnsiTheme="minorHAnsi" w:cstheme="minorHAnsi"/>
        </w:rPr>
        <w:t>díla</w:t>
      </w:r>
      <w:r w:rsidRPr="00721590">
        <w:rPr>
          <w:rFonts w:asciiTheme="minorHAnsi" w:hAnsiTheme="minorHAnsi" w:cstheme="minorHAnsi"/>
        </w:rPr>
        <w:t xml:space="preserve">), zaplatí příkazci smluvní pokutu ve výši </w:t>
      </w:r>
      <w:r w:rsidRPr="00F0220D">
        <w:rPr>
          <w:rFonts w:asciiTheme="minorHAnsi" w:hAnsiTheme="minorHAnsi" w:cstheme="minorHAnsi"/>
        </w:rPr>
        <w:t>500,00 Kč</w:t>
      </w:r>
      <w:r w:rsidRPr="00721590">
        <w:rPr>
          <w:rFonts w:asciiTheme="minorHAnsi" w:hAnsiTheme="minorHAnsi" w:cstheme="minorHAnsi"/>
        </w:rPr>
        <w:t xml:space="preserve"> za každý i započatý den</w:t>
      </w:r>
      <w:r>
        <w:rPr>
          <w:rFonts w:asciiTheme="minorHAnsi" w:hAnsiTheme="minorHAnsi" w:cstheme="minorHAnsi"/>
        </w:rPr>
        <w:t xml:space="preserve"> následující po termínu dokončení </w:t>
      </w:r>
      <w:r w:rsidR="00B74B7E">
        <w:rPr>
          <w:rFonts w:asciiTheme="minorHAnsi" w:hAnsiTheme="minorHAnsi" w:cstheme="minorHAnsi"/>
        </w:rPr>
        <w:t>díla</w:t>
      </w:r>
      <w:r w:rsidRPr="00721590">
        <w:rPr>
          <w:rFonts w:asciiTheme="minorHAnsi" w:hAnsiTheme="minorHAnsi" w:cstheme="minorHAnsi"/>
        </w:rPr>
        <w:t xml:space="preserve">. </w:t>
      </w:r>
    </w:p>
    <w:p w14:paraId="02BD05B0" w14:textId="77777777" w:rsidR="00390ACF" w:rsidRDefault="00390ACF" w:rsidP="00390ACF">
      <w:pPr>
        <w:pStyle w:val="Smlouva-slo"/>
        <w:numPr>
          <w:ilvl w:val="0"/>
          <w:numId w:val="13"/>
        </w:numPr>
        <w:ind w:left="426" w:hanging="426"/>
        <w:rPr>
          <w:rFonts w:asciiTheme="minorHAnsi" w:hAnsiTheme="minorHAnsi" w:cstheme="minorHAnsi"/>
        </w:rPr>
      </w:pPr>
      <w:r w:rsidRPr="003B7036">
        <w:rPr>
          <w:rFonts w:asciiTheme="minorHAnsi" w:hAnsiTheme="minorHAnsi" w:cstheme="minorHAnsi"/>
        </w:rPr>
        <w:t xml:space="preserve">V případě, že příkazník nesplní některou povinnost vyplývající ze zákona č. 309/2006 Sb., případně nařízení vlády č. 591/2006 Sb. a příkazci bude uložena pokuta za toto nesplnění, </w:t>
      </w:r>
      <w:r>
        <w:rPr>
          <w:rFonts w:asciiTheme="minorHAnsi" w:hAnsiTheme="minorHAnsi" w:cstheme="minorHAnsi"/>
        </w:rPr>
        <w:t>je příkazník povinen nahradit škodu příkazci</w:t>
      </w:r>
      <w:r w:rsidRPr="003B7036">
        <w:rPr>
          <w:rFonts w:asciiTheme="minorHAnsi" w:hAnsiTheme="minorHAnsi" w:cstheme="minorHAnsi"/>
        </w:rPr>
        <w:t xml:space="preserve"> v plné výši </w:t>
      </w:r>
      <w:r>
        <w:rPr>
          <w:rFonts w:asciiTheme="minorHAnsi" w:hAnsiTheme="minorHAnsi" w:cstheme="minorHAnsi"/>
        </w:rPr>
        <w:t>uložené pokuty</w:t>
      </w:r>
      <w:r w:rsidRPr="003B7036">
        <w:rPr>
          <w:rFonts w:asciiTheme="minorHAnsi" w:hAnsiTheme="minorHAnsi" w:cstheme="minorHAnsi"/>
        </w:rPr>
        <w:t xml:space="preserve">. Totéž platí </w:t>
      </w:r>
      <w:r w:rsidRPr="003B7036">
        <w:rPr>
          <w:rFonts w:asciiTheme="minorHAnsi" w:hAnsiTheme="minorHAnsi" w:cstheme="minorHAnsi"/>
        </w:rPr>
        <w:lastRenderedPageBreak/>
        <w:t>v případě způsobení škody při nesplnění povinností vyplývajících z těchto předpisů.</w:t>
      </w:r>
    </w:p>
    <w:p w14:paraId="288FE4B7" w14:textId="77777777" w:rsidR="00390ACF" w:rsidRDefault="00390ACF" w:rsidP="00390ACF">
      <w:pPr>
        <w:pStyle w:val="Smlouva-slo"/>
        <w:numPr>
          <w:ilvl w:val="0"/>
          <w:numId w:val="13"/>
        </w:numPr>
        <w:ind w:left="426" w:hanging="426"/>
        <w:rPr>
          <w:rFonts w:asciiTheme="minorHAnsi" w:hAnsiTheme="minorHAnsi" w:cstheme="minorHAnsi"/>
        </w:rPr>
      </w:pPr>
      <w:r w:rsidRPr="003B7036">
        <w:rPr>
          <w:rFonts w:asciiTheme="minorHAnsi" w:hAnsiTheme="minorHAnsi" w:cstheme="minorHAnsi"/>
        </w:rPr>
        <w:t>Pro případ prodlení se zaplacením úplaty sjednávají smluvní strany úrok z prodlení ve výši dvojnásobku repo sazby, stanovené ČNB a platné k prvnímu dni prodlení s plněním peněžitého dluhu.</w:t>
      </w:r>
    </w:p>
    <w:p w14:paraId="334607AA" w14:textId="77777777" w:rsidR="00390ACF" w:rsidRDefault="00390ACF" w:rsidP="00390ACF">
      <w:pPr>
        <w:pStyle w:val="Smlouva-slo"/>
        <w:numPr>
          <w:ilvl w:val="0"/>
          <w:numId w:val="13"/>
        </w:numPr>
        <w:ind w:left="426" w:hanging="426"/>
        <w:rPr>
          <w:rFonts w:asciiTheme="minorHAnsi" w:hAnsiTheme="minorHAnsi" w:cstheme="minorHAnsi"/>
        </w:rPr>
      </w:pPr>
      <w:r w:rsidRPr="003B7036">
        <w:rPr>
          <w:rFonts w:asciiTheme="minorHAnsi" w:hAnsiTheme="minorHAnsi" w:cstheme="minorHAnsi"/>
        </w:rPr>
        <w:t>V případě, že příkazník poruší svou povinnost uloženou v čl</w:t>
      </w:r>
      <w:r w:rsidRPr="005D0EA1">
        <w:rPr>
          <w:rFonts w:asciiTheme="minorHAnsi" w:hAnsiTheme="minorHAnsi" w:cstheme="minorHAnsi"/>
        </w:rPr>
        <w:t>. XII., odst</w:t>
      </w:r>
      <w:r w:rsidRPr="003B7036">
        <w:rPr>
          <w:rFonts w:asciiTheme="minorHAnsi" w:hAnsiTheme="minorHAnsi" w:cstheme="minorHAnsi"/>
        </w:rPr>
        <w:t>. 5. této smlouvy, je povinen uhradit příkazci smluvní pokutu ve výši 1.000,00 Kč za každý zjištěný případ.</w:t>
      </w:r>
    </w:p>
    <w:p w14:paraId="20A0E4AB" w14:textId="77777777" w:rsidR="00390ACF" w:rsidRDefault="00390ACF" w:rsidP="00390ACF">
      <w:pPr>
        <w:pStyle w:val="Smlouva-slo"/>
        <w:numPr>
          <w:ilvl w:val="0"/>
          <w:numId w:val="13"/>
        </w:numPr>
        <w:ind w:left="426" w:hanging="426"/>
        <w:rPr>
          <w:rFonts w:asciiTheme="minorHAnsi" w:hAnsiTheme="minorHAnsi" w:cstheme="minorHAnsi"/>
        </w:rPr>
      </w:pPr>
      <w:r w:rsidRPr="003B7036">
        <w:rPr>
          <w:rFonts w:asciiTheme="minorHAnsi" w:hAnsiTheme="minorHAnsi" w:cstheme="minorHAnsi"/>
        </w:rPr>
        <w:t xml:space="preserve">Nebude-li příkazník vykonávat činnost </w:t>
      </w:r>
      <w:r>
        <w:rPr>
          <w:rFonts w:asciiTheme="minorHAnsi" w:hAnsiTheme="minorHAnsi" w:cstheme="minorHAnsi"/>
        </w:rPr>
        <w:t xml:space="preserve">technického dozoru stavebníka </w:t>
      </w:r>
      <w:r w:rsidRPr="003B7036">
        <w:rPr>
          <w:rFonts w:asciiTheme="minorHAnsi" w:hAnsiTheme="minorHAnsi" w:cstheme="minorHAnsi"/>
        </w:rPr>
        <w:t>v souladu s ustanoveními této smlouvy, s výjimkou nesplnění či porušení povinností specifikovaných v odst. 1. a 4. tohoto článku smlouvy, zavazuje se uhradit příkazci smluvní pokutu ve výši 500,00 Kč za každý zjištěný případ.</w:t>
      </w:r>
    </w:p>
    <w:p w14:paraId="57713AC7" w14:textId="77777777" w:rsidR="00390ACF" w:rsidRPr="003B7036" w:rsidRDefault="00390ACF" w:rsidP="00390ACF">
      <w:pPr>
        <w:pStyle w:val="Smlouva-slo"/>
        <w:numPr>
          <w:ilvl w:val="0"/>
          <w:numId w:val="13"/>
        </w:numPr>
        <w:ind w:left="426" w:hanging="426"/>
        <w:rPr>
          <w:rFonts w:asciiTheme="minorHAnsi" w:hAnsiTheme="minorHAnsi" w:cstheme="minorHAnsi"/>
        </w:rPr>
      </w:pPr>
      <w:r w:rsidRPr="003B7036">
        <w:rPr>
          <w:rFonts w:asciiTheme="minorHAnsi" w:hAnsiTheme="minorHAnsi" w:cstheme="minorHAnsi"/>
        </w:rPr>
        <w:t>Smluvními pokutami není dotčeno právo smluvních stran uplatňovat náhradu škody.</w:t>
      </w:r>
    </w:p>
    <w:p w14:paraId="2DE8C926" w14:textId="77777777" w:rsidR="00390ACF" w:rsidRPr="00721590" w:rsidRDefault="00390ACF" w:rsidP="00985A05">
      <w:pPr>
        <w:pStyle w:val="Odstavecseseznamem"/>
        <w:widowControl/>
        <w:numPr>
          <w:ilvl w:val="0"/>
          <w:numId w:val="4"/>
        </w:numPr>
        <w:tabs>
          <w:tab w:val="left" w:pos="426"/>
        </w:tabs>
        <w:suppressAutoHyphens w:val="0"/>
        <w:spacing w:before="120" w:after="240"/>
        <w:ind w:left="425" w:hanging="425"/>
        <w:jc w:val="both"/>
        <w:rPr>
          <w:rFonts w:asciiTheme="minorHAnsi" w:hAnsiTheme="minorHAnsi" w:cstheme="minorHAnsi"/>
          <w:lang w:eastAsia="cs-CZ"/>
        </w:rPr>
      </w:pPr>
      <w:r w:rsidRPr="00721590">
        <w:rPr>
          <w:rFonts w:asciiTheme="minorHAnsi" w:hAnsiTheme="minorHAnsi" w:cstheme="minorHAnsi"/>
          <w:lang w:eastAsia="cs-CZ"/>
        </w:rPr>
        <w:t>Pokud závazek některé ze smluvních stran vyplývající z této smlouvy zanikne před jeho řádným ukončením, nezaniká právo na zaplacení smluvní pokuty, pokud vzniklo dřívějším porušením povinnosti.</w:t>
      </w:r>
    </w:p>
    <w:p w14:paraId="0DBDBD80" w14:textId="77777777" w:rsidR="00390ACF" w:rsidRPr="00721590" w:rsidRDefault="00390ACF" w:rsidP="00390ACF">
      <w:pPr>
        <w:pStyle w:val="Odstavecseseznamem"/>
        <w:widowControl/>
        <w:numPr>
          <w:ilvl w:val="0"/>
          <w:numId w:val="4"/>
        </w:numPr>
        <w:tabs>
          <w:tab w:val="left" w:pos="426"/>
        </w:tabs>
        <w:suppressAutoHyphens w:val="0"/>
        <w:spacing w:before="120"/>
        <w:ind w:left="426" w:hanging="426"/>
        <w:contextualSpacing/>
        <w:jc w:val="both"/>
        <w:rPr>
          <w:rFonts w:asciiTheme="minorHAnsi" w:hAnsiTheme="minorHAnsi" w:cstheme="minorHAnsi"/>
          <w:lang w:eastAsia="cs-CZ"/>
        </w:rPr>
      </w:pPr>
      <w:r w:rsidRPr="00721590">
        <w:rPr>
          <w:rFonts w:asciiTheme="minorHAnsi" w:hAnsiTheme="minorHAnsi" w:cstheme="minorHAnsi"/>
          <w:lang w:eastAsia="cs-CZ"/>
        </w:rPr>
        <w:t>Zánik závazku vyplývajícího z této smlouvy jeho pozdním splněním neznamená zánik práva na zaplacení smluvní pokuty za prodlení s plněním.</w:t>
      </w:r>
    </w:p>
    <w:p w14:paraId="431B9012" w14:textId="77777777" w:rsidR="00390ACF" w:rsidRPr="00721590" w:rsidRDefault="00390ACF" w:rsidP="00390ACF">
      <w:pPr>
        <w:pStyle w:val="Smlouva-slo"/>
        <w:tabs>
          <w:tab w:val="left" w:pos="360"/>
          <w:tab w:val="left" w:pos="426"/>
        </w:tabs>
        <w:ind w:left="340" w:hanging="340"/>
        <w:rPr>
          <w:rFonts w:asciiTheme="minorHAnsi" w:hAnsiTheme="minorHAnsi" w:cstheme="minorHAnsi"/>
        </w:rPr>
      </w:pPr>
    </w:p>
    <w:p w14:paraId="1372E1B3" w14:textId="77777777" w:rsidR="00390ACF" w:rsidRPr="00721590" w:rsidRDefault="00390ACF" w:rsidP="00390ACF">
      <w:pPr>
        <w:pStyle w:val="Smlouva2"/>
        <w:spacing w:before="360"/>
        <w:rPr>
          <w:rFonts w:asciiTheme="minorHAnsi" w:hAnsiTheme="minorHAnsi" w:cstheme="minorHAnsi"/>
        </w:rPr>
      </w:pPr>
      <w:r w:rsidRPr="00721590">
        <w:rPr>
          <w:rFonts w:asciiTheme="minorHAnsi" w:hAnsiTheme="minorHAnsi" w:cstheme="minorHAnsi"/>
        </w:rPr>
        <w:t>XII.</w:t>
      </w:r>
    </w:p>
    <w:p w14:paraId="39495DBB" w14:textId="77777777" w:rsidR="00390ACF" w:rsidRPr="00721590" w:rsidRDefault="00390ACF" w:rsidP="00390ACF">
      <w:pPr>
        <w:pStyle w:val="Smlouva2"/>
        <w:rPr>
          <w:rFonts w:asciiTheme="minorHAnsi" w:hAnsiTheme="minorHAnsi" w:cstheme="minorHAnsi"/>
        </w:rPr>
      </w:pPr>
      <w:r w:rsidRPr="00721590">
        <w:rPr>
          <w:rFonts w:asciiTheme="minorHAnsi" w:hAnsiTheme="minorHAnsi" w:cstheme="minorHAnsi"/>
        </w:rPr>
        <w:t>Závěrečná ujednání</w:t>
      </w:r>
    </w:p>
    <w:p w14:paraId="4E9D9045" w14:textId="77777777" w:rsidR="00390ACF" w:rsidRDefault="00390ACF" w:rsidP="00390ACF">
      <w:pPr>
        <w:pStyle w:val="Smlouva-eslo"/>
        <w:numPr>
          <w:ilvl w:val="0"/>
          <w:numId w:val="14"/>
        </w:numPr>
        <w:ind w:left="426" w:hanging="426"/>
        <w:rPr>
          <w:rFonts w:asciiTheme="minorHAnsi" w:hAnsiTheme="minorHAnsi" w:cstheme="minorHAnsi"/>
        </w:rPr>
      </w:pPr>
      <w:r w:rsidRPr="00721590">
        <w:rPr>
          <w:rFonts w:asciiTheme="minorHAnsi" w:hAnsiTheme="minorHAnsi" w:cstheme="minorHAnsi"/>
        </w:rPr>
        <w:t>Změnit nebo doplnit tuto smlouvu mohou smluvní strany pouze formou písemných dodatků, které budou vzestupně číslovány, výslovně prohlášeny za dodatek této smlouvy a podepsány oprávněnými zástupci smluvních stran.</w:t>
      </w:r>
    </w:p>
    <w:p w14:paraId="0DB48FE5" w14:textId="77777777" w:rsidR="00390ACF" w:rsidRDefault="00390ACF" w:rsidP="00390ACF">
      <w:pPr>
        <w:pStyle w:val="Smlouva-eslo"/>
        <w:numPr>
          <w:ilvl w:val="0"/>
          <w:numId w:val="14"/>
        </w:numPr>
        <w:ind w:left="426" w:hanging="426"/>
        <w:rPr>
          <w:rFonts w:asciiTheme="minorHAnsi" w:hAnsiTheme="minorHAnsi" w:cstheme="minorHAnsi"/>
        </w:rPr>
      </w:pPr>
      <w:r w:rsidRPr="003B7036">
        <w:rPr>
          <w:rFonts w:asciiTheme="minorHAnsi" w:hAnsiTheme="minorHAnsi" w:cstheme="minorHAnsi"/>
        </w:rPr>
        <w:t>Smluvní vztah je možno ukončit písemnou dohodou smluvních stran.</w:t>
      </w:r>
    </w:p>
    <w:p w14:paraId="6300FC16" w14:textId="77777777" w:rsidR="00390ACF" w:rsidRDefault="00390ACF" w:rsidP="00390ACF">
      <w:pPr>
        <w:pStyle w:val="Smlouva-eslo"/>
        <w:numPr>
          <w:ilvl w:val="0"/>
          <w:numId w:val="14"/>
        </w:numPr>
        <w:ind w:left="426" w:hanging="426"/>
        <w:rPr>
          <w:rFonts w:asciiTheme="minorHAnsi" w:hAnsiTheme="minorHAnsi" w:cstheme="minorHAnsi"/>
        </w:rPr>
      </w:pPr>
      <w:r w:rsidRPr="003B7036">
        <w:rPr>
          <w:rFonts w:asciiTheme="minorHAnsi" w:hAnsiTheme="minorHAnsi" w:cstheme="minorHAnsi"/>
        </w:rPr>
        <w:t>Příkazce je oprávněn smlouvu částečně, nebo v celém rozsahu kdykoliv písemně vypovědět. Výpověď nabude účinnosti dnem doručení výpovědi příkazníkovi. Účinností výpovědi zaniká závazek příkazníka uskutečňovat činnosti, na které se výpověď vztahuje.</w:t>
      </w:r>
    </w:p>
    <w:p w14:paraId="37D3C52A" w14:textId="77777777" w:rsidR="00390ACF" w:rsidRDefault="00390ACF" w:rsidP="00390ACF">
      <w:pPr>
        <w:pStyle w:val="Smlouva-eslo"/>
        <w:numPr>
          <w:ilvl w:val="0"/>
          <w:numId w:val="14"/>
        </w:numPr>
        <w:ind w:left="426" w:hanging="426"/>
        <w:rPr>
          <w:rFonts w:asciiTheme="minorHAnsi" w:hAnsiTheme="minorHAnsi" w:cstheme="minorHAnsi"/>
        </w:rPr>
      </w:pPr>
      <w:r w:rsidRPr="003B7036">
        <w:rPr>
          <w:rFonts w:asciiTheme="minorHAnsi" w:hAnsiTheme="minorHAnsi" w:cstheme="minorHAnsi"/>
        </w:rPr>
        <w:t>Od účinnosti výpovědi je příkazník povinen nepokračovat v činnosti, na kterou se výpověď vztahuje. Je však povinen ihned upozornit příkazce na potřebná opatření k tomu, aby nedošlo ke vzniku škody hrozící z nedokončené činnosti.</w:t>
      </w:r>
    </w:p>
    <w:p w14:paraId="523FA8AF" w14:textId="77777777" w:rsidR="00390ACF" w:rsidRDefault="00390ACF" w:rsidP="00390ACF">
      <w:pPr>
        <w:pStyle w:val="Smlouva-eslo"/>
        <w:numPr>
          <w:ilvl w:val="0"/>
          <w:numId w:val="14"/>
        </w:numPr>
        <w:ind w:left="426" w:hanging="426"/>
        <w:rPr>
          <w:rFonts w:asciiTheme="minorHAnsi" w:hAnsiTheme="minorHAnsi" w:cstheme="minorHAnsi"/>
        </w:rPr>
      </w:pPr>
      <w:r w:rsidRPr="003B7036">
        <w:rPr>
          <w:rFonts w:asciiTheme="minorHAnsi" w:hAnsiTheme="minorHAnsi" w:cstheme="minorHAnsi"/>
        </w:rPr>
        <w:t>Příkazník se zavazuje, že jakékoliv informace, které se dověděl v souvislosti s plněním předmětu smlouvy, nebo které jsou obsahem předmětu smlouvy, neposkytne třetím osobám.</w:t>
      </w:r>
    </w:p>
    <w:p w14:paraId="6F3725E7" w14:textId="77777777" w:rsidR="00390ACF" w:rsidRDefault="00390ACF" w:rsidP="00390ACF">
      <w:pPr>
        <w:pStyle w:val="Smlouva-eslo"/>
        <w:numPr>
          <w:ilvl w:val="0"/>
          <w:numId w:val="14"/>
        </w:numPr>
        <w:ind w:left="426" w:hanging="426"/>
        <w:rPr>
          <w:rFonts w:asciiTheme="minorHAnsi" w:hAnsiTheme="minorHAnsi" w:cstheme="minorHAnsi"/>
        </w:rPr>
      </w:pPr>
      <w:r w:rsidRPr="003B7036">
        <w:rPr>
          <w:rFonts w:asciiTheme="minorHAnsi" w:hAnsiTheme="minorHAnsi" w:cstheme="minorHAnsi"/>
        </w:rPr>
        <w:t>Smluvní strany se dohodly, že veškerá komunikace související s plněním předmětu této smlouvy, bude primárně probíhat prostřednictvím e-mailu oprávněných osob, písemně na adresu sídla smluvní strany, pokud ve smlouvě není stanoveno jinak; e-mailová zpráva se považuje za doručenou tehdy, potvrdí-li adresát stejným způsobem její doručení odesílateli; písemnost zaslaná na adresu sídla smluvní strany se považuje za doručenou desátým dnem po jejím odeslání, pokud písemnost nebude adresátem převzata dříve.</w:t>
      </w:r>
    </w:p>
    <w:p w14:paraId="31B5F113" w14:textId="77777777" w:rsidR="00390ACF" w:rsidRDefault="00390ACF" w:rsidP="00390ACF">
      <w:pPr>
        <w:pStyle w:val="Smlouva-eslo"/>
        <w:numPr>
          <w:ilvl w:val="0"/>
          <w:numId w:val="14"/>
        </w:numPr>
        <w:ind w:left="426" w:hanging="426"/>
        <w:rPr>
          <w:rFonts w:asciiTheme="minorHAnsi" w:hAnsiTheme="minorHAnsi" w:cstheme="minorHAnsi"/>
        </w:rPr>
      </w:pPr>
      <w:r w:rsidRPr="003B7036">
        <w:rPr>
          <w:rFonts w:asciiTheme="minorHAnsi" w:hAnsiTheme="minorHAnsi" w:cstheme="minorHAnsi"/>
        </w:rPr>
        <w:t xml:space="preserve">Příkazník nesmí bez souhlasu příkazce postoupit svá práva a povinnosti plynoucí </w:t>
      </w:r>
      <w:r w:rsidRPr="003B7036">
        <w:rPr>
          <w:rFonts w:asciiTheme="minorHAnsi" w:hAnsiTheme="minorHAnsi" w:cstheme="minorHAnsi"/>
        </w:rPr>
        <w:lastRenderedPageBreak/>
        <w:t>ze smlouvy třetí osobě.</w:t>
      </w:r>
    </w:p>
    <w:p w14:paraId="2BEE3DF2" w14:textId="77777777" w:rsidR="00390ACF" w:rsidRPr="003B7036" w:rsidRDefault="00390ACF" w:rsidP="00390ACF">
      <w:pPr>
        <w:pStyle w:val="Smlouva-eslo"/>
        <w:numPr>
          <w:ilvl w:val="0"/>
          <w:numId w:val="14"/>
        </w:numPr>
        <w:ind w:left="426" w:hanging="426"/>
        <w:rPr>
          <w:rFonts w:asciiTheme="minorHAnsi" w:hAnsiTheme="minorHAnsi" w:cstheme="minorHAnsi"/>
        </w:rPr>
      </w:pPr>
      <w:r w:rsidRPr="003B7036">
        <w:rPr>
          <w:rFonts w:asciiTheme="minorHAnsi" w:hAnsiTheme="minorHAnsi" w:cstheme="minorHAnsi"/>
        </w:rPr>
        <w:t>Smlouva nabývá platnosti a účinnosti</w:t>
      </w:r>
      <w:r w:rsidRPr="003B7036">
        <w:rPr>
          <w:rFonts w:asciiTheme="minorHAnsi" w:hAnsiTheme="minorHAnsi" w:cstheme="minorHAnsi"/>
          <w:color w:val="FF0000"/>
        </w:rPr>
        <w:t xml:space="preserve"> </w:t>
      </w:r>
      <w:r w:rsidRPr="003B7036">
        <w:rPr>
          <w:rFonts w:asciiTheme="minorHAnsi" w:hAnsiTheme="minorHAnsi" w:cstheme="minorHAnsi"/>
        </w:rPr>
        <w:t>dnem podpisu obou smluvních stran.</w:t>
      </w:r>
    </w:p>
    <w:p w14:paraId="6DCB30CC" w14:textId="77777777" w:rsidR="00390ACF" w:rsidRDefault="00390ACF" w:rsidP="00390ACF">
      <w:pPr>
        <w:pStyle w:val="Smlouva-eslo"/>
        <w:numPr>
          <w:ilvl w:val="0"/>
          <w:numId w:val="14"/>
        </w:numPr>
        <w:ind w:left="426" w:hanging="426"/>
        <w:rPr>
          <w:rFonts w:asciiTheme="minorHAnsi" w:hAnsiTheme="minorHAnsi" w:cstheme="minorHAnsi"/>
        </w:rPr>
      </w:pPr>
      <w:r w:rsidRPr="003B7036">
        <w:rPr>
          <w:rFonts w:asciiTheme="minorHAnsi" w:hAnsiTheme="minorHAnsi" w:cstheme="minorHAnsi"/>
        </w:rPr>
        <w:t>Smluvní strany shodně prohlašují, že si tuto smlouvu před jejím podepsáním přečetly, že je uzavřena po vzájemném projednání podle jejich pravé a svobodné vůle určitě, vážně a srozumitelně, nikoliv v tísni za nápadně nevýhodných podmínek, a že se dohodly o celém jejím obsahu, což stvrzují svými podpisy.</w:t>
      </w:r>
    </w:p>
    <w:p w14:paraId="271BF1AE" w14:textId="078D82D0" w:rsidR="00390ACF" w:rsidRPr="003B7036" w:rsidRDefault="00390ACF" w:rsidP="00390ACF">
      <w:pPr>
        <w:pStyle w:val="Smlouva-eslo"/>
        <w:numPr>
          <w:ilvl w:val="0"/>
          <w:numId w:val="14"/>
        </w:numPr>
        <w:ind w:left="426" w:hanging="568"/>
        <w:rPr>
          <w:rFonts w:asciiTheme="minorHAnsi" w:hAnsiTheme="minorHAnsi" w:cstheme="minorHAnsi"/>
        </w:rPr>
      </w:pPr>
      <w:r w:rsidRPr="003B7036">
        <w:rPr>
          <w:rFonts w:asciiTheme="minorHAnsi" w:hAnsiTheme="minorHAnsi" w:cstheme="minorHAnsi"/>
        </w:rPr>
        <w:t>Smlouva je vyhotovena ve třech stejnopisech s platností originálu, přičemž příkazce obdrží dvě vyhotovení a příkazník obdrží jedno vyhotovení</w:t>
      </w:r>
      <w:r w:rsidR="00B37AD0" w:rsidRPr="00B37AD0">
        <w:rPr>
          <w:rFonts w:asciiTheme="minorHAnsi" w:hAnsiTheme="minorHAnsi" w:cstheme="minorHAnsi"/>
        </w:rPr>
        <w:t>.</w:t>
      </w:r>
    </w:p>
    <w:p w14:paraId="76136584" w14:textId="77777777" w:rsidR="00390ACF" w:rsidRDefault="00390ACF" w:rsidP="00390ACF">
      <w:pPr>
        <w:pStyle w:val="Smlouva-eslo"/>
        <w:tabs>
          <w:tab w:val="left" w:pos="360"/>
          <w:tab w:val="left" w:pos="426"/>
        </w:tabs>
        <w:ind w:left="357" w:hanging="357"/>
        <w:rPr>
          <w:rFonts w:asciiTheme="minorHAnsi" w:hAnsiTheme="minorHAnsi" w:cstheme="minorHAnsi"/>
        </w:rPr>
      </w:pPr>
    </w:p>
    <w:p w14:paraId="612A79D4" w14:textId="77777777" w:rsidR="00390ACF" w:rsidRPr="00721590" w:rsidRDefault="00390ACF" w:rsidP="00390ACF">
      <w:pPr>
        <w:pStyle w:val="Smlouva-eslo"/>
        <w:tabs>
          <w:tab w:val="left" w:pos="360"/>
          <w:tab w:val="left" w:pos="426"/>
        </w:tabs>
        <w:ind w:left="357" w:hanging="357"/>
        <w:rPr>
          <w:rFonts w:asciiTheme="minorHAnsi" w:hAnsiTheme="minorHAnsi" w:cstheme="minorHAnsi"/>
        </w:rPr>
      </w:pPr>
      <w:r w:rsidRPr="00721590">
        <w:rPr>
          <w:rFonts w:asciiTheme="minorHAnsi" w:hAnsiTheme="minorHAnsi" w:cstheme="minorHAnsi"/>
        </w:rPr>
        <w:t>Příloha č. 1 - Pojistná smlouva</w:t>
      </w:r>
    </w:p>
    <w:p w14:paraId="3590A40A" w14:textId="77777777" w:rsidR="00390ACF" w:rsidRPr="00721590" w:rsidRDefault="00390ACF" w:rsidP="00390ACF">
      <w:pPr>
        <w:pStyle w:val="Smlouva-eslo"/>
        <w:tabs>
          <w:tab w:val="left" w:pos="360"/>
          <w:tab w:val="left" w:pos="426"/>
        </w:tabs>
        <w:ind w:left="357" w:hanging="357"/>
        <w:rPr>
          <w:rFonts w:asciiTheme="minorHAnsi" w:hAnsiTheme="minorHAnsi" w:cstheme="minorHAnsi"/>
        </w:rPr>
      </w:pPr>
    </w:p>
    <w:p w14:paraId="444FAB35" w14:textId="372BB274" w:rsidR="00390ACF" w:rsidRPr="00A0730A" w:rsidRDefault="00390ACF" w:rsidP="00A0730A">
      <w:pPr>
        <w:pStyle w:val="Smlouva-eslo"/>
        <w:tabs>
          <w:tab w:val="left" w:pos="360"/>
          <w:tab w:val="left" w:pos="426"/>
        </w:tabs>
        <w:ind w:left="357" w:hanging="357"/>
        <w:rPr>
          <w:rFonts w:asciiTheme="minorHAnsi" w:hAnsiTheme="minorHAnsi" w:cstheme="minorHAnsi"/>
        </w:rPr>
      </w:pPr>
      <w:r w:rsidRPr="00721590">
        <w:rPr>
          <w:rFonts w:asciiTheme="minorHAnsi" w:hAnsiTheme="minorHAnsi" w:cstheme="minorHAnsi"/>
        </w:rPr>
        <w:t xml:space="preserve">V Rýmařově, </w:t>
      </w:r>
      <w:r w:rsidR="00A0730A">
        <w:rPr>
          <w:rFonts w:asciiTheme="minorHAnsi" w:hAnsiTheme="minorHAnsi" w:cstheme="minorHAnsi"/>
        </w:rPr>
        <w:t>dne</w:t>
      </w:r>
      <w:r w:rsidR="00695FBF">
        <w:rPr>
          <w:rFonts w:asciiTheme="minorHAnsi" w:hAnsiTheme="minorHAnsi" w:cstheme="minorHAnsi"/>
        </w:rPr>
        <w:t xml:space="preserve">: </w:t>
      </w:r>
      <w:r w:rsidR="000536BF">
        <w:rPr>
          <w:rFonts w:asciiTheme="minorHAnsi" w:hAnsiTheme="minorHAnsi" w:cstheme="minorHAnsi"/>
        </w:rPr>
        <w:t>31.05.2024</w:t>
      </w:r>
    </w:p>
    <w:p w14:paraId="3F67E2AD" w14:textId="77777777" w:rsidR="00390ACF" w:rsidRPr="00721590" w:rsidRDefault="00390ACF" w:rsidP="00390ACF">
      <w:pPr>
        <w:pStyle w:val="Smlouva-eslo"/>
        <w:tabs>
          <w:tab w:val="left" w:pos="360"/>
          <w:tab w:val="left" w:pos="426"/>
        </w:tabs>
        <w:ind w:left="357" w:hanging="357"/>
        <w:rPr>
          <w:rFonts w:asciiTheme="minorHAnsi" w:hAnsiTheme="minorHAnsi" w:cstheme="minorHAnsi"/>
          <w:b/>
        </w:rPr>
      </w:pPr>
    </w:p>
    <w:p w14:paraId="0F6FD932" w14:textId="77777777" w:rsidR="00390ACF" w:rsidRPr="003B7036" w:rsidRDefault="00390ACF" w:rsidP="00390ACF">
      <w:pPr>
        <w:pStyle w:val="Smlouva-eslo"/>
        <w:tabs>
          <w:tab w:val="left" w:pos="360"/>
          <w:tab w:val="left" w:pos="426"/>
        </w:tabs>
        <w:ind w:left="357" w:hanging="357"/>
        <w:rPr>
          <w:rFonts w:asciiTheme="minorHAnsi" w:hAnsiTheme="minorHAnsi" w:cstheme="minorHAnsi"/>
          <w:bCs/>
        </w:rPr>
      </w:pPr>
      <w:r w:rsidRPr="003B7036">
        <w:rPr>
          <w:rFonts w:asciiTheme="minorHAnsi" w:hAnsiTheme="minorHAnsi" w:cstheme="minorHAnsi"/>
          <w:bCs/>
        </w:rPr>
        <w:t>………………………..………</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Pr="003B7036">
        <w:rPr>
          <w:rFonts w:asciiTheme="minorHAnsi" w:hAnsiTheme="minorHAnsi" w:cstheme="minorHAnsi"/>
          <w:bCs/>
        </w:rPr>
        <w:t xml:space="preserve">…………………………………      </w:t>
      </w:r>
    </w:p>
    <w:p w14:paraId="50EC1E8B" w14:textId="5CF16EBE" w:rsidR="00390ACF" w:rsidRPr="00721590" w:rsidRDefault="00390ACF" w:rsidP="00390ACF">
      <w:pPr>
        <w:pStyle w:val="Smlouva-eslo"/>
        <w:tabs>
          <w:tab w:val="left" w:pos="360"/>
          <w:tab w:val="left" w:pos="426"/>
        </w:tabs>
        <w:ind w:left="357" w:hanging="357"/>
        <w:rPr>
          <w:rFonts w:asciiTheme="minorHAnsi" w:hAnsiTheme="minorHAnsi" w:cstheme="minorHAnsi"/>
        </w:rPr>
      </w:pPr>
      <w:r w:rsidRPr="00721590">
        <w:rPr>
          <w:rFonts w:asciiTheme="minorHAnsi" w:hAnsiTheme="minorHAnsi" w:cstheme="minorHAnsi"/>
          <w:b/>
        </w:rPr>
        <w:t>Ing. Luděk Šimko</w:t>
      </w:r>
      <w:r>
        <w:rPr>
          <w:rFonts w:asciiTheme="minorHAnsi" w:hAnsiTheme="minorHAnsi" w:cstheme="minorHAnsi"/>
          <w:b/>
        </w:rPr>
        <w:t xml:space="preserve"> – s</w:t>
      </w:r>
      <w:r w:rsidRPr="00721590">
        <w:rPr>
          <w:rFonts w:asciiTheme="minorHAnsi" w:hAnsiTheme="minorHAnsi" w:cstheme="minorHAnsi"/>
          <w:b/>
        </w:rPr>
        <w:t>tarosta</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9F532E">
        <w:rPr>
          <w:rFonts w:asciiTheme="minorHAnsi" w:hAnsiTheme="minorHAnsi" w:cstheme="minorHAnsi"/>
          <w:b/>
        </w:rPr>
        <w:t>Ing. Lubomír Konvičný</w:t>
      </w:r>
    </w:p>
    <w:p w14:paraId="0D5C8A00" w14:textId="77777777" w:rsidR="00390ACF" w:rsidRPr="00721590" w:rsidRDefault="00390ACF" w:rsidP="00390ACF">
      <w:pPr>
        <w:pStyle w:val="Smlouva-eslo"/>
        <w:spacing w:before="0"/>
        <w:rPr>
          <w:rFonts w:asciiTheme="minorHAnsi" w:hAnsiTheme="minorHAnsi" w:cstheme="minorHAnsi"/>
        </w:rPr>
      </w:pPr>
      <w:r w:rsidRPr="00721590">
        <w:rPr>
          <w:rFonts w:asciiTheme="minorHAnsi" w:hAnsiTheme="minorHAnsi" w:cstheme="minorHAnsi"/>
        </w:rPr>
        <w:t>za příkazce</w:t>
      </w:r>
      <w:r w:rsidRPr="00721590">
        <w:rPr>
          <w:rFonts w:asciiTheme="minorHAnsi" w:hAnsiTheme="minorHAnsi" w:cstheme="minorHAnsi"/>
        </w:rPr>
        <w:tab/>
      </w:r>
      <w:r w:rsidRPr="00721590">
        <w:rPr>
          <w:rFonts w:asciiTheme="minorHAnsi" w:hAnsiTheme="minorHAnsi" w:cstheme="minorHAnsi"/>
        </w:rPr>
        <w:tab/>
      </w:r>
      <w:r w:rsidRPr="00721590">
        <w:rPr>
          <w:rFonts w:asciiTheme="minorHAnsi" w:hAnsiTheme="minorHAnsi" w:cstheme="minorHAnsi"/>
        </w:rPr>
        <w:tab/>
      </w:r>
      <w:r w:rsidRPr="00721590">
        <w:rPr>
          <w:rFonts w:asciiTheme="minorHAnsi" w:hAnsiTheme="minorHAnsi" w:cstheme="minorHAnsi"/>
        </w:rPr>
        <w:tab/>
      </w:r>
      <w:r w:rsidRPr="00721590">
        <w:rPr>
          <w:rFonts w:asciiTheme="minorHAnsi" w:hAnsiTheme="minorHAnsi" w:cstheme="minorHAnsi"/>
        </w:rPr>
        <w:tab/>
        <w:t xml:space="preserve">               </w:t>
      </w:r>
      <w:r>
        <w:rPr>
          <w:rFonts w:asciiTheme="minorHAnsi" w:hAnsiTheme="minorHAnsi" w:cstheme="minorHAnsi"/>
        </w:rPr>
        <w:tab/>
      </w:r>
      <w:r w:rsidRPr="00721590">
        <w:rPr>
          <w:rFonts w:asciiTheme="minorHAnsi" w:hAnsiTheme="minorHAnsi" w:cstheme="minorHAnsi"/>
        </w:rPr>
        <w:t>za příkazníka</w:t>
      </w:r>
    </w:p>
    <w:p w14:paraId="4F09C7ED" w14:textId="77777777" w:rsidR="009C18A5" w:rsidRPr="009C18A5" w:rsidRDefault="009C18A5" w:rsidP="009C18A5"/>
    <w:sectPr w:rsidR="009C18A5" w:rsidRPr="009C18A5" w:rsidSect="00633844">
      <w:headerReference w:type="default" r:id="rId7"/>
      <w:footerReference w:type="default" r:id="rId8"/>
      <w:pgSz w:w="11906" w:h="16838"/>
      <w:pgMar w:top="1417" w:right="1418" w:bottom="1418" w:left="1418" w:header="708" w:footer="5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BD3E89" w14:textId="77777777" w:rsidR="00363A1C" w:rsidRDefault="00363A1C" w:rsidP="008079D2">
      <w:r>
        <w:separator/>
      </w:r>
    </w:p>
  </w:endnote>
  <w:endnote w:type="continuationSeparator" w:id="0">
    <w:p w14:paraId="49DC2FDA" w14:textId="77777777" w:rsidR="00363A1C" w:rsidRDefault="00363A1C" w:rsidP="0080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3EE40B" w14:textId="294B1089" w:rsidR="006638F9" w:rsidRPr="00721590" w:rsidRDefault="00242B9B" w:rsidP="00394B25">
    <w:pPr>
      <w:pStyle w:val="Zpat"/>
      <w:jc w:val="center"/>
      <w:rPr>
        <w:bCs/>
        <w:i/>
        <w:iCs/>
        <w:sz w:val="20"/>
      </w:rPr>
    </w:pPr>
    <w:r>
      <w:rPr>
        <w:rFonts w:ascii="Calibri" w:hAnsi="Calibri" w:cs="Calibri"/>
        <w:bCs/>
        <w:i/>
        <w:iCs/>
        <w:sz w:val="20"/>
      </w:rPr>
      <w:t xml:space="preserve">TDS </w:t>
    </w:r>
    <w:r w:rsidR="00C75FE7">
      <w:rPr>
        <w:rFonts w:ascii="Calibri" w:hAnsi="Calibri" w:cs="Calibri"/>
        <w:bCs/>
        <w:i/>
        <w:iCs/>
        <w:sz w:val="20"/>
      </w:rPr>
      <w:t>–</w:t>
    </w:r>
    <w:r w:rsidR="00390ACF">
      <w:rPr>
        <w:rFonts w:ascii="Calibri" w:hAnsi="Calibri" w:cs="Calibri"/>
        <w:bCs/>
        <w:i/>
        <w:iCs/>
        <w:sz w:val="20"/>
      </w:rPr>
      <w:t xml:space="preserve"> </w:t>
    </w:r>
    <w:r w:rsidR="0048518C" w:rsidRPr="0048518C">
      <w:rPr>
        <w:rFonts w:ascii="Calibri" w:hAnsi="Calibri" w:cs="Calibri"/>
        <w:bCs/>
        <w:i/>
        <w:iCs/>
        <w:sz w:val="20"/>
      </w:rPr>
      <w:t>Opravy místních komunikací v Rýmařově, ulice Strálecká, Nová, Luční, Polní a Slunečná, Rýmařov</w:t>
    </w:r>
  </w:p>
  <w:p w14:paraId="6B179C66" w14:textId="2995F74F" w:rsidR="006638F9" w:rsidRDefault="006638F9" w:rsidP="00721590">
    <w:pPr>
      <w:pStyle w:val="Zpat"/>
      <w:jc w:val="center"/>
      <w:rPr>
        <w:rFonts w:ascii="Calibri" w:hAnsi="Calibri" w:cs="Calibri"/>
        <w:bCs/>
        <w:i/>
        <w:iCs/>
        <w:sz w:val="20"/>
      </w:rPr>
    </w:pPr>
    <w:r>
      <w:rPr>
        <w:noProof/>
      </w:rPr>
      <mc:AlternateContent>
        <mc:Choice Requires="wps">
          <w:drawing>
            <wp:anchor distT="0" distB="0" distL="0" distR="0" simplePos="0" relativeHeight="251659264" behindDoc="0" locked="0" layoutInCell="1" allowOverlap="1" wp14:anchorId="75E5F489" wp14:editId="793D5881">
              <wp:simplePos x="0" y="0"/>
              <wp:positionH relativeFrom="margin">
                <wp:align>center</wp:align>
              </wp:positionH>
              <wp:positionV relativeFrom="paragraph">
                <wp:posOffset>8255</wp:posOffset>
              </wp:positionV>
              <wp:extent cx="75565" cy="17399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wps:spPr>
                    <wps:txbx>
                      <w:txbxContent>
                        <w:p w14:paraId="3226CAC3" w14:textId="77777777" w:rsidR="00BC398E" w:rsidRPr="00721590" w:rsidRDefault="00242B9B" w:rsidP="00721590">
                          <w:pPr>
                            <w:pStyle w:val="Zpat"/>
                            <w:jc w:val="center"/>
                            <w:rPr>
                              <w:rFonts w:asciiTheme="minorHAnsi" w:hAnsiTheme="minorHAnsi" w:cstheme="minorHAnsi"/>
                              <w:sz w:val="20"/>
                            </w:rPr>
                          </w:pPr>
                          <w:r w:rsidRPr="00721590">
                            <w:rPr>
                              <w:rStyle w:val="slostrnky"/>
                              <w:rFonts w:asciiTheme="minorHAnsi" w:eastAsiaTheme="majorEastAsia" w:hAnsiTheme="minorHAnsi" w:cstheme="minorHAnsi"/>
                              <w:sz w:val="20"/>
                            </w:rPr>
                            <w:fldChar w:fldCharType="begin"/>
                          </w:r>
                          <w:r w:rsidRPr="00721590">
                            <w:rPr>
                              <w:rStyle w:val="slostrnky"/>
                              <w:rFonts w:asciiTheme="minorHAnsi" w:eastAsiaTheme="majorEastAsia" w:hAnsiTheme="minorHAnsi" w:cstheme="minorHAnsi"/>
                              <w:sz w:val="20"/>
                            </w:rPr>
                            <w:instrText xml:space="preserve"> PAGE </w:instrText>
                          </w:r>
                          <w:r w:rsidRPr="00721590">
                            <w:rPr>
                              <w:rStyle w:val="slostrnky"/>
                              <w:rFonts w:asciiTheme="minorHAnsi" w:eastAsiaTheme="majorEastAsia" w:hAnsiTheme="minorHAnsi" w:cstheme="minorHAnsi"/>
                              <w:sz w:val="20"/>
                            </w:rPr>
                            <w:fldChar w:fldCharType="separate"/>
                          </w:r>
                          <w:r w:rsidRPr="00721590">
                            <w:rPr>
                              <w:rStyle w:val="slostrnky"/>
                              <w:rFonts w:asciiTheme="minorHAnsi" w:eastAsiaTheme="majorEastAsia" w:hAnsiTheme="minorHAnsi" w:cstheme="minorHAnsi"/>
                              <w:noProof/>
                              <w:sz w:val="20"/>
                            </w:rPr>
                            <w:t>7</w:t>
                          </w:r>
                          <w:r w:rsidRPr="00721590">
                            <w:rPr>
                              <w:rStyle w:val="slostrnky"/>
                              <w:rFonts w:asciiTheme="minorHAnsi" w:eastAsiaTheme="majorEastAsia" w:hAnsiTheme="minorHAnsi" w:cstheme="minorHAnsi"/>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5F489" id="_x0000_t202" coordsize="21600,21600" o:spt="202" path="m,l,21600r21600,l21600,xe">
              <v:stroke joinstyle="miter"/>
              <v:path gradientshapeok="t" o:connecttype="rect"/>
            </v:shapetype>
            <v:shape id="Text Box 1" o:spid="_x0000_s1026" type="#_x0000_t202" style="position:absolute;left:0;text-align:left;margin-left:0;margin-top:.65pt;width:5.95pt;height:13.7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8Rr8wEAANUDAAAOAAAAZHJzL2Uyb0RvYy54bWysU9tu2zAMfR+wfxD0vjjpkHY14hRdigwD&#10;ugvQ7QNoWb5gsqhRSuzs60fJcbrL2zA/CBQpHvIc0pu7sTfiqMl3aAu5Wiyl0FZh1dmmkF+/7F+9&#10;kcIHsBUYtLqQJ+3l3fbli83gcn2FLZpKk2AQ6/PBFbINweVZ5lWre/ALdNpysEbqIfCVmqwiGBi9&#10;N9nVcnmdDUiVI1Tae/Y+TEG5Tfh1rVX4VNdeB2EKyb2FdFI6y3hm2w3kDYFrO3VuA/6hix46y0Uv&#10;UA8QQByo+wuq7xShxzosFPYZ1nWndOLAbFbLP9g8teB04sLieHeRyf8/WPXx+OQ+kwjjWxx5gImE&#10;d4+ovnlhcdeCbfQ9EQ6thooLr6Jk2eB8fk6NUvvcR5By+IAVDxkOARPQWFMfVWGegtF5AKeL6HoM&#10;QrHzZr2+XkuhOLK6eX17m2aSQT7nOvLhncZeRKOQxCNN2HB89CH2Avn8JJbyaLpq3xmTLtSUO0Pi&#10;CDz+ffqmXONamLxzOT89TXi/YRgbkSxGzKlc9CQFIumJfhjLkYNRiRKrE2tBOO0a/xtstEg/pBh4&#10;zwrpvx+AtBTmvWU941LOBs1GORtgFacWMkgxmbswLe/BUde0jDxNzOI9a153SZDnLs598u4kXuc9&#10;j8v56z29ev4btz8BAAD//wMAUEsDBBQABgAIAAAAIQAQRm9I2QAAAAQBAAAPAAAAZHJzL2Rvd25y&#10;ZXYueG1sTI/BbsIwEETvSP0Ha5F6A4cglRDioJaqvVZNK3E18RJHiddRbCD9+y6n9rgzo5m3xX5y&#10;vbjiGFpPClbLBARS7U1LjYLvr7dFBiJETUb3nlDBDwbYlw+zQufG3+gTr1VsBJdQyLUCG+OQSxlq&#10;i06HpR+Q2Dv70enI59hIM+obl7tepknyJJ1uiResHvBgse6qi1Ow/kg3x/BevR6GI267LLx0Z7JK&#10;Pc6n5x2IiFP8C8Mdn9GhZKaTv5AJolfAj0RW1yDu5moL4qQgzTYgy0L+hy9/AQAA//8DAFBLAQIt&#10;ABQABgAIAAAAIQC2gziS/gAAAOEBAAATAAAAAAAAAAAAAAAAAAAAAABbQ29udGVudF9UeXBlc10u&#10;eG1sUEsBAi0AFAAGAAgAAAAhADj9If/WAAAAlAEAAAsAAAAAAAAAAAAAAAAALwEAAF9yZWxzLy5y&#10;ZWxzUEsBAi0AFAAGAAgAAAAhAL2XxGvzAQAA1QMAAA4AAAAAAAAAAAAAAAAALgIAAGRycy9lMm9E&#10;b2MueG1sUEsBAi0AFAAGAAgAAAAhABBGb0jZAAAABAEAAA8AAAAAAAAAAAAAAAAATQQAAGRycy9k&#10;b3ducmV2LnhtbFBLBQYAAAAABAAEAPMAAABTBQAAAAA=&#10;" stroked="f">
              <v:fill opacity="0"/>
              <v:textbox inset="0,0,0,0">
                <w:txbxContent>
                  <w:p w14:paraId="3226CAC3" w14:textId="77777777" w:rsidR="00BC398E" w:rsidRPr="00721590" w:rsidRDefault="00242B9B" w:rsidP="00721590">
                    <w:pPr>
                      <w:pStyle w:val="Zpat"/>
                      <w:jc w:val="center"/>
                      <w:rPr>
                        <w:rFonts w:asciiTheme="minorHAnsi" w:hAnsiTheme="minorHAnsi" w:cstheme="minorHAnsi"/>
                        <w:sz w:val="20"/>
                      </w:rPr>
                    </w:pPr>
                    <w:r w:rsidRPr="00721590">
                      <w:rPr>
                        <w:rStyle w:val="slostrnky"/>
                        <w:rFonts w:asciiTheme="minorHAnsi" w:eastAsiaTheme="majorEastAsia" w:hAnsiTheme="minorHAnsi" w:cstheme="minorHAnsi"/>
                        <w:sz w:val="20"/>
                      </w:rPr>
                      <w:fldChar w:fldCharType="begin"/>
                    </w:r>
                    <w:r w:rsidRPr="00721590">
                      <w:rPr>
                        <w:rStyle w:val="slostrnky"/>
                        <w:rFonts w:asciiTheme="minorHAnsi" w:eastAsiaTheme="majorEastAsia" w:hAnsiTheme="minorHAnsi" w:cstheme="minorHAnsi"/>
                        <w:sz w:val="20"/>
                      </w:rPr>
                      <w:instrText xml:space="preserve"> PAGE </w:instrText>
                    </w:r>
                    <w:r w:rsidRPr="00721590">
                      <w:rPr>
                        <w:rStyle w:val="slostrnky"/>
                        <w:rFonts w:asciiTheme="minorHAnsi" w:eastAsiaTheme="majorEastAsia" w:hAnsiTheme="minorHAnsi" w:cstheme="minorHAnsi"/>
                        <w:sz w:val="20"/>
                      </w:rPr>
                      <w:fldChar w:fldCharType="separate"/>
                    </w:r>
                    <w:r w:rsidRPr="00721590">
                      <w:rPr>
                        <w:rStyle w:val="slostrnky"/>
                        <w:rFonts w:asciiTheme="minorHAnsi" w:eastAsiaTheme="majorEastAsia" w:hAnsiTheme="minorHAnsi" w:cstheme="minorHAnsi"/>
                        <w:noProof/>
                        <w:sz w:val="20"/>
                      </w:rPr>
                      <w:t>7</w:t>
                    </w:r>
                    <w:r w:rsidRPr="00721590">
                      <w:rPr>
                        <w:rStyle w:val="slostrnky"/>
                        <w:rFonts w:asciiTheme="minorHAnsi" w:eastAsiaTheme="majorEastAsia" w:hAnsiTheme="minorHAnsi" w:cstheme="minorHAnsi"/>
                        <w:sz w:val="20"/>
                      </w:rPr>
                      <w:fldChar w:fldCharType="end"/>
                    </w:r>
                  </w:p>
                </w:txbxContent>
              </v:textbox>
              <w10:wrap type="square" side="largest" anchorx="margin"/>
            </v:shape>
          </w:pict>
        </mc:Fallback>
      </mc:AlternateContent>
    </w:r>
  </w:p>
  <w:p w14:paraId="71E4AF46" w14:textId="77777777" w:rsidR="00BC398E" w:rsidRDefault="00BC398E"/>
  <w:p w14:paraId="6D24F4D5" w14:textId="77777777" w:rsidR="00BC398E" w:rsidRDefault="00BC39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152EA1" w14:textId="77777777" w:rsidR="00363A1C" w:rsidRDefault="00363A1C" w:rsidP="008079D2">
      <w:r>
        <w:separator/>
      </w:r>
    </w:p>
  </w:footnote>
  <w:footnote w:type="continuationSeparator" w:id="0">
    <w:p w14:paraId="3B19DECD" w14:textId="77777777" w:rsidR="00363A1C" w:rsidRDefault="00363A1C" w:rsidP="00807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9E154C" w14:textId="77777777" w:rsidR="00BC398E" w:rsidRDefault="00242B9B">
    <w:pPr>
      <w:pStyle w:val="Zhlav"/>
    </w:pPr>
    <w:r>
      <w:rPr>
        <w:noProof/>
      </w:rPr>
      <w:drawing>
        <wp:anchor distT="0" distB="0" distL="114300" distR="114300" simplePos="0" relativeHeight="251660288" behindDoc="1" locked="0" layoutInCell="1" allowOverlap="1" wp14:anchorId="2808C0B6" wp14:editId="72D5C368">
          <wp:simplePos x="0" y="0"/>
          <wp:positionH relativeFrom="column">
            <wp:posOffset>4404995</wp:posOffset>
          </wp:positionH>
          <wp:positionV relativeFrom="page">
            <wp:posOffset>330200</wp:posOffset>
          </wp:positionV>
          <wp:extent cx="1210945" cy="332740"/>
          <wp:effectExtent l="0" t="0" r="0" b="0"/>
          <wp:wrapNone/>
          <wp:docPr id="3" name="Obrázek 2" descr="C:\Users\jfk.RYMAROV1\AppData\Local\Microsoft\Windows\INetCacheContent.Word\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Users\jfk.RYMAROV1\AppData\Local\Microsoft\Windows\INetCacheContent.Word\logoty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945" cy="332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024D1E"/>
    <w:multiLevelType w:val="hybridMultilevel"/>
    <w:tmpl w:val="605283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EA7D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775732"/>
    <w:multiLevelType w:val="hybridMultilevel"/>
    <w:tmpl w:val="9566E534"/>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870539"/>
    <w:multiLevelType w:val="hybridMultilevel"/>
    <w:tmpl w:val="FEA225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0727C0"/>
    <w:multiLevelType w:val="hybridMultilevel"/>
    <w:tmpl w:val="871CCB90"/>
    <w:lvl w:ilvl="0" w:tplc="0405000F">
      <w:start w:val="1"/>
      <w:numFmt w:val="decimal"/>
      <w:lvlText w:val="%1."/>
      <w:lvlJc w:val="left"/>
      <w:pPr>
        <w:ind w:left="2520" w:hanging="360"/>
      </w:p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7" w15:restartNumberingAfterBreak="0">
    <w:nsid w:val="2BFD38F5"/>
    <w:multiLevelType w:val="hybridMultilevel"/>
    <w:tmpl w:val="7CA2CA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204D7A"/>
    <w:multiLevelType w:val="hybridMultilevel"/>
    <w:tmpl w:val="32787006"/>
    <w:lvl w:ilvl="0" w:tplc="0405000F">
      <w:start w:val="1"/>
      <w:numFmt w:val="decimal"/>
      <w:lvlText w:val="%1."/>
      <w:lvlJc w:val="left"/>
      <w:pPr>
        <w:ind w:left="742" w:hanging="360"/>
      </w:pPr>
    </w:lvl>
    <w:lvl w:ilvl="1" w:tplc="04050019" w:tentative="1">
      <w:start w:val="1"/>
      <w:numFmt w:val="lowerLetter"/>
      <w:lvlText w:val="%2."/>
      <w:lvlJc w:val="left"/>
      <w:pPr>
        <w:ind w:left="1462" w:hanging="360"/>
      </w:pPr>
    </w:lvl>
    <w:lvl w:ilvl="2" w:tplc="0405001B" w:tentative="1">
      <w:start w:val="1"/>
      <w:numFmt w:val="lowerRoman"/>
      <w:lvlText w:val="%3."/>
      <w:lvlJc w:val="right"/>
      <w:pPr>
        <w:ind w:left="2182" w:hanging="180"/>
      </w:pPr>
    </w:lvl>
    <w:lvl w:ilvl="3" w:tplc="0405000F" w:tentative="1">
      <w:start w:val="1"/>
      <w:numFmt w:val="decimal"/>
      <w:lvlText w:val="%4."/>
      <w:lvlJc w:val="left"/>
      <w:pPr>
        <w:ind w:left="2902" w:hanging="360"/>
      </w:pPr>
    </w:lvl>
    <w:lvl w:ilvl="4" w:tplc="04050019" w:tentative="1">
      <w:start w:val="1"/>
      <w:numFmt w:val="lowerLetter"/>
      <w:lvlText w:val="%5."/>
      <w:lvlJc w:val="left"/>
      <w:pPr>
        <w:ind w:left="3622" w:hanging="360"/>
      </w:pPr>
    </w:lvl>
    <w:lvl w:ilvl="5" w:tplc="0405001B" w:tentative="1">
      <w:start w:val="1"/>
      <w:numFmt w:val="lowerRoman"/>
      <w:lvlText w:val="%6."/>
      <w:lvlJc w:val="right"/>
      <w:pPr>
        <w:ind w:left="4342" w:hanging="180"/>
      </w:pPr>
    </w:lvl>
    <w:lvl w:ilvl="6" w:tplc="0405000F" w:tentative="1">
      <w:start w:val="1"/>
      <w:numFmt w:val="decimal"/>
      <w:lvlText w:val="%7."/>
      <w:lvlJc w:val="left"/>
      <w:pPr>
        <w:ind w:left="5062" w:hanging="360"/>
      </w:pPr>
    </w:lvl>
    <w:lvl w:ilvl="7" w:tplc="04050019" w:tentative="1">
      <w:start w:val="1"/>
      <w:numFmt w:val="lowerLetter"/>
      <w:lvlText w:val="%8."/>
      <w:lvlJc w:val="left"/>
      <w:pPr>
        <w:ind w:left="5782" w:hanging="360"/>
      </w:pPr>
    </w:lvl>
    <w:lvl w:ilvl="8" w:tplc="0405001B" w:tentative="1">
      <w:start w:val="1"/>
      <w:numFmt w:val="lowerRoman"/>
      <w:lvlText w:val="%9."/>
      <w:lvlJc w:val="right"/>
      <w:pPr>
        <w:ind w:left="6502" w:hanging="180"/>
      </w:pPr>
    </w:lvl>
  </w:abstractNum>
  <w:abstractNum w:abstractNumId="9" w15:restartNumberingAfterBreak="0">
    <w:nsid w:val="30D62CBF"/>
    <w:multiLevelType w:val="hybridMultilevel"/>
    <w:tmpl w:val="93AC95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18780C"/>
    <w:multiLevelType w:val="hybridMultilevel"/>
    <w:tmpl w:val="52DAE126"/>
    <w:lvl w:ilvl="0" w:tplc="86A27810">
      <w:start w:val="6"/>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337C4F26"/>
    <w:multiLevelType w:val="hybridMultilevel"/>
    <w:tmpl w:val="332448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1AD39AF"/>
    <w:multiLevelType w:val="hybridMultilevel"/>
    <w:tmpl w:val="1B864A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7C34BEC"/>
    <w:multiLevelType w:val="hybridMultilevel"/>
    <w:tmpl w:val="871CCB90"/>
    <w:lvl w:ilvl="0" w:tplc="0405000F">
      <w:start w:val="1"/>
      <w:numFmt w:val="decimal"/>
      <w:lvlText w:val="%1."/>
      <w:lvlJc w:val="left"/>
      <w:pPr>
        <w:ind w:left="2520" w:hanging="360"/>
      </w:p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14" w15:restartNumberingAfterBreak="0">
    <w:nsid w:val="78330F3F"/>
    <w:multiLevelType w:val="hybridMultilevel"/>
    <w:tmpl w:val="408206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EF26F22"/>
    <w:multiLevelType w:val="hybridMultilevel"/>
    <w:tmpl w:val="62E66A6E"/>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16cid:durableId="87773765">
    <w:abstractNumId w:val="3"/>
  </w:num>
  <w:num w:numId="2" w16cid:durableId="1666397908">
    <w:abstractNumId w:val="0"/>
  </w:num>
  <w:num w:numId="3" w16cid:durableId="1079406607">
    <w:abstractNumId w:val="1"/>
  </w:num>
  <w:num w:numId="4" w16cid:durableId="267545583">
    <w:abstractNumId w:val="4"/>
  </w:num>
  <w:num w:numId="5" w16cid:durableId="628122402">
    <w:abstractNumId w:val="12"/>
  </w:num>
  <w:num w:numId="6" w16cid:durableId="203828578">
    <w:abstractNumId w:val="13"/>
  </w:num>
  <w:num w:numId="7" w16cid:durableId="2122063950">
    <w:abstractNumId w:val="10"/>
  </w:num>
  <w:num w:numId="8" w16cid:durableId="1123377599">
    <w:abstractNumId w:val="6"/>
  </w:num>
  <w:num w:numId="9" w16cid:durableId="1826891270">
    <w:abstractNumId w:val="7"/>
  </w:num>
  <w:num w:numId="10" w16cid:durableId="1246233067">
    <w:abstractNumId w:val="14"/>
  </w:num>
  <w:num w:numId="11" w16cid:durableId="1560046744">
    <w:abstractNumId w:val="15"/>
  </w:num>
  <w:num w:numId="12" w16cid:durableId="377432333">
    <w:abstractNumId w:val="9"/>
  </w:num>
  <w:num w:numId="13" w16cid:durableId="325286162">
    <w:abstractNumId w:val="11"/>
  </w:num>
  <w:num w:numId="14" w16cid:durableId="1021470529">
    <w:abstractNumId w:val="5"/>
  </w:num>
  <w:num w:numId="15" w16cid:durableId="1196504294">
    <w:abstractNumId w:val="2"/>
  </w:num>
  <w:num w:numId="16" w16cid:durableId="12030610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30D"/>
    <w:rsid w:val="000536BF"/>
    <w:rsid w:val="000A4AEB"/>
    <w:rsid w:val="000D3D91"/>
    <w:rsid w:val="000D7684"/>
    <w:rsid w:val="001213FE"/>
    <w:rsid w:val="00140D8F"/>
    <w:rsid w:val="0016530D"/>
    <w:rsid w:val="001B120B"/>
    <w:rsid w:val="001C671D"/>
    <w:rsid w:val="001F7566"/>
    <w:rsid w:val="00231857"/>
    <w:rsid w:val="00242B9B"/>
    <w:rsid w:val="00251F09"/>
    <w:rsid w:val="00275852"/>
    <w:rsid w:val="002D0CB1"/>
    <w:rsid w:val="002F1114"/>
    <w:rsid w:val="003528D4"/>
    <w:rsid w:val="00363A1C"/>
    <w:rsid w:val="00390ACF"/>
    <w:rsid w:val="00394B25"/>
    <w:rsid w:val="003971AA"/>
    <w:rsid w:val="003E2060"/>
    <w:rsid w:val="00406DE9"/>
    <w:rsid w:val="00427574"/>
    <w:rsid w:val="004327D0"/>
    <w:rsid w:val="00446DC4"/>
    <w:rsid w:val="00452648"/>
    <w:rsid w:val="0048518C"/>
    <w:rsid w:val="004C5116"/>
    <w:rsid w:val="004D4F76"/>
    <w:rsid w:val="00555191"/>
    <w:rsid w:val="0058227E"/>
    <w:rsid w:val="005A22DD"/>
    <w:rsid w:val="005C0100"/>
    <w:rsid w:val="005D0EA1"/>
    <w:rsid w:val="005F6F12"/>
    <w:rsid w:val="00605924"/>
    <w:rsid w:val="00652B32"/>
    <w:rsid w:val="006638F9"/>
    <w:rsid w:val="00664F74"/>
    <w:rsid w:val="00682B2C"/>
    <w:rsid w:val="00695FBF"/>
    <w:rsid w:val="006A74EC"/>
    <w:rsid w:val="006F525B"/>
    <w:rsid w:val="006F7A09"/>
    <w:rsid w:val="00704791"/>
    <w:rsid w:val="007A2289"/>
    <w:rsid w:val="007F4A63"/>
    <w:rsid w:val="008079D2"/>
    <w:rsid w:val="008649DA"/>
    <w:rsid w:val="00917352"/>
    <w:rsid w:val="00923BB2"/>
    <w:rsid w:val="00931A7B"/>
    <w:rsid w:val="00965FD1"/>
    <w:rsid w:val="00985A05"/>
    <w:rsid w:val="009C18A5"/>
    <w:rsid w:val="009F532E"/>
    <w:rsid w:val="00A0730A"/>
    <w:rsid w:val="00A56171"/>
    <w:rsid w:val="00A6060F"/>
    <w:rsid w:val="00AD4E51"/>
    <w:rsid w:val="00AE07D2"/>
    <w:rsid w:val="00AE2F85"/>
    <w:rsid w:val="00AF4C1D"/>
    <w:rsid w:val="00B3059A"/>
    <w:rsid w:val="00B37AD0"/>
    <w:rsid w:val="00B64B17"/>
    <w:rsid w:val="00B74B7E"/>
    <w:rsid w:val="00B75AC5"/>
    <w:rsid w:val="00B91942"/>
    <w:rsid w:val="00BA49EF"/>
    <w:rsid w:val="00BC398E"/>
    <w:rsid w:val="00BD5924"/>
    <w:rsid w:val="00C4176E"/>
    <w:rsid w:val="00C45BD7"/>
    <w:rsid w:val="00C55BEF"/>
    <w:rsid w:val="00C66E7E"/>
    <w:rsid w:val="00C74EF2"/>
    <w:rsid w:val="00C75FE7"/>
    <w:rsid w:val="00CB1F1B"/>
    <w:rsid w:val="00CD60E3"/>
    <w:rsid w:val="00D07B91"/>
    <w:rsid w:val="00D35AD0"/>
    <w:rsid w:val="00D533DC"/>
    <w:rsid w:val="00D563AE"/>
    <w:rsid w:val="00E07C10"/>
    <w:rsid w:val="00E248A1"/>
    <w:rsid w:val="00E915E7"/>
    <w:rsid w:val="00F055BF"/>
    <w:rsid w:val="00F304AC"/>
    <w:rsid w:val="00FF61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431DD"/>
  <w15:chartTrackingRefBased/>
  <w15:docId w15:val="{6523F3DE-4B83-4E20-BE86-03D662A5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90ACF"/>
    <w:pPr>
      <w:widowControl w:val="0"/>
      <w:suppressAutoHyphens/>
      <w:spacing w:after="0" w:line="240" w:lineRule="auto"/>
    </w:pPr>
    <w:rPr>
      <w:rFonts w:ascii="Times New Roman" w:eastAsia="Times New Roman" w:hAnsi="Times New Roman" w:cs="Times New Roman"/>
      <w:sz w:val="24"/>
      <w:szCs w:val="20"/>
      <w:lang w:eastAsia="ar-SA"/>
    </w:rPr>
  </w:style>
  <w:style w:type="paragraph" w:styleId="Nadpis1">
    <w:name w:val="heading 1"/>
    <w:basedOn w:val="Normln"/>
    <w:next w:val="Normln"/>
    <w:link w:val="Nadpis1Char"/>
    <w:uiPriority w:val="9"/>
    <w:qFormat/>
    <w:rsid w:val="00CB1F1B"/>
    <w:pPr>
      <w:keepNext/>
      <w:keepLines/>
      <w:spacing w:before="240" w:after="240"/>
      <w:outlineLvl w:val="0"/>
    </w:pPr>
    <w:rPr>
      <w:rFonts w:eastAsiaTheme="majorEastAsia" w:cstheme="majorBidi"/>
      <w:b/>
      <w:color w:val="000000" w:themeColor="text1"/>
      <w:sz w:val="28"/>
      <w:szCs w:val="32"/>
    </w:rPr>
  </w:style>
  <w:style w:type="paragraph" w:styleId="Nadpis2">
    <w:name w:val="heading 2"/>
    <w:basedOn w:val="Normln"/>
    <w:next w:val="Normln"/>
    <w:link w:val="Nadpis2Char"/>
    <w:uiPriority w:val="9"/>
    <w:semiHidden/>
    <w:unhideWhenUsed/>
    <w:qFormat/>
    <w:rsid w:val="00CB1F1B"/>
    <w:pPr>
      <w:keepNext/>
      <w:keepLines/>
      <w:spacing w:before="200" w:after="200"/>
      <w:outlineLvl w:val="1"/>
    </w:pPr>
    <w:rPr>
      <w:rFonts w:eastAsiaTheme="majorEastAsia" w:cstheme="majorBidi"/>
      <w:b/>
      <w:color w:val="000000" w:themeColor="text1"/>
      <w:szCs w:val="26"/>
    </w:rPr>
  </w:style>
  <w:style w:type="paragraph" w:styleId="Nadpis3">
    <w:name w:val="heading 3"/>
    <w:basedOn w:val="Normln"/>
    <w:next w:val="Normln"/>
    <w:link w:val="Nadpis3Char"/>
    <w:qFormat/>
    <w:rsid w:val="00390ACF"/>
    <w:pPr>
      <w:numPr>
        <w:ilvl w:val="2"/>
        <w:numId w:val="2"/>
      </w:numPr>
      <w:jc w:val="right"/>
      <w:outlineLvl w:val="2"/>
    </w:pPr>
    <w:rPr>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55191"/>
    <w:pPr>
      <w:spacing w:after="120" w:line="240" w:lineRule="auto"/>
      <w:jc w:val="both"/>
    </w:pPr>
  </w:style>
  <w:style w:type="character" w:customStyle="1" w:styleId="Nadpis1Char">
    <w:name w:val="Nadpis 1 Char"/>
    <w:basedOn w:val="Standardnpsmoodstavce"/>
    <w:link w:val="Nadpis1"/>
    <w:uiPriority w:val="9"/>
    <w:rsid w:val="00CB1F1B"/>
    <w:rPr>
      <w:rFonts w:eastAsiaTheme="majorEastAsia" w:cstheme="majorBidi"/>
      <w:b/>
      <w:color w:val="000000" w:themeColor="text1"/>
      <w:sz w:val="28"/>
      <w:szCs w:val="32"/>
    </w:rPr>
  </w:style>
  <w:style w:type="character" w:customStyle="1" w:styleId="Nadpis2Char">
    <w:name w:val="Nadpis 2 Char"/>
    <w:basedOn w:val="Standardnpsmoodstavce"/>
    <w:link w:val="Nadpis2"/>
    <w:uiPriority w:val="9"/>
    <w:semiHidden/>
    <w:rsid w:val="00CB1F1B"/>
    <w:rPr>
      <w:rFonts w:eastAsiaTheme="majorEastAsia" w:cstheme="majorBidi"/>
      <w:b/>
      <w:color w:val="000000" w:themeColor="text1"/>
      <w:sz w:val="24"/>
      <w:szCs w:val="26"/>
    </w:rPr>
  </w:style>
  <w:style w:type="paragraph" w:styleId="Odstavecseseznamem">
    <w:name w:val="List Paragraph"/>
    <w:basedOn w:val="Normln"/>
    <w:uiPriority w:val="34"/>
    <w:qFormat/>
    <w:rsid w:val="00555191"/>
    <w:pPr>
      <w:ind w:left="720"/>
    </w:pPr>
  </w:style>
  <w:style w:type="character" w:styleId="Zdraznnintenzivn">
    <w:name w:val="Intense Emphasis"/>
    <w:basedOn w:val="Standardnpsmoodstavce"/>
    <w:uiPriority w:val="21"/>
    <w:qFormat/>
    <w:rsid w:val="008079D2"/>
    <w:rPr>
      <w:i/>
      <w:iCs/>
      <w:color w:val="003094"/>
    </w:rPr>
  </w:style>
  <w:style w:type="paragraph" w:styleId="Vrazncitt">
    <w:name w:val="Intense Quote"/>
    <w:basedOn w:val="Normln"/>
    <w:next w:val="Normln"/>
    <w:link w:val="VrazncittChar"/>
    <w:uiPriority w:val="30"/>
    <w:qFormat/>
    <w:rsid w:val="009C18A5"/>
    <w:pPr>
      <w:pBdr>
        <w:top w:val="single" w:sz="4" w:space="10" w:color="003094"/>
        <w:bottom w:val="single" w:sz="4" w:space="10" w:color="003094"/>
      </w:pBdr>
      <w:spacing w:before="360" w:after="360"/>
      <w:ind w:left="864" w:right="864"/>
      <w:jc w:val="center"/>
    </w:pPr>
    <w:rPr>
      <w:i/>
      <w:iCs/>
      <w:color w:val="003094"/>
    </w:rPr>
  </w:style>
  <w:style w:type="character" w:customStyle="1" w:styleId="VrazncittChar">
    <w:name w:val="Výrazný citát Char"/>
    <w:basedOn w:val="Standardnpsmoodstavce"/>
    <w:link w:val="Vrazncitt"/>
    <w:uiPriority w:val="30"/>
    <w:rsid w:val="009C18A5"/>
    <w:rPr>
      <w:i/>
      <w:iCs/>
      <w:color w:val="003094"/>
    </w:rPr>
  </w:style>
  <w:style w:type="character" w:styleId="Odkazintenzivn">
    <w:name w:val="Intense Reference"/>
    <w:basedOn w:val="Standardnpsmoodstavce"/>
    <w:uiPriority w:val="32"/>
    <w:qFormat/>
    <w:rsid w:val="008079D2"/>
    <w:rPr>
      <w:b/>
      <w:bCs/>
      <w:smallCaps/>
      <w:color w:val="003094"/>
      <w:spacing w:val="5"/>
    </w:rPr>
  </w:style>
  <w:style w:type="table" w:styleId="Mkatabulky">
    <w:name w:val="Table Grid"/>
    <w:basedOn w:val="Normlntabulka"/>
    <w:uiPriority w:val="39"/>
    <w:rsid w:val="0080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11">
    <w:name w:val="Světlá tabulka s mřížkou 1 – zvýraznění 11"/>
    <w:basedOn w:val="Normlntabulka"/>
    <w:uiPriority w:val="46"/>
    <w:rsid w:val="008079D2"/>
    <w:pPr>
      <w:spacing w:after="0" w:line="240" w:lineRule="auto"/>
    </w:pPr>
    <w:tblPr>
      <w:tblStyleRowBandSize w:val="1"/>
      <w:tblStyleColBandSize w:val="1"/>
      <w:tblBorders>
        <w:top w:val="single" w:sz="4" w:space="0" w:color="003094"/>
        <w:left w:val="single" w:sz="4" w:space="0" w:color="003094"/>
        <w:bottom w:val="single" w:sz="4" w:space="0" w:color="003094"/>
        <w:right w:val="single" w:sz="4" w:space="0" w:color="003094"/>
        <w:insideH w:val="single" w:sz="4" w:space="0" w:color="003094"/>
        <w:insideV w:val="single" w:sz="4" w:space="0" w:color="003094"/>
      </w:tblBorders>
    </w:tblPr>
    <w:tblStylePr w:type="firstRow">
      <w:rPr>
        <w:b/>
        <w:bCs/>
      </w:r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vtlmkatabulky1">
    <w:name w:val="Světlá mřížka tabulky1"/>
    <w:basedOn w:val="Normlntabulka"/>
    <w:uiPriority w:val="40"/>
    <w:rsid w:val="008079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hlav">
    <w:name w:val="header"/>
    <w:basedOn w:val="Normln"/>
    <w:link w:val="ZhlavChar"/>
    <w:unhideWhenUsed/>
    <w:rsid w:val="008079D2"/>
    <w:pPr>
      <w:tabs>
        <w:tab w:val="center" w:pos="4536"/>
        <w:tab w:val="right" w:pos="9072"/>
      </w:tabs>
    </w:pPr>
  </w:style>
  <w:style w:type="character" w:customStyle="1" w:styleId="ZhlavChar">
    <w:name w:val="Záhlaví Char"/>
    <w:basedOn w:val="Standardnpsmoodstavce"/>
    <w:link w:val="Zhlav"/>
    <w:uiPriority w:val="99"/>
    <w:rsid w:val="008079D2"/>
  </w:style>
  <w:style w:type="paragraph" w:styleId="Zpat">
    <w:name w:val="footer"/>
    <w:basedOn w:val="Normln"/>
    <w:link w:val="ZpatChar"/>
    <w:unhideWhenUsed/>
    <w:rsid w:val="008079D2"/>
    <w:pPr>
      <w:tabs>
        <w:tab w:val="center" w:pos="4536"/>
        <w:tab w:val="right" w:pos="9072"/>
      </w:tabs>
    </w:pPr>
  </w:style>
  <w:style w:type="character" w:customStyle="1" w:styleId="ZpatChar">
    <w:name w:val="Zápatí Char"/>
    <w:basedOn w:val="Standardnpsmoodstavce"/>
    <w:link w:val="Zpat"/>
    <w:uiPriority w:val="99"/>
    <w:rsid w:val="008079D2"/>
  </w:style>
  <w:style w:type="character" w:styleId="Siln">
    <w:name w:val="Strong"/>
    <w:basedOn w:val="Standardnpsmoodstavce"/>
    <w:uiPriority w:val="22"/>
    <w:qFormat/>
    <w:rsid w:val="009C18A5"/>
    <w:rPr>
      <w:b/>
      <w:bCs/>
    </w:rPr>
  </w:style>
  <w:style w:type="paragraph" w:styleId="Citt">
    <w:name w:val="Quote"/>
    <w:basedOn w:val="Normln"/>
    <w:next w:val="Normln"/>
    <w:link w:val="CittChar"/>
    <w:uiPriority w:val="29"/>
    <w:qFormat/>
    <w:rsid w:val="009C18A5"/>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C18A5"/>
    <w:rPr>
      <w:i/>
      <w:iCs/>
      <w:color w:val="404040" w:themeColor="text1" w:themeTint="BF"/>
    </w:rPr>
  </w:style>
  <w:style w:type="character" w:customStyle="1" w:styleId="Nadpis3Char">
    <w:name w:val="Nadpis 3 Char"/>
    <w:basedOn w:val="Standardnpsmoodstavce"/>
    <w:link w:val="Nadpis3"/>
    <w:rsid w:val="00390ACF"/>
    <w:rPr>
      <w:rFonts w:ascii="Times New Roman" w:eastAsia="Times New Roman" w:hAnsi="Times New Roman" w:cs="Times New Roman"/>
      <w:b/>
      <w:sz w:val="24"/>
      <w:szCs w:val="20"/>
      <w:u w:val="single"/>
      <w:lang w:eastAsia="ar-SA"/>
    </w:rPr>
  </w:style>
  <w:style w:type="character" w:styleId="slostrnky">
    <w:name w:val="page number"/>
    <w:basedOn w:val="Standardnpsmoodstavce"/>
    <w:rsid w:val="00390ACF"/>
  </w:style>
  <w:style w:type="paragraph" w:customStyle="1" w:styleId="Smlouva2">
    <w:name w:val="Smlouva2"/>
    <w:basedOn w:val="Normln"/>
    <w:rsid w:val="00390ACF"/>
    <w:pPr>
      <w:jc w:val="center"/>
    </w:pPr>
    <w:rPr>
      <w:b/>
    </w:rPr>
  </w:style>
  <w:style w:type="paragraph" w:customStyle="1" w:styleId="Smlouva-slo">
    <w:name w:val="Smlouva-číslo"/>
    <w:basedOn w:val="Normln"/>
    <w:rsid w:val="00390ACF"/>
    <w:pPr>
      <w:spacing w:before="120" w:line="240" w:lineRule="atLeast"/>
      <w:jc w:val="both"/>
    </w:pPr>
  </w:style>
  <w:style w:type="paragraph" w:customStyle="1" w:styleId="OdstavecSmlouvy">
    <w:name w:val="OdstavecSmlouvy"/>
    <w:basedOn w:val="Normln"/>
    <w:rsid w:val="00390ACF"/>
    <w:pPr>
      <w:tabs>
        <w:tab w:val="left" w:pos="426"/>
        <w:tab w:val="left" w:pos="1701"/>
      </w:tabs>
      <w:spacing w:after="120"/>
      <w:jc w:val="both"/>
    </w:pPr>
  </w:style>
  <w:style w:type="paragraph" w:customStyle="1" w:styleId="Smlouva-eslo">
    <w:name w:val="Smlouva-eíslo"/>
    <w:basedOn w:val="Normln"/>
    <w:rsid w:val="00390ACF"/>
    <w:pPr>
      <w:spacing w:before="120" w:line="240" w:lineRule="atLeast"/>
      <w:jc w:val="both"/>
    </w:pPr>
  </w:style>
  <w:style w:type="paragraph" w:customStyle="1" w:styleId="Smlouva3">
    <w:name w:val="Smlouva3"/>
    <w:basedOn w:val="Normln"/>
    <w:rsid w:val="00390ACF"/>
    <w:pPr>
      <w:spacing w:before="120"/>
      <w:jc w:val="both"/>
    </w:pPr>
  </w:style>
  <w:style w:type="paragraph" w:styleId="Nzev">
    <w:name w:val="Title"/>
    <w:basedOn w:val="Normln"/>
    <w:next w:val="Normln"/>
    <w:link w:val="NzevChar"/>
    <w:qFormat/>
    <w:rsid w:val="00390ACF"/>
    <w:pPr>
      <w:jc w:val="center"/>
    </w:pPr>
    <w:rPr>
      <w:b/>
      <w:sz w:val="32"/>
    </w:rPr>
  </w:style>
  <w:style w:type="character" w:customStyle="1" w:styleId="NzevChar">
    <w:name w:val="Název Char"/>
    <w:basedOn w:val="Standardnpsmoodstavce"/>
    <w:link w:val="Nzev"/>
    <w:rsid w:val="00390ACF"/>
    <w:rPr>
      <w:rFonts w:ascii="Times New Roman" w:eastAsia="Times New Roman" w:hAnsi="Times New Roman" w:cs="Times New Roman"/>
      <w:b/>
      <w:sz w:val="32"/>
      <w:szCs w:val="20"/>
      <w:lang w:eastAsia="ar-SA"/>
    </w:rPr>
  </w:style>
  <w:style w:type="paragraph" w:customStyle="1" w:styleId="Default">
    <w:name w:val="Default"/>
    <w:rsid w:val="00390ACF"/>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Normlnweb">
    <w:name w:val="Normal (Web)"/>
    <w:basedOn w:val="Normln"/>
    <w:uiPriority w:val="99"/>
    <w:unhideWhenUsed/>
    <w:rsid w:val="00390ACF"/>
    <w:pPr>
      <w:widowControl/>
      <w:suppressAutoHyphens w:val="0"/>
      <w:spacing w:before="100" w:beforeAutospacing="1" w:after="100" w:afterAutospacing="1"/>
    </w:pPr>
    <w:rPr>
      <w:szCs w:val="24"/>
      <w:lang w:eastAsia="cs-CZ"/>
    </w:rPr>
  </w:style>
  <w:style w:type="character" w:styleId="Zstupntext">
    <w:name w:val="Placeholder Text"/>
    <w:basedOn w:val="Standardnpsmoodstavce"/>
    <w:uiPriority w:val="99"/>
    <w:semiHidden/>
    <w:rsid w:val="00251F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Obecné"/>
          <w:gallery w:val="placeholder"/>
        </w:category>
        <w:types>
          <w:type w:val="bbPlcHdr"/>
        </w:types>
        <w:behaviors>
          <w:behavior w:val="content"/>
        </w:behaviors>
        <w:guid w:val="{1334196B-1CFA-4854-8B43-66E407287AE5}"/>
      </w:docPartPr>
      <w:docPartBody>
        <w:p w:rsidR="00260C63" w:rsidRDefault="00937B00">
          <w:r w:rsidRPr="003F73CC">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B00"/>
    <w:rsid w:val="00260C63"/>
    <w:rsid w:val="003971AA"/>
    <w:rsid w:val="003B37F9"/>
    <w:rsid w:val="00407454"/>
    <w:rsid w:val="006F525B"/>
    <w:rsid w:val="00704791"/>
    <w:rsid w:val="00937B00"/>
    <w:rsid w:val="00984BFE"/>
    <w:rsid w:val="00AE77C5"/>
    <w:rsid w:val="00E93E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37B0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2538</Words>
  <Characters>14980</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Kateřina Pešatová</dc:creator>
  <cp:keywords/>
  <dc:description/>
  <cp:lastModifiedBy>Světlana Laštůvková</cp:lastModifiedBy>
  <cp:revision>3</cp:revision>
  <cp:lastPrinted>2024-05-29T05:38:00Z</cp:lastPrinted>
  <dcterms:created xsi:type="dcterms:W3CDTF">2024-06-03T07:49:00Z</dcterms:created>
  <dcterms:modified xsi:type="dcterms:W3CDTF">2024-06-03T07:51:00Z</dcterms:modified>
</cp:coreProperties>
</file>