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3B31" w14:textId="77777777" w:rsidR="00C31F57" w:rsidRPr="00F06C5D" w:rsidRDefault="00C31F57" w:rsidP="00C31F57">
      <w:pPr>
        <w:jc w:val="center"/>
        <w:rPr>
          <w:rFonts w:asciiTheme="minorHAnsi" w:hAnsiTheme="minorHAnsi" w:cstheme="minorHAnsi"/>
          <w:b/>
          <w:i/>
          <w:sz w:val="48"/>
        </w:rPr>
      </w:pPr>
      <w:r w:rsidRPr="00F06C5D">
        <w:rPr>
          <w:rFonts w:asciiTheme="minorHAnsi" w:hAnsiTheme="minorHAnsi" w:cstheme="minorHAnsi"/>
          <w:b/>
          <w:i/>
          <w:sz w:val="48"/>
        </w:rPr>
        <w:t xml:space="preserve">Kupní smlouva  </w:t>
      </w:r>
    </w:p>
    <w:p w14:paraId="1F80A224" w14:textId="77777777" w:rsidR="00C31F57" w:rsidRPr="00F06C5D" w:rsidRDefault="00C31F57" w:rsidP="00C31F57">
      <w:pPr>
        <w:jc w:val="center"/>
        <w:rPr>
          <w:rFonts w:asciiTheme="minorHAnsi" w:hAnsiTheme="minorHAnsi" w:cstheme="minorHAnsi"/>
          <w:sz w:val="22"/>
        </w:rPr>
      </w:pPr>
    </w:p>
    <w:p w14:paraId="24D902AA" w14:textId="77777777" w:rsidR="00C31F57" w:rsidRPr="00F06C5D" w:rsidRDefault="00C31F57" w:rsidP="00C31F57">
      <w:pPr>
        <w:jc w:val="center"/>
        <w:rPr>
          <w:rFonts w:asciiTheme="minorHAnsi" w:hAnsiTheme="minorHAnsi" w:cstheme="minorHAnsi"/>
          <w:b/>
          <w:i/>
          <w:sz w:val="22"/>
        </w:rPr>
      </w:pPr>
      <w:r w:rsidRPr="00F06C5D">
        <w:rPr>
          <w:rFonts w:asciiTheme="minorHAnsi" w:hAnsiTheme="minorHAnsi" w:cstheme="minorHAnsi"/>
          <w:b/>
          <w:i/>
          <w:sz w:val="22"/>
        </w:rPr>
        <w:t>uzavřená dle ustanovení § 2085 a násl. Občanského zákoníku</w:t>
      </w:r>
    </w:p>
    <w:p w14:paraId="34480774" w14:textId="77777777" w:rsidR="00C31F57" w:rsidRPr="00F06C5D" w:rsidRDefault="00C31F57" w:rsidP="00C31F57">
      <w:pPr>
        <w:jc w:val="center"/>
        <w:rPr>
          <w:rFonts w:asciiTheme="minorHAnsi" w:hAnsiTheme="minorHAnsi" w:cstheme="minorHAnsi"/>
          <w:b/>
          <w:i/>
          <w:sz w:val="22"/>
        </w:rPr>
      </w:pPr>
      <w:r w:rsidRPr="00F06C5D">
        <w:rPr>
          <w:rFonts w:asciiTheme="minorHAnsi" w:hAnsiTheme="minorHAnsi" w:cstheme="minorHAnsi"/>
          <w:b/>
          <w:i/>
          <w:sz w:val="22"/>
        </w:rPr>
        <w:t xml:space="preserve"> mezi</w:t>
      </w:r>
    </w:p>
    <w:p w14:paraId="4A52C2DC" w14:textId="77777777" w:rsidR="00C31F57" w:rsidRPr="00F06C5D" w:rsidRDefault="00C31F57" w:rsidP="00C31F57">
      <w:pPr>
        <w:jc w:val="both"/>
        <w:rPr>
          <w:rFonts w:asciiTheme="minorHAnsi" w:hAnsiTheme="minorHAnsi" w:cstheme="minorHAnsi"/>
          <w:sz w:val="24"/>
        </w:rPr>
      </w:pPr>
    </w:p>
    <w:p w14:paraId="640A43F7" w14:textId="77777777" w:rsidR="00C31F57" w:rsidRPr="00F06C5D" w:rsidRDefault="00C31F57" w:rsidP="00C31F57">
      <w:pPr>
        <w:jc w:val="both"/>
        <w:rPr>
          <w:rFonts w:asciiTheme="minorHAnsi" w:hAnsiTheme="minorHAnsi" w:cstheme="minorHAnsi"/>
          <w:sz w:val="24"/>
        </w:rPr>
      </w:pPr>
    </w:p>
    <w:p w14:paraId="78DE56F5" w14:textId="17863F8A" w:rsidR="00C31F57" w:rsidRPr="00F06C5D" w:rsidRDefault="00C31F57" w:rsidP="00C31F57">
      <w:pPr>
        <w:tabs>
          <w:tab w:val="left" w:pos="567"/>
        </w:tabs>
        <w:jc w:val="both"/>
        <w:rPr>
          <w:rFonts w:asciiTheme="minorHAnsi" w:hAnsiTheme="minorHAnsi" w:cstheme="minorHAnsi"/>
          <w:b/>
          <w:sz w:val="22"/>
          <w:szCs w:val="22"/>
        </w:rPr>
      </w:pPr>
      <w:r w:rsidRPr="00F06C5D">
        <w:rPr>
          <w:rFonts w:asciiTheme="minorHAnsi" w:hAnsiTheme="minorHAnsi" w:cstheme="minorHAnsi"/>
          <w:b/>
          <w:sz w:val="22"/>
          <w:szCs w:val="22"/>
        </w:rPr>
        <w:t>1.</w:t>
      </w:r>
      <w:r w:rsidRPr="00F06C5D">
        <w:rPr>
          <w:rFonts w:asciiTheme="minorHAnsi" w:hAnsiTheme="minorHAnsi" w:cstheme="minorHAnsi"/>
          <w:b/>
          <w:sz w:val="22"/>
          <w:szCs w:val="22"/>
        </w:rPr>
        <w:tab/>
      </w:r>
      <w:r w:rsidR="007C6F28">
        <w:rPr>
          <w:rFonts w:asciiTheme="minorHAnsi" w:hAnsiTheme="minorHAnsi" w:cstheme="minorHAnsi"/>
          <w:b/>
          <w:sz w:val="22"/>
          <w:szCs w:val="22"/>
        </w:rPr>
        <w:t>Sportovní zařízení města Příbram</w:t>
      </w:r>
      <w:r w:rsidRPr="00F06C5D">
        <w:rPr>
          <w:rFonts w:asciiTheme="minorHAnsi" w:hAnsiTheme="minorHAnsi" w:cstheme="minorHAnsi"/>
          <w:b/>
          <w:sz w:val="22"/>
          <w:szCs w:val="22"/>
        </w:rPr>
        <w:tab/>
      </w:r>
      <w:r w:rsidRPr="00F06C5D">
        <w:rPr>
          <w:rFonts w:asciiTheme="minorHAnsi" w:hAnsiTheme="minorHAnsi" w:cstheme="minorHAnsi"/>
          <w:b/>
          <w:sz w:val="22"/>
          <w:szCs w:val="22"/>
        </w:rPr>
        <w:tab/>
      </w:r>
    </w:p>
    <w:p w14:paraId="04BAFB5B" w14:textId="6CE7BC81" w:rsidR="00C31F57"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IČ</w:t>
      </w:r>
      <w:r w:rsidR="00EA0735" w:rsidRPr="00F06C5D">
        <w:rPr>
          <w:rFonts w:asciiTheme="minorHAnsi" w:hAnsiTheme="minorHAnsi" w:cstheme="minorHAnsi"/>
          <w:sz w:val="22"/>
          <w:szCs w:val="22"/>
        </w:rPr>
        <w:t>O:</w:t>
      </w:r>
      <w:r w:rsidRPr="00F06C5D">
        <w:rPr>
          <w:rFonts w:asciiTheme="minorHAnsi" w:hAnsiTheme="minorHAnsi" w:cstheme="minorHAnsi"/>
          <w:sz w:val="22"/>
          <w:szCs w:val="22"/>
        </w:rPr>
        <w:tab/>
      </w:r>
      <w:r w:rsidRPr="00F06C5D">
        <w:rPr>
          <w:rFonts w:asciiTheme="minorHAnsi" w:hAnsiTheme="minorHAnsi" w:cstheme="minorHAnsi"/>
          <w:sz w:val="22"/>
          <w:szCs w:val="22"/>
        </w:rPr>
        <w:tab/>
      </w:r>
      <w:r w:rsidR="00A769D9" w:rsidRPr="00A769D9">
        <w:rPr>
          <w:rFonts w:asciiTheme="minorHAnsi" w:hAnsiTheme="minorHAnsi" w:cstheme="minorHAnsi"/>
          <w:snapToGrid w:val="0"/>
          <w:sz w:val="22"/>
          <w:szCs w:val="22"/>
        </w:rPr>
        <w:t>71217975</w:t>
      </w:r>
    </w:p>
    <w:p w14:paraId="14497966" w14:textId="2BC2D96E" w:rsidR="00C31F57"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sídlem</w:t>
      </w:r>
      <w:r w:rsidRPr="00F06C5D">
        <w:rPr>
          <w:rFonts w:asciiTheme="minorHAnsi" w:hAnsiTheme="minorHAnsi" w:cstheme="minorHAnsi"/>
          <w:sz w:val="22"/>
          <w:szCs w:val="22"/>
        </w:rPr>
        <w:tab/>
      </w:r>
      <w:r w:rsidR="001D32AF" w:rsidRPr="00F06C5D">
        <w:rPr>
          <w:rFonts w:asciiTheme="minorHAnsi" w:hAnsiTheme="minorHAnsi" w:cstheme="minorHAnsi"/>
          <w:sz w:val="22"/>
          <w:szCs w:val="22"/>
        </w:rPr>
        <w:t xml:space="preserve">             </w:t>
      </w:r>
      <w:r w:rsidR="00A769D9">
        <w:rPr>
          <w:rFonts w:asciiTheme="minorHAnsi" w:hAnsiTheme="minorHAnsi" w:cstheme="minorHAnsi"/>
          <w:sz w:val="22"/>
          <w:szCs w:val="22"/>
        </w:rPr>
        <w:t xml:space="preserve"> </w:t>
      </w:r>
      <w:r w:rsidR="00B21B71" w:rsidRPr="00B21B71">
        <w:rPr>
          <w:rFonts w:asciiTheme="minorHAnsi" w:hAnsiTheme="minorHAnsi" w:cstheme="minorHAnsi"/>
          <w:sz w:val="22"/>
          <w:szCs w:val="22"/>
        </w:rPr>
        <w:t>Legionářů 378</w:t>
      </w:r>
      <w:r w:rsidR="00B21B71">
        <w:rPr>
          <w:rFonts w:asciiTheme="minorHAnsi" w:hAnsiTheme="minorHAnsi" w:cstheme="minorHAnsi"/>
          <w:sz w:val="22"/>
          <w:szCs w:val="22"/>
        </w:rPr>
        <w:t>, 26101 Příbram</w:t>
      </w:r>
    </w:p>
    <w:p w14:paraId="61C2FF64" w14:textId="33FAD761" w:rsidR="001D32AF"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zastoupena</w:t>
      </w:r>
      <w:r w:rsidRPr="00F06C5D">
        <w:rPr>
          <w:rFonts w:asciiTheme="minorHAnsi" w:hAnsiTheme="minorHAnsi" w:cstheme="minorHAnsi"/>
          <w:sz w:val="22"/>
          <w:szCs w:val="22"/>
        </w:rPr>
        <w:tab/>
      </w:r>
      <w:r w:rsidR="00AD5599">
        <w:rPr>
          <w:rFonts w:asciiTheme="minorHAnsi" w:hAnsiTheme="minorHAnsi" w:cstheme="minorHAnsi"/>
          <w:sz w:val="22"/>
          <w:szCs w:val="22"/>
        </w:rPr>
        <w:t>Mgr. Janem Slabou</w:t>
      </w:r>
      <w:r w:rsidR="00AD5599" w:rsidRPr="00F06C5D">
        <w:rPr>
          <w:rStyle w:val="contact-name"/>
          <w:rFonts w:asciiTheme="minorHAnsi" w:hAnsiTheme="minorHAnsi" w:cstheme="minorHAnsi"/>
          <w:sz w:val="22"/>
          <w:szCs w:val="22"/>
        </w:rPr>
        <w:t xml:space="preserve"> </w:t>
      </w:r>
    </w:p>
    <w:p w14:paraId="10CC8828" w14:textId="385CF2FA" w:rsidR="00C31F57"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tel./e-mail</w:t>
      </w:r>
      <w:r w:rsidRPr="00F06C5D">
        <w:rPr>
          <w:rFonts w:asciiTheme="minorHAnsi" w:hAnsiTheme="minorHAnsi" w:cstheme="minorHAnsi"/>
          <w:sz w:val="22"/>
          <w:szCs w:val="22"/>
        </w:rPr>
        <w:tab/>
      </w:r>
      <w:r w:rsidR="00AD5599">
        <w:rPr>
          <w:rFonts w:asciiTheme="minorHAnsi" w:hAnsiTheme="minorHAnsi" w:cstheme="minorHAnsi"/>
          <w:sz w:val="22"/>
          <w:szCs w:val="22"/>
        </w:rPr>
        <w:t>601 126</w:t>
      </w:r>
      <w:r w:rsidR="00B218EA">
        <w:rPr>
          <w:rFonts w:asciiTheme="minorHAnsi" w:hAnsiTheme="minorHAnsi" w:cstheme="minorHAnsi"/>
          <w:sz w:val="22"/>
          <w:szCs w:val="22"/>
        </w:rPr>
        <w:t> </w:t>
      </w:r>
      <w:r w:rsidR="00AD5599">
        <w:rPr>
          <w:rFonts w:asciiTheme="minorHAnsi" w:hAnsiTheme="minorHAnsi" w:cstheme="minorHAnsi"/>
          <w:sz w:val="22"/>
          <w:szCs w:val="22"/>
        </w:rPr>
        <w:t>956</w:t>
      </w:r>
      <w:r w:rsidR="00B218EA">
        <w:rPr>
          <w:rFonts w:asciiTheme="minorHAnsi" w:hAnsiTheme="minorHAnsi" w:cstheme="minorHAnsi"/>
          <w:sz w:val="22"/>
          <w:szCs w:val="22"/>
        </w:rPr>
        <w:t>, slaba@pb.cz</w:t>
      </w:r>
    </w:p>
    <w:p w14:paraId="0BA4F31C" w14:textId="590F6391" w:rsidR="00AD5599" w:rsidRPr="00F06C5D" w:rsidRDefault="00AD5599" w:rsidP="00C31F57">
      <w:pPr>
        <w:tabs>
          <w:tab w:val="left" w:pos="567"/>
        </w:tabs>
        <w:jc w:val="both"/>
        <w:rPr>
          <w:rFonts w:asciiTheme="minorHAnsi" w:hAnsiTheme="minorHAnsi" w:cstheme="minorHAnsi"/>
          <w:sz w:val="22"/>
          <w:szCs w:val="22"/>
        </w:rPr>
      </w:pPr>
      <w:r>
        <w:rPr>
          <w:rFonts w:asciiTheme="minorHAnsi" w:hAnsiTheme="minorHAnsi" w:cstheme="minorHAnsi"/>
          <w:sz w:val="22"/>
          <w:szCs w:val="22"/>
        </w:rPr>
        <w:tab/>
        <w:t>ID dat. schránky</w:t>
      </w:r>
      <w:r>
        <w:rPr>
          <w:rFonts w:asciiTheme="minorHAnsi" w:hAnsiTheme="minorHAnsi" w:cstheme="minorHAnsi"/>
          <w:sz w:val="22"/>
          <w:szCs w:val="22"/>
        </w:rPr>
        <w:tab/>
        <w:t>sptk8dp</w:t>
      </w:r>
    </w:p>
    <w:p w14:paraId="11901E6E" w14:textId="77777777" w:rsidR="00C31F57" w:rsidRPr="00F06C5D" w:rsidRDefault="00C31F57" w:rsidP="00C31F57">
      <w:pPr>
        <w:tabs>
          <w:tab w:val="left" w:pos="567"/>
        </w:tabs>
        <w:ind w:firstLine="567"/>
        <w:rPr>
          <w:rFonts w:asciiTheme="minorHAnsi" w:hAnsiTheme="minorHAnsi" w:cstheme="minorHAnsi"/>
          <w:sz w:val="22"/>
          <w:szCs w:val="22"/>
        </w:rPr>
      </w:pPr>
      <w:r w:rsidRPr="00F06C5D">
        <w:rPr>
          <w:rFonts w:asciiTheme="minorHAnsi" w:hAnsiTheme="minorHAnsi" w:cstheme="minorHAnsi"/>
          <w:sz w:val="22"/>
          <w:szCs w:val="22"/>
        </w:rPr>
        <w:t>(dále jen „</w:t>
      </w:r>
      <w:r w:rsidRPr="00F06C5D">
        <w:rPr>
          <w:rFonts w:asciiTheme="minorHAnsi" w:hAnsiTheme="minorHAnsi" w:cstheme="minorHAnsi"/>
          <w:b/>
          <w:sz w:val="22"/>
          <w:szCs w:val="22"/>
        </w:rPr>
        <w:t>kupující</w:t>
      </w:r>
      <w:r w:rsidRPr="00F06C5D">
        <w:rPr>
          <w:rFonts w:asciiTheme="minorHAnsi" w:hAnsiTheme="minorHAnsi" w:cstheme="minorHAnsi"/>
          <w:sz w:val="22"/>
          <w:szCs w:val="22"/>
        </w:rPr>
        <w:t>“)</w:t>
      </w:r>
    </w:p>
    <w:p w14:paraId="60EC28C4" w14:textId="77777777" w:rsidR="00C31F57" w:rsidRPr="00F06C5D" w:rsidRDefault="00C31F57" w:rsidP="00C31F57">
      <w:pPr>
        <w:tabs>
          <w:tab w:val="left" w:pos="567"/>
        </w:tabs>
        <w:jc w:val="center"/>
        <w:rPr>
          <w:rFonts w:asciiTheme="minorHAnsi" w:hAnsiTheme="minorHAnsi" w:cstheme="minorHAnsi"/>
          <w:b/>
          <w:sz w:val="22"/>
          <w:szCs w:val="22"/>
        </w:rPr>
      </w:pPr>
      <w:r w:rsidRPr="00F06C5D">
        <w:rPr>
          <w:rFonts w:asciiTheme="minorHAnsi" w:hAnsiTheme="minorHAnsi" w:cstheme="minorHAnsi"/>
          <w:b/>
          <w:sz w:val="22"/>
          <w:szCs w:val="22"/>
        </w:rPr>
        <w:t>a</w:t>
      </w:r>
    </w:p>
    <w:p w14:paraId="5EE4D9FE" w14:textId="77777777" w:rsidR="00C31F57" w:rsidRPr="00F06C5D" w:rsidRDefault="00C31F57" w:rsidP="00C31F57">
      <w:pPr>
        <w:tabs>
          <w:tab w:val="left" w:pos="567"/>
        </w:tabs>
        <w:jc w:val="center"/>
        <w:rPr>
          <w:rFonts w:asciiTheme="minorHAnsi" w:hAnsiTheme="minorHAnsi" w:cstheme="minorHAnsi"/>
          <w:b/>
          <w:sz w:val="22"/>
          <w:szCs w:val="22"/>
        </w:rPr>
      </w:pPr>
    </w:p>
    <w:p w14:paraId="69C1FB19" w14:textId="6F78E2EC" w:rsidR="00C31F57" w:rsidRDefault="00C31F57" w:rsidP="00F0739F">
      <w:pPr>
        <w:tabs>
          <w:tab w:val="left" w:pos="567"/>
        </w:tabs>
        <w:jc w:val="both"/>
        <w:rPr>
          <w:rFonts w:asciiTheme="minorHAnsi" w:hAnsiTheme="minorHAnsi" w:cstheme="minorHAnsi"/>
          <w:b/>
          <w:sz w:val="22"/>
          <w:szCs w:val="22"/>
        </w:rPr>
      </w:pPr>
      <w:r w:rsidRPr="00F06C5D">
        <w:rPr>
          <w:rFonts w:asciiTheme="minorHAnsi" w:hAnsiTheme="minorHAnsi" w:cstheme="minorHAnsi"/>
          <w:b/>
          <w:sz w:val="22"/>
          <w:szCs w:val="22"/>
        </w:rPr>
        <w:t>2.</w:t>
      </w:r>
      <w:r w:rsidRPr="00F06C5D">
        <w:rPr>
          <w:rFonts w:asciiTheme="minorHAnsi" w:hAnsiTheme="minorHAnsi" w:cstheme="minorHAnsi"/>
          <w:b/>
          <w:sz w:val="22"/>
          <w:szCs w:val="22"/>
        </w:rPr>
        <w:tab/>
      </w:r>
      <w:proofErr w:type="spellStart"/>
      <w:r w:rsidR="00214297">
        <w:rPr>
          <w:rFonts w:asciiTheme="minorHAnsi" w:hAnsiTheme="minorHAnsi" w:cstheme="minorHAnsi"/>
          <w:b/>
          <w:sz w:val="22"/>
          <w:szCs w:val="22"/>
        </w:rPr>
        <w:t>TomiTruck</w:t>
      </w:r>
      <w:proofErr w:type="spellEnd"/>
      <w:r w:rsidR="00906A1C">
        <w:rPr>
          <w:rFonts w:asciiTheme="minorHAnsi" w:hAnsiTheme="minorHAnsi" w:cstheme="minorHAnsi"/>
          <w:b/>
          <w:sz w:val="22"/>
          <w:szCs w:val="22"/>
        </w:rPr>
        <w:t xml:space="preserve"> s.r.o.</w:t>
      </w:r>
    </w:p>
    <w:p w14:paraId="0B12126C" w14:textId="398E4357" w:rsidR="00906A1C" w:rsidRPr="00F06C5D" w:rsidRDefault="00906A1C" w:rsidP="00F0739F">
      <w:pPr>
        <w:tabs>
          <w:tab w:val="left" w:pos="567"/>
        </w:tabs>
        <w:jc w:val="both"/>
        <w:rPr>
          <w:rStyle w:val="tsubjname"/>
          <w:rFonts w:asciiTheme="minorHAnsi" w:hAnsiTheme="minorHAnsi" w:cstheme="minorHAnsi"/>
          <w:b/>
          <w:bCs/>
          <w:sz w:val="22"/>
          <w:szCs w:val="22"/>
        </w:rPr>
      </w:pPr>
      <w:r>
        <w:rPr>
          <w:rFonts w:asciiTheme="minorHAnsi" w:hAnsiTheme="minorHAnsi" w:cstheme="minorHAnsi"/>
          <w:b/>
          <w:sz w:val="22"/>
          <w:szCs w:val="22"/>
        </w:rPr>
        <w:tab/>
        <w:t>IČO:</w:t>
      </w:r>
      <w:r>
        <w:rPr>
          <w:rFonts w:asciiTheme="minorHAnsi" w:hAnsiTheme="minorHAnsi" w:cstheme="minorHAnsi"/>
          <w:b/>
          <w:sz w:val="22"/>
          <w:szCs w:val="22"/>
        </w:rPr>
        <w:tab/>
      </w:r>
      <w:r>
        <w:rPr>
          <w:rFonts w:asciiTheme="minorHAnsi" w:hAnsiTheme="minorHAnsi" w:cstheme="minorHAnsi"/>
          <w:b/>
          <w:sz w:val="22"/>
          <w:szCs w:val="22"/>
        </w:rPr>
        <w:tab/>
        <w:t>03527069</w:t>
      </w:r>
    </w:p>
    <w:p w14:paraId="51CAEC56" w14:textId="17026D90" w:rsidR="00C31F57" w:rsidRPr="00F06C5D" w:rsidRDefault="00214297" w:rsidP="00C31F57">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r w:rsidR="00C31F57" w:rsidRPr="00F06C5D">
        <w:rPr>
          <w:rFonts w:asciiTheme="minorHAnsi" w:hAnsiTheme="minorHAnsi" w:cstheme="minorHAnsi"/>
          <w:sz w:val="22"/>
          <w:szCs w:val="22"/>
        </w:rPr>
        <w:t>sídlem</w:t>
      </w:r>
      <w:r w:rsidR="00C31F57" w:rsidRPr="00F06C5D">
        <w:rPr>
          <w:rFonts w:asciiTheme="minorHAnsi" w:hAnsiTheme="minorHAnsi" w:cstheme="minorHAnsi"/>
          <w:sz w:val="22"/>
          <w:szCs w:val="22"/>
        </w:rPr>
        <w:tab/>
      </w:r>
      <w:r w:rsidR="00C31F57" w:rsidRPr="00F06C5D">
        <w:rPr>
          <w:rFonts w:asciiTheme="minorHAnsi" w:hAnsiTheme="minorHAnsi" w:cstheme="minorHAnsi"/>
          <w:sz w:val="22"/>
          <w:szCs w:val="22"/>
        </w:rPr>
        <w:tab/>
      </w:r>
      <w:r w:rsidR="00906A1C">
        <w:rPr>
          <w:rFonts w:asciiTheme="minorHAnsi" w:hAnsiTheme="minorHAnsi" w:cstheme="minorHAnsi"/>
          <w:sz w:val="22"/>
          <w:szCs w:val="22"/>
        </w:rPr>
        <w:t>Meziříčko</w:t>
      </w:r>
      <w:r w:rsidR="00F57AE8">
        <w:rPr>
          <w:rFonts w:asciiTheme="minorHAnsi" w:hAnsiTheme="minorHAnsi" w:cstheme="minorHAnsi"/>
          <w:sz w:val="22"/>
          <w:szCs w:val="22"/>
        </w:rPr>
        <w:t xml:space="preserve"> 10, 588 27 Meziříčko</w:t>
      </w:r>
    </w:p>
    <w:p w14:paraId="70D97B8D" w14:textId="00929F1F" w:rsidR="00C31F57"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zastoupena</w:t>
      </w:r>
      <w:r w:rsidRPr="00F06C5D">
        <w:rPr>
          <w:rFonts w:asciiTheme="minorHAnsi" w:hAnsiTheme="minorHAnsi" w:cstheme="minorHAnsi"/>
          <w:sz w:val="22"/>
          <w:szCs w:val="22"/>
        </w:rPr>
        <w:tab/>
      </w:r>
      <w:r w:rsidR="00F57AE8">
        <w:rPr>
          <w:rFonts w:asciiTheme="minorHAnsi" w:hAnsiTheme="minorHAnsi" w:cstheme="minorHAnsi"/>
          <w:sz w:val="22"/>
          <w:szCs w:val="22"/>
        </w:rPr>
        <w:t>Tomášem Ingrem – jednatelem firmy</w:t>
      </w:r>
      <w:r w:rsidRPr="00F06C5D">
        <w:rPr>
          <w:rFonts w:asciiTheme="minorHAnsi" w:hAnsiTheme="minorHAnsi" w:cstheme="minorHAnsi"/>
          <w:b/>
          <w:sz w:val="22"/>
          <w:szCs w:val="22"/>
        </w:rPr>
        <w:tab/>
      </w:r>
    </w:p>
    <w:p w14:paraId="6265C808" w14:textId="4C6C75EB" w:rsidR="00C31F57"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tel./e-mail</w:t>
      </w:r>
      <w:r w:rsidRPr="00F06C5D">
        <w:rPr>
          <w:rFonts w:asciiTheme="minorHAnsi" w:hAnsiTheme="minorHAnsi" w:cstheme="minorHAnsi"/>
          <w:sz w:val="22"/>
          <w:szCs w:val="22"/>
        </w:rPr>
        <w:tab/>
      </w:r>
      <w:r w:rsidR="00F57AE8">
        <w:rPr>
          <w:rFonts w:asciiTheme="minorHAnsi" w:hAnsiTheme="minorHAnsi" w:cstheme="minorHAnsi"/>
          <w:sz w:val="22"/>
          <w:szCs w:val="22"/>
        </w:rPr>
        <w:t>731 286 824, info@tomitruck.cz</w:t>
      </w:r>
    </w:p>
    <w:p w14:paraId="75B7C5D3" w14:textId="6737C00A" w:rsidR="00C31F57" w:rsidRPr="00F06C5D" w:rsidRDefault="00C31F57" w:rsidP="00C31F57">
      <w:pPr>
        <w:tabs>
          <w:tab w:val="left" w:pos="567"/>
        </w:tabs>
        <w:jc w:val="both"/>
        <w:rPr>
          <w:rFonts w:asciiTheme="minorHAnsi" w:hAnsiTheme="minorHAnsi" w:cstheme="minorHAnsi"/>
          <w:sz w:val="22"/>
          <w:szCs w:val="22"/>
        </w:rPr>
      </w:pPr>
      <w:r w:rsidRPr="00F06C5D">
        <w:rPr>
          <w:rFonts w:asciiTheme="minorHAnsi" w:hAnsiTheme="minorHAnsi" w:cstheme="minorHAnsi"/>
          <w:sz w:val="22"/>
          <w:szCs w:val="22"/>
        </w:rPr>
        <w:tab/>
        <w:t xml:space="preserve">spol. zapsaná v obchodním rejstříku vedeném Krajským soudem </w:t>
      </w:r>
      <w:r w:rsidR="00EE38F6">
        <w:rPr>
          <w:rFonts w:asciiTheme="minorHAnsi" w:hAnsiTheme="minorHAnsi" w:cstheme="minorHAnsi"/>
          <w:sz w:val="22"/>
          <w:szCs w:val="22"/>
        </w:rPr>
        <w:t>v brně</w:t>
      </w:r>
      <w:r w:rsidRPr="00F06C5D">
        <w:rPr>
          <w:rFonts w:asciiTheme="minorHAnsi" w:hAnsiTheme="minorHAnsi" w:cstheme="minorHAnsi"/>
          <w:sz w:val="22"/>
          <w:szCs w:val="22"/>
        </w:rPr>
        <w:t>, oddíl C, vložka</w:t>
      </w:r>
      <w:r w:rsidR="00EE38F6">
        <w:rPr>
          <w:rFonts w:asciiTheme="minorHAnsi" w:hAnsiTheme="minorHAnsi" w:cstheme="minorHAnsi"/>
          <w:sz w:val="22"/>
          <w:szCs w:val="22"/>
        </w:rPr>
        <w:t xml:space="preserve"> </w:t>
      </w:r>
      <w:r w:rsidR="007C6F28">
        <w:rPr>
          <w:rFonts w:asciiTheme="minorHAnsi" w:hAnsiTheme="minorHAnsi" w:cstheme="minorHAnsi"/>
          <w:sz w:val="22"/>
          <w:szCs w:val="22"/>
        </w:rPr>
        <w:t>85250</w:t>
      </w:r>
    </w:p>
    <w:p w14:paraId="262D3793" w14:textId="77777777" w:rsidR="00C31F57" w:rsidRPr="00F06C5D" w:rsidRDefault="00C31F57" w:rsidP="00C31F57">
      <w:pPr>
        <w:tabs>
          <w:tab w:val="left" w:pos="567"/>
        </w:tabs>
        <w:rPr>
          <w:rFonts w:asciiTheme="minorHAnsi" w:hAnsiTheme="minorHAnsi" w:cstheme="minorHAnsi"/>
          <w:sz w:val="22"/>
          <w:szCs w:val="22"/>
        </w:rPr>
      </w:pPr>
    </w:p>
    <w:p w14:paraId="2FB9C910" w14:textId="77777777" w:rsidR="00C31F57" w:rsidRPr="00F06C5D" w:rsidRDefault="00C31F57" w:rsidP="00C31F57">
      <w:pPr>
        <w:tabs>
          <w:tab w:val="left" w:pos="567"/>
        </w:tabs>
        <w:rPr>
          <w:rFonts w:asciiTheme="minorHAnsi" w:hAnsiTheme="minorHAnsi" w:cstheme="minorHAnsi"/>
          <w:sz w:val="22"/>
          <w:szCs w:val="22"/>
        </w:rPr>
      </w:pPr>
      <w:r w:rsidRPr="00F06C5D">
        <w:rPr>
          <w:rFonts w:asciiTheme="minorHAnsi" w:hAnsiTheme="minorHAnsi" w:cstheme="minorHAnsi"/>
          <w:sz w:val="22"/>
          <w:szCs w:val="22"/>
        </w:rPr>
        <w:tab/>
        <w:t>(dále jen „</w:t>
      </w:r>
      <w:r w:rsidRPr="00F06C5D">
        <w:rPr>
          <w:rFonts w:asciiTheme="minorHAnsi" w:hAnsiTheme="minorHAnsi" w:cstheme="minorHAnsi"/>
          <w:b/>
          <w:sz w:val="22"/>
          <w:szCs w:val="22"/>
        </w:rPr>
        <w:t>prodávající</w:t>
      </w:r>
      <w:r w:rsidRPr="00F06C5D">
        <w:rPr>
          <w:rFonts w:asciiTheme="minorHAnsi" w:hAnsiTheme="minorHAnsi" w:cstheme="minorHAnsi"/>
          <w:sz w:val="22"/>
          <w:szCs w:val="22"/>
        </w:rPr>
        <w:t>“)</w:t>
      </w:r>
    </w:p>
    <w:p w14:paraId="0563294E" w14:textId="77777777" w:rsidR="00C31F57" w:rsidRPr="00F06C5D" w:rsidRDefault="00C31F57" w:rsidP="00C31F57">
      <w:pPr>
        <w:rPr>
          <w:rFonts w:asciiTheme="minorHAnsi" w:hAnsiTheme="minorHAnsi" w:cstheme="minorHAnsi"/>
          <w:sz w:val="22"/>
        </w:rPr>
      </w:pPr>
    </w:p>
    <w:p w14:paraId="48345B8B" w14:textId="77777777" w:rsidR="00C31F57" w:rsidRDefault="00C31F57" w:rsidP="00C31F57">
      <w:pPr>
        <w:rPr>
          <w:rFonts w:asciiTheme="minorHAnsi" w:hAnsiTheme="minorHAnsi" w:cstheme="minorHAnsi"/>
          <w:sz w:val="24"/>
        </w:rPr>
      </w:pPr>
    </w:p>
    <w:p w14:paraId="5AE35C64" w14:textId="77777777" w:rsidR="001B268D" w:rsidRPr="00F06C5D" w:rsidRDefault="001B268D" w:rsidP="00C31F57">
      <w:pPr>
        <w:rPr>
          <w:rFonts w:asciiTheme="minorHAnsi" w:hAnsiTheme="minorHAnsi" w:cstheme="minorHAnsi"/>
          <w:sz w:val="24"/>
        </w:rPr>
      </w:pPr>
    </w:p>
    <w:p w14:paraId="1BA8C4E8" w14:textId="77777777" w:rsidR="00C31F57" w:rsidRPr="00F06C5D" w:rsidRDefault="00C31F57" w:rsidP="00C31F57">
      <w:pPr>
        <w:jc w:val="center"/>
        <w:rPr>
          <w:rFonts w:asciiTheme="minorHAnsi" w:hAnsiTheme="minorHAnsi" w:cstheme="minorHAnsi"/>
          <w:sz w:val="24"/>
          <w:szCs w:val="24"/>
        </w:rPr>
      </w:pPr>
      <w:r w:rsidRPr="00F06C5D">
        <w:rPr>
          <w:rFonts w:asciiTheme="minorHAnsi" w:hAnsiTheme="minorHAnsi" w:cstheme="minorHAnsi"/>
          <w:b/>
          <w:sz w:val="24"/>
          <w:szCs w:val="24"/>
        </w:rPr>
        <w:t>I.</w:t>
      </w:r>
    </w:p>
    <w:p w14:paraId="3496B0DA"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Předmět smlouvy</w:t>
      </w:r>
    </w:p>
    <w:p w14:paraId="140B7A5B" w14:textId="3D81E841" w:rsidR="00C31F57" w:rsidRPr="00A17896" w:rsidRDefault="001D32AF" w:rsidP="00C31F57">
      <w:pPr>
        <w:numPr>
          <w:ilvl w:val="0"/>
          <w:numId w:val="4"/>
        </w:numPr>
        <w:spacing w:before="120"/>
        <w:jc w:val="both"/>
        <w:rPr>
          <w:rFonts w:asciiTheme="minorHAnsi" w:hAnsiTheme="minorHAnsi" w:cstheme="minorHAnsi"/>
          <w:snapToGrid w:val="0"/>
          <w:sz w:val="22"/>
          <w:szCs w:val="22"/>
        </w:rPr>
      </w:pPr>
      <w:r w:rsidRPr="00A17896">
        <w:rPr>
          <w:rFonts w:asciiTheme="minorHAnsi" w:hAnsiTheme="minorHAnsi" w:cstheme="minorHAnsi"/>
          <w:snapToGrid w:val="0"/>
          <w:sz w:val="22"/>
          <w:szCs w:val="22"/>
        </w:rPr>
        <w:t xml:space="preserve">Prodávající prodává kupujícímu </w:t>
      </w:r>
      <w:r w:rsidR="00F0739F" w:rsidRPr="00A17896">
        <w:rPr>
          <w:rFonts w:asciiTheme="minorHAnsi" w:hAnsiTheme="minorHAnsi" w:cstheme="minorHAnsi"/>
          <w:b/>
          <w:bCs/>
          <w:color w:val="000000"/>
          <w:sz w:val="22"/>
          <w:szCs w:val="22"/>
        </w:rPr>
        <w:t xml:space="preserve">TOYOTA </w:t>
      </w:r>
      <w:proofErr w:type="spellStart"/>
      <w:r w:rsidR="00F0739F" w:rsidRPr="00A17896">
        <w:rPr>
          <w:rFonts w:asciiTheme="minorHAnsi" w:hAnsiTheme="minorHAnsi" w:cstheme="minorHAnsi"/>
          <w:b/>
          <w:bCs/>
          <w:color w:val="000000"/>
          <w:sz w:val="22"/>
          <w:szCs w:val="22"/>
        </w:rPr>
        <w:t>Hilux</w:t>
      </w:r>
      <w:proofErr w:type="spellEnd"/>
      <w:r w:rsidR="00F0739F" w:rsidRPr="00A17896">
        <w:rPr>
          <w:rFonts w:asciiTheme="minorHAnsi" w:hAnsiTheme="minorHAnsi" w:cstheme="minorHAnsi"/>
          <w:b/>
          <w:bCs/>
          <w:color w:val="000000"/>
          <w:sz w:val="22"/>
          <w:szCs w:val="22"/>
        </w:rPr>
        <w:t xml:space="preserve"> RC2</w:t>
      </w:r>
      <w:r w:rsidR="00B204C2" w:rsidRPr="00A17896">
        <w:rPr>
          <w:rFonts w:asciiTheme="minorHAnsi" w:hAnsiTheme="minorHAnsi" w:cstheme="minorHAnsi"/>
          <w:b/>
          <w:bCs/>
          <w:color w:val="000000"/>
          <w:sz w:val="22"/>
          <w:szCs w:val="22"/>
        </w:rPr>
        <w:t>2</w:t>
      </w:r>
      <w:r w:rsidR="00F0739F" w:rsidRPr="00A17896">
        <w:rPr>
          <w:rFonts w:asciiTheme="minorHAnsi" w:hAnsiTheme="minorHAnsi" w:cstheme="minorHAnsi"/>
          <w:b/>
          <w:bCs/>
          <w:color w:val="000000"/>
          <w:sz w:val="22"/>
          <w:szCs w:val="22"/>
        </w:rPr>
        <w:t xml:space="preserve">, single cab, 2,4D (150k), diesel 6 st. man., barva bílá </w:t>
      </w:r>
      <w:r w:rsidR="00F0739F" w:rsidRPr="00A17896">
        <w:rPr>
          <w:rFonts w:asciiTheme="minorHAnsi" w:hAnsiTheme="minorHAnsi" w:cstheme="minorHAnsi"/>
          <w:b/>
          <w:sz w:val="22"/>
          <w:szCs w:val="22"/>
        </w:rPr>
        <w:t xml:space="preserve">v provedení </w:t>
      </w:r>
      <w:r w:rsidR="00A24635" w:rsidRPr="00A17896">
        <w:rPr>
          <w:rFonts w:asciiTheme="minorHAnsi" w:hAnsiTheme="minorHAnsi" w:cstheme="minorHAnsi"/>
          <w:b/>
          <w:sz w:val="22"/>
          <w:szCs w:val="22"/>
        </w:rPr>
        <w:t xml:space="preserve">třístranný sklápěč </w:t>
      </w:r>
      <w:r w:rsidR="001A4C63" w:rsidRPr="00A17896">
        <w:rPr>
          <w:rFonts w:asciiTheme="minorHAnsi" w:hAnsiTheme="minorHAnsi" w:cstheme="minorHAnsi"/>
          <w:b/>
          <w:sz w:val="22"/>
          <w:szCs w:val="22"/>
        </w:rPr>
        <w:t>se zametacím kartáčem</w:t>
      </w:r>
      <w:r w:rsidR="00A17896" w:rsidRPr="00A17896">
        <w:rPr>
          <w:rFonts w:asciiTheme="minorHAnsi" w:hAnsiTheme="minorHAnsi" w:cstheme="minorHAnsi"/>
          <w:b/>
          <w:sz w:val="22"/>
          <w:szCs w:val="22"/>
        </w:rPr>
        <w:t xml:space="preserve"> a sněhovým pluhem </w:t>
      </w:r>
      <w:r w:rsidRPr="00A17896">
        <w:rPr>
          <w:rFonts w:asciiTheme="minorHAnsi" w:hAnsiTheme="minorHAnsi" w:cstheme="minorHAnsi"/>
          <w:snapToGrid w:val="0"/>
          <w:sz w:val="22"/>
          <w:szCs w:val="22"/>
        </w:rPr>
        <w:t xml:space="preserve">dle </w:t>
      </w:r>
      <w:r w:rsidR="001A4C63" w:rsidRPr="00A17896">
        <w:rPr>
          <w:rFonts w:asciiTheme="minorHAnsi" w:hAnsiTheme="minorHAnsi" w:cstheme="minorHAnsi"/>
          <w:snapToGrid w:val="0"/>
          <w:sz w:val="22"/>
          <w:szCs w:val="22"/>
        </w:rPr>
        <w:t xml:space="preserve">cenové nabídky </w:t>
      </w:r>
      <w:r w:rsidR="000217AD" w:rsidRPr="00A17896">
        <w:rPr>
          <w:rFonts w:asciiTheme="minorHAnsi" w:hAnsiTheme="minorHAnsi" w:cstheme="minorHAnsi"/>
          <w:snapToGrid w:val="0"/>
          <w:sz w:val="22"/>
          <w:szCs w:val="22"/>
        </w:rPr>
        <w:t>(příloha č.1)</w:t>
      </w:r>
      <w:r w:rsidRPr="00A17896">
        <w:rPr>
          <w:rFonts w:asciiTheme="minorHAnsi" w:hAnsiTheme="minorHAnsi" w:cstheme="minorHAnsi"/>
          <w:snapToGrid w:val="0"/>
          <w:sz w:val="22"/>
          <w:szCs w:val="22"/>
        </w:rPr>
        <w:t xml:space="preserve">, která je nedílnou </w:t>
      </w:r>
      <w:r w:rsidR="000217AD" w:rsidRPr="00A17896">
        <w:rPr>
          <w:rFonts w:asciiTheme="minorHAnsi" w:hAnsiTheme="minorHAnsi" w:cstheme="minorHAnsi"/>
          <w:snapToGrid w:val="0"/>
          <w:sz w:val="22"/>
          <w:szCs w:val="22"/>
        </w:rPr>
        <w:t xml:space="preserve">součástí </w:t>
      </w:r>
      <w:r w:rsidRPr="00A17896">
        <w:rPr>
          <w:rFonts w:asciiTheme="minorHAnsi" w:hAnsiTheme="minorHAnsi" w:cstheme="minorHAnsi"/>
          <w:snapToGrid w:val="0"/>
          <w:sz w:val="22"/>
          <w:szCs w:val="22"/>
        </w:rPr>
        <w:t xml:space="preserve">této smlouvy </w:t>
      </w:r>
      <w:r w:rsidR="00C31F57" w:rsidRPr="00A17896">
        <w:rPr>
          <w:rFonts w:asciiTheme="minorHAnsi" w:hAnsiTheme="minorHAnsi" w:cstheme="minorHAnsi"/>
          <w:snapToGrid w:val="0"/>
          <w:sz w:val="22"/>
          <w:szCs w:val="22"/>
        </w:rPr>
        <w:t xml:space="preserve">(dále </w:t>
      </w:r>
      <w:r w:rsidR="00F0739F" w:rsidRPr="00A17896">
        <w:rPr>
          <w:rFonts w:asciiTheme="minorHAnsi" w:hAnsiTheme="minorHAnsi" w:cstheme="minorHAnsi"/>
          <w:snapToGrid w:val="0"/>
          <w:sz w:val="22"/>
          <w:szCs w:val="22"/>
        </w:rPr>
        <w:t>také</w:t>
      </w:r>
      <w:r w:rsidR="00C31F57" w:rsidRPr="00A17896">
        <w:rPr>
          <w:rFonts w:asciiTheme="minorHAnsi" w:hAnsiTheme="minorHAnsi" w:cstheme="minorHAnsi"/>
          <w:snapToGrid w:val="0"/>
          <w:sz w:val="22"/>
          <w:szCs w:val="22"/>
        </w:rPr>
        <w:t xml:space="preserve"> „movit</w:t>
      </w:r>
      <w:r w:rsidR="00F0739F" w:rsidRPr="00A17896">
        <w:rPr>
          <w:rFonts w:asciiTheme="minorHAnsi" w:hAnsiTheme="minorHAnsi" w:cstheme="minorHAnsi"/>
          <w:snapToGrid w:val="0"/>
          <w:sz w:val="22"/>
          <w:szCs w:val="22"/>
        </w:rPr>
        <w:t>á</w:t>
      </w:r>
      <w:r w:rsidR="00C31F57" w:rsidRPr="00A17896">
        <w:rPr>
          <w:rFonts w:asciiTheme="minorHAnsi" w:hAnsiTheme="minorHAnsi" w:cstheme="minorHAnsi"/>
          <w:snapToGrid w:val="0"/>
          <w:sz w:val="22"/>
          <w:szCs w:val="22"/>
        </w:rPr>
        <w:t xml:space="preserve"> věc“ nebo „předmět prodeje“).</w:t>
      </w:r>
    </w:p>
    <w:p w14:paraId="1761C2C3" w14:textId="77777777" w:rsidR="00C31F57" w:rsidRPr="00A17896" w:rsidRDefault="001D32AF" w:rsidP="00C31F57">
      <w:pPr>
        <w:numPr>
          <w:ilvl w:val="0"/>
          <w:numId w:val="4"/>
        </w:numPr>
        <w:spacing w:before="120"/>
        <w:jc w:val="both"/>
        <w:rPr>
          <w:rFonts w:asciiTheme="minorHAnsi" w:hAnsiTheme="minorHAnsi" w:cstheme="minorHAnsi"/>
          <w:snapToGrid w:val="0"/>
          <w:sz w:val="22"/>
          <w:szCs w:val="22"/>
        </w:rPr>
      </w:pPr>
      <w:r w:rsidRPr="00A17896">
        <w:rPr>
          <w:rFonts w:asciiTheme="minorHAnsi" w:hAnsiTheme="minorHAnsi" w:cstheme="minorHAnsi"/>
          <w:sz w:val="22"/>
          <w:szCs w:val="22"/>
        </w:rPr>
        <w:t>K</w:t>
      </w:r>
      <w:r w:rsidR="00C31F57" w:rsidRPr="00A17896">
        <w:rPr>
          <w:rFonts w:asciiTheme="minorHAnsi" w:hAnsiTheme="minorHAnsi" w:cstheme="minorHAnsi"/>
          <w:sz w:val="22"/>
          <w:szCs w:val="22"/>
        </w:rPr>
        <w:t xml:space="preserve">upující </w:t>
      </w:r>
      <w:r w:rsidRPr="00A17896">
        <w:rPr>
          <w:rFonts w:asciiTheme="minorHAnsi" w:hAnsiTheme="minorHAnsi" w:cstheme="minorHAnsi"/>
          <w:sz w:val="22"/>
          <w:szCs w:val="22"/>
        </w:rPr>
        <w:t>se</w:t>
      </w:r>
      <w:r w:rsidR="00C31F57" w:rsidRPr="00A17896">
        <w:rPr>
          <w:rFonts w:asciiTheme="minorHAnsi" w:hAnsiTheme="minorHAnsi" w:cstheme="minorHAnsi"/>
          <w:sz w:val="22"/>
          <w:szCs w:val="22"/>
        </w:rPr>
        <w:t xml:space="preserve"> </w:t>
      </w:r>
      <w:r w:rsidR="00C31F57" w:rsidRPr="00A17896">
        <w:rPr>
          <w:rFonts w:asciiTheme="minorHAnsi" w:hAnsiTheme="minorHAnsi" w:cstheme="minorHAnsi"/>
          <w:bCs/>
          <w:sz w:val="22"/>
          <w:szCs w:val="22"/>
        </w:rPr>
        <w:t xml:space="preserve">zavazuje </w:t>
      </w:r>
      <w:r w:rsidR="00C31F57" w:rsidRPr="00A17896">
        <w:rPr>
          <w:rFonts w:asciiTheme="minorHAnsi" w:hAnsiTheme="minorHAnsi" w:cstheme="minorHAnsi"/>
          <w:bCs/>
          <w:snapToGrid w:val="0"/>
          <w:sz w:val="22"/>
          <w:szCs w:val="22"/>
        </w:rPr>
        <w:t>zaplatit</w:t>
      </w:r>
      <w:r w:rsidR="00C31F57" w:rsidRPr="00A17896">
        <w:rPr>
          <w:rFonts w:asciiTheme="minorHAnsi" w:hAnsiTheme="minorHAnsi" w:cstheme="minorHAnsi"/>
          <w:snapToGrid w:val="0"/>
          <w:sz w:val="22"/>
          <w:szCs w:val="22"/>
        </w:rPr>
        <w:t xml:space="preserve"> za</w:t>
      </w:r>
      <w:r w:rsidRPr="00A17896">
        <w:rPr>
          <w:rFonts w:asciiTheme="minorHAnsi" w:hAnsiTheme="minorHAnsi" w:cstheme="minorHAnsi"/>
          <w:snapToGrid w:val="0"/>
          <w:sz w:val="22"/>
          <w:szCs w:val="22"/>
        </w:rPr>
        <w:t xml:space="preserve"> předmět prodeje</w:t>
      </w:r>
      <w:r w:rsidR="00C31F57" w:rsidRPr="00A17896">
        <w:rPr>
          <w:rFonts w:asciiTheme="minorHAnsi" w:hAnsiTheme="minorHAnsi" w:cstheme="minorHAnsi"/>
          <w:snapToGrid w:val="0"/>
          <w:sz w:val="22"/>
          <w:szCs w:val="22"/>
        </w:rPr>
        <w:t xml:space="preserve"> kupní cenu sjednanou v čl. II. této smlouvy. </w:t>
      </w:r>
    </w:p>
    <w:p w14:paraId="7A6ACB2B" w14:textId="77777777" w:rsidR="00C31F57" w:rsidRDefault="00C31F57" w:rsidP="00C31F57">
      <w:pPr>
        <w:jc w:val="center"/>
        <w:rPr>
          <w:rFonts w:asciiTheme="minorHAnsi" w:hAnsiTheme="minorHAnsi" w:cstheme="minorHAnsi"/>
          <w:b/>
          <w:sz w:val="24"/>
          <w:szCs w:val="24"/>
        </w:rPr>
      </w:pPr>
    </w:p>
    <w:p w14:paraId="74237D9B" w14:textId="77777777" w:rsidR="001B268D" w:rsidRPr="00F06C5D" w:rsidRDefault="001B268D" w:rsidP="00C31F57">
      <w:pPr>
        <w:jc w:val="center"/>
        <w:rPr>
          <w:rFonts w:asciiTheme="minorHAnsi" w:hAnsiTheme="minorHAnsi" w:cstheme="minorHAnsi"/>
          <w:b/>
          <w:sz w:val="24"/>
          <w:szCs w:val="24"/>
        </w:rPr>
      </w:pPr>
    </w:p>
    <w:p w14:paraId="6E01353E"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II.</w:t>
      </w:r>
    </w:p>
    <w:p w14:paraId="3F6478D8"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Kupní cena</w:t>
      </w:r>
    </w:p>
    <w:p w14:paraId="0C7CD0E9" w14:textId="7BACF3C9" w:rsidR="00C31F57" w:rsidRPr="00A17896" w:rsidRDefault="00C31F57" w:rsidP="00C31F57">
      <w:pPr>
        <w:numPr>
          <w:ilvl w:val="0"/>
          <w:numId w:val="1"/>
        </w:numPr>
        <w:spacing w:before="120"/>
        <w:jc w:val="both"/>
        <w:rPr>
          <w:rFonts w:asciiTheme="minorHAnsi" w:hAnsiTheme="minorHAnsi" w:cstheme="minorHAnsi"/>
          <w:snapToGrid w:val="0"/>
          <w:sz w:val="22"/>
          <w:szCs w:val="22"/>
        </w:rPr>
      </w:pPr>
      <w:r w:rsidRPr="00A17896">
        <w:rPr>
          <w:rFonts w:asciiTheme="minorHAnsi" w:hAnsiTheme="minorHAnsi" w:cstheme="minorHAnsi"/>
          <w:sz w:val="22"/>
          <w:szCs w:val="22"/>
        </w:rPr>
        <w:t xml:space="preserve">Smluvní strany sjednaly cenu za </w:t>
      </w:r>
      <w:r w:rsidR="00F0739F" w:rsidRPr="00A17896">
        <w:rPr>
          <w:rFonts w:asciiTheme="minorHAnsi" w:hAnsiTheme="minorHAnsi" w:cstheme="minorHAnsi"/>
          <w:b/>
          <w:bCs/>
          <w:color w:val="000000"/>
          <w:sz w:val="22"/>
          <w:szCs w:val="22"/>
        </w:rPr>
        <w:t xml:space="preserve">TOYOTA </w:t>
      </w:r>
      <w:proofErr w:type="spellStart"/>
      <w:r w:rsidR="00F0739F" w:rsidRPr="00A17896">
        <w:rPr>
          <w:rFonts w:asciiTheme="minorHAnsi" w:hAnsiTheme="minorHAnsi" w:cstheme="minorHAnsi"/>
          <w:b/>
          <w:bCs/>
          <w:color w:val="000000"/>
          <w:sz w:val="22"/>
          <w:szCs w:val="22"/>
        </w:rPr>
        <w:t>Hilux</w:t>
      </w:r>
      <w:proofErr w:type="spellEnd"/>
      <w:r w:rsidR="00F0739F" w:rsidRPr="00A17896">
        <w:rPr>
          <w:rFonts w:asciiTheme="minorHAnsi" w:hAnsiTheme="minorHAnsi" w:cstheme="minorHAnsi"/>
          <w:b/>
          <w:bCs/>
          <w:color w:val="000000"/>
          <w:sz w:val="22"/>
          <w:szCs w:val="22"/>
        </w:rPr>
        <w:t xml:space="preserve"> RC2</w:t>
      </w:r>
      <w:r w:rsidR="001A4C63" w:rsidRPr="00A17896">
        <w:rPr>
          <w:rFonts w:asciiTheme="minorHAnsi" w:hAnsiTheme="minorHAnsi" w:cstheme="minorHAnsi"/>
          <w:b/>
          <w:bCs/>
          <w:color w:val="000000"/>
          <w:sz w:val="22"/>
          <w:szCs w:val="22"/>
        </w:rPr>
        <w:t>2</w:t>
      </w:r>
      <w:r w:rsidR="00F0739F" w:rsidRPr="00A17896">
        <w:rPr>
          <w:rFonts w:asciiTheme="minorHAnsi" w:hAnsiTheme="minorHAnsi" w:cstheme="minorHAnsi"/>
          <w:b/>
          <w:bCs/>
          <w:color w:val="000000"/>
          <w:sz w:val="22"/>
          <w:szCs w:val="22"/>
        </w:rPr>
        <w:t xml:space="preserve">, single cab, 2,4D (150k), diesel 6 st. man., barva bílá </w:t>
      </w:r>
      <w:r w:rsidR="00F0739F" w:rsidRPr="00A17896">
        <w:rPr>
          <w:rFonts w:asciiTheme="minorHAnsi" w:hAnsiTheme="minorHAnsi" w:cstheme="minorHAnsi"/>
          <w:b/>
          <w:sz w:val="22"/>
          <w:szCs w:val="22"/>
        </w:rPr>
        <w:t xml:space="preserve">v provedení </w:t>
      </w:r>
      <w:r w:rsidR="001A4C63" w:rsidRPr="00A17896">
        <w:rPr>
          <w:rFonts w:asciiTheme="minorHAnsi" w:hAnsiTheme="minorHAnsi" w:cstheme="minorHAnsi"/>
          <w:b/>
          <w:sz w:val="22"/>
          <w:szCs w:val="22"/>
        </w:rPr>
        <w:t>třístranný sklápěč se zametacím kartáčem</w:t>
      </w:r>
      <w:r w:rsidR="00AF6177">
        <w:rPr>
          <w:rFonts w:asciiTheme="minorHAnsi" w:hAnsiTheme="minorHAnsi" w:cstheme="minorHAnsi"/>
          <w:b/>
          <w:sz w:val="22"/>
          <w:szCs w:val="22"/>
        </w:rPr>
        <w:t xml:space="preserve"> a s</w:t>
      </w:r>
      <w:r w:rsidR="00271BD6">
        <w:rPr>
          <w:rFonts w:asciiTheme="minorHAnsi" w:hAnsiTheme="minorHAnsi" w:cstheme="minorHAnsi"/>
          <w:b/>
          <w:sz w:val="22"/>
          <w:szCs w:val="22"/>
        </w:rPr>
        <w:t>něhovým pluhem</w:t>
      </w:r>
      <w:r w:rsidR="00F0739F" w:rsidRPr="00A17896">
        <w:rPr>
          <w:rFonts w:asciiTheme="minorHAnsi" w:hAnsiTheme="minorHAnsi" w:cstheme="minorHAnsi"/>
          <w:snapToGrid w:val="0"/>
          <w:sz w:val="22"/>
          <w:szCs w:val="22"/>
        </w:rPr>
        <w:t xml:space="preserve"> dle </w:t>
      </w:r>
      <w:r w:rsidR="004E5AB5" w:rsidRPr="00A17896">
        <w:rPr>
          <w:rFonts w:asciiTheme="minorHAnsi" w:hAnsiTheme="minorHAnsi" w:cstheme="minorHAnsi"/>
          <w:snapToGrid w:val="0"/>
          <w:sz w:val="22"/>
          <w:szCs w:val="22"/>
        </w:rPr>
        <w:t>cenové</w:t>
      </w:r>
      <w:r w:rsidR="00F0739F" w:rsidRPr="00A17896">
        <w:rPr>
          <w:rFonts w:asciiTheme="minorHAnsi" w:hAnsiTheme="minorHAnsi" w:cstheme="minorHAnsi"/>
          <w:snapToGrid w:val="0"/>
          <w:sz w:val="22"/>
          <w:szCs w:val="22"/>
        </w:rPr>
        <w:t xml:space="preserve"> </w:t>
      </w:r>
      <w:r w:rsidR="004E5AB5" w:rsidRPr="00A17896">
        <w:rPr>
          <w:rFonts w:asciiTheme="minorHAnsi" w:hAnsiTheme="minorHAnsi" w:cstheme="minorHAnsi"/>
          <w:snapToGrid w:val="0"/>
          <w:sz w:val="22"/>
          <w:szCs w:val="22"/>
        </w:rPr>
        <w:t>nab</w:t>
      </w:r>
      <w:r w:rsidR="00A17896">
        <w:rPr>
          <w:rFonts w:asciiTheme="minorHAnsi" w:hAnsiTheme="minorHAnsi" w:cstheme="minorHAnsi"/>
          <w:snapToGrid w:val="0"/>
          <w:sz w:val="22"/>
          <w:szCs w:val="22"/>
        </w:rPr>
        <w:t>í</w:t>
      </w:r>
      <w:r w:rsidR="004E5AB5" w:rsidRPr="00A17896">
        <w:rPr>
          <w:rFonts w:asciiTheme="minorHAnsi" w:hAnsiTheme="minorHAnsi" w:cstheme="minorHAnsi"/>
          <w:snapToGrid w:val="0"/>
          <w:sz w:val="22"/>
          <w:szCs w:val="22"/>
        </w:rPr>
        <w:t>dky</w:t>
      </w:r>
      <w:r w:rsidR="00F0739F" w:rsidRPr="00A17896">
        <w:rPr>
          <w:rFonts w:asciiTheme="minorHAnsi" w:hAnsiTheme="minorHAnsi" w:cstheme="minorHAnsi"/>
          <w:snapToGrid w:val="0"/>
          <w:sz w:val="22"/>
          <w:szCs w:val="22"/>
        </w:rPr>
        <w:t xml:space="preserve"> (příloha č.1 této smlouvy)</w:t>
      </w:r>
      <w:r w:rsidR="004E5AB5" w:rsidRPr="00A17896">
        <w:rPr>
          <w:rFonts w:asciiTheme="minorHAnsi" w:hAnsiTheme="minorHAnsi" w:cstheme="minorHAnsi"/>
          <w:snapToGrid w:val="0"/>
          <w:sz w:val="22"/>
          <w:szCs w:val="22"/>
        </w:rPr>
        <w:t xml:space="preserve"> </w:t>
      </w:r>
      <w:r w:rsidRPr="00A17896">
        <w:rPr>
          <w:rFonts w:asciiTheme="minorHAnsi" w:hAnsiTheme="minorHAnsi" w:cstheme="minorHAnsi"/>
          <w:b/>
          <w:snapToGrid w:val="0"/>
          <w:sz w:val="22"/>
          <w:szCs w:val="22"/>
        </w:rPr>
        <w:t>ve výši:</w:t>
      </w:r>
    </w:p>
    <w:p w14:paraId="2B673757" w14:textId="77777777" w:rsidR="00C31F57" w:rsidRPr="00A17896" w:rsidRDefault="00C31F57" w:rsidP="00C31F57">
      <w:pPr>
        <w:spacing w:before="120"/>
        <w:ind w:left="510"/>
        <w:jc w:val="both"/>
        <w:rPr>
          <w:rFonts w:asciiTheme="minorHAnsi" w:hAnsiTheme="minorHAnsi" w:cstheme="minorHAnsi"/>
          <w:snapToGrid w:val="0"/>
          <w:sz w:val="22"/>
          <w:szCs w:val="2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31F57" w:rsidRPr="00F06C5D" w14:paraId="5870E325" w14:textId="77777777" w:rsidTr="00B65BD8">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D9D9D9"/>
          </w:tcPr>
          <w:p w14:paraId="31C2BD07" w14:textId="77777777" w:rsidR="00C31F57" w:rsidRPr="00F06C5D" w:rsidRDefault="00C31F57" w:rsidP="00B65BD8">
            <w:pPr>
              <w:suppressAutoHyphens/>
              <w:spacing w:after="80" w:line="240" w:lineRule="atLeast"/>
              <w:rPr>
                <w:rFonts w:asciiTheme="minorHAnsi" w:hAnsiTheme="minorHAnsi" w:cstheme="minorHAnsi"/>
                <w:b/>
                <w:sz w:val="22"/>
                <w:szCs w:val="22"/>
              </w:rPr>
            </w:pPr>
            <w:r w:rsidRPr="00F06C5D">
              <w:rPr>
                <w:rFonts w:asciiTheme="minorHAnsi" w:hAnsiTheme="minorHAnsi" w:cstheme="minorHAnsi"/>
                <w:b/>
                <w:sz w:val="22"/>
                <w:szCs w:val="22"/>
              </w:rPr>
              <w:t>Cena celkem v Kč bez DPH</w:t>
            </w:r>
          </w:p>
        </w:tc>
        <w:tc>
          <w:tcPr>
            <w:tcW w:w="4084" w:type="dxa"/>
            <w:tcBorders>
              <w:top w:val="single" w:sz="4" w:space="0" w:color="auto"/>
              <w:left w:val="single" w:sz="4" w:space="0" w:color="auto"/>
              <w:bottom w:val="single" w:sz="4" w:space="0" w:color="auto"/>
              <w:right w:val="single" w:sz="4" w:space="0" w:color="auto"/>
            </w:tcBorders>
            <w:shd w:val="clear" w:color="auto" w:fill="D9D9D9"/>
          </w:tcPr>
          <w:p w14:paraId="16DA86C5" w14:textId="2BEFCEBE" w:rsidR="00C31F57" w:rsidRPr="00F06C5D" w:rsidRDefault="00271BD6" w:rsidP="00B65BD8">
            <w:pPr>
              <w:suppressAutoHyphens/>
              <w:spacing w:after="80" w:line="240" w:lineRule="atLeast"/>
              <w:jc w:val="right"/>
              <w:rPr>
                <w:rFonts w:asciiTheme="minorHAnsi" w:hAnsiTheme="minorHAnsi" w:cstheme="minorHAnsi"/>
                <w:bCs/>
                <w:color w:val="FF0000"/>
                <w:sz w:val="22"/>
                <w:szCs w:val="22"/>
              </w:rPr>
            </w:pPr>
            <w:r>
              <w:rPr>
                <w:rFonts w:asciiTheme="minorHAnsi" w:hAnsiTheme="minorHAnsi" w:cstheme="minorHAnsi"/>
                <w:bCs/>
                <w:color w:val="000000" w:themeColor="text1"/>
                <w:sz w:val="22"/>
                <w:szCs w:val="22"/>
                <w:highlight w:val="lightGray"/>
              </w:rPr>
              <w:t>1 561 591</w:t>
            </w:r>
            <w:r w:rsidR="00E007FD" w:rsidRPr="00F06C5D">
              <w:rPr>
                <w:rFonts w:asciiTheme="minorHAnsi" w:hAnsiTheme="minorHAnsi" w:cstheme="minorHAnsi"/>
                <w:bCs/>
                <w:color w:val="000000" w:themeColor="text1"/>
                <w:sz w:val="22"/>
                <w:szCs w:val="22"/>
                <w:highlight w:val="lightGray"/>
              </w:rPr>
              <w:t xml:space="preserve"> </w:t>
            </w:r>
            <w:r w:rsidR="00C31F57" w:rsidRPr="00F06C5D">
              <w:rPr>
                <w:rFonts w:asciiTheme="minorHAnsi" w:hAnsiTheme="minorHAnsi" w:cstheme="minorHAnsi"/>
                <w:bCs/>
                <w:color w:val="000000" w:themeColor="text1"/>
                <w:sz w:val="22"/>
                <w:szCs w:val="22"/>
                <w:highlight w:val="lightGray"/>
              </w:rPr>
              <w:t>Kč</w:t>
            </w:r>
            <w:r w:rsidR="00C31F57" w:rsidRPr="00F06C5D">
              <w:rPr>
                <w:rFonts w:asciiTheme="minorHAnsi" w:hAnsiTheme="minorHAnsi" w:cstheme="minorHAnsi"/>
                <w:bCs/>
                <w:color w:val="000000" w:themeColor="text1"/>
                <w:sz w:val="22"/>
                <w:szCs w:val="22"/>
              </w:rPr>
              <w:t xml:space="preserve">   </w:t>
            </w:r>
          </w:p>
        </w:tc>
      </w:tr>
      <w:tr w:rsidR="00C31F57" w:rsidRPr="00F06C5D" w14:paraId="0B730C59" w14:textId="77777777" w:rsidTr="00B65BD8">
        <w:trPr>
          <w:trHeight w:val="383"/>
        </w:trPr>
        <w:tc>
          <w:tcPr>
            <w:tcW w:w="4411" w:type="dxa"/>
            <w:tcBorders>
              <w:top w:val="single" w:sz="4" w:space="0" w:color="auto"/>
              <w:left w:val="single" w:sz="4" w:space="0" w:color="auto"/>
              <w:bottom w:val="single" w:sz="4" w:space="0" w:color="auto"/>
              <w:right w:val="single" w:sz="4" w:space="0" w:color="auto"/>
            </w:tcBorders>
          </w:tcPr>
          <w:p w14:paraId="7DC6E964" w14:textId="77777777" w:rsidR="00C31F57" w:rsidRPr="00F06C5D" w:rsidRDefault="00C31F57" w:rsidP="00B65BD8">
            <w:pPr>
              <w:suppressAutoHyphens/>
              <w:spacing w:after="80" w:line="240" w:lineRule="atLeast"/>
              <w:rPr>
                <w:rFonts w:asciiTheme="minorHAnsi" w:hAnsiTheme="minorHAnsi" w:cstheme="minorHAnsi"/>
                <w:sz w:val="22"/>
                <w:szCs w:val="22"/>
              </w:rPr>
            </w:pPr>
            <w:r w:rsidRPr="00F06C5D">
              <w:rPr>
                <w:rFonts w:asciiTheme="minorHAnsi" w:hAnsiTheme="minorHAnsi" w:cstheme="minorHAnsi"/>
                <w:sz w:val="22"/>
                <w:szCs w:val="22"/>
              </w:rPr>
              <w:t xml:space="preserve">DPH samostatně, sazba 21 %             </w:t>
            </w:r>
          </w:p>
        </w:tc>
        <w:tc>
          <w:tcPr>
            <w:tcW w:w="4084" w:type="dxa"/>
            <w:tcBorders>
              <w:top w:val="single" w:sz="4" w:space="0" w:color="auto"/>
              <w:left w:val="single" w:sz="4" w:space="0" w:color="auto"/>
              <w:bottom w:val="single" w:sz="4" w:space="0" w:color="auto"/>
              <w:right w:val="single" w:sz="4" w:space="0" w:color="auto"/>
            </w:tcBorders>
          </w:tcPr>
          <w:p w14:paraId="52F49132" w14:textId="7D8D79FE" w:rsidR="00C31F57" w:rsidRPr="00F06C5D" w:rsidRDefault="00271BD6" w:rsidP="00B65BD8">
            <w:pPr>
              <w:suppressAutoHyphens/>
              <w:spacing w:after="80" w:line="240" w:lineRule="atLeast"/>
              <w:jc w:val="right"/>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327 934</w:t>
            </w:r>
            <w:r w:rsidR="00C31F57" w:rsidRPr="00F06C5D">
              <w:rPr>
                <w:rFonts w:asciiTheme="minorHAnsi" w:hAnsiTheme="minorHAnsi" w:cstheme="minorHAnsi"/>
                <w:bCs/>
                <w:color w:val="000000" w:themeColor="text1"/>
                <w:sz w:val="22"/>
                <w:szCs w:val="22"/>
              </w:rPr>
              <w:t xml:space="preserve"> Kč</w:t>
            </w:r>
          </w:p>
        </w:tc>
      </w:tr>
      <w:tr w:rsidR="00C31F57" w:rsidRPr="00F06C5D" w14:paraId="5A5ED07D" w14:textId="77777777" w:rsidTr="00B65BD8">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auto"/>
          </w:tcPr>
          <w:p w14:paraId="57AD7C5C" w14:textId="77777777" w:rsidR="00C31F57" w:rsidRPr="00F06C5D" w:rsidRDefault="00C31F57" w:rsidP="00B65BD8">
            <w:pPr>
              <w:suppressAutoHyphens/>
              <w:spacing w:after="80" w:line="240" w:lineRule="atLeast"/>
              <w:rPr>
                <w:rFonts w:asciiTheme="minorHAnsi" w:hAnsiTheme="minorHAnsi" w:cstheme="minorHAnsi"/>
                <w:sz w:val="22"/>
                <w:szCs w:val="22"/>
              </w:rPr>
            </w:pPr>
            <w:r w:rsidRPr="00F06C5D">
              <w:rPr>
                <w:rFonts w:asciiTheme="minorHAnsi" w:hAnsiTheme="minorHAnsi" w:cstheme="minorHAnsi"/>
                <w:sz w:val="22"/>
                <w:szCs w:val="22"/>
              </w:rPr>
              <w:t>Cena celkem včetně DPH</w:t>
            </w:r>
          </w:p>
        </w:tc>
        <w:tc>
          <w:tcPr>
            <w:tcW w:w="4084" w:type="dxa"/>
            <w:tcBorders>
              <w:top w:val="single" w:sz="4" w:space="0" w:color="auto"/>
              <w:left w:val="single" w:sz="4" w:space="0" w:color="auto"/>
              <w:bottom w:val="single" w:sz="4" w:space="0" w:color="auto"/>
              <w:right w:val="single" w:sz="4" w:space="0" w:color="auto"/>
            </w:tcBorders>
            <w:shd w:val="clear" w:color="auto" w:fill="auto"/>
          </w:tcPr>
          <w:p w14:paraId="3588C0F2" w14:textId="2BA25CBC" w:rsidR="00C31F57" w:rsidRPr="00F06C5D" w:rsidRDefault="00F0739F" w:rsidP="00BA0202">
            <w:pPr>
              <w:suppressAutoHyphens/>
              <w:spacing w:after="80" w:line="240" w:lineRule="atLeast"/>
              <w:jc w:val="right"/>
              <w:rPr>
                <w:rFonts w:asciiTheme="minorHAnsi" w:hAnsiTheme="minorHAnsi" w:cstheme="minorHAnsi"/>
                <w:b/>
                <w:color w:val="000000" w:themeColor="text1"/>
                <w:sz w:val="22"/>
                <w:szCs w:val="22"/>
              </w:rPr>
            </w:pPr>
            <w:r w:rsidRPr="00F06C5D">
              <w:rPr>
                <w:rFonts w:asciiTheme="minorHAnsi" w:hAnsiTheme="minorHAnsi" w:cstheme="minorHAnsi"/>
                <w:b/>
                <w:color w:val="000000" w:themeColor="text1"/>
                <w:sz w:val="22"/>
                <w:szCs w:val="22"/>
              </w:rPr>
              <w:t xml:space="preserve">                                           </w:t>
            </w:r>
            <w:r w:rsidR="00BA0202">
              <w:rPr>
                <w:rFonts w:asciiTheme="minorHAnsi" w:hAnsiTheme="minorHAnsi" w:cstheme="minorHAnsi"/>
                <w:b/>
                <w:color w:val="000000" w:themeColor="text1"/>
                <w:sz w:val="22"/>
                <w:szCs w:val="22"/>
              </w:rPr>
              <w:t>1</w:t>
            </w:r>
            <w:r w:rsidR="000F0A9B">
              <w:rPr>
                <w:rFonts w:asciiTheme="minorHAnsi" w:hAnsiTheme="minorHAnsi" w:cstheme="minorHAnsi"/>
                <w:b/>
                <w:color w:val="000000" w:themeColor="text1"/>
                <w:sz w:val="22"/>
                <w:szCs w:val="22"/>
              </w:rPr>
              <w:t> 889 525</w:t>
            </w:r>
            <w:r w:rsidRPr="00F06C5D">
              <w:rPr>
                <w:rFonts w:asciiTheme="minorHAnsi" w:hAnsiTheme="minorHAnsi" w:cstheme="minorHAnsi"/>
                <w:b/>
                <w:color w:val="000000" w:themeColor="text1"/>
                <w:sz w:val="22"/>
                <w:szCs w:val="22"/>
              </w:rPr>
              <w:t xml:space="preserve"> </w:t>
            </w:r>
            <w:r w:rsidR="00C31F57" w:rsidRPr="00F06C5D">
              <w:rPr>
                <w:rFonts w:asciiTheme="minorHAnsi" w:hAnsiTheme="minorHAnsi" w:cstheme="minorHAnsi"/>
                <w:b/>
                <w:color w:val="000000" w:themeColor="text1"/>
                <w:sz w:val="22"/>
                <w:szCs w:val="22"/>
              </w:rPr>
              <w:t>Kč</w:t>
            </w:r>
          </w:p>
        </w:tc>
      </w:tr>
    </w:tbl>
    <w:p w14:paraId="02713DAE" w14:textId="77777777" w:rsidR="00C31F57" w:rsidRPr="00F06C5D" w:rsidRDefault="00C31F57" w:rsidP="00C31F57">
      <w:pPr>
        <w:spacing w:before="120"/>
        <w:ind w:left="510"/>
        <w:jc w:val="both"/>
        <w:rPr>
          <w:rFonts w:asciiTheme="minorHAnsi" w:hAnsiTheme="minorHAnsi" w:cstheme="minorHAnsi"/>
          <w:snapToGrid w:val="0"/>
          <w:sz w:val="22"/>
        </w:rPr>
      </w:pPr>
      <w:r w:rsidRPr="00F06C5D">
        <w:rPr>
          <w:rFonts w:asciiTheme="minorHAnsi" w:hAnsiTheme="minorHAnsi" w:cstheme="minorHAnsi"/>
          <w:snapToGrid w:val="0"/>
          <w:sz w:val="22"/>
        </w:rPr>
        <w:t xml:space="preserve"> Cena je konečná včetně všech poplatků a daní.</w:t>
      </w:r>
    </w:p>
    <w:p w14:paraId="4D57EFC3" w14:textId="7C133624" w:rsidR="00E007FD" w:rsidRPr="00F06C5D" w:rsidRDefault="00C31F57" w:rsidP="00C31F57">
      <w:pPr>
        <w:numPr>
          <w:ilvl w:val="0"/>
          <w:numId w:val="1"/>
        </w:numPr>
        <w:spacing w:before="120"/>
        <w:jc w:val="both"/>
        <w:rPr>
          <w:rFonts w:asciiTheme="minorHAnsi" w:hAnsiTheme="minorHAnsi" w:cstheme="minorHAnsi"/>
          <w:snapToGrid w:val="0"/>
          <w:sz w:val="22"/>
        </w:rPr>
      </w:pPr>
      <w:r w:rsidRPr="00F06C5D">
        <w:rPr>
          <w:rFonts w:asciiTheme="minorHAnsi" w:hAnsiTheme="minorHAnsi" w:cstheme="minorHAnsi"/>
          <w:snapToGrid w:val="0"/>
          <w:sz w:val="22"/>
        </w:rPr>
        <w:lastRenderedPageBreak/>
        <w:t xml:space="preserve">Dohodnutou kupní cenu </w:t>
      </w:r>
      <w:r w:rsidRPr="00F06C5D">
        <w:rPr>
          <w:rFonts w:asciiTheme="minorHAnsi" w:hAnsiTheme="minorHAnsi" w:cstheme="minorHAnsi"/>
          <w:b/>
          <w:snapToGrid w:val="0"/>
          <w:sz w:val="22"/>
        </w:rPr>
        <w:t>zaplatí kupující</w:t>
      </w:r>
      <w:r w:rsidRPr="00F06C5D">
        <w:rPr>
          <w:rFonts w:asciiTheme="minorHAnsi" w:hAnsiTheme="minorHAnsi" w:cstheme="minorHAnsi"/>
          <w:snapToGrid w:val="0"/>
          <w:sz w:val="22"/>
        </w:rPr>
        <w:t xml:space="preserve"> prodávajícímu nejpozději </w:t>
      </w:r>
      <w:r w:rsidRPr="00F06C5D">
        <w:rPr>
          <w:rFonts w:asciiTheme="minorHAnsi" w:hAnsiTheme="minorHAnsi" w:cstheme="minorHAnsi"/>
          <w:b/>
          <w:bCs/>
          <w:snapToGrid w:val="0"/>
          <w:sz w:val="22"/>
        </w:rPr>
        <w:t xml:space="preserve">do </w:t>
      </w:r>
      <w:proofErr w:type="gramStart"/>
      <w:r w:rsidR="00BA0202">
        <w:rPr>
          <w:rFonts w:asciiTheme="minorHAnsi" w:hAnsiTheme="minorHAnsi" w:cstheme="minorHAnsi"/>
          <w:b/>
          <w:bCs/>
          <w:snapToGrid w:val="0"/>
          <w:sz w:val="22"/>
        </w:rPr>
        <w:t>14</w:t>
      </w:r>
      <w:r w:rsidR="00F0739F" w:rsidRPr="00F06C5D">
        <w:rPr>
          <w:rFonts w:asciiTheme="minorHAnsi" w:hAnsiTheme="minorHAnsi" w:cstheme="minorHAnsi"/>
          <w:b/>
          <w:bCs/>
          <w:snapToGrid w:val="0"/>
          <w:sz w:val="22"/>
        </w:rPr>
        <w:t>-ti</w:t>
      </w:r>
      <w:proofErr w:type="gramEnd"/>
      <w:r w:rsidR="00F0739F" w:rsidRPr="00F06C5D">
        <w:rPr>
          <w:rFonts w:asciiTheme="minorHAnsi" w:hAnsiTheme="minorHAnsi" w:cstheme="minorHAnsi"/>
          <w:b/>
          <w:bCs/>
          <w:snapToGrid w:val="0"/>
          <w:sz w:val="22"/>
        </w:rPr>
        <w:t xml:space="preserve"> pracovních dnů</w:t>
      </w:r>
      <w:r w:rsidR="00F0739F" w:rsidRPr="00F06C5D">
        <w:rPr>
          <w:rFonts w:asciiTheme="minorHAnsi" w:hAnsiTheme="minorHAnsi" w:cstheme="minorHAnsi"/>
          <w:snapToGrid w:val="0"/>
          <w:sz w:val="22"/>
        </w:rPr>
        <w:t xml:space="preserve"> od data doručení vystavené faktury, kterou je prodávající oprávněn vystavit po předání předmětu prodeje.</w:t>
      </w:r>
      <w:r w:rsidRPr="00F06C5D">
        <w:rPr>
          <w:rFonts w:asciiTheme="minorHAnsi" w:hAnsiTheme="minorHAnsi" w:cstheme="minorHAnsi"/>
          <w:snapToGrid w:val="0"/>
          <w:sz w:val="22"/>
        </w:rPr>
        <w:t xml:space="preserve"> </w:t>
      </w:r>
      <w:r w:rsidR="00F0739F" w:rsidRPr="00F06C5D">
        <w:rPr>
          <w:rFonts w:asciiTheme="minorHAnsi" w:hAnsiTheme="minorHAnsi" w:cstheme="minorHAnsi"/>
          <w:snapToGrid w:val="0"/>
          <w:sz w:val="22"/>
        </w:rPr>
        <w:t>Kupní cena bude uhrazena</w:t>
      </w:r>
      <w:r w:rsidRPr="00F06C5D">
        <w:rPr>
          <w:rFonts w:asciiTheme="minorHAnsi" w:hAnsiTheme="minorHAnsi" w:cstheme="minorHAnsi"/>
          <w:snapToGrid w:val="0"/>
          <w:sz w:val="22"/>
        </w:rPr>
        <w:t xml:space="preserve"> bezhotovostně na účet prodávajícího uvedený v</w:t>
      </w:r>
      <w:r w:rsidR="00E007FD" w:rsidRPr="00F06C5D">
        <w:rPr>
          <w:rFonts w:asciiTheme="minorHAnsi" w:hAnsiTheme="minorHAnsi" w:cstheme="minorHAnsi"/>
          <w:snapToGrid w:val="0"/>
          <w:sz w:val="22"/>
        </w:rPr>
        <w:t>e faktuře prodávajícího.</w:t>
      </w:r>
    </w:p>
    <w:p w14:paraId="4195E47C" w14:textId="77777777" w:rsidR="00C31F57" w:rsidRPr="00F06C5D" w:rsidRDefault="00C31F57" w:rsidP="00C31F57">
      <w:pPr>
        <w:numPr>
          <w:ilvl w:val="0"/>
          <w:numId w:val="1"/>
        </w:numPr>
        <w:spacing w:before="120"/>
        <w:jc w:val="both"/>
        <w:rPr>
          <w:rFonts w:asciiTheme="minorHAnsi" w:hAnsiTheme="minorHAnsi" w:cstheme="minorHAnsi"/>
          <w:snapToGrid w:val="0"/>
          <w:sz w:val="22"/>
        </w:rPr>
      </w:pPr>
      <w:r w:rsidRPr="00F06C5D">
        <w:rPr>
          <w:rFonts w:asciiTheme="minorHAnsi" w:hAnsiTheme="minorHAnsi" w:cstheme="minorHAnsi"/>
          <w:sz w:val="22"/>
          <w:szCs w:val="22"/>
        </w:rPr>
        <w:t xml:space="preserve">Kupní cena se považuje za uhrazenou jejím odepsáním z účtu kupujícího. </w:t>
      </w:r>
    </w:p>
    <w:p w14:paraId="2E6B2EF5" w14:textId="77777777" w:rsidR="00C31F57" w:rsidRPr="00F06C5D" w:rsidRDefault="00C31F57" w:rsidP="00C31F57">
      <w:pPr>
        <w:jc w:val="both"/>
        <w:rPr>
          <w:rFonts w:asciiTheme="minorHAnsi" w:hAnsiTheme="minorHAnsi" w:cstheme="minorHAnsi"/>
          <w:snapToGrid w:val="0"/>
          <w:sz w:val="22"/>
        </w:rPr>
      </w:pPr>
    </w:p>
    <w:p w14:paraId="7F1AA73C" w14:textId="77777777" w:rsidR="00F0739F" w:rsidRDefault="00F0739F" w:rsidP="00C31F57">
      <w:pPr>
        <w:jc w:val="center"/>
        <w:rPr>
          <w:rFonts w:asciiTheme="minorHAnsi" w:hAnsiTheme="minorHAnsi" w:cstheme="minorHAnsi"/>
          <w:b/>
          <w:sz w:val="24"/>
          <w:szCs w:val="24"/>
        </w:rPr>
      </w:pPr>
    </w:p>
    <w:p w14:paraId="5D3BE0C3" w14:textId="77777777" w:rsidR="001B268D" w:rsidRPr="00F06C5D" w:rsidRDefault="001B268D" w:rsidP="00C31F57">
      <w:pPr>
        <w:jc w:val="center"/>
        <w:rPr>
          <w:rFonts w:asciiTheme="minorHAnsi" w:hAnsiTheme="minorHAnsi" w:cstheme="minorHAnsi"/>
          <w:b/>
          <w:sz w:val="24"/>
          <w:szCs w:val="24"/>
        </w:rPr>
      </w:pPr>
    </w:p>
    <w:p w14:paraId="60F53289" w14:textId="54CE0820"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III.</w:t>
      </w:r>
    </w:p>
    <w:p w14:paraId="39A0A130"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Způsob, místo a doba splnění</w:t>
      </w:r>
    </w:p>
    <w:p w14:paraId="62548C19" w14:textId="5240F189"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z w:val="22"/>
        </w:rPr>
        <w:t xml:space="preserve">Prodávající splní řádně a včas svůj závazek uvedený v čl. I. této smlouvy předáním v řádném stavu předmětu </w:t>
      </w:r>
      <w:r w:rsidRPr="00F06C5D">
        <w:rPr>
          <w:rFonts w:asciiTheme="minorHAnsi" w:hAnsiTheme="minorHAnsi" w:cstheme="minorHAnsi"/>
          <w:snapToGrid w:val="0"/>
          <w:sz w:val="22"/>
        </w:rPr>
        <w:t>prodeje</w:t>
      </w:r>
      <w:r w:rsidRPr="00F06C5D">
        <w:rPr>
          <w:rFonts w:asciiTheme="minorHAnsi" w:hAnsiTheme="minorHAnsi" w:cstheme="minorHAnsi"/>
          <w:sz w:val="22"/>
        </w:rPr>
        <w:t xml:space="preserve"> </w:t>
      </w:r>
      <w:r w:rsidRPr="00F06C5D">
        <w:rPr>
          <w:rFonts w:asciiTheme="minorHAnsi" w:hAnsiTheme="minorHAnsi" w:cstheme="minorHAnsi"/>
          <w:snapToGrid w:val="0"/>
          <w:sz w:val="22"/>
        </w:rPr>
        <w:t>spolu s veškerým příslušenstvím</w:t>
      </w:r>
      <w:r w:rsidRPr="00F06C5D">
        <w:rPr>
          <w:rFonts w:asciiTheme="minorHAnsi" w:hAnsiTheme="minorHAnsi" w:cstheme="minorHAnsi"/>
          <w:sz w:val="22"/>
        </w:rPr>
        <w:t xml:space="preserve"> kupujícímu</w:t>
      </w:r>
      <w:r w:rsidRPr="00F06C5D">
        <w:rPr>
          <w:rFonts w:asciiTheme="minorHAnsi" w:hAnsiTheme="minorHAnsi" w:cstheme="minorHAnsi"/>
          <w:snapToGrid w:val="0"/>
          <w:sz w:val="22"/>
        </w:rPr>
        <w:t>,</w:t>
      </w:r>
      <w:r w:rsidRPr="00F06C5D">
        <w:rPr>
          <w:rFonts w:asciiTheme="minorHAnsi" w:hAnsiTheme="minorHAnsi" w:cstheme="minorHAnsi"/>
          <w:sz w:val="22"/>
        </w:rPr>
        <w:t xml:space="preserve"> včetně sestavení předmětu prodeje, oproti oboustranně podepsanému předávacímu protokolu</w:t>
      </w:r>
      <w:r w:rsidRPr="00F06C5D">
        <w:rPr>
          <w:rFonts w:asciiTheme="minorHAnsi" w:hAnsiTheme="minorHAnsi" w:cstheme="minorHAnsi"/>
          <w:snapToGrid w:val="0"/>
          <w:sz w:val="22"/>
        </w:rPr>
        <w:t xml:space="preserve">. Dle dohody smluvních stran se prodávající zavazuje předat předmět prodeje kupujícímu, včetně provedení činností sjednaných v čl. II. bodu 3. této smlouvy, </w:t>
      </w:r>
      <w:r w:rsidRPr="00F06C5D">
        <w:rPr>
          <w:rFonts w:asciiTheme="minorHAnsi" w:hAnsiTheme="minorHAnsi" w:cstheme="minorHAnsi"/>
          <w:b/>
          <w:snapToGrid w:val="0"/>
          <w:sz w:val="22"/>
        </w:rPr>
        <w:t xml:space="preserve">nejpozději do </w:t>
      </w:r>
      <w:r w:rsidR="00F0739F" w:rsidRPr="00F06C5D">
        <w:rPr>
          <w:rFonts w:asciiTheme="minorHAnsi" w:hAnsiTheme="minorHAnsi" w:cstheme="minorHAnsi"/>
          <w:b/>
          <w:snapToGrid w:val="0"/>
          <w:sz w:val="22"/>
        </w:rPr>
        <w:t>1</w:t>
      </w:r>
      <w:r w:rsidR="0098183B" w:rsidRPr="00F06C5D">
        <w:rPr>
          <w:rFonts w:asciiTheme="minorHAnsi" w:hAnsiTheme="minorHAnsi" w:cstheme="minorHAnsi"/>
          <w:b/>
          <w:snapToGrid w:val="0"/>
          <w:sz w:val="22"/>
        </w:rPr>
        <w:t>5</w:t>
      </w:r>
      <w:r w:rsidR="00F0739F" w:rsidRPr="00F06C5D">
        <w:rPr>
          <w:rFonts w:asciiTheme="minorHAnsi" w:hAnsiTheme="minorHAnsi" w:cstheme="minorHAnsi"/>
          <w:b/>
          <w:snapToGrid w:val="0"/>
          <w:sz w:val="22"/>
        </w:rPr>
        <w:t>.</w:t>
      </w:r>
      <w:r w:rsidR="000F0A9B">
        <w:rPr>
          <w:rFonts w:asciiTheme="minorHAnsi" w:hAnsiTheme="minorHAnsi" w:cstheme="minorHAnsi"/>
          <w:b/>
          <w:snapToGrid w:val="0"/>
          <w:sz w:val="22"/>
        </w:rPr>
        <w:t xml:space="preserve"> </w:t>
      </w:r>
      <w:r w:rsidR="00F0739F" w:rsidRPr="00F06C5D">
        <w:rPr>
          <w:rFonts w:asciiTheme="minorHAnsi" w:hAnsiTheme="minorHAnsi" w:cstheme="minorHAnsi"/>
          <w:b/>
          <w:snapToGrid w:val="0"/>
          <w:sz w:val="22"/>
        </w:rPr>
        <w:t>11.</w:t>
      </w:r>
      <w:r w:rsidR="000F0A9B">
        <w:rPr>
          <w:rFonts w:asciiTheme="minorHAnsi" w:hAnsiTheme="minorHAnsi" w:cstheme="minorHAnsi"/>
          <w:b/>
          <w:snapToGrid w:val="0"/>
          <w:sz w:val="22"/>
        </w:rPr>
        <w:t xml:space="preserve"> </w:t>
      </w:r>
      <w:proofErr w:type="gramStart"/>
      <w:r w:rsidR="00F0739F" w:rsidRPr="00F06C5D">
        <w:rPr>
          <w:rFonts w:asciiTheme="minorHAnsi" w:hAnsiTheme="minorHAnsi" w:cstheme="minorHAnsi"/>
          <w:b/>
          <w:snapToGrid w:val="0"/>
          <w:sz w:val="22"/>
        </w:rPr>
        <w:t>202</w:t>
      </w:r>
      <w:r w:rsidR="005B3410">
        <w:rPr>
          <w:rFonts w:asciiTheme="minorHAnsi" w:hAnsiTheme="minorHAnsi" w:cstheme="minorHAnsi"/>
          <w:b/>
          <w:snapToGrid w:val="0"/>
          <w:sz w:val="22"/>
        </w:rPr>
        <w:t>4</w:t>
      </w:r>
      <w:r w:rsidR="00E007FD" w:rsidRPr="00F06C5D">
        <w:rPr>
          <w:rFonts w:asciiTheme="minorHAnsi" w:hAnsiTheme="minorHAnsi" w:cstheme="minorHAnsi"/>
          <w:b/>
          <w:snapToGrid w:val="0"/>
          <w:sz w:val="22"/>
        </w:rPr>
        <w:t xml:space="preserve"> </w:t>
      </w:r>
      <w:r w:rsidRPr="00F06C5D">
        <w:rPr>
          <w:rFonts w:asciiTheme="minorHAnsi" w:hAnsiTheme="minorHAnsi" w:cstheme="minorHAnsi"/>
          <w:b/>
          <w:snapToGrid w:val="0"/>
          <w:sz w:val="22"/>
        </w:rPr>
        <w:t>.</w:t>
      </w:r>
      <w:proofErr w:type="gramEnd"/>
      <w:r w:rsidRPr="00F06C5D">
        <w:rPr>
          <w:rFonts w:asciiTheme="minorHAnsi" w:hAnsiTheme="minorHAnsi" w:cstheme="minorHAnsi"/>
          <w:snapToGrid w:val="0"/>
          <w:sz w:val="22"/>
        </w:rPr>
        <w:t xml:space="preserve"> </w:t>
      </w:r>
    </w:p>
    <w:p w14:paraId="608F76DE" w14:textId="43E8AD02"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napToGrid w:val="0"/>
          <w:sz w:val="22"/>
        </w:rPr>
        <w:t xml:space="preserve">Smluvní strany se dohodly, že </w:t>
      </w:r>
      <w:r w:rsidRPr="00F06C5D">
        <w:rPr>
          <w:rFonts w:asciiTheme="minorHAnsi" w:hAnsiTheme="minorHAnsi" w:cstheme="minorHAnsi"/>
          <w:b/>
          <w:snapToGrid w:val="0"/>
          <w:sz w:val="22"/>
        </w:rPr>
        <w:t>místem plnění</w:t>
      </w:r>
      <w:r w:rsidRPr="00F06C5D">
        <w:rPr>
          <w:rFonts w:asciiTheme="minorHAnsi" w:hAnsiTheme="minorHAnsi" w:cstheme="minorHAnsi"/>
          <w:snapToGrid w:val="0"/>
          <w:sz w:val="22"/>
        </w:rPr>
        <w:t xml:space="preserve"> a převzetí předmětu prodeje </w:t>
      </w:r>
      <w:r w:rsidR="00E007FD" w:rsidRPr="00F06C5D">
        <w:rPr>
          <w:rFonts w:asciiTheme="minorHAnsi" w:hAnsiTheme="minorHAnsi" w:cstheme="minorHAnsi"/>
          <w:b/>
          <w:bCs/>
          <w:snapToGrid w:val="0"/>
          <w:sz w:val="22"/>
        </w:rPr>
        <w:t xml:space="preserve">sídlo </w:t>
      </w:r>
      <w:r w:rsidR="0098183B" w:rsidRPr="00F06C5D">
        <w:rPr>
          <w:rFonts w:asciiTheme="minorHAnsi" w:hAnsiTheme="minorHAnsi" w:cstheme="minorHAnsi"/>
          <w:b/>
          <w:bCs/>
          <w:snapToGrid w:val="0"/>
          <w:sz w:val="22"/>
        </w:rPr>
        <w:t>kupujícího</w:t>
      </w:r>
      <w:r w:rsidR="00E007FD" w:rsidRPr="00F06C5D">
        <w:rPr>
          <w:rFonts w:asciiTheme="minorHAnsi" w:hAnsiTheme="minorHAnsi" w:cstheme="minorHAnsi"/>
          <w:snapToGrid w:val="0"/>
          <w:sz w:val="22"/>
        </w:rPr>
        <w:t xml:space="preserve">           </w:t>
      </w:r>
      <w:proofErr w:type="gramStart"/>
      <w:r w:rsidR="00E007FD" w:rsidRPr="00F06C5D">
        <w:rPr>
          <w:rFonts w:asciiTheme="minorHAnsi" w:hAnsiTheme="minorHAnsi" w:cstheme="minorHAnsi"/>
          <w:snapToGrid w:val="0"/>
          <w:sz w:val="22"/>
        </w:rPr>
        <w:t xml:space="preserve">  </w:t>
      </w:r>
      <w:r w:rsidRPr="00F06C5D">
        <w:rPr>
          <w:rFonts w:asciiTheme="minorHAnsi" w:hAnsiTheme="minorHAnsi" w:cstheme="minorHAnsi"/>
          <w:sz w:val="22"/>
          <w:szCs w:val="22"/>
        </w:rPr>
        <w:t xml:space="preserve"> (</w:t>
      </w:r>
      <w:proofErr w:type="gramEnd"/>
      <w:r w:rsidRPr="00F06C5D">
        <w:rPr>
          <w:rFonts w:asciiTheme="minorHAnsi" w:hAnsiTheme="minorHAnsi" w:cstheme="minorHAnsi"/>
          <w:sz w:val="22"/>
          <w:szCs w:val="22"/>
        </w:rPr>
        <w:t>v textu smlouvy jako „místo plnění“).</w:t>
      </w:r>
    </w:p>
    <w:p w14:paraId="7AD0100A" w14:textId="77777777" w:rsidR="00C31F57" w:rsidRPr="00F06C5D" w:rsidRDefault="00C31F57" w:rsidP="00C31F57">
      <w:pPr>
        <w:widowControl w:val="0"/>
        <w:numPr>
          <w:ilvl w:val="0"/>
          <w:numId w:val="2"/>
        </w:numPr>
        <w:suppressAutoHyphens/>
        <w:spacing w:before="120"/>
        <w:jc w:val="both"/>
        <w:rPr>
          <w:rFonts w:asciiTheme="minorHAnsi" w:hAnsiTheme="minorHAnsi" w:cstheme="minorHAnsi"/>
          <w:sz w:val="22"/>
          <w:szCs w:val="22"/>
        </w:rPr>
      </w:pPr>
      <w:r w:rsidRPr="00F06C5D">
        <w:rPr>
          <w:rFonts w:asciiTheme="minorHAnsi" w:hAnsiTheme="minorHAnsi" w:cstheme="minorHAnsi"/>
          <w:sz w:val="22"/>
          <w:szCs w:val="22"/>
        </w:rPr>
        <w:t xml:space="preserve">Prodávající oznámí kupujícímu termín dodání písemně prostřednictvím pošty nebo e-mailu, příp. telefonicky. Smluvní strany se zavazují nejpozději do tří dnů ode dne tohoto oznámení dohodnout (e-mailem, příp. telefonicky) přesný termín předání a převzetí předmětu prodeje tak, aby bylo možno uskutečnit dodání a převzetí předmětu prodeje v čase plnění dle bodu 1. tohoto článku smlouvy. V případě, že se smluvní strany do tří dnů ode dne oznámení nedohodnou, platí, že termín dodání a převzetí předmětu prodeje je pátý pracovní den ode dne oznámení kupujícímu dle tohoto bodu smlouvy o možnosti dodání předmětu prodeje. </w:t>
      </w:r>
    </w:p>
    <w:p w14:paraId="1B045755" w14:textId="77777777" w:rsidR="00C31F57" w:rsidRPr="00F06C5D" w:rsidRDefault="00C31F57" w:rsidP="00C31F57">
      <w:pPr>
        <w:widowControl w:val="0"/>
        <w:numPr>
          <w:ilvl w:val="0"/>
          <w:numId w:val="2"/>
        </w:numPr>
        <w:suppressAutoHyphens/>
        <w:spacing w:before="120"/>
        <w:jc w:val="both"/>
        <w:rPr>
          <w:rFonts w:asciiTheme="minorHAnsi" w:hAnsiTheme="minorHAnsi" w:cstheme="minorHAnsi"/>
          <w:sz w:val="22"/>
          <w:szCs w:val="22"/>
        </w:rPr>
      </w:pPr>
      <w:r w:rsidRPr="00F06C5D">
        <w:rPr>
          <w:rFonts w:asciiTheme="minorHAnsi" w:hAnsiTheme="minorHAnsi" w:cstheme="minorHAnsi"/>
          <w:sz w:val="22"/>
          <w:szCs w:val="22"/>
        </w:rPr>
        <w:t xml:space="preserve">Kupující se zavazuje poskytnout prodávajícímu součinnost nutnou ke splnění jeho závazků vyplývajících z této smlouvy.   </w:t>
      </w:r>
    </w:p>
    <w:p w14:paraId="1097098F" w14:textId="77777777"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napToGrid w:val="0"/>
          <w:sz w:val="22"/>
        </w:rPr>
        <w:t>Kupující je povinen předmět prodeje v dohodnuté době řádně převzít a potvrdit předávací protokol. V případě, že tak bezdůvodně neučiní nebo předmět prodeje odmítne převzít, má prodávající právo plnit náhradním uskladněním. Odesláním výzvy k převzetí předmětu prodeje prodávající uvědomí kupujícího nejpozději do 15 dnů od marného uplynutí lhůty k převzetí předmětu prodeje o náhradním uskladnění a o zamýšleném prodeji tohoto předmětu prodeje.</w:t>
      </w:r>
    </w:p>
    <w:p w14:paraId="0D5676D6" w14:textId="77777777"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napToGrid w:val="0"/>
          <w:sz w:val="22"/>
        </w:rPr>
        <w:t xml:space="preserve">Nebezpečí škody na předmětu prodeje a vlastnické právo k předmětu prodeje přechází z prodávajícího na kupujícího okamžikem fyzického předání a převzetí předmětu prodeje.  </w:t>
      </w:r>
    </w:p>
    <w:p w14:paraId="4919B8F2" w14:textId="0CBA2916"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z w:val="22"/>
          <w:szCs w:val="22"/>
        </w:rPr>
        <w:t>Pro případ prodlení s úhradou kupní ceny nebo její části dle této smlouvy sjednávají smluvní strany smluvní pokutu ve výši 0,0</w:t>
      </w:r>
      <w:r w:rsidR="0098183B" w:rsidRPr="00F06C5D">
        <w:rPr>
          <w:rFonts w:asciiTheme="minorHAnsi" w:hAnsiTheme="minorHAnsi" w:cstheme="minorHAnsi"/>
          <w:sz w:val="22"/>
          <w:szCs w:val="22"/>
        </w:rPr>
        <w:t>1</w:t>
      </w:r>
      <w:r w:rsidRPr="00F06C5D">
        <w:rPr>
          <w:rFonts w:asciiTheme="minorHAnsi" w:hAnsiTheme="minorHAnsi" w:cstheme="minorHAnsi"/>
          <w:sz w:val="22"/>
          <w:szCs w:val="22"/>
        </w:rPr>
        <w:t> % z dlužné částky za každý i započatý den prodlení.</w:t>
      </w:r>
    </w:p>
    <w:p w14:paraId="7AD90782" w14:textId="57512915"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z w:val="22"/>
          <w:szCs w:val="22"/>
        </w:rPr>
        <w:t>Pro případ prodlení prodávajícího se splněním této smlouvy, tzn. dodávkou předmětu prodeje v řádném stavu a splněním povinností sjednaných v této smlouvě, vznikne kupujícímu nárok na smluvní pokutu ve výši 0,0</w:t>
      </w:r>
      <w:r w:rsidR="0098183B" w:rsidRPr="00F06C5D">
        <w:rPr>
          <w:rFonts w:asciiTheme="minorHAnsi" w:hAnsiTheme="minorHAnsi" w:cstheme="minorHAnsi"/>
          <w:sz w:val="22"/>
          <w:szCs w:val="22"/>
        </w:rPr>
        <w:t>1</w:t>
      </w:r>
      <w:r w:rsidRPr="00F06C5D">
        <w:rPr>
          <w:rFonts w:asciiTheme="minorHAnsi" w:hAnsiTheme="minorHAnsi" w:cstheme="minorHAnsi"/>
          <w:sz w:val="22"/>
          <w:szCs w:val="22"/>
        </w:rPr>
        <w:t> % z kupní ceny vč. DPH za každý i započatý den prodlení.</w:t>
      </w:r>
    </w:p>
    <w:p w14:paraId="73020022" w14:textId="7588779A" w:rsidR="00C31F57" w:rsidRPr="00F06C5D" w:rsidRDefault="00C31F57" w:rsidP="00C31F57">
      <w:pPr>
        <w:numPr>
          <w:ilvl w:val="0"/>
          <w:numId w:val="2"/>
        </w:numPr>
        <w:spacing w:before="120"/>
        <w:jc w:val="both"/>
        <w:rPr>
          <w:rFonts w:asciiTheme="minorHAnsi" w:hAnsiTheme="minorHAnsi" w:cstheme="minorHAnsi"/>
          <w:snapToGrid w:val="0"/>
          <w:sz w:val="22"/>
        </w:rPr>
      </w:pPr>
      <w:r w:rsidRPr="00F06C5D">
        <w:rPr>
          <w:rFonts w:asciiTheme="minorHAnsi" w:hAnsiTheme="minorHAnsi" w:cstheme="minorHAnsi"/>
          <w:sz w:val="22"/>
          <w:szCs w:val="22"/>
        </w:rPr>
        <w:t xml:space="preserve">Bude-li prodávající v prodlení s plněním této smlouvy po dobu delší než </w:t>
      </w:r>
      <w:r w:rsidR="0098183B" w:rsidRPr="00F06C5D">
        <w:rPr>
          <w:rFonts w:asciiTheme="minorHAnsi" w:hAnsiTheme="minorHAnsi" w:cstheme="minorHAnsi"/>
          <w:sz w:val="22"/>
          <w:szCs w:val="22"/>
        </w:rPr>
        <w:t>45</w:t>
      </w:r>
      <w:r w:rsidRPr="00F06C5D">
        <w:rPr>
          <w:rFonts w:asciiTheme="minorHAnsi" w:hAnsiTheme="minorHAnsi" w:cstheme="minorHAnsi"/>
          <w:sz w:val="22"/>
          <w:szCs w:val="22"/>
        </w:rPr>
        <w:t xml:space="preserve"> dnů, je kupující oprávněn odstoupit od této smlouvy. </w:t>
      </w:r>
    </w:p>
    <w:p w14:paraId="2ECC0693" w14:textId="77777777" w:rsidR="00C31F57" w:rsidRDefault="00C31F57" w:rsidP="00C31F57">
      <w:pPr>
        <w:spacing w:before="120"/>
        <w:jc w:val="both"/>
        <w:rPr>
          <w:rFonts w:asciiTheme="minorHAnsi" w:hAnsiTheme="minorHAnsi" w:cstheme="minorHAnsi"/>
          <w:snapToGrid w:val="0"/>
          <w:sz w:val="22"/>
        </w:rPr>
      </w:pPr>
    </w:p>
    <w:p w14:paraId="41DFDEFA" w14:textId="77777777" w:rsidR="001B268D" w:rsidRDefault="001B268D" w:rsidP="00C31F57">
      <w:pPr>
        <w:spacing w:before="120"/>
        <w:jc w:val="both"/>
        <w:rPr>
          <w:rFonts w:asciiTheme="minorHAnsi" w:hAnsiTheme="minorHAnsi" w:cstheme="minorHAnsi"/>
          <w:snapToGrid w:val="0"/>
          <w:sz w:val="22"/>
        </w:rPr>
      </w:pPr>
    </w:p>
    <w:p w14:paraId="14ADF1F1" w14:textId="77777777" w:rsidR="001B268D" w:rsidRDefault="001B268D" w:rsidP="00C31F57">
      <w:pPr>
        <w:spacing w:before="120"/>
        <w:jc w:val="both"/>
        <w:rPr>
          <w:rFonts w:asciiTheme="minorHAnsi" w:hAnsiTheme="minorHAnsi" w:cstheme="minorHAnsi"/>
          <w:snapToGrid w:val="0"/>
          <w:sz w:val="22"/>
        </w:rPr>
      </w:pPr>
    </w:p>
    <w:p w14:paraId="33460D95" w14:textId="77777777" w:rsidR="001B268D" w:rsidRDefault="001B268D" w:rsidP="00C31F57">
      <w:pPr>
        <w:spacing w:before="120"/>
        <w:jc w:val="both"/>
        <w:rPr>
          <w:rFonts w:asciiTheme="minorHAnsi" w:hAnsiTheme="minorHAnsi" w:cstheme="minorHAnsi"/>
          <w:snapToGrid w:val="0"/>
          <w:sz w:val="22"/>
        </w:rPr>
      </w:pPr>
    </w:p>
    <w:p w14:paraId="5D5A3D17" w14:textId="77777777" w:rsidR="001B268D" w:rsidRPr="00F06C5D" w:rsidRDefault="001B268D" w:rsidP="00C31F57">
      <w:pPr>
        <w:spacing w:before="120"/>
        <w:jc w:val="both"/>
        <w:rPr>
          <w:rFonts w:asciiTheme="minorHAnsi" w:hAnsiTheme="minorHAnsi" w:cstheme="minorHAnsi"/>
          <w:snapToGrid w:val="0"/>
          <w:sz w:val="22"/>
        </w:rPr>
      </w:pPr>
    </w:p>
    <w:p w14:paraId="6424F05E"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lastRenderedPageBreak/>
        <w:t>IV.</w:t>
      </w:r>
    </w:p>
    <w:p w14:paraId="78264479"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Záruka a reklamace</w:t>
      </w:r>
    </w:p>
    <w:p w14:paraId="6F1DDF99" w14:textId="77777777" w:rsidR="00C31F57" w:rsidRPr="00F06C5D" w:rsidRDefault="00C31F57" w:rsidP="00C31F57">
      <w:pPr>
        <w:widowControl w:val="0"/>
        <w:numPr>
          <w:ilvl w:val="0"/>
          <w:numId w:val="5"/>
        </w:numPr>
        <w:tabs>
          <w:tab w:val="clear" w:pos="510"/>
        </w:tabs>
        <w:suppressAutoHyphens/>
        <w:spacing w:before="120"/>
        <w:jc w:val="both"/>
        <w:rPr>
          <w:rFonts w:asciiTheme="minorHAnsi" w:hAnsiTheme="minorHAnsi" w:cstheme="minorHAnsi"/>
          <w:snapToGrid w:val="0"/>
          <w:sz w:val="22"/>
          <w:szCs w:val="22"/>
        </w:rPr>
      </w:pPr>
      <w:r w:rsidRPr="00F06C5D">
        <w:rPr>
          <w:rFonts w:asciiTheme="minorHAnsi" w:hAnsiTheme="minorHAnsi" w:cstheme="minorHAnsi"/>
          <w:sz w:val="22"/>
          <w:szCs w:val="22"/>
        </w:rPr>
        <w:t xml:space="preserve">Prodávající odpovídá kupujícímu za to, že předmět prodeje nemá při převzetí vady. Zejména prodávající odpovídá kupujícímu za to, že předmět prodeje v době, kdy je kupující převzal, odpovídá požadované jakosti a provedení. </w:t>
      </w:r>
    </w:p>
    <w:p w14:paraId="6817E458" w14:textId="7EFB2132" w:rsidR="00C31F57" w:rsidRDefault="00C31F57" w:rsidP="00C31F57">
      <w:pPr>
        <w:numPr>
          <w:ilvl w:val="0"/>
          <w:numId w:val="5"/>
        </w:numPr>
        <w:tabs>
          <w:tab w:val="clear" w:pos="510"/>
        </w:tabs>
        <w:spacing w:before="120"/>
        <w:jc w:val="both"/>
        <w:rPr>
          <w:rFonts w:asciiTheme="minorHAnsi" w:hAnsiTheme="minorHAnsi" w:cstheme="minorHAnsi"/>
          <w:snapToGrid w:val="0"/>
          <w:sz w:val="22"/>
        </w:rPr>
      </w:pPr>
      <w:r w:rsidRPr="00F06C5D">
        <w:rPr>
          <w:rFonts w:asciiTheme="minorHAnsi" w:hAnsiTheme="minorHAnsi" w:cstheme="minorHAnsi"/>
          <w:snapToGrid w:val="0"/>
          <w:sz w:val="22"/>
        </w:rPr>
        <w:t xml:space="preserve">Předmět prodeje bude dodán nový, v nejvyšší možné kvalitě odpovídající příslušným právním předpisům a technickým normám, způsobilý k použití k účelu, k němuž je určen. </w:t>
      </w:r>
      <w:r w:rsidR="005A4DD3" w:rsidRPr="00F06C5D">
        <w:rPr>
          <w:rFonts w:asciiTheme="minorHAnsi" w:hAnsiTheme="minorHAnsi" w:cstheme="minorHAnsi"/>
          <w:snapToGrid w:val="0"/>
          <w:sz w:val="22"/>
        </w:rPr>
        <w:t xml:space="preserve">Záruka </w:t>
      </w:r>
      <w:r w:rsidR="008D4D11">
        <w:rPr>
          <w:rFonts w:asciiTheme="minorHAnsi" w:hAnsiTheme="minorHAnsi" w:cstheme="minorHAnsi"/>
          <w:snapToGrid w:val="0"/>
          <w:sz w:val="22"/>
        </w:rPr>
        <w:t>na vozidlo</w:t>
      </w:r>
      <w:r w:rsidR="005A4DD3" w:rsidRPr="00F06C5D">
        <w:rPr>
          <w:rFonts w:asciiTheme="minorHAnsi" w:hAnsiTheme="minorHAnsi" w:cstheme="minorHAnsi"/>
          <w:snapToGrid w:val="0"/>
          <w:sz w:val="22"/>
        </w:rPr>
        <w:t xml:space="preserve"> </w:t>
      </w:r>
      <w:r w:rsidR="005A4DD3" w:rsidRPr="00F06C5D">
        <w:rPr>
          <w:rFonts w:asciiTheme="minorHAnsi" w:hAnsiTheme="minorHAnsi" w:cstheme="minorHAnsi"/>
          <w:b/>
          <w:bCs/>
          <w:snapToGrid w:val="0"/>
          <w:sz w:val="22"/>
        </w:rPr>
        <w:t xml:space="preserve">je </w:t>
      </w:r>
      <w:r w:rsidR="005A4DD3" w:rsidRPr="008417C9">
        <w:rPr>
          <w:rFonts w:asciiTheme="minorHAnsi" w:hAnsiTheme="minorHAnsi" w:cstheme="minorHAnsi"/>
          <w:b/>
          <w:bCs/>
          <w:snapToGrid w:val="0"/>
          <w:sz w:val="22"/>
        </w:rPr>
        <w:t>stanovena</w:t>
      </w:r>
      <w:r w:rsidR="008417C9">
        <w:rPr>
          <w:rFonts w:asciiTheme="minorHAnsi" w:hAnsiTheme="minorHAnsi" w:cstheme="minorHAnsi"/>
          <w:b/>
          <w:bCs/>
          <w:snapToGrid w:val="0"/>
          <w:sz w:val="22"/>
        </w:rPr>
        <w:t xml:space="preserve"> na</w:t>
      </w:r>
      <w:r w:rsidR="005A4DD3" w:rsidRPr="008417C9">
        <w:rPr>
          <w:rFonts w:asciiTheme="minorHAnsi" w:hAnsiTheme="minorHAnsi" w:cstheme="minorHAnsi"/>
          <w:b/>
          <w:bCs/>
          <w:snapToGrid w:val="0"/>
          <w:sz w:val="22"/>
        </w:rPr>
        <w:t xml:space="preserve"> </w:t>
      </w:r>
      <w:r w:rsidR="008417C9" w:rsidRPr="008417C9">
        <w:rPr>
          <w:rFonts w:asciiTheme="minorHAnsi" w:hAnsiTheme="minorHAnsi" w:cstheme="minorHAnsi"/>
          <w:b/>
          <w:bCs/>
          <w:snapToGrid w:val="0"/>
          <w:sz w:val="22"/>
        </w:rPr>
        <w:t xml:space="preserve">5 let nebo 250 000 </w:t>
      </w:r>
      <w:proofErr w:type="gramStart"/>
      <w:r w:rsidR="008417C9" w:rsidRPr="008417C9">
        <w:rPr>
          <w:rFonts w:asciiTheme="minorHAnsi" w:hAnsiTheme="minorHAnsi" w:cstheme="minorHAnsi"/>
          <w:b/>
          <w:bCs/>
          <w:snapToGrid w:val="0"/>
          <w:sz w:val="22"/>
        </w:rPr>
        <w:t>km</w:t>
      </w:r>
      <w:r w:rsidR="005A4DD3" w:rsidRPr="008417C9">
        <w:rPr>
          <w:rFonts w:asciiTheme="minorHAnsi" w:hAnsiTheme="minorHAnsi" w:cstheme="minorHAnsi"/>
          <w:snapToGrid w:val="0"/>
          <w:sz w:val="22"/>
        </w:rPr>
        <w:t xml:space="preserve"> </w:t>
      </w:r>
      <w:r w:rsidRPr="008417C9">
        <w:rPr>
          <w:rFonts w:asciiTheme="minorHAnsi" w:hAnsiTheme="minorHAnsi" w:cstheme="minorHAnsi"/>
          <w:snapToGrid w:val="0"/>
          <w:sz w:val="22"/>
        </w:rPr>
        <w:t xml:space="preserve"> </w:t>
      </w:r>
      <w:r w:rsidRPr="00F06C5D">
        <w:rPr>
          <w:rFonts w:asciiTheme="minorHAnsi" w:hAnsiTheme="minorHAnsi" w:cstheme="minorHAnsi"/>
          <w:snapToGrid w:val="0"/>
          <w:sz w:val="22"/>
        </w:rPr>
        <w:t>ode</w:t>
      </w:r>
      <w:proofErr w:type="gramEnd"/>
      <w:r w:rsidRPr="00F06C5D">
        <w:rPr>
          <w:rFonts w:asciiTheme="minorHAnsi" w:hAnsiTheme="minorHAnsi" w:cstheme="minorHAnsi"/>
          <w:snapToGrid w:val="0"/>
          <w:sz w:val="22"/>
        </w:rPr>
        <w:t xml:space="preserve"> dne převzetí</w:t>
      </w:r>
      <w:r w:rsidR="005A4DD3" w:rsidRPr="00F06C5D">
        <w:rPr>
          <w:rFonts w:asciiTheme="minorHAnsi" w:hAnsiTheme="minorHAnsi" w:cstheme="minorHAnsi"/>
          <w:snapToGrid w:val="0"/>
          <w:sz w:val="22"/>
        </w:rPr>
        <w:t xml:space="preserve"> předmětu prodeje</w:t>
      </w:r>
      <w:r w:rsidRPr="00F06C5D">
        <w:rPr>
          <w:rFonts w:asciiTheme="minorHAnsi" w:hAnsiTheme="minorHAnsi" w:cstheme="minorHAnsi"/>
          <w:snapToGrid w:val="0"/>
          <w:sz w:val="22"/>
        </w:rPr>
        <w:t xml:space="preserve"> </w:t>
      </w:r>
      <w:r w:rsidR="00E007FD" w:rsidRPr="00F06C5D">
        <w:rPr>
          <w:rFonts w:asciiTheme="minorHAnsi" w:hAnsiTheme="minorHAnsi" w:cstheme="minorHAnsi"/>
          <w:snapToGrid w:val="0"/>
          <w:sz w:val="22"/>
        </w:rPr>
        <w:t>k</w:t>
      </w:r>
      <w:r w:rsidRPr="00F06C5D">
        <w:rPr>
          <w:rFonts w:asciiTheme="minorHAnsi" w:hAnsiTheme="minorHAnsi" w:cstheme="minorHAnsi"/>
          <w:snapToGrid w:val="0"/>
          <w:sz w:val="22"/>
        </w:rPr>
        <w:t>upujícím.</w:t>
      </w:r>
    </w:p>
    <w:p w14:paraId="37688446" w14:textId="77777777" w:rsidR="008D4D11" w:rsidRPr="00F06C5D" w:rsidRDefault="008D4D11" w:rsidP="008D4D11">
      <w:pPr>
        <w:spacing w:before="120"/>
        <w:jc w:val="both"/>
        <w:rPr>
          <w:rFonts w:asciiTheme="minorHAnsi" w:hAnsiTheme="minorHAnsi" w:cstheme="minorHAnsi"/>
          <w:snapToGrid w:val="0"/>
          <w:sz w:val="22"/>
        </w:rPr>
      </w:pPr>
    </w:p>
    <w:p w14:paraId="779FF63B" w14:textId="77777777" w:rsidR="00C31F57" w:rsidRPr="00F06C5D" w:rsidRDefault="00C31F57" w:rsidP="00C31F57">
      <w:pPr>
        <w:numPr>
          <w:ilvl w:val="0"/>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Prodávající prohlašuje, že:</w:t>
      </w:r>
    </w:p>
    <w:p w14:paraId="4EB635B6" w14:textId="77777777" w:rsidR="00C31F57" w:rsidRPr="00F06C5D" w:rsidRDefault="00C31F57" w:rsidP="00C31F57">
      <w:pPr>
        <w:numPr>
          <w:ilvl w:val="1"/>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na předmětu prodeje neváznou ke dni uzavření této smlouvy žádné právní závady, zejména žádné závazky, zástavní práva, budoucí zástavní práva, podzástavní práva, předkupní práva, zákaz zcizení nebo zatížení, nájemní práva nebo jiná omezení ve prospěch třetích osob.</w:t>
      </w:r>
    </w:p>
    <w:p w14:paraId="3F375FC2" w14:textId="77777777" w:rsidR="00C31F57" w:rsidRPr="00F06C5D" w:rsidRDefault="00C31F57" w:rsidP="00C31F57">
      <w:pPr>
        <w:numPr>
          <w:ilvl w:val="1"/>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p>
    <w:p w14:paraId="4A616ABF" w14:textId="77777777" w:rsidR="00C31F57" w:rsidRPr="00F06C5D" w:rsidRDefault="00C31F57" w:rsidP="00C31F57">
      <w:pPr>
        <w:numPr>
          <w:ilvl w:val="1"/>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předmět prodeje není v okamžiku uzavření této smlouvy předmětem konkurzního, insolvenčního, vyrovnávacího, exekučního nebo podobného řízení a že předmět prodeje nebyl vložen jako nepeněžitý vklad do základního kapitálu prodávajícího,</w:t>
      </w:r>
    </w:p>
    <w:p w14:paraId="1648EFFD" w14:textId="77777777" w:rsidR="00C31F57" w:rsidRPr="00F06C5D" w:rsidRDefault="00C31F57" w:rsidP="00C31F57">
      <w:pPr>
        <w:numPr>
          <w:ilvl w:val="1"/>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prodávající není v úpadku ani v hrozícím úpadku.</w:t>
      </w:r>
    </w:p>
    <w:p w14:paraId="072B8525" w14:textId="5F656763" w:rsidR="00C31F57" w:rsidRPr="00F06C5D" w:rsidRDefault="00C31F57" w:rsidP="00C31F57">
      <w:pPr>
        <w:numPr>
          <w:ilvl w:val="0"/>
          <w:numId w:val="5"/>
        </w:numPr>
        <w:spacing w:before="60"/>
        <w:jc w:val="both"/>
        <w:rPr>
          <w:rFonts w:asciiTheme="minorHAnsi" w:hAnsiTheme="minorHAnsi" w:cstheme="minorHAnsi"/>
          <w:snapToGrid w:val="0"/>
          <w:sz w:val="22"/>
        </w:rPr>
      </w:pPr>
      <w:r w:rsidRPr="00F06C5D">
        <w:rPr>
          <w:rFonts w:asciiTheme="minorHAnsi" w:hAnsiTheme="minorHAnsi" w:cstheme="minorHAnsi"/>
          <w:snapToGrid w:val="0"/>
          <w:sz w:val="22"/>
        </w:rPr>
        <w:t>Prokáže-li se některé z prohlášení prodávajícího uvedené v čl. IV. odst. </w:t>
      </w:r>
      <w:r w:rsidR="0098183B" w:rsidRPr="00F06C5D">
        <w:rPr>
          <w:rFonts w:asciiTheme="minorHAnsi" w:hAnsiTheme="minorHAnsi" w:cstheme="minorHAnsi"/>
          <w:snapToGrid w:val="0"/>
          <w:sz w:val="22"/>
        </w:rPr>
        <w:t>3</w:t>
      </w:r>
      <w:r w:rsidRPr="00F06C5D">
        <w:rPr>
          <w:rFonts w:asciiTheme="minorHAnsi" w:hAnsiTheme="minorHAnsi" w:cstheme="minorHAnsi"/>
          <w:snapToGrid w:val="0"/>
          <w:sz w:val="22"/>
        </w:rPr>
        <w:t xml:space="preserve">. této smlouvy jako nepřesné, nepravdivé, případně neúplné, je </w:t>
      </w:r>
      <w:r w:rsidR="001B268D">
        <w:rPr>
          <w:rFonts w:asciiTheme="minorHAnsi" w:hAnsiTheme="minorHAnsi" w:cstheme="minorHAnsi"/>
          <w:snapToGrid w:val="0"/>
          <w:sz w:val="22"/>
        </w:rPr>
        <w:t xml:space="preserve">kupující </w:t>
      </w:r>
      <w:r w:rsidRPr="00F06C5D">
        <w:rPr>
          <w:rFonts w:asciiTheme="minorHAnsi" w:hAnsiTheme="minorHAnsi" w:cstheme="minorHAnsi"/>
          <w:snapToGrid w:val="0"/>
          <w:sz w:val="22"/>
        </w:rPr>
        <w:t>oprávněn odstoupit od této smlouvy a/nebo požadovat náhradu škody mu tím způsobenou.</w:t>
      </w:r>
    </w:p>
    <w:p w14:paraId="2B9F93D1" w14:textId="77777777" w:rsidR="00C31F57" w:rsidRDefault="00C31F57" w:rsidP="00C31F57">
      <w:pPr>
        <w:tabs>
          <w:tab w:val="left" w:pos="425"/>
          <w:tab w:val="left" w:pos="567"/>
          <w:tab w:val="left" w:pos="2197"/>
          <w:tab w:val="left" w:pos="4606"/>
          <w:tab w:val="left" w:pos="5032"/>
          <w:tab w:val="left" w:pos="6804"/>
        </w:tabs>
        <w:ind w:left="425" w:hanging="425"/>
        <w:rPr>
          <w:rFonts w:asciiTheme="minorHAnsi" w:hAnsiTheme="minorHAnsi" w:cstheme="minorHAnsi"/>
          <w:b/>
          <w:snapToGrid w:val="0"/>
          <w:sz w:val="22"/>
        </w:rPr>
      </w:pPr>
    </w:p>
    <w:p w14:paraId="3F2459B1" w14:textId="77777777" w:rsidR="008417C9" w:rsidRDefault="008417C9" w:rsidP="001B268D">
      <w:pPr>
        <w:tabs>
          <w:tab w:val="left" w:pos="425"/>
          <w:tab w:val="left" w:pos="567"/>
          <w:tab w:val="left" w:pos="2197"/>
          <w:tab w:val="left" w:pos="4606"/>
          <w:tab w:val="left" w:pos="5032"/>
          <w:tab w:val="left" w:pos="6804"/>
        </w:tabs>
        <w:rPr>
          <w:rFonts w:asciiTheme="minorHAnsi" w:hAnsiTheme="minorHAnsi" w:cstheme="minorHAnsi"/>
          <w:b/>
          <w:snapToGrid w:val="0"/>
          <w:sz w:val="22"/>
        </w:rPr>
      </w:pPr>
    </w:p>
    <w:p w14:paraId="7101A6D2" w14:textId="77777777" w:rsidR="001B268D" w:rsidRPr="00F06C5D" w:rsidRDefault="001B268D" w:rsidP="001B268D">
      <w:pPr>
        <w:tabs>
          <w:tab w:val="left" w:pos="425"/>
          <w:tab w:val="left" w:pos="567"/>
          <w:tab w:val="left" w:pos="2197"/>
          <w:tab w:val="left" w:pos="4606"/>
          <w:tab w:val="left" w:pos="5032"/>
          <w:tab w:val="left" w:pos="6804"/>
        </w:tabs>
        <w:rPr>
          <w:rFonts w:asciiTheme="minorHAnsi" w:hAnsiTheme="minorHAnsi" w:cstheme="minorHAnsi"/>
          <w:b/>
          <w:snapToGrid w:val="0"/>
          <w:sz w:val="22"/>
        </w:rPr>
      </w:pPr>
    </w:p>
    <w:p w14:paraId="23F67552"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V.</w:t>
      </w:r>
    </w:p>
    <w:p w14:paraId="40FF8DB3" w14:textId="77777777" w:rsidR="00C31F57" w:rsidRPr="00F06C5D" w:rsidRDefault="00C31F57" w:rsidP="00C31F57">
      <w:pPr>
        <w:jc w:val="center"/>
        <w:rPr>
          <w:rFonts w:asciiTheme="minorHAnsi" w:hAnsiTheme="minorHAnsi" w:cstheme="minorHAnsi"/>
          <w:b/>
          <w:sz w:val="24"/>
          <w:szCs w:val="24"/>
        </w:rPr>
      </w:pPr>
      <w:r w:rsidRPr="00F06C5D">
        <w:rPr>
          <w:rFonts w:asciiTheme="minorHAnsi" w:hAnsiTheme="minorHAnsi" w:cstheme="minorHAnsi"/>
          <w:b/>
          <w:sz w:val="24"/>
          <w:szCs w:val="24"/>
        </w:rPr>
        <w:t>Závěrečná ujednání</w:t>
      </w:r>
    </w:p>
    <w:p w14:paraId="26EBEDBC" w14:textId="77777777" w:rsidR="00C31F57" w:rsidRPr="00F06C5D" w:rsidRDefault="00C31F57" w:rsidP="00C31F57">
      <w:pPr>
        <w:pStyle w:val="Zkladntext"/>
        <w:numPr>
          <w:ilvl w:val="0"/>
          <w:numId w:val="3"/>
        </w:numPr>
        <w:spacing w:before="120" w:after="0"/>
        <w:jc w:val="both"/>
        <w:rPr>
          <w:rFonts w:asciiTheme="minorHAnsi" w:hAnsiTheme="minorHAnsi" w:cstheme="minorHAnsi"/>
          <w:sz w:val="22"/>
          <w:szCs w:val="22"/>
        </w:rPr>
      </w:pPr>
      <w:r w:rsidRPr="00F06C5D">
        <w:rPr>
          <w:rFonts w:asciiTheme="minorHAnsi" w:hAnsiTheme="minorHAnsi" w:cstheme="minorHAnsi"/>
          <w:sz w:val="22"/>
          <w:szCs w:val="22"/>
        </w:rPr>
        <w:t xml:space="preserve">Pokud nebylo v této smlouvě výslovně ujednáno jinak, platí v ostatním příslušná ustanovení z. č. 89/2012 Sb., Občanského zákoníku a předpisů souvisejících, </w:t>
      </w:r>
      <w:r w:rsidRPr="00F06C5D">
        <w:rPr>
          <w:rFonts w:asciiTheme="minorHAnsi" w:hAnsiTheme="minorHAnsi" w:cstheme="minorHAnsi"/>
          <w:bCs/>
          <w:sz w:val="22"/>
          <w:szCs w:val="22"/>
        </w:rPr>
        <w:t>vše</w:t>
      </w:r>
      <w:r w:rsidRPr="00F06C5D">
        <w:rPr>
          <w:rFonts w:asciiTheme="minorHAnsi" w:hAnsiTheme="minorHAnsi" w:cstheme="minorHAnsi"/>
          <w:sz w:val="22"/>
          <w:szCs w:val="22"/>
        </w:rPr>
        <w:t xml:space="preserve"> v platném znění. </w:t>
      </w:r>
    </w:p>
    <w:p w14:paraId="440C19BE" w14:textId="77777777" w:rsidR="00C31F57" w:rsidRPr="00F06C5D" w:rsidRDefault="00C31F57" w:rsidP="00C31F57">
      <w:pPr>
        <w:pStyle w:val="Zkladntext"/>
        <w:numPr>
          <w:ilvl w:val="0"/>
          <w:numId w:val="3"/>
        </w:numPr>
        <w:spacing w:before="120" w:after="0"/>
        <w:jc w:val="both"/>
        <w:rPr>
          <w:rFonts w:asciiTheme="minorHAnsi" w:hAnsiTheme="minorHAnsi" w:cstheme="minorHAnsi"/>
          <w:sz w:val="22"/>
          <w:szCs w:val="22"/>
        </w:rPr>
      </w:pPr>
      <w:r w:rsidRPr="00F06C5D">
        <w:rPr>
          <w:rFonts w:asciiTheme="minorHAnsi" w:hAnsiTheme="minorHAnsi" w:cstheme="minorHAnsi"/>
          <w:sz w:val="22"/>
          <w:szCs w:val="22"/>
        </w:rPr>
        <w:t xml:space="preserve">Veškeré změny této smlouvy mohou být provedeny po dohodě smluvních stran písemnými vzestupně očíslovanými dodatky. </w:t>
      </w:r>
    </w:p>
    <w:p w14:paraId="1F445CB3" w14:textId="77777777" w:rsidR="00C31F57" w:rsidRPr="00F06C5D" w:rsidRDefault="00C31F57" w:rsidP="00C31F57">
      <w:pPr>
        <w:numPr>
          <w:ilvl w:val="0"/>
          <w:numId w:val="3"/>
        </w:numPr>
        <w:spacing w:before="120"/>
        <w:jc w:val="both"/>
        <w:rPr>
          <w:rFonts w:asciiTheme="minorHAnsi" w:hAnsiTheme="minorHAnsi" w:cstheme="minorHAnsi"/>
          <w:sz w:val="22"/>
          <w:szCs w:val="22"/>
        </w:rPr>
      </w:pPr>
      <w:r w:rsidRPr="00F06C5D">
        <w:rPr>
          <w:rFonts w:asciiTheme="minorHAnsi" w:hAnsiTheme="minorHAnsi" w:cstheme="minorHAnsi"/>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 nebo odmítne převzít zásilku, tato se bude považovat za doručenou třetím pracovním dnem po odeslání.</w:t>
      </w:r>
    </w:p>
    <w:p w14:paraId="1CA50E3B" w14:textId="77777777" w:rsidR="00C31F57" w:rsidRPr="00F06C5D" w:rsidRDefault="00C31F57" w:rsidP="00C31F57">
      <w:pPr>
        <w:widowControl w:val="0"/>
        <w:numPr>
          <w:ilvl w:val="0"/>
          <w:numId w:val="3"/>
        </w:numPr>
        <w:spacing w:before="120" w:line="240" w:lineRule="atLeast"/>
        <w:jc w:val="both"/>
        <w:rPr>
          <w:rFonts w:asciiTheme="minorHAnsi" w:hAnsiTheme="minorHAnsi" w:cstheme="minorHAnsi"/>
          <w:sz w:val="22"/>
          <w:szCs w:val="22"/>
        </w:rPr>
      </w:pPr>
      <w:r w:rsidRPr="00F06C5D">
        <w:rPr>
          <w:rFonts w:asciiTheme="minorHAnsi" w:hAnsiTheme="minorHAnsi" w:cstheme="minorHAnsi"/>
          <w:sz w:val="22"/>
          <w:szCs w:val="22"/>
        </w:rPr>
        <w:t>Tato smlouva je vyhotovena ve 2 exemplářích, každé s platností originálu, z nichž po jednom obdrží každý účastník této smlouvy</w:t>
      </w:r>
      <w:r w:rsidRPr="00F06C5D">
        <w:rPr>
          <w:rFonts w:asciiTheme="minorHAnsi" w:hAnsiTheme="minorHAnsi" w:cstheme="minorHAnsi"/>
          <w:snapToGrid w:val="0"/>
          <w:sz w:val="22"/>
          <w:szCs w:val="22"/>
        </w:rPr>
        <w:t>.</w:t>
      </w:r>
    </w:p>
    <w:p w14:paraId="031FA0B0" w14:textId="77777777" w:rsidR="00C31F57" w:rsidRPr="00F06C5D" w:rsidRDefault="00C31F57" w:rsidP="00C31F57">
      <w:pPr>
        <w:pStyle w:val="Zkladntext"/>
        <w:numPr>
          <w:ilvl w:val="0"/>
          <w:numId w:val="3"/>
        </w:numPr>
        <w:spacing w:before="120" w:after="0" w:line="240" w:lineRule="atLeast"/>
        <w:jc w:val="both"/>
        <w:rPr>
          <w:rFonts w:asciiTheme="minorHAnsi" w:hAnsiTheme="minorHAnsi" w:cstheme="minorHAnsi"/>
          <w:sz w:val="22"/>
          <w:szCs w:val="22"/>
        </w:rPr>
      </w:pPr>
      <w:r w:rsidRPr="00F06C5D">
        <w:rPr>
          <w:rFonts w:asciiTheme="minorHAnsi" w:hAnsiTheme="minorHAnsi" w:cstheme="minorHAnsi"/>
          <w:sz w:val="22"/>
          <w:szCs w:val="22"/>
        </w:rPr>
        <w:t xml:space="preserve">Smlouva nabývá platnosti dnem podpisu všemi účastníky smlouvy. </w:t>
      </w:r>
    </w:p>
    <w:p w14:paraId="6F643CB4" w14:textId="77777777" w:rsidR="00C31F57" w:rsidRPr="00F06C5D" w:rsidRDefault="00C31F57" w:rsidP="00C31F57">
      <w:pPr>
        <w:pStyle w:val="Zkladntext"/>
        <w:numPr>
          <w:ilvl w:val="0"/>
          <w:numId w:val="3"/>
        </w:numPr>
        <w:spacing w:before="120" w:after="0"/>
        <w:jc w:val="both"/>
        <w:rPr>
          <w:rFonts w:asciiTheme="minorHAnsi" w:hAnsiTheme="minorHAnsi" w:cstheme="minorHAnsi"/>
          <w:sz w:val="22"/>
          <w:szCs w:val="22"/>
        </w:rPr>
      </w:pPr>
      <w:r w:rsidRPr="00F06C5D">
        <w:rPr>
          <w:rFonts w:asciiTheme="minorHAnsi" w:hAnsiTheme="minorHAnsi" w:cstheme="minorHAnsi"/>
          <w:sz w:val="22"/>
          <w:szCs w:val="22"/>
        </w:rPr>
        <w:t>Účastníci této smlouvy výslovně prohlašují, že:</w:t>
      </w:r>
    </w:p>
    <w:p w14:paraId="7379AB25" w14:textId="77777777" w:rsidR="005A4DD3" w:rsidRPr="00F06C5D" w:rsidRDefault="005A4DD3" w:rsidP="005A4DD3">
      <w:pPr>
        <w:pStyle w:val="Zkladntext"/>
        <w:numPr>
          <w:ilvl w:val="2"/>
          <w:numId w:val="3"/>
        </w:numPr>
        <w:spacing w:after="0"/>
        <w:jc w:val="both"/>
        <w:rPr>
          <w:rFonts w:asciiTheme="minorHAnsi" w:hAnsiTheme="minorHAnsi" w:cstheme="minorHAnsi"/>
          <w:sz w:val="22"/>
          <w:szCs w:val="22"/>
        </w:rPr>
      </w:pPr>
      <w:r w:rsidRPr="00F06C5D">
        <w:rPr>
          <w:rFonts w:asciiTheme="minorHAnsi" w:hAnsiTheme="minorHAnsi" w:cstheme="minorHAnsi"/>
          <w:sz w:val="22"/>
          <w:szCs w:val="22"/>
        </w:rPr>
        <w:t>si tuto smlouvu před jejím podpisem řádně přečetli, porozuměli jejímu obsahu, a že tato smlouva byla sepsána dle jejich svobodné, vážné a shodné vůle, nikoli v tísni,</w:t>
      </w:r>
    </w:p>
    <w:p w14:paraId="1DA78E9F" w14:textId="77777777" w:rsidR="005A4DD3" w:rsidRPr="00F06C5D" w:rsidRDefault="005A4DD3" w:rsidP="005A4DD3">
      <w:pPr>
        <w:pStyle w:val="Zkladntext"/>
        <w:numPr>
          <w:ilvl w:val="2"/>
          <w:numId w:val="3"/>
        </w:numPr>
        <w:spacing w:after="0"/>
        <w:jc w:val="both"/>
        <w:rPr>
          <w:rFonts w:asciiTheme="minorHAnsi" w:hAnsiTheme="minorHAnsi" w:cstheme="minorHAnsi"/>
          <w:sz w:val="22"/>
          <w:szCs w:val="22"/>
        </w:rPr>
      </w:pPr>
      <w:r w:rsidRPr="00F06C5D">
        <w:rPr>
          <w:rFonts w:asciiTheme="minorHAnsi" w:hAnsiTheme="minorHAnsi" w:cstheme="minorHAnsi"/>
          <w:sz w:val="22"/>
          <w:szCs w:val="22"/>
        </w:rPr>
        <w:t>při uzavírání smlouvy jednali s běžnou péčí a opatrností, poctivě a ctíc zákonná ustanovení a</w:t>
      </w:r>
    </w:p>
    <w:p w14:paraId="40173E0E" w14:textId="77777777" w:rsidR="005A4DD3" w:rsidRPr="00F06C5D" w:rsidRDefault="005A4DD3" w:rsidP="005A4DD3">
      <w:pPr>
        <w:pStyle w:val="Zkladntext"/>
        <w:numPr>
          <w:ilvl w:val="2"/>
          <w:numId w:val="3"/>
        </w:numPr>
        <w:spacing w:after="0"/>
        <w:jc w:val="both"/>
        <w:rPr>
          <w:rFonts w:asciiTheme="minorHAnsi" w:hAnsiTheme="minorHAnsi" w:cstheme="minorHAnsi"/>
          <w:sz w:val="22"/>
          <w:szCs w:val="22"/>
        </w:rPr>
      </w:pPr>
      <w:r w:rsidRPr="00F06C5D">
        <w:rPr>
          <w:rFonts w:asciiTheme="minorHAnsi" w:hAnsiTheme="minorHAnsi" w:cstheme="minorHAnsi"/>
          <w:sz w:val="22"/>
          <w:szCs w:val="22"/>
        </w:rPr>
        <w:lastRenderedPageBreak/>
        <w:t>jsou si vědomi vzájemných práv a povinností a okolností jejich smluvního vztahu, svá postavení považují za vzájemně rovná a vzájemná plnění za vyvážená na důkaz čehož připojují na závěr své podpisy.</w:t>
      </w:r>
    </w:p>
    <w:p w14:paraId="44819870" w14:textId="77777777" w:rsidR="00AA1E11" w:rsidRPr="00F06C5D" w:rsidRDefault="00AA1E11" w:rsidP="00C31F57">
      <w:pPr>
        <w:rPr>
          <w:rFonts w:asciiTheme="minorHAnsi" w:hAnsiTheme="minorHAnsi" w:cstheme="minorHAnsi"/>
          <w:sz w:val="22"/>
        </w:rPr>
      </w:pPr>
    </w:p>
    <w:p w14:paraId="07A468E5" w14:textId="3A2B6F15" w:rsidR="00AA1E11" w:rsidRDefault="005A4DD3" w:rsidP="00AA1E11">
      <w:pPr>
        <w:rPr>
          <w:rFonts w:asciiTheme="minorHAnsi" w:hAnsiTheme="minorHAnsi" w:cstheme="minorHAnsi"/>
          <w:sz w:val="22"/>
        </w:rPr>
      </w:pPr>
      <w:r w:rsidRPr="00F06C5D">
        <w:rPr>
          <w:rFonts w:asciiTheme="minorHAnsi" w:hAnsiTheme="minorHAnsi" w:cstheme="minorHAnsi"/>
          <w:sz w:val="22"/>
        </w:rPr>
        <w:t xml:space="preserve">Ve </w:t>
      </w:r>
      <w:r w:rsidR="00AA1E11">
        <w:rPr>
          <w:rFonts w:asciiTheme="minorHAnsi" w:hAnsiTheme="minorHAnsi" w:cstheme="minorHAnsi"/>
          <w:sz w:val="22"/>
        </w:rPr>
        <w:t>Příbrami</w:t>
      </w:r>
      <w:r w:rsidRPr="00F06C5D">
        <w:rPr>
          <w:rFonts w:asciiTheme="minorHAnsi" w:hAnsiTheme="minorHAnsi" w:cstheme="minorHAnsi"/>
          <w:sz w:val="22"/>
        </w:rPr>
        <w:t xml:space="preserve"> dne</w:t>
      </w:r>
      <w:r w:rsidR="001B268D">
        <w:rPr>
          <w:rFonts w:asciiTheme="minorHAnsi" w:hAnsiTheme="minorHAnsi" w:cstheme="minorHAnsi"/>
          <w:sz w:val="22"/>
        </w:rPr>
        <w:t xml:space="preserve"> 14.05.2024</w:t>
      </w:r>
    </w:p>
    <w:p w14:paraId="6C468998" w14:textId="77777777" w:rsidR="00AA1E11" w:rsidRDefault="00AA1E11" w:rsidP="00AA1E11">
      <w:pPr>
        <w:rPr>
          <w:rFonts w:asciiTheme="minorHAnsi" w:hAnsiTheme="minorHAnsi" w:cstheme="minorHAnsi"/>
          <w:sz w:val="22"/>
        </w:rPr>
      </w:pPr>
    </w:p>
    <w:p w14:paraId="73D20592" w14:textId="77777777" w:rsidR="008417C9" w:rsidRDefault="008417C9" w:rsidP="00AA1E11">
      <w:pPr>
        <w:rPr>
          <w:rFonts w:asciiTheme="minorHAnsi" w:hAnsiTheme="minorHAnsi" w:cstheme="minorHAnsi"/>
          <w:sz w:val="22"/>
        </w:rPr>
      </w:pPr>
    </w:p>
    <w:p w14:paraId="2C24BF09" w14:textId="77777777" w:rsidR="00CD7740" w:rsidRDefault="00CD7740" w:rsidP="00AA1E11">
      <w:pPr>
        <w:rPr>
          <w:rFonts w:asciiTheme="minorHAnsi" w:hAnsiTheme="minorHAnsi" w:cstheme="minorHAnsi"/>
          <w:sz w:val="22"/>
        </w:rPr>
      </w:pPr>
    </w:p>
    <w:p w14:paraId="3909B529" w14:textId="77777777" w:rsidR="00DF64F0" w:rsidRDefault="00DF64F0" w:rsidP="00AA1E11">
      <w:pPr>
        <w:rPr>
          <w:rFonts w:asciiTheme="minorHAnsi" w:hAnsiTheme="minorHAnsi" w:cstheme="minorHAnsi"/>
          <w:sz w:val="22"/>
        </w:rPr>
      </w:pPr>
    </w:p>
    <w:p w14:paraId="1FF1788C" w14:textId="43006483" w:rsidR="00C31F57" w:rsidRPr="00F06C5D" w:rsidRDefault="00C31F57" w:rsidP="00AA1E11">
      <w:pPr>
        <w:rPr>
          <w:rFonts w:asciiTheme="minorHAnsi" w:hAnsiTheme="minorHAnsi" w:cstheme="minorHAnsi"/>
          <w:sz w:val="22"/>
        </w:rPr>
      </w:pPr>
      <w:r w:rsidRPr="00F06C5D">
        <w:rPr>
          <w:rFonts w:asciiTheme="minorHAnsi" w:hAnsiTheme="minorHAnsi" w:cstheme="minorHAnsi"/>
          <w:sz w:val="22"/>
        </w:rPr>
        <w:t>………………………………</w:t>
      </w:r>
      <w:r w:rsidR="008417C9">
        <w:rPr>
          <w:rFonts w:asciiTheme="minorHAnsi" w:hAnsiTheme="minorHAnsi" w:cstheme="minorHAnsi"/>
          <w:sz w:val="22"/>
        </w:rPr>
        <w:t>…………</w:t>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t>………………………………………………</w:t>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r w:rsidR="008417C9">
        <w:rPr>
          <w:rFonts w:asciiTheme="minorHAnsi" w:hAnsiTheme="minorHAnsi" w:cstheme="minorHAnsi"/>
          <w:sz w:val="22"/>
        </w:rPr>
        <w:tab/>
      </w:r>
    </w:p>
    <w:p w14:paraId="688033E1" w14:textId="79309FF7" w:rsidR="00AA1E11" w:rsidRDefault="008417C9" w:rsidP="00C31F57">
      <w:pPr>
        <w:rPr>
          <w:rFonts w:asciiTheme="minorHAnsi" w:hAnsiTheme="minorHAnsi" w:cstheme="minorHAnsi"/>
          <w:sz w:val="22"/>
        </w:rPr>
      </w:pPr>
      <w:r>
        <w:rPr>
          <w:rFonts w:asciiTheme="minorHAnsi" w:hAnsiTheme="minorHAnsi" w:cstheme="minorHAnsi"/>
          <w:sz w:val="22"/>
        </w:rPr>
        <w:t>Kupující</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prodávající</w:t>
      </w:r>
    </w:p>
    <w:p w14:paraId="75E18FF6" w14:textId="75A2255C" w:rsidR="00C31F57" w:rsidRDefault="00C31F57" w:rsidP="00C31F57">
      <w:pPr>
        <w:rPr>
          <w:rFonts w:asciiTheme="minorHAnsi" w:hAnsiTheme="minorHAnsi" w:cstheme="minorHAnsi"/>
          <w:sz w:val="22"/>
        </w:rPr>
      </w:pPr>
      <w:r w:rsidRPr="00F06C5D">
        <w:rPr>
          <w:rFonts w:asciiTheme="minorHAnsi" w:hAnsiTheme="minorHAnsi" w:cstheme="minorHAnsi"/>
          <w:sz w:val="22"/>
        </w:rPr>
        <w:t xml:space="preserve">Přílohy: </w:t>
      </w:r>
    </w:p>
    <w:p w14:paraId="63953B16" w14:textId="77777777" w:rsidR="008417C9" w:rsidRPr="00F06C5D" w:rsidRDefault="008417C9" w:rsidP="00C31F57">
      <w:pPr>
        <w:rPr>
          <w:rFonts w:asciiTheme="minorHAnsi" w:hAnsiTheme="minorHAnsi" w:cstheme="minorHAnsi"/>
          <w:sz w:val="22"/>
        </w:rPr>
      </w:pPr>
    </w:p>
    <w:p w14:paraId="695CB5E5" w14:textId="7D8892A2" w:rsidR="00C31F57" w:rsidRPr="00F06C5D" w:rsidRDefault="00C31F57" w:rsidP="00C31F57">
      <w:pPr>
        <w:rPr>
          <w:rFonts w:asciiTheme="minorHAnsi" w:hAnsiTheme="minorHAnsi" w:cstheme="minorHAnsi"/>
          <w:sz w:val="22"/>
        </w:rPr>
      </w:pPr>
      <w:r w:rsidRPr="00F06C5D">
        <w:rPr>
          <w:rFonts w:asciiTheme="minorHAnsi" w:hAnsiTheme="minorHAnsi" w:cstheme="minorHAnsi"/>
          <w:sz w:val="22"/>
        </w:rPr>
        <w:t xml:space="preserve">Příloha č. 1 – </w:t>
      </w:r>
      <w:r w:rsidR="00CD7740">
        <w:rPr>
          <w:rFonts w:asciiTheme="minorHAnsi" w:hAnsiTheme="minorHAnsi" w:cstheme="minorHAnsi"/>
          <w:sz w:val="22"/>
        </w:rPr>
        <w:t>Nabídka vozidla včetně příslušenství</w:t>
      </w:r>
    </w:p>
    <w:p w14:paraId="28A94AF0" w14:textId="01ACAE29" w:rsidR="00F0739F" w:rsidRPr="00F06C5D" w:rsidRDefault="00F0739F" w:rsidP="00C31F57">
      <w:pPr>
        <w:rPr>
          <w:rFonts w:asciiTheme="minorHAnsi" w:hAnsiTheme="minorHAnsi" w:cstheme="minorHAnsi"/>
          <w:sz w:val="22"/>
        </w:rPr>
      </w:pPr>
    </w:p>
    <w:sectPr w:rsidR="00F0739F" w:rsidRPr="00F06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A417D"/>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3DE2ED6"/>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B5A4F81"/>
    <w:multiLevelType w:val="multilevel"/>
    <w:tmpl w:val="23060C1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5657091"/>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8550A0"/>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90609368">
    <w:abstractNumId w:val="2"/>
  </w:num>
  <w:num w:numId="2" w16cid:durableId="1996882518">
    <w:abstractNumId w:val="4"/>
  </w:num>
  <w:num w:numId="3" w16cid:durableId="812454996">
    <w:abstractNumId w:val="1"/>
  </w:num>
  <w:num w:numId="4" w16cid:durableId="356666322">
    <w:abstractNumId w:val="3"/>
  </w:num>
  <w:num w:numId="5" w16cid:durableId="8853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57"/>
    <w:rsid w:val="000217AD"/>
    <w:rsid w:val="000577A8"/>
    <w:rsid w:val="000F0A9B"/>
    <w:rsid w:val="001A4C63"/>
    <w:rsid w:val="001B268D"/>
    <w:rsid w:val="001D32AF"/>
    <w:rsid w:val="001E7B70"/>
    <w:rsid w:val="00214297"/>
    <w:rsid w:val="00231CA7"/>
    <w:rsid w:val="00271BD6"/>
    <w:rsid w:val="003D2658"/>
    <w:rsid w:val="00444A65"/>
    <w:rsid w:val="0046286C"/>
    <w:rsid w:val="004E5AB5"/>
    <w:rsid w:val="005A4DD3"/>
    <w:rsid w:val="005B3410"/>
    <w:rsid w:val="005E7363"/>
    <w:rsid w:val="0060454A"/>
    <w:rsid w:val="007C6F28"/>
    <w:rsid w:val="008417C9"/>
    <w:rsid w:val="008D4D11"/>
    <w:rsid w:val="00906A1C"/>
    <w:rsid w:val="0098183B"/>
    <w:rsid w:val="00990955"/>
    <w:rsid w:val="009D69C5"/>
    <w:rsid w:val="00A17896"/>
    <w:rsid w:val="00A24635"/>
    <w:rsid w:val="00A514F8"/>
    <w:rsid w:val="00A769D9"/>
    <w:rsid w:val="00AA1E11"/>
    <w:rsid w:val="00AD5599"/>
    <w:rsid w:val="00AF6177"/>
    <w:rsid w:val="00B204C2"/>
    <w:rsid w:val="00B218EA"/>
    <w:rsid w:val="00B21B71"/>
    <w:rsid w:val="00B66C1D"/>
    <w:rsid w:val="00BA0202"/>
    <w:rsid w:val="00C31F57"/>
    <w:rsid w:val="00CD37EA"/>
    <w:rsid w:val="00CD7740"/>
    <w:rsid w:val="00DE4A4D"/>
    <w:rsid w:val="00DF64F0"/>
    <w:rsid w:val="00E007FD"/>
    <w:rsid w:val="00E65CD3"/>
    <w:rsid w:val="00EA0735"/>
    <w:rsid w:val="00EE38F6"/>
    <w:rsid w:val="00F06C5D"/>
    <w:rsid w:val="00F0739F"/>
    <w:rsid w:val="00F11570"/>
    <w:rsid w:val="00F21B39"/>
    <w:rsid w:val="00F57AE8"/>
    <w:rsid w:val="00FD0AE3"/>
    <w:rsid w:val="00FD2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029"/>
  <w15:chartTrackingRefBased/>
  <w15:docId w15:val="{AA12C77E-3854-40C9-A849-F297C49F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F5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C31F57"/>
    <w:pPr>
      <w:spacing w:after="120"/>
    </w:pPr>
  </w:style>
  <w:style w:type="character" w:customStyle="1" w:styleId="ZkladntextChar">
    <w:name w:val="Základní text Char"/>
    <w:basedOn w:val="Standardnpsmoodstavce"/>
    <w:link w:val="Zkladntext"/>
    <w:uiPriority w:val="99"/>
    <w:rsid w:val="00C31F57"/>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C31F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31F57"/>
    <w:rPr>
      <w:rFonts w:ascii="Times New Roman" w:eastAsia="Times New Roman" w:hAnsi="Times New Roman" w:cs="Times New Roman"/>
      <w:sz w:val="20"/>
      <w:szCs w:val="20"/>
      <w:lang w:eastAsia="cs-CZ"/>
    </w:rPr>
  </w:style>
  <w:style w:type="character" w:customStyle="1" w:styleId="contact-name">
    <w:name w:val="contact-name"/>
    <w:rsid w:val="00C31F57"/>
  </w:style>
  <w:style w:type="character" w:customStyle="1" w:styleId="tsubjname">
    <w:name w:val="tsubjname"/>
    <w:basedOn w:val="Standardnpsmoodstavce"/>
    <w:rsid w:val="00FD0AE3"/>
  </w:style>
  <w:style w:type="character" w:styleId="Odkaznakoment">
    <w:name w:val="annotation reference"/>
    <w:basedOn w:val="Standardnpsmoodstavce"/>
    <w:uiPriority w:val="99"/>
    <w:semiHidden/>
    <w:unhideWhenUsed/>
    <w:rsid w:val="00AD5599"/>
    <w:rPr>
      <w:sz w:val="16"/>
      <w:szCs w:val="16"/>
    </w:rPr>
  </w:style>
  <w:style w:type="paragraph" w:styleId="Textkomente">
    <w:name w:val="annotation text"/>
    <w:basedOn w:val="Normln"/>
    <w:link w:val="TextkomenteChar"/>
    <w:uiPriority w:val="99"/>
    <w:unhideWhenUsed/>
    <w:rsid w:val="00AD5599"/>
  </w:style>
  <w:style w:type="character" w:customStyle="1" w:styleId="TextkomenteChar">
    <w:name w:val="Text komentáře Char"/>
    <w:basedOn w:val="Standardnpsmoodstavce"/>
    <w:link w:val="Textkomente"/>
    <w:uiPriority w:val="99"/>
    <w:rsid w:val="00AD55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5599"/>
    <w:rPr>
      <w:b/>
      <w:bCs/>
    </w:rPr>
  </w:style>
  <w:style w:type="character" w:customStyle="1" w:styleId="PedmtkomenteChar">
    <w:name w:val="Předmět komentáře Char"/>
    <w:basedOn w:val="TextkomenteChar"/>
    <w:link w:val="Pedmtkomente"/>
    <w:uiPriority w:val="99"/>
    <w:semiHidden/>
    <w:rsid w:val="00AD5599"/>
    <w:rPr>
      <w:rFonts w:ascii="Times New Roman" w:eastAsia="Times New Roman" w:hAnsi="Times New Roman" w:cs="Times New Roman"/>
      <w:b/>
      <w:bCs/>
      <w:sz w:val="20"/>
      <w:szCs w:val="20"/>
      <w:lang w:eastAsia="cs-CZ"/>
    </w:rPr>
  </w:style>
  <w:style w:type="paragraph" w:styleId="Revize">
    <w:name w:val="Revision"/>
    <w:hidden/>
    <w:uiPriority w:val="99"/>
    <w:semiHidden/>
    <w:rsid w:val="00AD559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0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6684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dc:creator>
  <cp:keywords/>
  <dc:description/>
  <cp:lastModifiedBy>PC-REDITEL</cp:lastModifiedBy>
  <cp:revision>2</cp:revision>
  <cp:lastPrinted>2024-05-14T11:48:00Z</cp:lastPrinted>
  <dcterms:created xsi:type="dcterms:W3CDTF">2024-05-14T11:52:00Z</dcterms:created>
  <dcterms:modified xsi:type="dcterms:W3CDTF">2024-05-14T11:52:00Z</dcterms:modified>
</cp:coreProperties>
</file>