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EE36" w14:textId="77777777" w:rsidR="0040146C" w:rsidRDefault="0040146C">
      <w:pPr>
        <w:pStyle w:val="Zkladntext"/>
        <w:spacing w:before="192"/>
        <w:rPr>
          <w:rFonts w:ascii="Times New Roman"/>
        </w:rPr>
      </w:pPr>
    </w:p>
    <w:p w14:paraId="08934A76" w14:textId="77777777" w:rsidR="0040146C" w:rsidRDefault="00573CE7">
      <w:pPr>
        <w:pStyle w:val="Zkladntext"/>
        <w:spacing w:line="208" w:lineRule="auto"/>
        <w:ind w:left="5035" w:right="226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A55AE3C" wp14:editId="740A10B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EBEDD" w14:textId="77777777" w:rsidR="0040146C" w:rsidRDefault="0040146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12CCDA6" w14:textId="77777777" w:rsidR="0040146C" w:rsidRDefault="00573CE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EDA16F9" w14:textId="77777777" w:rsidR="0040146C" w:rsidRDefault="00573CE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29.05.2024</w:t>
                              </w:r>
                            </w:p>
                            <w:p w14:paraId="7FB014BD" w14:textId="77777777" w:rsidR="0040146C" w:rsidRDefault="00573CE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1188A8A" w14:textId="5AB00F02" w:rsidR="0040146C" w:rsidRDefault="00573CE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879358" w14:textId="77777777" w:rsidR="0040146C" w:rsidRDefault="00573CE7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C8BEB66" w14:textId="77777777" w:rsidR="0040146C" w:rsidRDefault="00573CE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5AE3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3EBEDD" w14:textId="77777777" w:rsidR="0040146C" w:rsidRDefault="0040146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12CCDA6" w14:textId="77777777" w:rsidR="0040146C" w:rsidRDefault="00573CE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EDA16F9" w14:textId="77777777" w:rsidR="0040146C" w:rsidRDefault="00573CE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29.05.2024</w:t>
                        </w:r>
                      </w:p>
                      <w:p w14:paraId="7FB014BD" w14:textId="77777777" w:rsidR="0040146C" w:rsidRDefault="00573CE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1188A8A" w14:textId="5AB00F02" w:rsidR="0040146C" w:rsidRDefault="00573CE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879358" w14:textId="77777777" w:rsidR="0040146C" w:rsidRDefault="00573CE7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C8BEB66" w14:textId="77777777" w:rsidR="0040146C" w:rsidRDefault="00573CE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159C573A" w14:textId="77777777" w:rsidR="0040146C" w:rsidRDefault="00573CE7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9CB150D" w14:textId="77777777" w:rsidR="0040146C" w:rsidRDefault="00573CE7">
      <w:pPr>
        <w:pStyle w:val="Zkladntext"/>
        <w:spacing w:before="11" w:line="208" w:lineRule="auto"/>
        <w:ind w:left="5035" w:right="282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6EF36A6A" w14:textId="77777777" w:rsidR="0040146C" w:rsidRDefault="00573CE7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0B46446B" w14:textId="77777777" w:rsidR="0040146C" w:rsidRDefault="0040146C">
      <w:pPr>
        <w:pStyle w:val="Zkladntext"/>
        <w:rPr>
          <w:sz w:val="16"/>
        </w:rPr>
      </w:pPr>
    </w:p>
    <w:p w14:paraId="21BB8388" w14:textId="77777777" w:rsidR="0040146C" w:rsidRDefault="0040146C">
      <w:pPr>
        <w:pStyle w:val="Zkladntext"/>
        <w:spacing w:before="99"/>
        <w:rPr>
          <w:sz w:val="16"/>
        </w:rPr>
      </w:pPr>
    </w:p>
    <w:p w14:paraId="31B1B6E6" w14:textId="77777777" w:rsidR="0040146C" w:rsidRDefault="00573CE7">
      <w:pPr>
        <w:spacing w:line="220" w:lineRule="atLeast"/>
        <w:ind w:left="5035" w:right="4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9C25BC4" w14:textId="77777777" w:rsidR="0040146C" w:rsidRDefault="00573CE7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31.08.2024</w:t>
      </w:r>
    </w:p>
    <w:p w14:paraId="00472940" w14:textId="77777777" w:rsidR="0040146C" w:rsidRDefault="00573CE7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450634D2" w14:textId="77777777" w:rsidR="0040146C" w:rsidRDefault="00573CE7">
      <w:pPr>
        <w:pStyle w:val="Zkladntext"/>
        <w:spacing w:before="331" w:line="208" w:lineRule="auto"/>
        <w:ind w:left="5035" w:right="34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A253B74" w14:textId="77777777" w:rsidR="0040146C" w:rsidRDefault="0040146C">
      <w:pPr>
        <w:pStyle w:val="Zkladntext"/>
        <w:rPr>
          <w:sz w:val="20"/>
        </w:rPr>
      </w:pPr>
    </w:p>
    <w:p w14:paraId="216686DE" w14:textId="77777777" w:rsidR="0040146C" w:rsidRDefault="00573CE7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FD296" wp14:editId="62AE8E72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4674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550AF30" w14:textId="77777777" w:rsidR="0040146C" w:rsidRDefault="00573CE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35DBBA6" w14:textId="77777777" w:rsidR="0040146C" w:rsidRDefault="00573CE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DF4A8D8" w14:textId="77777777" w:rsidR="0040146C" w:rsidRDefault="00573CE7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9B8FF7" wp14:editId="33EEEDC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D0AF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DFE42A2" w14:textId="77777777" w:rsidR="0040146C" w:rsidRDefault="0040146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40146C" w14:paraId="620E7C1C" w14:textId="77777777">
        <w:trPr>
          <w:trHeight w:val="254"/>
        </w:trPr>
        <w:tc>
          <w:tcPr>
            <w:tcW w:w="817" w:type="dxa"/>
          </w:tcPr>
          <w:p w14:paraId="3E4F045D" w14:textId="77777777" w:rsidR="0040146C" w:rsidRDefault="00573CE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8673082" w14:textId="77777777" w:rsidR="0040146C" w:rsidRDefault="00573CE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249" w:type="dxa"/>
          </w:tcPr>
          <w:p w14:paraId="29BCEB6E" w14:textId="77777777" w:rsidR="0040146C" w:rsidRDefault="00573CE7">
            <w:pPr>
              <w:pStyle w:val="TableParagraph"/>
              <w:ind w:right="9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14" w:type="dxa"/>
          </w:tcPr>
          <w:p w14:paraId="4FA0ACB5" w14:textId="77777777" w:rsidR="0040146C" w:rsidRDefault="004014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0146C" w14:paraId="632B2F95" w14:textId="77777777">
        <w:trPr>
          <w:trHeight w:val="254"/>
        </w:trPr>
        <w:tc>
          <w:tcPr>
            <w:tcW w:w="817" w:type="dxa"/>
          </w:tcPr>
          <w:p w14:paraId="60BC2EA3" w14:textId="77777777" w:rsidR="0040146C" w:rsidRDefault="004014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E5615B5" w14:textId="77777777" w:rsidR="0040146C" w:rsidRDefault="00573CE7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249" w:type="dxa"/>
          </w:tcPr>
          <w:p w14:paraId="378B8936" w14:textId="77777777" w:rsidR="0040146C" w:rsidRDefault="00573CE7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14" w:type="dxa"/>
          </w:tcPr>
          <w:p w14:paraId="7F1BA8E4" w14:textId="77777777" w:rsidR="0040146C" w:rsidRDefault="00573CE7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77.500,00</w:t>
            </w:r>
          </w:p>
        </w:tc>
      </w:tr>
    </w:tbl>
    <w:p w14:paraId="0ACD519B" w14:textId="77777777" w:rsidR="0040146C" w:rsidRDefault="0040146C">
      <w:pPr>
        <w:pStyle w:val="Zkladntext"/>
        <w:spacing w:before="3"/>
        <w:rPr>
          <w:sz w:val="20"/>
        </w:rPr>
      </w:pPr>
    </w:p>
    <w:p w14:paraId="01C05F0F" w14:textId="77777777" w:rsidR="0040146C" w:rsidRDefault="00573CE7">
      <w:pPr>
        <w:pStyle w:val="Zkladntext"/>
        <w:spacing w:line="208" w:lineRule="auto"/>
        <w:ind w:left="1024" w:right="43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4C0B7B52" w14:textId="77777777" w:rsidR="0040146C" w:rsidRDefault="00573CE7">
      <w:pPr>
        <w:pStyle w:val="Zkladntext"/>
        <w:spacing w:line="208" w:lineRule="auto"/>
        <w:ind w:left="1024" w:right="432"/>
      </w:pP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#Variabilní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objednány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minimálně 1 MD.</w:t>
      </w:r>
    </w:p>
    <w:p w14:paraId="6F86CD75" w14:textId="77777777" w:rsidR="0040146C" w:rsidRDefault="00573CE7">
      <w:pPr>
        <w:pStyle w:val="Zkladntext"/>
        <w:spacing w:line="208" w:lineRule="auto"/>
        <w:ind w:left="1024" w:right="613"/>
        <w:jc w:val="both"/>
      </w:pPr>
      <w:r>
        <w:t>Předmět</w:t>
      </w:r>
      <w:r>
        <w:rPr>
          <w:spacing w:val="-1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rPr>
          <w:spacing w:val="-2"/>
        </w:rPr>
        <w:t xml:space="preserve"> </w:t>
      </w:r>
      <w:r>
        <w:t>– Realizace C227 – Aktualizace studie proveditelnosti a napojení</w:t>
      </w:r>
      <w:r>
        <w:rPr>
          <w:spacing w:val="-2"/>
        </w:rPr>
        <w:t xml:space="preserve"> </w:t>
      </w:r>
      <w:r>
        <w:t xml:space="preserve">do </w:t>
      </w:r>
      <w:proofErr w:type="spellStart"/>
      <w:r>
        <w:rPr>
          <w:spacing w:val="-2"/>
        </w:rPr>
        <w:t>DCeGOV</w:t>
      </w:r>
      <w:proofErr w:type="spellEnd"/>
    </w:p>
    <w:p w14:paraId="2184FC17" w14:textId="77777777" w:rsidR="0040146C" w:rsidRDefault="00573CE7">
      <w:pPr>
        <w:pStyle w:val="Zkladntext"/>
        <w:spacing w:line="228" w:lineRule="exact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05C7B821" w14:textId="77777777" w:rsidR="0040146C" w:rsidRDefault="00573CE7">
      <w:pPr>
        <w:pStyle w:val="Zkladntext"/>
        <w:spacing w:line="240" w:lineRule="exact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31.8.2024</w:t>
      </w:r>
    </w:p>
    <w:p w14:paraId="59EF7F30" w14:textId="77777777" w:rsidR="0040146C" w:rsidRDefault="00573CE7">
      <w:pPr>
        <w:pStyle w:val="Zkladntext"/>
        <w:spacing w:before="11" w:line="208" w:lineRule="auto"/>
        <w:ind w:left="1024" w:right="432"/>
      </w:pPr>
      <w:r>
        <w:t>Tyto Služby</w:t>
      </w:r>
      <w:r>
        <w:rPr>
          <w:spacing w:val="-2"/>
        </w:rPr>
        <w:t xml:space="preserve"> </w:t>
      </w:r>
      <w:r>
        <w:t>budou poskytovány</w:t>
      </w:r>
      <w:r>
        <w:rPr>
          <w:spacing w:val="-5"/>
        </w:rPr>
        <w:t xml:space="preserve"> </w:t>
      </w:r>
      <w:r>
        <w:t>pro aplikační</w:t>
      </w:r>
      <w:r>
        <w:rPr>
          <w:spacing w:val="-2"/>
        </w:rPr>
        <w:t xml:space="preserve"> </w:t>
      </w:r>
      <w:r>
        <w:t>infrastrukturu, která se skládá z</w:t>
      </w:r>
      <w:r>
        <w:rPr>
          <w:spacing w:val="-2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č. 2 uvedené smlouvy a příslušného hardware (HW).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3EF2CED" w14:textId="3E1B17B1" w:rsidR="0040146C" w:rsidRDefault="00573CE7">
      <w:pPr>
        <w:pStyle w:val="Zkladntext"/>
        <w:spacing w:before="240" w:line="208" w:lineRule="auto"/>
        <w:ind w:left="1024" w:right="2266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199B6DCC" w14:textId="77777777" w:rsidR="0040146C" w:rsidRDefault="00573CE7">
      <w:pPr>
        <w:pStyle w:val="Zkladn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255045" wp14:editId="62856ADD">
                <wp:simplePos x="0" y="0"/>
                <wp:positionH relativeFrom="page">
                  <wp:posOffset>216407</wp:posOffset>
                </wp:positionH>
                <wp:positionV relativeFrom="paragraph">
                  <wp:posOffset>86624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CE4E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ACFDB96" w14:textId="77777777" w:rsidR="0040146C" w:rsidRDefault="0040146C">
      <w:pPr>
        <w:pStyle w:val="Zkladntext"/>
        <w:spacing w:before="33"/>
      </w:pPr>
    </w:p>
    <w:p w14:paraId="1327F757" w14:textId="77777777" w:rsidR="0040146C" w:rsidRDefault="00573CE7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77.500,00</w:t>
      </w:r>
    </w:p>
    <w:p w14:paraId="7F48832B" w14:textId="77777777" w:rsidR="0040146C" w:rsidRDefault="0040146C">
      <w:pPr>
        <w:sectPr w:rsidR="0040146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880" w:bottom="1260" w:left="180" w:header="723" w:footer="1066" w:gutter="0"/>
          <w:pgNumType w:start="1"/>
          <w:cols w:space="708"/>
        </w:sectPr>
      </w:pPr>
    </w:p>
    <w:p w14:paraId="1BDCFC2A" w14:textId="77777777" w:rsidR="0040146C" w:rsidRDefault="0040146C">
      <w:pPr>
        <w:pStyle w:val="Zkladntext"/>
        <w:spacing w:before="105"/>
        <w:rPr>
          <w:sz w:val="20"/>
        </w:rPr>
      </w:pPr>
    </w:p>
    <w:p w14:paraId="07C28E55" w14:textId="77777777" w:rsidR="0040146C" w:rsidRDefault="0040146C">
      <w:pPr>
        <w:rPr>
          <w:sz w:val="20"/>
        </w:rPr>
        <w:sectPr w:rsidR="0040146C">
          <w:pgSz w:w="11910" w:h="16840"/>
          <w:pgMar w:top="2700" w:right="880" w:bottom="1260" w:left="180" w:header="723" w:footer="1066" w:gutter="0"/>
          <w:cols w:space="708"/>
        </w:sectPr>
      </w:pPr>
    </w:p>
    <w:p w14:paraId="4DDB19C3" w14:textId="77777777" w:rsidR="0040146C" w:rsidRDefault="00573CE7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6978213C" w14:textId="77777777" w:rsidR="0040146C" w:rsidRDefault="00573CE7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409FDB01" w14:textId="77777777" w:rsidR="0040146C" w:rsidRDefault="00573CE7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FA197E5" w14:textId="77777777" w:rsidR="0040146C" w:rsidRDefault="00573CE7">
      <w:pPr>
        <w:pStyle w:val="Zkladntext"/>
        <w:spacing w:line="266" w:lineRule="exact"/>
        <w:ind w:left="252"/>
      </w:pPr>
      <w:r>
        <w:t>3610005045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29.05.2024</w:t>
      </w:r>
    </w:p>
    <w:p w14:paraId="054D0091" w14:textId="77777777" w:rsidR="0040146C" w:rsidRDefault="0040146C">
      <w:pPr>
        <w:spacing w:line="266" w:lineRule="exact"/>
        <w:sectPr w:rsidR="0040146C">
          <w:type w:val="continuous"/>
          <w:pgSz w:w="11910" w:h="16840"/>
          <w:pgMar w:top="2700" w:right="880" w:bottom="1260" w:left="180" w:header="723" w:footer="1066" w:gutter="0"/>
          <w:cols w:num="2" w:space="708" w:equalWidth="0">
            <w:col w:w="3361" w:space="3839"/>
            <w:col w:w="3650"/>
          </w:cols>
        </w:sectPr>
      </w:pPr>
    </w:p>
    <w:p w14:paraId="761B5C04" w14:textId="77777777" w:rsidR="0040146C" w:rsidRDefault="0040146C">
      <w:pPr>
        <w:pStyle w:val="Zkladntext"/>
        <w:rPr>
          <w:sz w:val="20"/>
        </w:rPr>
      </w:pPr>
    </w:p>
    <w:p w14:paraId="12A5FF24" w14:textId="77777777" w:rsidR="0040146C" w:rsidRDefault="0040146C">
      <w:pPr>
        <w:pStyle w:val="Zkladntext"/>
        <w:rPr>
          <w:sz w:val="20"/>
        </w:rPr>
      </w:pPr>
    </w:p>
    <w:p w14:paraId="0539BAF5" w14:textId="77777777" w:rsidR="0040146C" w:rsidRDefault="0040146C">
      <w:pPr>
        <w:pStyle w:val="Zkladntext"/>
        <w:spacing w:before="65"/>
        <w:rPr>
          <w:sz w:val="20"/>
        </w:rPr>
      </w:pPr>
    </w:p>
    <w:p w14:paraId="12C6094C" w14:textId="77777777" w:rsidR="0040146C" w:rsidRDefault="00573CE7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618D9B" wp14:editId="40824DA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5941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5F563D" w14:textId="77777777" w:rsidR="0040146C" w:rsidRDefault="00573CE7">
      <w:pPr>
        <w:pStyle w:val="Zkladntext"/>
        <w:tabs>
          <w:tab w:val="left" w:pos="2042"/>
        </w:tabs>
        <w:spacing w:before="224" w:line="208" w:lineRule="auto"/>
        <w:ind w:left="216" w:right="702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2E7C53C1" w14:textId="77777777" w:rsidR="0040146C" w:rsidRDefault="00573CE7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2A5D4AC" w14:textId="77777777" w:rsidR="0040146C" w:rsidRDefault="0040146C">
      <w:pPr>
        <w:pStyle w:val="Zkladntext"/>
        <w:spacing w:before="197"/>
      </w:pPr>
    </w:p>
    <w:p w14:paraId="5EDCC836" w14:textId="1715B4B0" w:rsidR="0040146C" w:rsidRDefault="00573CE7">
      <w:pPr>
        <w:spacing w:line="208" w:lineRule="auto"/>
        <w:ind w:left="216" w:right="3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6F9B807" w14:textId="77777777" w:rsidR="0040146C" w:rsidRDefault="00573CE7">
      <w:pPr>
        <w:pStyle w:val="Zkladntext"/>
        <w:spacing w:before="240" w:line="208" w:lineRule="auto"/>
        <w:ind w:left="216" w:right="43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515BA69" w14:textId="77777777" w:rsidR="0040146C" w:rsidRDefault="00573CE7">
      <w:pPr>
        <w:spacing w:before="239" w:line="208" w:lineRule="auto"/>
        <w:ind w:left="216" w:right="43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D9D2E20" w14:textId="77777777" w:rsidR="0040146C" w:rsidRDefault="0040146C">
      <w:pPr>
        <w:spacing w:line="208" w:lineRule="auto"/>
        <w:rPr>
          <w:sz w:val="24"/>
        </w:rPr>
        <w:sectPr w:rsidR="0040146C">
          <w:type w:val="continuous"/>
          <w:pgSz w:w="11910" w:h="16840"/>
          <w:pgMar w:top="2700" w:right="880" w:bottom="1260" w:left="180" w:header="723" w:footer="1066" w:gutter="0"/>
          <w:cols w:space="708"/>
        </w:sectPr>
      </w:pPr>
    </w:p>
    <w:p w14:paraId="41FF759D" w14:textId="77777777" w:rsidR="0040146C" w:rsidRDefault="0040146C">
      <w:pPr>
        <w:pStyle w:val="Zkladntext"/>
        <w:spacing w:before="167"/>
        <w:rPr>
          <w:sz w:val="31"/>
        </w:rPr>
      </w:pPr>
    </w:p>
    <w:p w14:paraId="4666A1B0" w14:textId="77777777" w:rsidR="0040146C" w:rsidRDefault="00573CE7">
      <w:pPr>
        <w:pStyle w:val="Zkladntext"/>
        <w:tabs>
          <w:tab w:val="left" w:pos="7194"/>
        </w:tabs>
        <w:spacing w:line="262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0146C">
      <w:type w:val="continuous"/>
      <w:pgSz w:w="11910" w:h="16840"/>
      <w:pgMar w:top="2700" w:right="8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9E81" w14:textId="77777777" w:rsidR="00573CE7" w:rsidRDefault="00573CE7">
      <w:r>
        <w:separator/>
      </w:r>
    </w:p>
  </w:endnote>
  <w:endnote w:type="continuationSeparator" w:id="0">
    <w:p w14:paraId="4356EA49" w14:textId="77777777" w:rsidR="00573CE7" w:rsidRDefault="0057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21F6" w14:textId="2B9FE92A" w:rsidR="00573CE7" w:rsidRDefault="00573C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30C0C467" wp14:editId="5C49EA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156673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7E6C1" w14:textId="2EEC4C03" w:rsidR="00573CE7" w:rsidRPr="00573CE7" w:rsidRDefault="00573CE7" w:rsidP="00573C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C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0C4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BC7E6C1" w14:textId="2EEC4C03" w:rsidR="00573CE7" w:rsidRPr="00573CE7" w:rsidRDefault="00573CE7" w:rsidP="00573C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C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0012" w14:textId="7CDE4A4E" w:rsidR="0040146C" w:rsidRDefault="00573CE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6D5886B" wp14:editId="339E0668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9661879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77CDF" w14:textId="085E2E50" w:rsidR="00573CE7" w:rsidRPr="00573CE7" w:rsidRDefault="00573CE7" w:rsidP="00573C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C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886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5577CDF" w14:textId="085E2E50" w:rsidR="00573CE7" w:rsidRPr="00573CE7" w:rsidRDefault="00573CE7" w:rsidP="00573C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C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4A4FD5A" wp14:editId="4898068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4B3D7" w14:textId="77777777" w:rsidR="0040146C" w:rsidRDefault="00573CE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4FD5A" id="Textbox 3" o:spid="_x0000_s1034" type="#_x0000_t202" style="position:absolute;margin-left:248.35pt;margin-top:777.6pt;width:50.4pt;height:1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584B3D7" w14:textId="77777777" w:rsidR="0040146C" w:rsidRDefault="00573CE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A154" w14:textId="566678D4" w:rsidR="00573CE7" w:rsidRDefault="00573C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34364192" wp14:editId="41A863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6193031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932E0" w14:textId="15618243" w:rsidR="00573CE7" w:rsidRPr="00573CE7" w:rsidRDefault="00573CE7" w:rsidP="00573C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C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641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3932E0" w14:textId="15618243" w:rsidR="00573CE7" w:rsidRPr="00573CE7" w:rsidRDefault="00573CE7" w:rsidP="00573C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C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9936" w14:textId="77777777" w:rsidR="00573CE7" w:rsidRDefault="00573CE7">
      <w:r>
        <w:separator/>
      </w:r>
    </w:p>
  </w:footnote>
  <w:footnote w:type="continuationSeparator" w:id="0">
    <w:p w14:paraId="0111C8D8" w14:textId="77777777" w:rsidR="00573CE7" w:rsidRDefault="0057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9E44" w14:textId="77777777" w:rsidR="0040146C" w:rsidRDefault="00573C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872" behindDoc="1" locked="0" layoutInCell="1" allowOverlap="1" wp14:anchorId="4C8589A0" wp14:editId="39FD8C0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EF0C3C6" wp14:editId="059372B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8A8AC" w14:textId="77777777" w:rsidR="0040146C" w:rsidRDefault="00573CE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B5B931F" w14:textId="77777777" w:rsidR="0040146C" w:rsidRDefault="00573CE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327CE6C" w14:textId="77777777" w:rsidR="0040146C" w:rsidRDefault="00573CE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0C3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2A8A8AC" w14:textId="77777777" w:rsidR="0040146C" w:rsidRDefault="00573CE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B5B931F" w14:textId="77777777" w:rsidR="0040146C" w:rsidRDefault="00573CE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327CE6C" w14:textId="77777777" w:rsidR="0040146C" w:rsidRDefault="00573CE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46C"/>
    <w:rsid w:val="0040146C"/>
    <w:rsid w:val="005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6FF9"/>
  <w15:docId w15:val="{4F1B8B60-EFB4-4956-BB5F-5F6265E0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73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3CE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JCHMELOVA/NA30000075506_1</dc:title>
  <dc:creator>Chmelová JiYina</dc:creator>
  <cp:lastModifiedBy>Urbanec Lukáš</cp:lastModifiedBy>
  <cp:revision>2</cp:revision>
  <dcterms:created xsi:type="dcterms:W3CDTF">2024-05-31T08:57:00Z</dcterms:created>
  <dcterms:modified xsi:type="dcterms:W3CDTF">2024-05-31T08:58:00Z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5d192a4e,722ec384,3b67322c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