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3D6B6" w14:textId="46BC8F9D" w:rsidR="00AE6541" w:rsidRPr="00AD39D4" w:rsidRDefault="00AE6541" w:rsidP="00AD39D4">
      <w:pPr>
        <w:pStyle w:val="Zkladntext"/>
        <w:spacing w:after="0"/>
        <w:jc w:val="center"/>
        <w:rPr>
          <w:b/>
        </w:rPr>
      </w:pPr>
      <w:r w:rsidRPr="00AD39D4">
        <w:rPr>
          <w:b/>
        </w:rPr>
        <w:t>Dodatek č. 1 ke smlouvě o poskytnutí služeb informačních systémů</w:t>
      </w:r>
    </w:p>
    <w:p w14:paraId="3E710059" w14:textId="77777777" w:rsidR="00AE6541" w:rsidRDefault="00AE6541" w:rsidP="00F220B1">
      <w:pPr>
        <w:pStyle w:val="Zkladntext"/>
        <w:spacing w:after="0"/>
      </w:pPr>
    </w:p>
    <w:p w14:paraId="38092AB8" w14:textId="3CDFC6DC" w:rsidR="00F220B1" w:rsidRPr="00227A47" w:rsidRDefault="00AE6541" w:rsidP="00F220B1">
      <w:pPr>
        <w:pStyle w:val="Zkladntext"/>
        <w:spacing w:after="0"/>
      </w:pPr>
      <w:r>
        <w:t>u</w:t>
      </w:r>
      <w:r w:rsidR="00F220B1" w:rsidRPr="00227A47">
        <w:t>zavřen</w:t>
      </w:r>
      <w:r w:rsidR="00725109">
        <w:t>é dne 1. 7. 2021</w:t>
      </w:r>
      <w:r w:rsidR="00F220B1" w:rsidRPr="00227A47">
        <w:t xml:space="preserve"> </w:t>
      </w:r>
      <w:r w:rsidR="00725109">
        <w:t xml:space="preserve">dle </w:t>
      </w:r>
      <w:r w:rsidR="00725109" w:rsidRPr="00BA2D16">
        <w:t xml:space="preserve">§ 1724 a násl. zákona č 89/2012 Sb., občanský zákoník, v platném znění </w:t>
      </w:r>
      <w:r w:rsidR="00725109">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41EEBC08"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A1645B">
        <w:rPr>
          <w:rFonts w:ascii="Verdana" w:hAnsi="Verdana"/>
          <w:sz w:val="20"/>
        </w:rPr>
        <w:t>Barnatem</w:t>
      </w:r>
      <w:proofErr w:type="spellEnd"/>
      <w:r>
        <w:rPr>
          <w:rFonts w:ascii="Verdana" w:hAnsi="Verdana"/>
          <w:sz w:val="20"/>
        </w:rPr>
        <w:t xml:space="preserve">, </w:t>
      </w:r>
      <w:r w:rsidR="00A1645B">
        <w:rPr>
          <w:rFonts w:ascii="Verdana" w:hAnsi="Verdana"/>
          <w:sz w:val="20"/>
        </w:rPr>
        <w:t>Ph.D.</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725109" w:rsidRDefault="00F220B1" w:rsidP="00F220B1">
      <w:pPr>
        <w:jc w:val="both"/>
        <w:rPr>
          <w:rFonts w:ascii="Verdana" w:hAnsi="Verdana"/>
          <w:sz w:val="20"/>
          <w:szCs w:val="20"/>
        </w:rPr>
      </w:pPr>
      <w:r w:rsidRPr="00725109">
        <w:rPr>
          <w:rFonts w:ascii="Verdana" w:hAnsi="Verdana"/>
          <w:sz w:val="20"/>
          <w:szCs w:val="20"/>
        </w:rPr>
        <w:t>veřejná vysoká škola univerzitního typu podle zákona č. 111/1998 Sb., o vysokých školách a o změně a doplnění dalších zákonů (zákon o vysokých školách), v platném znění,</w:t>
      </w:r>
    </w:p>
    <w:p w14:paraId="5986409C" w14:textId="77777777" w:rsidR="00F220B1" w:rsidRPr="00725109" w:rsidRDefault="00F220B1" w:rsidP="00F220B1">
      <w:pPr>
        <w:jc w:val="both"/>
        <w:rPr>
          <w:rFonts w:ascii="Verdana" w:hAnsi="Verdana"/>
          <w:sz w:val="20"/>
        </w:rPr>
      </w:pPr>
      <w:r w:rsidRPr="00725109">
        <w:rPr>
          <w:rFonts w:ascii="Verdana" w:hAnsi="Verdana"/>
          <w:sz w:val="20"/>
        </w:rPr>
        <w:t>dále jen „poskytovatel“</w:t>
      </w:r>
    </w:p>
    <w:p w14:paraId="0E698468" w14:textId="77777777" w:rsidR="00F220B1" w:rsidRPr="00725109" w:rsidRDefault="00F220B1" w:rsidP="00F220B1">
      <w:pPr>
        <w:jc w:val="both"/>
        <w:rPr>
          <w:rFonts w:ascii="Verdana" w:hAnsi="Verdana"/>
          <w:sz w:val="20"/>
        </w:rPr>
      </w:pPr>
    </w:p>
    <w:p w14:paraId="01093432" w14:textId="77777777" w:rsidR="00F220B1" w:rsidRPr="00725109" w:rsidRDefault="00F220B1" w:rsidP="00F220B1">
      <w:pPr>
        <w:jc w:val="both"/>
        <w:rPr>
          <w:rFonts w:ascii="Verdana" w:hAnsi="Verdana"/>
          <w:sz w:val="20"/>
        </w:rPr>
      </w:pPr>
      <w:r w:rsidRPr="00725109">
        <w:rPr>
          <w:rFonts w:ascii="Verdana" w:hAnsi="Verdana"/>
          <w:sz w:val="20"/>
        </w:rPr>
        <w:t>a</w:t>
      </w:r>
    </w:p>
    <w:p w14:paraId="59240E4C" w14:textId="77777777" w:rsidR="00F220B1" w:rsidRPr="00725109" w:rsidRDefault="00F220B1" w:rsidP="00F220B1">
      <w:pPr>
        <w:jc w:val="both"/>
        <w:rPr>
          <w:rFonts w:ascii="Verdana" w:hAnsi="Verdana"/>
          <w:sz w:val="20"/>
        </w:rPr>
      </w:pPr>
    </w:p>
    <w:p w14:paraId="6AC3ED6A" w14:textId="77777777" w:rsidR="00725109" w:rsidRPr="00AD39D4" w:rsidRDefault="00725109" w:rsidP="00AD39D4">
      <w:pPr>
        <w:pStyle w:val="FormtovanvHTML"/>
        <w:rPr>
          <w:rFonts w:ascii="Verdana" w:hAnsi="Verdana"/>
          <w:b/>
        </w:rPr>
      </w:pPr>
      <w:r w:rsidRPr="00725109">
        <w:rPr>
          <w:rFonts w:ascii="Verdana" w:hAnsi="Verdana"/>
          <w:b/>
          <w:bCs/>
        </w:rPr>
        <w:t>Univerzita Palackého v Olomouci</w:t>
      </w:r>
    </w:p>
    <w:p w14:paraId="7977EAD9" w14:textId="77777777" w:rsidR="00725109" w:rsidRPr="00AD39D4" w:rsidRDefault="00725109" w:rsidP="00AD39D4">
      <w:pPr>
        <w:rPr>
          <w:rFonts w:ascii="Verdana" w:hAnsi="Verdana"/>
          <w:sz w:val="20"/>
          <w:szCs w:val="20"/>
        </w:rPr>
      </w:pPr>
      <w:r w:rsidRPr="00AD39D4">
        <w:rPr>
          <w:rFonts w:ascii="Verdana" w:hAnsi="Verdana"/>
          <w:sz w:val="20"/>
          <w:szCs w:val="20"/>
        </w:rPr>
        <w:t>se sídlem:</w:t>
      </w:r>
      <w:r w:rsidRPr="00AD39D4">
        <w:rPr>
          <w:rFonts w:ascii="Verdana" w:hAnsi="Verdana"/>
          <w:sz w:val="20"/>
          <w:szCs w:val="20"/>
        </w:rPr>
        <w:tab/>
        <w:t>Křížkovského 511/8, 779 00 Olomouc</w:t>
      </w:r>
    </w:p>
    <w:p w14:paraId="087983E4" w14:textId="1C379EBE" w:rsidR="00725109" w:rsidRPr="00AD39D4" w:rsidRDefault="00725109" w:rsidP="00AD39D4">
      <w:pPr>
        <w:suppressAutoHyphens w:val="0"/>
        <w:rPr>
          <w:rFonts w:ascii="Verdana" w:hAnsi="Verdana"/>
          <w:sz w:val="20"/>
          <w:szCs w:val="20"/>
          <w:lang w:eastAsia="cs-CZ"/>
        </w:rPr>
      </w:pPr>
      <w:r w:rsidRPr="00AD39D4">
        <w:rPr>
          <w:rFonts w:ascii="Verdana" w:hAnsi="Verdana"/>
          <w:sz w:val="20"/>
          <w:szCs w:val="20"/>
        </w:rPr>
        <w:t>zastoupená:</w:t>
      </w:r>
      <w:r w:rsidRPr="00AD39D4">
        <w:rPr>
          <w:rFonts w:ascii="Verdana" w:hAnsi="Verdana"/>
          <w:sz w:val="20"/>
          <w:szCs w:val="20"/>
        </w:rPr>
        <w:tab/>
      </w:r>
      <w:r w:rsidRPr="00AD39D4">
        <w:rPr>
          <w:rFonts w:ascii="Verdana" w:hAnsi="Verdana"/>
          <w:spacing w:val="5"/>
          <w:sz w:val="20"/>
          <w:szCs w:val="20"/>
          <w:shd w:val="clear" w:color="auto" w:fill="FFFFFF"/>
        </w:rPr>
        <w:t>prof. MUDr. Martin</w:t>
      </w:r>
      <w:r w:rsidR="0087658F">
        <w:rPr>
          <w:rFonts w:ascii="Verdana" w:hAnsi="Verdana"/>
          <w:spacing w:val="5"/>
          <w:sz w:val="20"/>
          <w:szCs w:val="20"/>
          <w:shd w:val="clear" w:color="auto" w:fill="FFFFFF"/>
        </w:rPr>
        <w:t>em</w:t>
      </w:r>
      <w:r w:rsidRPr="00AD39D4">
        <w:rPr>
          <w:rFonts w:ascii="Verdana" w:hAnsi="Verdana"/>
          <w:spacing w:val="5"/>
          <w:sz w:val="20"/>
          <w:szCs w:val="20"/>
          <w:shd w:val="clear" w:color="auto" w:fill="FFFFFF"/>
        </w:rPr>
        <w:t xml:space="preserve"> Procházk</w:t>
      </w:r>
      <w:r w:rsidR="0087658F">
        <w:rPr>
          <w:rFonts w:ascii="Verdana" w:hAnsi="Verdana"/>
          <w:spacing w:val="5"/>
          <w:sz w:val="20"/>
          <w:szCs w:val="20"/>
          <w:shd w:val="clear" w:color="auto" w:fill="FFFFFF"/>
        </w:rPr>
        <w:t>ou</w:t>
      </w:r>
      <w:r w:rsidRPr="00AD39D4">
        <w:rPr>
          <w:rFonts w:ascii="Verdana" w:hAnsi="Verdana"/>
          <w:spacing w:val="5"/>
          <w:sz w:val="20"/>
          <w:szCs w:val="20"/>
          <w:shd w:val="clear" w:color="auto" w:fill="FFFFFF"/>
        </w:rPr>
        <w:t>, Ph.D.</w:t>
      </w:r>
      <w:r w:rsidRPr="00AD39D4">
        <w:rPr>
          <w:rFonts w:ascii="Verdana" w:hAnsi="Verdana"/>
          <w:sz w:val="20"/>
          <w:szCs w:val="20"/>
        </w:rPr>
        <w:t>, rektorem</w:t>
      </w:r>
    </w:p>
    <w:p w14:paraId="38C57B73" w14:textId="77777777" w:rsidR="00725109" w:rsidRPr="00AD39D4" w:rsidRDefault="00725109" w:rsidP="00AD39D4">
      <w:pPr>
        <w:jc w:val="both"/>
        <w:rPr>
          <w:rFonts w:ascii="Verdana" w:hAnsi="Verdana"/>
          <w:sz w:val="20"/>
          <w:szCs w:val="20"/>
        </w:rPr>
      </w:pPr>
      <w:r w:rsidRPr="00AD39D4">
        <w:rPr>
          <w:rFonts w:ascii="Verdana" w:hAnsi="Verdana"/>
          <w:sz w:val="20"/>
          <w:szCs w:val="20"/>
        </w:rPr>
        <w:t>IČO:</w:t>
      </w:r>
      <w:r w:rsidRPr="00AD39D4">
        <w:rPr>
          <w:rFonts w:ascii="Verdana" w:hAnsi="Verdana"/>
          <w:sz w:val="20"/>
          <w:szCs w:val="20"/>
        </w:rPr>
        <w:tab/>
      </w:r>
      <w:r w:rsidRPr="00AD39D4">
        <w:rPr>
          <w:rFonts w:ascii="Verdana" w:hAnsi="Verdana"/>
          <w:sz w:val="20"/>
          <w:szCs w:val="20"/>
        </w:rPr>
        <w:tab/>
        <w:t>61989592</w:t>
      </w:r>
    </w:p>
    <w:p w14:paraId="0B1DB868" w14:textId="77777777" w:rsidR="00725109" w:rsidRPr="00AD39D4" w:rsidRDefault="00725109" w:rsidP="00AD39D4">
      <w:pPr>
        <w:jc w:val="both"/>
        <w:rPr>
          <w:rFonts w:ascii="Verdana" w:hAnsi="Verdana"/>
          <w:sz w:val="20"/>
          <w:szCs w:val="20"/>
        </w:rPr>
      </w:pPr>
      <w:r w:rsidRPr="00AD39D4">
        <w:rPr>
          <w:rFonts w:ascii="Verdana" w:hAnsi="Verdana"/>
          <w:sz w:val="20"/>
          <w:szCs w:val="20"/>
        </w:rPr>
        <w:t xml:space="preserve">DIČ: </w:t>
      </w:r>
      <w:r w:rsidRPr="00AD39D4">
        <w:rPr>
          <w:rFonts w:ascii="Verdana" w:hAnsi="Verdana"/>
          <w:sz w:val="20"/>
          <w:szCs w:val="20"/>
        </w:rPr>
        <w:tab/>
      </w:r>
      <w:r w:rsidRPr="00AD39D4">
        <w:rPr>
          <w:rFonts w:ascii="Verdana" w:hAnsi="Verdana"/>
          <w:sz w:val="20"/>
          <w:szCs w:val="20"/>
        </w:rPr>
        <w:tab/>
        <w:t>CZ61989592</w:t>
      </w:r>
    </w:p>
    <w:p w14:paraId="0E382827" w14:textId="2F311AD7" w:rsidR="00725109" w:rsidRPr="00AD39D4" w:rsidRDefault="00725109" w:rsidP="00AD39D4">
      <w:pPr>
        <w:jc w:val="both"/>
        <w:rPr>
          <w:rFonts w:ascii="Verdana" w:hAnsi="Verdana"/>
          <w:sz w:val="20"/>
          <w:szCs w:val="20"/>
        </w:rPr>
      </w:pPr>
      <w:r w:rsidRPr="00AD39D4">
        <w:rPr>
          <w:rFonts w:ascii="Verdana" w:hAnsi="Verdana"/>
          <w:sz w:val="20"/>
          <w:szCs w:val="20"/>
        </w:rPr>
        <w:t xml:space="preserve">veřejná vysoká škola univerzitního typu podle zákona č. 111/1998 Sb., o vysokých školách a o změně a doplnění dalších zákonů (zákon o vysokých školách), v platném znění, </w:t>
      </w:r>
    </w:p>
    <w:p w14:paraId="1B6926C1" w14:textId="77777777" w:rsidR="00725109" w:rsidRPr="00AD39D4" w:rsidRDefault="00725109" w:rsidP="00AD39D4">
      <w:pPr>
        <w:jc w:val="both"/>
        <w:rPr>
          <w:rFonts w:ascii="Verdana" w:hAnsi="Verdana"/>
          <w:sz w:val="20"/>
          <w:szCs w:val="20"/>
        </w:rPr>
      </w:pPr>
      <w:r w:rsidRPr="00AD39D4">
        <w:rPr>
          <w:rFonts w:ascii="Verdana" w:hAnsi="Verdana"/>
          <w:sz w:val="20"/>
          <w:szCs w:val="20"/>
        </w:rPr>
        <w:t>dále jen „zadavatel“</w:t>
      </w:r>
      <w:r w:rsidRPr="00AD39D4">
        <w:rPr>
          <w:rFonts w:ascii="Verdana" w:hAnsi="Verdana"/>
          <w:sz w:val="20"/>
          <w:szCs w:val="20"/>
          <w:lang w:val="en-US"/>
        </w:rPr>
        <w:t>.</w:t>
      </w:r>
    </w:p>
    <w:p w14:paraId="70DF3857" w14:textId="33A0F5A5" w:rsidR="00F220B1" w:rsidRPr="00227A47" w:rsidRDefault="00F220B1">
      <w:pPr>
        <w:numPr>
          <w:ilvl w:val="0"/>
          <w:numId w:val="1"/>
        </w:numPr>
        <w:tabs>
          <w:tab w:val="left" w:pos="425"/>
        </w:tabs>
        <w:spacing w:before="400"/>
        <w:jc w:val="center"/>
        <w:rPr>
          <w:rFonts w:ascii="Verdana" w:hAnsi="Verdana"/>
          <w:b/>
          <w:sz w:val="20"/>
        </w:rPr>
      </w:pPr>
      <w:r w:rsidRPr="00227A47">
        <w:rPr>
          <w:rFonts w:ascii="Verdana" w:hAnsi="Verdana"/>
          <w:b/>
          <w:sz w:val="20"/>
        </w:rPr>
        <w:t>Předmět</w:t>
      </w:r>
      <w:r w:rsidR="007E049C">
        <w:rPr>
          <w:rFonts w:ascii="Verdana" w:hAnsi="Verdana"/>
          <w:b/>
          <w:sz w:val="20"/>
        </w:rPr>
        <w:t xml:space="preserve"> dodatku</w:t>
      </w:r>
    </w:p>
    <w:p w14:paraId="096366C4" w14:textId="310EE9CE" w:rsidR="00976928" w:rsidRDefault="007E049C" w:rsidP="007013C5">
      <w:pPr>
        <w:numPr>
          <w:ilvl w:val="1"/>
          <w:numId w:val="1"/>
        </w:numPr>
        <w:tabs>
          <w:tab w:val="num" w:pos="567"/>
        </w:tabs>
        <w:spacing w:before="120" w:after="60"/>
        <w:ind w:left="567" w:hanging="567"/>
        <w:jc w:val="both"/>
        <w:rPr>
          <w:rFonts w:ascii="Verdana" w:hAnsi="Verdana"/>
          <w:sz w:val="20"/>
        </w:rPr>
      </w:pPr>
      <w:r w:rsidRPr="009E07E7">
        <w:rPr>
          <w:rFonts w:ascii="Verdana" w:hAnsi="Verdana"/>
          <w:sz w:val="20"/>
        </w:rPr>
        <w:t>Tí</w:t>
      </w:r>
      <w:r w:rsidRPr="00B74FC0">
        <w:rPr>
          <w:rFonts w:ascii="Verdana" w:hAnsi="Verdana"/>
          <w:sz w:val="20"/>
        </w:rPr>
        <w:t>mto dodatkem se mění</w:t>
      </w:r>
      <w:r>
        <w:rPr>
          <w:rFonts w:ascii="Verdana" w:hAnsi="Verdana"/>
          <w:sz w:val="20"/>
        </w:rPr>
        <w:t xml:space="preserve"> a doplňují níže uvedené</w:t>
      </w:r>
      <w:r w:rsidRPr="00B74FC0">
        <w:rPr>
          <w:rFonts w:ascii="Verdana" w:hAnsi="Verdana"/>
          <w:sz w:val="20"/>
        </w:rPr>
        <w:t xml:space="preserve"> </w:t>
      </w:r>
      <w:r>
        <w:rPr>
          <w:rFonts w:ascii="Verdana" w:hAnsi="Verdana"/>
          <w:sz w:val="20"/>
        </w:rPr>
        <w:t>články</w:t>
      </w:r>
      <w:r w:rsidRPr="00B74FC0">
        <w:rPr>
          <w:rFonts w:ascii="Verdana" w:hAnsi="Verdana"/>
          <w:sz w:val="20"/>
        </w:rPr>
        <w:t xml:space="preserve"> smlouvy</w:t>
      </w:r>
      <w:r>
        <w:rPr>
          <w:rFonts w:ascii="Verdana" w:hAnsi="Verdana"/>
          <w:sz w:val="20"/>
        </w:rPr>
        <w:t>.</w:t>
      </w:r>
    </w:p>
    <w:p w14:paraId="527F319D" w14:textId="683F590E" w:rsidR="007E049C" w:rsidRDefault="009736E4" w:rsidP="00430260">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V článku 2. Předmět smlouvy se mění </w:t>
      </w:r>
      <w:r w:rsidR="001B5469">
        <w:rPr>
          <w:rFonts w:ascii="Verdana" w:hAnsi="Verdana"/>
          <w:sz w:val="20"/>
        </w:rPr>
        <w:t>body</w:t>
      </w:r>
      <w:r w:rsidR="007E049C">
        <w:rPr>
          <w:rFonts w:ascii="Verdana" w:hAnsi="Verdana"/>
          <w:sz w:val="20"/>
        </w:rPr>
        <w:t xml:space="preserve"> 2.1 a 2.</w:t>
      </w:r>
      <w:r>
        <w:rPr>
          <w:rFonts w:ascii="Verdana" w:hAnsi="Verdana"/>
          <w:sz w:val="20"/>
        </w:rPr>
        <w:t>3</w:t>
      </w:r>
      <w:r w:rsidR="00A97D86">
        <w:rPr>
          <w:rFonts w:ascii="Verdana" w:hAnsi="Verdana"/>
          <w:sz w:val="20"/>
        </w:rPr>
        <w:t xml:space="preserve"> a přidáv</w:t>
      </w:r>
      <w:r w:rsidR="00FA3EE8">
        <w:rPr>
          <w:rFonts w:ascii="Verdana" w:hAnsi="Verdana"/>
          <w:sz w:val="20"/>
        </w:rPr>
        <w:t>ají</w:t>
      </w:r>
      <w:r w:rsidR="00A97D86">
        <w:rPr>
          <w:rFonts w:ascii="Verdana" w:hAnsi="Verdana"/>
          <w:sz w:val="20"/>
        </w:rPr>
        <w:t xml:space="preserve"> nov</w:t>
      </w:r>
      <w:r w:rsidR="00FA3EE8">
        <w:rPr>
          <w:rFonts w:ascii="Verdana" w:hAnsi="Verdana"/>
          <w:sz w:val="20"/>
        </w:rPr>
        <w:t>é</w:t>
      </w:r>
      <w:r w:rsidR="00A97D86">
        <w:rPr>
          <w:rFonts w:ascii="Verdana" w:hAnsi="Verdana"/>
          <w:sz w:val="20"/>
        </w:rPr>
        <w:t xml:space="preserve"> bod</w:t>
      </w:r>
      <w:r w:rsidR="00FA3EE8">
        <w:rPr>
          <w:rFonts w:ascii="Verdana" w:hAnsi="Verdana"/>
          <w:sz w:val="20"/>
        </w:rPr>
        <w:t>y</w:t>
      </w:r>
      <w:r w:rsidR="00A97D86">
        <w:rPr>
          <w:rFonts w:ascii="Verdana" w:hAnsi="Verdana"/>
          <w:sz w:val="20"/>
        </w:rPr>
        <w:t xml:space="preserve"> 2.</w:t>
      </w:r>
      <w:r w:rsidR="004B15A6">
        <w:rPr>
          <w:rFonts w:ascii="Verdana" w:hAnsi="Verdana"/>
          <w:sz w:val="20"/>
        </w:rPr>
        <w:t>4</w:t>
      </w:r>
      <w:r w:rsidR="004F5ACB">
        <w:rPr>
          <w:rFonts w:ascii="Verdana" w:hAnsi="Verdana"/>
          <w:sz w:val="20"/>
        </w:rPr>
        <w:t>,</w:t>
      </w:r>
      <w:r w:rsidR="000B4787">
        <w:rPr>
          <w:rFonts w:ascii="Verdana" w:hAnsi="Verdana"/>
          <w:sz w:val="20"/>
        </w:rPr>
        <w:t> </w:t>
      </w:r>
      <w:r w:rsidR="00FA3EE8">
        <w:rPr>
          <w:rFonts w:ascii="Verdana" w:hAnsi="Verdana"/>
          <w:sz w:val="20"/>
        </w:rPr>
        <w:t>2.</w:t>
      </w:r>
      <w:r w:rsidR="004B15A6">
        <w:rPr>
          <w:rFonts w:ascii="Verdana" w:hAnsi="Verdana"/>
          <w:sz w:val="20"/>
        </w:rPr>
        <w:t>5</w:t>
      </w:r>
      <w:r w:rsidR="004F5ACB">
        <w:rPr>
          <w:rFonts w:ascii="Verdana" w:hAnsi="Verdana"/>
          <w:sz w:val="20"/>
        </w:rPr>
        <w:t xml:space="preserve"> a 2.6</w:t>
      </w:r>
      <w:r w:rsidR="007E049C">
        <w:rPr>
          <w:rFonts w:ascii="Verdana" w:hAnsi="Verdana"/>
          <w:sz w:val="20"/>
        </w:rPr>
        <w:t>:</w:t>
      </w:r>
    </w:p>
    <w:p w14:paraId="78A91584" w14:textId="5F6635E6" w:rsidR="00771312" w:rsidRDefault="007E049C" w:rsidP="00771312">
      <w:pPr>
        <w:tabs>
          <w:tab w:val="num" w:pos="6947"/>
        </w:tabs>
        <w:spacing w:after="120"/>
        <w:ind w:left="987" w:hanging="561"/>
        <w:jc w:val="both"/>
        <w:rPr>
          <w:rFonts w:ascii="Verdana" w:hAnsi="Verdana"/>
          <w:sz w:val="20"/>
        </w:rPr>
      </w:pPr>
      <w:r>
        <w:rPr>
          <w:rFonts w:ascii="Verdana" w:hAnsi="Verdana"/>
          <w:sz w:val="20"/>
        </w:rPr>
        <w:t>2.1</w:t>
      </w:r>
      <w:r w:rsidR="00771312">
        <w:rPr>
          <w:rFonts w:ascii="Verdana" w:hAnsi="Verdana"/>
          <w:sz w:val="20"/>
        </w:rPr>
        <w:tab/>
      </w:r>
      <w:r w:rsidRPr="00C40839">
        <w:rPr>
          <w:rFonts w:ascii="Verdana" w:hAnsi="Verdana"/>
          <w:sz w:val="20"/>
        </w:rPr>
        <w:t xml:space="preserve">Poskytovatel se zavazuje od data účinnosti </w:t>
      </w:r>
      <w:r w:rsidR="009735D4">
        <w:rPr>
          <w:rFonts w:ascii="Verdana" w:hAnsi="Verdana"/>
          <w:sz w:val="20"/>
        </w:rPr>
        <w:t xml:space="preserve">tohoto </w:t>
      </w:r>
      <w:r w:rsidR="00B93682">
        <w:rPr>
          <w:rFonts w:ascii="Verdana" w:hAnsi="Verdana"/>
          <w:sz w:val="20"/>
        </w:rPr>
        <w:t>dodatku</w:t>
      </w:r>
      <w:r w:rsidR="00B93682" w:rsidRPr="00C40839">
        <w:rPr>
          <w:rFonts w:ascii="Verdana" w:hAnsi="Verdana"/>
          <w:sz w:val="20"/>
        </w:rPr>
        <w:t xml:space="preserve"> </w:t>
      </w:r>
      <w:r w:rsidRPr="00C40839">
        <w:rPr>
          <w:rFonts w:ascii="Verdana" w:hAnsi="Verdana"/>
          <w:sz w:val="20"/>
        </w:rPr>
        <w:t>za podmínek dále uvedených poskytovat zadavateli služby informačních systémů (dále jen „systémy“):</w:t>
      </w:r>
    </w:p>
    <w:p w14:paraId="7F2B75FA" w14:textId="3C67F0A6" w:rsidR="007E049C" w:rsidRDefault="00D64B8A" w:rsidP="00B17FF5">
      <w:pPr>
        <w:tabs>
          <w:tab w:val="num" w:pos="2128"/>
        </w:tabs>
        <w:spacing w:after="120"/>
        <w:ind w:left="1701" w:hanging="708"/>
        <w:jc w:val="both"/>
        <w:rPr>
          <w:rFonts w:ascii="Verdana" w:hAnsi="Verdana"/>
          <w:sz w:val="20"/>
        </w:rPr>
      </w:pPr>
      <w:r>
        <w:rPr>
          <w:rFonts w:ascii="Verdana" w:hAnsi="Verdana"/>
          <w:sz w:val="20"/>
        </w:rPr>
        <w:t>2.1.1</w:t>
      </w:r>
      <w:r w:rsidR="009F5666">
        <w:rPr>
          <w:rFonts w:ascii="Verdana" w:hAnsi="Verdana"/>
          <w:sz w:val="20"/>
        </w:rPr>
        <w:t xml:space="preserve"> </w:t>
      </w:r>
      <w:r w:rsidR="009F5666">
        <w:rPr>
          <w:rFonts w:ascii="Verdana" w:hAnsi="Verdana"/>
          <w:sz w:val="20"/>
        </w:rPr>
        <w:tab/>
      </w:r>
      <w:r w:rsidR="007E049C" w:rsidRPr="00C40839">
        <w:rPr>
          <w:rFonts w:ascii="Verdana" w:hAnsi="Verdana"/>
          <w:sz w:val="20"/>
        </w:rPr>
        <w:t xml:space="preserve">Theses.cz – systém na </w:t>
      </w:r>
      <w:r w:rsidR="00A97D86">
        <w:rPr>
          <w:rFonts w:ascii="Verdana" w:hAnsi="Verdana"/>
          <w:sz w:val="20"/>
        </w:rPr>
        <w:t>vyhledávání textových</w:t>
      </w:r>
      <w:r w:rsidR="007E049C" w:rsidRPr="00C40839">
        <w:rPr>
          <w:rFonts w:ascii="Verdana" w:hAnsi="Verdana"/>
          <w:sz w:val="20"/>
        </w:rPr>
        <w:t xml:space="preserve"> p</w:t>
      </w:r>
      <w:r w:rsidR="00A97D86">
        <w:rPr>
          <w:rFonts w:ascii="Verdana" w:hAnsi="Verdana"/>
          <w:sz w:val="20"/>
        </w:rPr>
        <w:t>odobností</w:t>
      </w:r>
      <w:r w:rsidR="007E049C" w:rsidRPr="00C40839">
        <w:rPr>
          <w:rFonts w:ascii="Verdana" w:hAnsi="Verdana"/>
          <w:sz w:val="20"/>
        </w:rPr>
        <w:t xml:space="preserve"> v závěrečných pracích </w:t>
      </w:r>
      <w:r w:rsidR="00C8166D">
        <w:rPr>
          <w:rFonts w:ascii="Verdana" w:hAnsi="Verdana"/>
          <w:sz w:val="20"/>
        </w:rPr>
        <w:t xml:space="preserve">vložených zadavatelem </w:t>
      </w:r>
      <w:r w:rsidR="007E049C" w:rsidRPr="00C40839">
        <w:rPr>
          <w:rFonts w:ascii="Verdana" w:hAnsi="Verdana"/>
          <w:sz w:val="20"/>
        </w:rPr>
        <w:t>(dále jen „</w:t>
      </w:r>
      <w:proofErr w:type="spellStart"/>
      <w:r w:rsidR="007E049C" w:rsidRPr="00C40839">
        <w:rPr>
          <w:rFonts w:ascii="Verdana" w:hAnsi="Verdana"/>
          <w:sz w:val="20"/>
        </w:rPr>
        <w:t>Theses</w:t>
      </w:r>
      <w:proofErr w:type="spellEnd"/>
      <w:r w:rsidR="007E049C" w:rsidRPr="00C40839">
        <w:rPr>
          <w:rFonts w:ascii="Verdana" w:hAnsi="Verdana"/>
          <w:sz w:val="20"/>
        </w:rPr>
        <w:t>“);</w:t>
      </w:r>
    </w:p>
    <w:p w14:paraId="4159FC25" w14:textId="76166C3D" w:rsidR="007E049C" w:rsidRDefault="00D64B8A" w:rsidP="00B17FF5">
      <w:pPr>
        <w:tabs>
          <w:tab w:val="num" w:pos="2128"/>
        </w:tabs>
        <w:spacing w:after="120"/>
        <w:ind w:left="1701" w:hanging="708"/>
        <w:jc w:val="both"/>
        <w:rPr>
          <w:rFonts w:ascii="Verdana" w:hAnsi="Verdana"/>
          <w:sz w:val="20"/>
        </w:rPr>
      </w:pPr>
      <w:r>
        <w:rPr>
          <w:rFonts w:ascii="Verdana" w:hAnsi="Verdana"/>
          <w:sz w:val="20"/>
        </w:rPr>
        <w:t xml:space="preserve">2.1.2 </w:t>
      </w:r>
      <w:r w:rsidR="009F5666">
        <w:rPr>
          <w:rFonts w:ascii="Verdana" w:hAnsi="Verdana"/>
          <w:sz w:val="20"/>
        </w:rPr>
        <w:tab/>
      </w:r>
      <w:r w:rsidR="007E049C" w:rsidRPr="00C40839">
        <w:rPr>
          <w:rFonts w:ascii="Verdana" w:hAnsi="Verdana"/>
          <w:sz w:val="20"/>
        </w:rPr>
        <w:t>Odevzdej.cz –</w:t>
      </w:r>
      <w:r w:rsidR="009F5666">
        <w:rPr>
          <w:rFonts w:ascii="Verdana" w:hAnsi="Verdana"/>
          <w:sz w:val="20"/>
        </w:rPr>
        <w:t xml:space="preserve"> </w:t>
      </w:r>
      <w:r w:rsidR="007E049C" w:rsidRPr="00C40839">
        <w:rPr>
          <w:rFonts w:ascii="Verdana" w:hAnsi="Verdana"/>
          <w:sz w:val="20"/>
        </w:rPr>
        <w:t xml:space="preserve">systém na </w:t>
      </w:r>
      <w:r w:rsidR="00A97D86">
        <w:rPr>
          <w:rFonts w:ascii="Verdana" w:hAnsi="Verdana"/>
          <w:sz w:val="20"/>
        </w:rPr>
        <w:t>vyhledávání textových podobností</w:t>
      </w:r>
      <w:r w:rsidR="007E049C" w:rsidRPr="00C40839">
        <w:rPr>
          <w:rFonts w:ascii="Verdana" w:hAnsi="Verdana"/>
          <w:sz w:val="20"/>
        </w:rPr>
        <w:t xml:space="preserve"> v seminárních pracích </w:t>
      </w:r>
      <w:r w:rsidR="00C8166D">
        <w:rPr>
          <w:rFonts w:ascii="Verdana" w:hAnsi="Verdana"/>
          <w:sz w:val="20"/>
        </w:rPr>
        <w:t xml:space="preserve">vložených zadavatelem </w:t>
      </w:r>
      <w:r w:rsidR="007E049C" w:rsidRPr="00C40839">
        <w:rPr>
          <w:rFonts w:ascii="Verdana" w:hAnsi="Verdana"/>
          <w:sz w:val="20"/>
        </w:rPr>
        <w:t>(dále jen „Odevzdej“)</w:t>
      </w:r>
      <w:r>
        <w:rPr>
          <w:rFonts w:ascii="Verdana" w:hAnsi="Verdana"/>
          <w:sz w:val="20"/>
        </w:rPr>
        <w:t>,</w:t>
      </w:r>
    </w:p>
    <w:p w14:paraId="342AE8E4" w14:textId="32085581" w:rsidR="007E049C" w:rsidRDefault="00D64B8A" w:rsidP="00B17FF5">
      <w:pPr>
        <w:tabs>
          <w:tab w:val="num" w:pos="2128"/>
        </w:tabs>
        <w:spacing w:before="120" w:after="120"/>
        <w:ind w:left="1701" w:hanging="737"/>
        <w:jc w:val="both"/>
        <w:rPr>
          <w:rFonts w:ascii="Verdana" w:hAnsi="Verdana"/>
          <w:sz w:val="20"/>
        </w:rPr>
      </w:pPr>
      <w:r>
        <w:rPr>
          <w:rFonts w:ascii="Verdana" w:hAnsi="Verdana"/>
          <w:sz w:val="20"/>
        </w:rPr>
        <w:tab/>
        <w:t xml:space="preserve">2.1.2.1 </w:t>
      </w:r>
      <w:r w:rsidR="007E049C">
        <w:rPr>
          <w:rFonts w:ascii="Verdana" w:hAnsi="Verdana"/>
          <w:sz w:val="20"/>
        </w:rPr>
        <w:t>v Odevzdej bude zadavatel vkládat a poskytovatel zpracovávat práce studentů,</w:t>
      </w:r>
    </w:p>
    <w:p w14:paraId="6D35374F" w14:textId="59E2DC29" w:rsidR="007E049C" w:rsidRDefault="00D64B8A" w:rsidP="00B17FF5">
      <w:pPr>
        <w:tabs>
          <w:tab w:val="num" w:pos="2128"/>
        </w:tabs>
        <w:spacing w:before="120" w:after="120"/>
        <w:ind w:left="1701" w:hanging="737"/>
        <w:jc w:val="both"/>
        <w:rPr>
          <w:rFonts w:ascii="Verdana" w:hAnsi="Verdana"/>
          <w:sz w:val="20"/>
        </w:rPr>
      </w:pPr>
      <w:r>
        <w:rPr>
          <w:rFonts w:ascii="Verdana" w:hAnsi="Verdana"/>
          <w:sz w:val="20"/>
        </w:rPr>
        <w:tab/>
        <w:t xml:space="preserve">2.1.2.2 </w:t>
      </w:r>
      <w:r w:rsidR="007E049C">
        <w:rPr>
          <w:rFonts w:ascii="Verdana" w:hAnsi="Verdana"/>
          <w:sz w:val="20"/>
        </w:rPr>
        <w:t>v Odevzdej bude zadavateli k dispozici navíc tzv. instance UPOL-VUP, kde zadavatel bude vkládat zaměstnanecká díla pro potřeby Vydavatelství Univerzity Palackého v Olomouci a poskytovatel je bude zpracovávat;</w:t>
      </w:r>
    </w:p>
    <w:p w14:paraId="2D97D2A7" w14:textId="29FB17C8" w:rsidR="007E049C" w:rsidRDefault="00D64B8A" w:rsidP="00B17FF5">
      <w:pPr>
        <w:tabs>
          <w:tab w:val="left" w:pos="1560"/>
          <w:tab w:val="num" w:pos="2128"/>
        </w:tabs>
        <w:spacing w:after="120"/>
        <w:ind w:left="1701" w:hanging="708"/>
        <w:jc w:val="both"/>
        <w:rPr>
          <w:rFonts w:ascii="Verdana" w:hAnsi="Verdana"/>
          <w:sz w:val="20"/>
        </w:rPr>
      </w:pPr>
      <w:r>
        <w:rPr>
          <w:rFonts w:ascii="Verdana" w:hAnsi="Verdana"/>
          <w:sz w:val="20"/>
        </w:rPr>
        <w:t>2.1.3</w:t>
      </w:r>
      <w:r w:rsidR="009F5666">
        <w:rPr>
          <w:rFonts w:ascii="Verdana" w:hAnsi="Verdana"/>
          <w:sz w:val="20"/>
        </w:rPr>
        <w:tab/>
      </w:r>
      <w:r w:rsidR="009F5666">
        <w:rPr>
          <w:rFonts w:ascii="Verdana" w:hAnsi="Verdana"/>
          <w:sz w:val="20"/>
        </w:rPr>
        <w:tab/>
      </w:r>
      <w:r w:rsidR="007E049C" w:rsidRPr="00C40839">
        <w:rPr>
          <w:rFonts w:ascii="Verdana" w:hAnsi="Verdana"/>
          <w:sz w:val="20"/>
        </w:rPr>
        <w:t xml:space="preserve">Repozitar.cz – systém na </w:t>
      </w:r>
      <w:r w:rsidR="00A97D86">
        <w:rPr>
          <w:rFonts w:ascii="Verdana" w:hAnsi="Verdana"/>
          <w:sz w:val="20"/>
        </w:rPr>
        <w:t>vyhledávání textových podobností</w:t>
      </w:r>
      <w:r w:rsidR="007E049C" w:rsidRPr="00C40839">
        <w:rPr>
          <w:rFonts w:ascii="Verdana" w:hAnsi="Verdana"/>
          <w:sz w:val="20"/>
        </w:rPr>
        <w:t xml:space="preserve"> v zaměstnaneckých dílech </w:t>
      </w:r>
      <w:r w:rsidR="00C8166D">
        <w:rPr>
          <w:rFonts w:ascii="Verdana" w:hAnsi="Verdana"/>
          <w:sz w:val="20"/>
        </w:rPr>
        <w:t xml:space="preserve">vložených zadavatelem </w:t>
      </w:r>
      <w:r w:rsidR="007E049C" w:rsidRPr="00C40839">
        <w:rPr>
          <w:rFonts w:ascii="Verdana" w:hAnsi="Verdana"/>
          <w:sz w:val="20"/>
        </w:rPr>
        <w:t>(dále jen „</w:t>
      </w:r>
      <w:proofErr w:type="spellStart"/>
      <w:r w:rsidR="007E049C" w:rsidRPr="00C40839">
        <w:rPr>
          <w:rFonts w:ascii="Verdana" w:hAnsi="Verdana"/>
          <w:sz w:val="20"/>
        </w:rPr>
        <w:t>Repozitar</w:t>
      </w:r>
      <w:proofErr w:type="spellEnd"/>
      <w:r w:rsidR="007E049C" w:rsidRPr="00C40839">
        <w:rPr>
          <w:rFonts w:ascii="Verdana" w:hAnsi="Verdana"/>
          <w:sz w:val="20"/>
        </w:rPr>
        <w:t>“)</w:t>
      </w:r>
      <w:r w:rsidR="007E049C">
        <w:rPr>
          <w:rFonts w:ascii="Verdana" w:hAnsi="Verdana"/>
          <w:sz w:val="20"/>
        </w:rPr>
        <w:t>;</w:t>
      </w:r>
    </w:p>
    <w:p w14:paraId="1894A8FA" w14:textId="2740FD54" w:rsidR="007E049C" w:rsidRPr="00C40839" w:rsidRDefault="00D64B8A" w:rsidP="00B17FF5">
      <w:pPr>
        <w:tabs>
          <w:tab w:val="num" w:pos="2128"/>
        </w:tabs>
        <w:spacing w:after="120"/>
        <w:ind w:left="1701" w:hanging="567"/>
        <w:jc w:val="both"/>
        <w:rPr>
          <w:rFonts w:ascii="Verdana" w:hAnsi="Verdana"/>
          <w:sz w:val="20"/>
        </w:rPr>
      </w:pPr>
      <w:r>
        <w:rPr>
          <w:rFonts w:ascii="Verdana" w:hAnsi="Verdana"/>
          <w:sz w:val="20"/>
        </w:rPr>
        <w:lastRenderedPageBreak/>
        <w:t xml:space="preserve">2.1.4 </w:t>
      </w:r>
      <w:r w:rsidR="007E049C" w:rsidRPr="00674B07">
        <w:rPr>
          <w:rFonts w:ascii="Verdana" w:hAnsi="Verdana"/>
          <w:sz w:val="20"/>
        </w:rPr>
        <w:t xml:space="preserve">Mikrocertifikat.cz – systém pro ověřování </w:t>
      </w:r>
      <w:proofErr w:type="spellStart"/>
      <w:r w:rsidR="007E049C" w:rsidRPr="00674B07">
        <w:rPr>
          <w:rFonts w:ascii="Verdana" w:hAnsi="Verdana"/>
          <w:sz w:val="20"/>
        </w:rPr>
        <w:t>mikrocertifikátů</w:t>
      </w:r>
      <w:proofErr w:type="spellEnd"/>
      <w:r w:rsidR="007E049C" w:rsidRPr="00674B07">
        <w:rPr>
          <w:rFonts w:ascii="Verdana" w:hAnsi="Verdana"/>
          <w:sz w:val="20"/>
        </w:rPr>
        <w:t xml:space="preserve"> (dále jen „</w:t>
      </w:r>
      <w:proofErr w:type="spellStart"/>
      <w:r w:rsidR="007E049C" w:rsidRPr="002B2787">
        <w:rPr>
          <w:rFonts w:ascii="Verdana" w:hAnsi="Verdana"/>
          <w:sz w:val="20"/>
        </w:rPr>
        <w:t>Mikrocertifikat</w:t>
      </w:r>
      <w:proofErr w:type="spellEnd"/>
      <w:r w:rsidR="007E049C" w:rsidRPr="002B2787">
        <w:rPr>
          <w:rFonts w:ascii="Verdana" w:hAnsi="Verdana"/>
          <w:sz w:val="20"/>
        </w:rPr>
        <w:t>“).</w:t>
      </w:r>
    </w:p>
    <w:p w14:paraId="340F3981" w14:textId="045212CE" w:rsidR="00771312" w:rsidRDefault="00745EDE" w:rsidP="00771312">
      <w:pPr>
        <w:tabs>
          <w:tab w:val="num" w:pos="6947"/>
        </w:tabs>
        <w:spacing w:after="120"/>
        <w:ind w:left="987" w:hanging="561"/>
        <w:jc w:val="both"/>
        <w:rPr>
          <w:rFonts w:ascii="Verdana" w:hAnsi="Verdana"/>
          <w:sz w:val="20"/>
        </w:rPr>
      </w:pPr>
      <w:r>
        <w:rPr>
          <w:rFonts w:ascii="Verdana" w:hAnsi="Verdana"/>
          <w:sz w:val="20"/>
        </w:rPr>
        <w:t>2.3</w:t>
      </w:r>
      <w:r>
        <w:rPr>
          <w:rFonts w:ascii="Verdana" w:hAnsi="Verdana"/>
          <w:sz w:val="20"/>
        </w:rPr>
        <w:tab/>
      </w:r>
      <w:r w:rsidR="00D51D3B" w:rsidRPr="005B6CEA">
        <w:rPr>
          <w:rFonts w:ascii="Verdana" w:hAnsi="Verdana"/>
          <w:sz w:val="20"/>
        </w:rPr>
        <w:t xml:space="preserve">Řádné poskytování služeb systémů vyžaduje mimo jiné i zpracování osobních údajů uživatelů systémů. </w:t>
      </w:r>
      <w:r w:rsidR="00C96FF0">
        <w:rPr>
          <w:rFonts w:ascii="Verdana" w:hAnsi="Verdana"/>
          <w:sz w:val="20"/>
        </w:rPr>
        <w:t xml:space="preserve">Proto smluvní strany </w:t>
      </w:r>
      <w:r w:rsidR="00864C33">
        <w:rPr>
          <w:rFonts w:ascii="Verdana" w:hAnsi="Verdana"/>
          <w:sz w:val="20"/>
        </w:rPr>
        <w:t xml:space="preserve">touto smlouvou zároveň upravují </w:t>
      </w:r>
      <w:r w:rsidR="00547836">
        <w:rPr>
          <w:rFonts w:ascii="Verdana" w:hAnsi="Verdana"/>
          <w:sz w:val="20"/>
        </w:rPr>
        <w:t>také jejich</w:t>
      </w:r>
      <w:r w:rsidR="00864C33">
        <w:rPr>
          <w:rFonts w:ascii="Verdana" w:hAnsi="Verdana"/>
          <w:sz w:val="20"/>
        </w:rPr>
        <w:t xml:space="preserve"> vzájemná práva a povinnosti </w:t>
      </w:r>
      <w:r w:rsidR="00547836">
        <w:rPr>
          <w:rFonts w:ascii="Verdana" w:hAnsi="Verdana"/>
          <w:sz w:val="20"/>
        </w:rPr>
        <w:t xml:space="preserve">při zpracování osobních údajů, které poskytovatel zpracovává </w:t>
      </w:r>
      <w:r w:rsidR="008E2692">
        <w:rPr>
          <w:rFonts w:ascii="Verdana" w:hAnsi="Verdana"/>
          <w:sz w:val="20"/>
        </w:rPr>
        <w:t>v souvislosti s poskytováním služeb dle této smlouvy</w:t>
      </w:r>
      <w:r w:rsidR="00964A1C">
        <w:rPr>
          <w:rFonts w:ascii="Verdana" w:hAnsi="Verdana"/>
          <w:sz w:val="20"/>
        </w:rPr>
        <w:t xml:space="preserve">, </w:t>
      </w:r>
      <w:r w:rsidR="002758BF">
        <w:rPr>
          <w:rFonts w:ascii="Verdana" w:hAnsi="Verdana"/>
          <w:sz w:val="20"/>
        </w:rPr>
        <w:t xml:space="preserve">v souladu s příslušnými ustanoveními </w:t>
      </w:r>
      <w:r w:rsidR="00746B9F" w:rsidRPr="00746B9F">
        <w:rPr>
          <w:rFonts w:ascii="Verdana" w:hAnsi="Verdana"/>
          <w:sz w:val="20"/>
        </w:rPr>
        <w:t>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w:t>
      </w:r>
      <w:r w:rsidR="00746B9F">
        <w:rPr>
          <w:rFonts w:ascii="Verdana" w:hAnsi="Verdana"/>
          <w:sz w:val="20"/>
        </w:rPr>
        <w:t xml:space="preserve">, </w:t>
      </w:r>
      <w:r w:rsidR="00964A1C">
        <w:rPr>
          <w:rFonts w:ascii="Verdana" w:hAnsi="Verdana"/>
          <w:sz w:val="20"/>
        </w:rPr>
        <w:t>přičemž zadavatel je v pozici správce osobních údajů a poskytovatel v pozici zpracovatele osobních údajů</w:t>
      </w:r>
      <w:r w:rsidR="008E2692">
        <w:rPr>
          <w:rFonts w:ascii="Verdana" w:hAnsi="Verdana"/>
          <w:sz w:val="20"/>
        </w:rPr>
        <w:t xml:space="preserve">. </w:t>
      </w:r>
      <w:r w:rsidR="00D51D3B" w:rsidRPr="005B6CEA">
        <w:rPr>
          <w:rFonts w:ascii="Verdana" w:hAnsi="Verdana"/>
          <w:sz w:val="20"/>
        </w:rPr>
        <w:t>Poskytovatel bu</w:t>
      </w:r>
      <w:r w:rsidR="00D51D3B">
        <w:rPr>
          <w:rFonts w:ascii="Verdana" w:hAnsi="Verdana"/>
          <w:sz w:val="20"/>
        </w:rPr>
        <w:t>de pro zadavatele zpracovávat osobní údaje za účelem kontroly originality textu v seminárních, závěrečných, kvalifikačních a zaměstnaneckých</w:t>
      </w:r>
      <w:r w:rsidR="00D51D3B" w:rsidRPr="00603F43">
        <w:rPr>
          <w:rFonts w:ascii="Verdana" w:hAnsi="Verdana"/>
          <w:sz w:val="20"/>
        </w:rPr>
        <w:t xml:space="preserve"> </w:t>
      </w:r>
      <w:r w:rsidR="00D51D3B">
        <w:rPr>
          <w:rFonts w:ascii="Verdana" w:hAnsi="Verdana"/>
          <w:sz w:val="20"/>
        </w:rPr>
        <w:t>pracích (dále jen „práce“) a osobní údaje za účele</w:t>
      </w:r>
      <w:r w:rsidR="00D51D3B" w:rsidRPr="00674B07">
        <w:rPr>
          <w:rFonts w:ascii="Verdana" w:hAnsi="Verdana"/>
          <w:sz w:val="20"/>
        </w:rPr>
        <w:t xml:space="preserve">m ověřování </w:t>
      </w:r>
      <w:proofErr w:type="spellStart"/>
      <w:r w:rsidR="00D51D3B" w:rsidRPr="00674B07">
        <w:rPr>
          <w:rFonts w:ascii="Verdana" w:hAnsi="Verdana"/>
          <w:sz w:val="20"/>
        </w:rPr>
        <w:t>mikrocertifikátů</w:t>
      </w:r>
      <w:proofErr w:type="spellEnd"/>
      <w:r w:rsidR="00D51D3B" w:rsidRPr="00674B07">
        <w:rPr>
          <w:rFonts w:ascii="Verdana" w:hAnsi="Verdana"/>
          <w:sz w:val="20"/>
        </w:rPr>
        <w:t xml:space="preserve"> vložených</w:t>
      </w:r>
      <w:r w:rsidR="00D51D3B">
        <w:rPr>
          <w:rFonts w:ascii="Verdana" w:hAnsi="Verdana"/>
          <w:sz w:val="20"/>
        </w:rPr>
        <w:t xml:space="preserve"> zadavatelem</w:t>
      </w:r>
      <w:r w:rsidR="00894BED">
        <w:rPr>
          <w:rFonts w:ascii="Verdana" w:hAnsi="Verdana"/>
          <w:sz w:val="20"/>
        </w:rPr>
        <w:t xml:space="preserve"> </w:t>
      </w:r>
      <w:r w:rsidR="003E31C9" w:rsidRPr="003E31C9">
        <w:rPr>
          <w:rFonts w:ascii="Verdana" w:hAnsi="Verdana"/>
          <w:sz w:val="20"/>
        </w:rPr>
        <w:t xml:space="preserve">s řádnou péčí, v rozsahu naplnění </w:t>
      </w:r>
      <w:r w:rsidR="003E31C9">
        <w:rPr>
          <w:rFonts w:ascii="Verdana" w:hAnsi="Verdana"/>
          <w:sz w:val="20"/>
        </w:rPr>
        <w:t xml:space="preserve">této </w:t>
      </w:r>
      <w:r w:rsidR="003E31C9" w:rsidRPr="003E31C9">
        <w:rPr>
          <w:rFonts w:ascii="Verdana" w:hAnsi="Verdana"/>
          <w:sz w:val="20"/>
        </w:rPr>
        <w:t xml:space="preserve">smlouvy a podle doložených pokynů </w:t>
      </w:r>
      <w:r w:rsidR="003E31C9">
        <w:rPr>
          <w:rFonts w:ascii="Verdana" w:hAnsi="Verdana"/>
          <w:sz w:val="20"/>
        </w:rPr>
        <w:t>zadavatele</w:t>
      </w:r>
      <w:r w:rsidR="003E31C9" w:rsidRPr="003E31C9">
        <w:rPr>
          <w:rFonts w:ascii="Verdana" w:hAnsi="Verdana"/>
          <w:sz w:val="20"/>
        </w:rPr>
        <w:t>, způsobem přiměřeným účelu zpracování</w:t>
      </w:r>
      <w:r w:rsidR="00A615C1">
        <w:rPr>
          <w:rFonts w:ascii="Verdana" w:hAnsi="Verdana"/>
          <w:sz w:val="20"/>
        </w:rPr>
        <w:t>,</w:t>
      </w:r>
      <w:r w:rsidR="003E31C9" w:rsidRPr="003E31C9">
        <w:rPr>
          <w:rFonts w:ascii="Verdana" w:hAnsi="Verdana"/>
          <w:sz w:val="20"/>
        </w:rPr>
        <w:t xml:space="preserve"> a chránit osobní údaje a práva subjektů údajů.</w:t>
      </w:r>
    </w:p>
    <w:p w14:paraId="77B9410A" w14:textId="5F886207" w:rsidR="004F5ACB" w:rsidRDefault="00A97D86" w:rsidP="00771312">
      <w:pPr>
        <w:tabs>
          <w:tab w:val="num" w:pos="6947"/>
        </w:tabs>
        <w:spacing w:after="120"/>
        <w:ind w:left="987" w:hanging="561"/>
        <w:jc w:val="both"/>
        <w:rPr>
          <w:rFonts w:ascii="Verdana" w:hAnsi="Verdana"/>
          <w:sz w:val="20"/>
        </w:rPr>
      </w:pPr>
      <w:r>
        <w:rPr>
          <w:rFonts w:ascii="Verdana" w:hAnsi="Verdana"/>
          <w:sz w:val="20"/>
        </w:rPr>
        <w:t>2.</w:t>
      </w:r>
      <w:r w:rsidR="004B15A6">
        <w:rPr>
          <w:rFonts w:ascii="Verdana" w:hAnsi="Verdana"/>
          <w:sz w:val="20"/>
        </w:rPr>
        <w:t>4</w:t>
      </w:r>
      <w:r w:rsidR="004B15A6">
        <w:rPr>
          <w:rFonts w:ascii="Verdana" w:hAnsi="Verdana"/>
          <w:sz w:val="20"/>
        </w:rPr>
        <w:tab/>
      </w:r>
      <w:r w:rsidR="004F5ACB" w:rsidRPr="004F5ACB">
        <w:rPr>
          <w:rFonts w:ascii="Verdana" w:hAnsi="Verdana"/>
          <w:sz w:val="20"/>
        </w:rPr>
        <w:t xml:space="preserve">Smluvní strany jsou při plnění této Smlouvy povinny zavést technická, organizační, personální a jiná vhodná opatření ve smyslu Nařízení, aby zajistily a byly schopny kdykoliv doložit, že zpracování </w:t>
      </w:r>
      <w:r w:rsidR="004F5ACB">
        <w:rPr>
          <w:rFonts w:ascii="Verdana" w:hAnsi="Verdana"/>
          <w:sz w:val="20"/>
        </w:rPr>
        <w:t>o</w:t>
      </w:r>
      <w:r w:rsidR="004F5ACB" w:rsidRPr="004F5ACB">
        <w:rPr>
          <w:rFonts w:ascii="Verdana" w:hAnsi="Verdana"/>
          <w:sz w:val="20"/>
        </w:rPr>
        <w:t>sobních údajů je prováděno v</w:t>
      </w:r>
      <w:r w:rsidR="000D7280">
        <w:rPr>
          <w:rFonts w:ascii="Verdana" w:hAnsi="Verdana"/>
          <w:sz w:val="20"/>
        </w:rPr>
        <w:t> </w:t>
      </w:r>
      <w:r w:rsidR="004F5ACB" w:rsidRPr="004F5ACB">
        <w:rPr>
          <w:rFonts w:ascii="Verdana" w:hAnsi="Verdana"/>
          <w:sz w:val="20"/>
        </w:rPr>
        <w:t xml:space="preserve">souladu s Nařízením a </w:t>
      </w:r>
      <w:r w:rsidR="00665748">
        <w:rPr>
          <w:rFonts w:ascii="Verdana" w:hAnsi="Verdana"/>
          <w:sz w:val="20"/>
        </w:rPr>
        <w:t>příslušnými vnitrostátními právními předpisy</w:t>
      </w:r>
      <w:r w:rsidR="004F5ACB" w:rsidRPr="004F5ACB">
        <w:rPr>
          <w:rFonts w:ascii="Verdana" w:hAnsi="Verdana"/>
          <w:sz w:val="20"/>
        </w:rPr>
        <w:t xml:space="preserve">, aby nemohlo dojít k neoprávněnému nebo nahodilému přístupu k </w:t>
      </w:r>
      <w:r w:rsidR="00665748">
        <w:rPr>
          <w:rFonts w:ascii="Verdana" w:hAnsi="Verdana"/>
          <w:sz w:val="20"/>
        </w:rPr>
        <w:t>o</w:t>
      </w:r>
      <w:r w:rsidR="004F5ACB" w:rsidRPr="004F5ACB">
        <w:rPr>
          <w:rFonts w:ascii="Verdana" w:hAnsi="Verdana"/>
          <w:sz w:val="20"/>
        </w:rPr>
        <w:t>sobním údajům a</w:t>
      </w:r>
      <w:r w:rsidR="000D7280">
        <w:rPr>
          <w:rFonts w:ascii="Verdana" w:hAnsi="Verdana"/>
          <w:sz w:val="20"/>
        </w:rPr>
        <w:t> </w:t>
      </w:r>
      <w:r w:rsidR="004F5ACB" w:rsidRPr="004F5ACB">
        <w:rPr>
          <w:rFonts w:ascii="Verdana" w:hAnsi="Verdana"/>
          <w:sz w:val="20"/>
        </w:rPr>
        <w:t>k datovým nosičům, které tyto údaje obsahují, k jejich změně, zničení či ztrátě, neoprávněným přenosům, k jejich jinému neoprávněnému zpracování, jakož i</w:t>
      </w:r>
      <w:r w:rsidR="000D7280">
        <w:rPr>
          <w:rFonts w:ascii="Verdana" w:hAnsi="Verdana"/>
          <w:sz w:val="20"/>
        </w:rPr>
        <w:t> </w:t>
      </w:r>
      <w:r w:rsidR="004F5ACB" w:rsidRPr="004F5ACB">
        <w:rPr>
          <w:rFonts w:ascii="Verdana" w:hAnsi="Verdana"/>
          <w:sz w:val="20"/>
        </w:rPr>
        <w:t>k</w:t>
      </w:r>
      <w:r w:rsidR="000D7280">
        <w:rPr>
          <w:rFonts w:ascii="Verdana" w:hAnsi="Verdana"/>
          <w:sz w:val="20"/>
        </w:rPr>
        <w:t> </w:t>
      </w:r>
      <w:r w:rsidR="004F5ACB" w:rsidRPr="004F5ACB">
        <w:rPr>
          <w:rFonts w:ascii="Verdana" w:hAnsi="Verdana"/>
          <w:sz w:val="20"/>
        </w:rPr>
        <w:t>jinému zneužití, a tato opatření podle potřeby průběžné revidovat a</w:t>
      </w:r>
      <w:r w:rsidR="000D7280">
        <w:rPr>
          <w:rFonts w:ascii="Verdana" w:hAnsi="Verdana"/>
          <w:sz w:val="20"/>
        </w:rPr>
        <w:t> </w:t>
      </w:r>
      <w:r w:rsidR="004F5ACB" w:rsidRPr="004F5ACB">
        <w:rPr>
          <w:rFonts w:ascii="Verdana" w:hAnsi="Verdana"/>
          <w:sz w:val="20"/>
        </w:rPr>
        <w:t>aktualizovat.</w:t>
      </w:r>
    </w:p>
    <w:p w14:paraId="54009312" w14:textId="7C0B8C20" w:rsidR="00771312" w:rsidRDefault="004F5ACB" w:rsidP="00771312">
      <w:pPr>
        <w:tabs>
          <w:tab w:val="num" w:pos="6947"/>
        </w:tabs>
        <w:spacing w:after="120"/>
        <w:ind w:left="987" w:hanging="561"/>
        <w:jc w:val="both"/>
        <w:rPr>
          <w:rFonts w:ascii="Verdana" w:hAnsi="Verdana"/>
          <w:sz w:val="20"/>
        </w:rPr>
      </w:pPr>
      <w:r>
        <w:rPr>
          <w:rFonts w:ascii="Verdana" w:hAnsi="Verdana"/>
          <w:sz w:val="20"/>
        </w:rPr>
        <w:t>2.5</w:t>
      </w:r>
      <w:r>
        <w:rPr>
          <w:rFonts w:ascii="Verdana" w:hAnsi="Verdana"/>
          <w:sz w:val="20"/>
        </w:rPr>
        <w:tab/>
      </w:r>
      <w:r w:rsidR="00A97D86">
        <w:rPr>
          <w:rFonts w:ascii="Verdana" w:hAnsi="Verdana"/>
          <w:sz w:val="20"/>
        </w:rPr>
        <w:t xml:space="preserve">Systémy byly </w:t>
      </w:r>
      <w:r w:rsidR="00A97D86" w:rsidRPr="005B6CEA">
        <w:rPr>
          <w:rFonts w:ascii="Verdana" w:hAnsi="Verdana"/>
          <w:sz w:val="20"/>
        </w:rPr>
        <w:t>vyvinuty poskytovatelem a poskytovatel výslovně prohlašuje, že zmíněnému poskytování služeb nebrání žád</w:t>
      </w:r>
      <w:r w:rsidR="00A97D86">
        <w:rPr>
          <w:rFonts w:ascii="Verdana" w:hAnsi="Verdana"/>
          <w:sz w:val="20"/>
        </w:rPr>
        <w:t>né právní či technické překážky.</w:t>
      </w:r>
    </w:p>
    <w:p w14:paraId="0AFAA624" w14:textId="40C58058" w:rsidR="00771312" w:rsidRDefault="004F5ACB" w:rsidP="00771312">
      <w:pPr>
        <w:tabs>
          <w:tab w:val="num" w:pos="6947"/>
        </w:tabs>
        <w:spacing w:after="120"/>
        <w:ind w:left="987" w:hanging="561"/>
        <w:jc w:val="both"/>
        <w:rPr>
          <w:rFonts w:ascii="Verdana" w:hAnsi="Verdana"/>
          <w:sz w:val="20"/>
        </w:rPr>
      </w:pPr>
      <w:r>
        <w:rPr>
          <w:rFonts w:ascii="Verdana" w:hAnsi="Verdana"/>
          <w:sz w:val="20"/>
        </w:rPr>
        <w:t xml:space="preserve">2.6 </w:t>
      </w:r>
      <w:r>
        <w:rPr>
          <w:rFonts w:ascii="Verdana" w:hAnsi="Verdana"/>
          <w:sz w:val="20"/>
        </w:rPr>
        <w:tab/>
      </w:r>
      <w:r w:rsidR="003E0BEE">
        <w:rPr>
          <w:rFonts w:ascii="Verdana" w:hAnsi="Verdana"/>
          <w:sz w:val="20"/>
        </w:rPr>
        <w:t xml:space="preserve">Podrobný </w:t>
      </w:r>
      <w:r w:rsidR="003E0BEE" w:rsidRPr="00C77FAA">
        <w:rPr>
          <w:rFonts w:ascii="Verdana" w:hAnsi="Verdana"/>
          <w:sz w:val="20"/>
        </w:rPr>
        <w:t xml:space="preserve">a aktuální popis služeb systémů (dále jen „dokumentace“), včetně </w:t>
      </w:r>
      <w:r w:rsidR="003E0BEE">
        <w:rPr>
          <w:rFonts w:ascii="Verdana" w:hAnsi="Verdana"/>
          <w:sz w:val="20"/>
        </w:rPr>
        <w:t xml:space="preserve">definic a </w:t>
      </w:r>
      <w:r w:rsidR="003E0BEE" w:rsidRPr="00C77FAA">
        <w:rPr>
          <w:rFonts w:ascii="Verdana" w:hAnsi="Verdana"/>
          <w:sz w:val="20"/>
        </w:rPr>
        <w:t>popisů rozhraní pro příjem dat a hromadné získávání protokolů o výsledcích automatického porovnávání textů, poskytovatel zveřejňuje na webových stránkách</w:t>
      </w:r>
      <w:r w:rsidR="00F40738">
        <w:rPr>
          <w:rFonts w:ascii="Verdana" w:hAnsi="Verdana"/>
          <w:sz w:val="20"/>
        </w:rPr>
        <w:t xml:space="preserve"> </w:t>
      </w:r>
      <w:bookmarkStart w:id="0" w:name="_GoBack"/>
      <w:bookmarkEnd w:id="0"/>
      <w:r w:rsidR="00B6600C">
        <w:fldChar w:fldCharType="begin"/>
      </w:r>
      <w:r w:rsidR="00B6600C">
        <w:instrText xml:space="preserve"> HYPERLINK "http://www.theses.cz" </w:instrText>
      </w:r>
      <w:r w:rsidR="00B6600C">
        <w:fldChar w:fldCharType="separate"/>
      </w:r>
      <w:r w:rsidR="003E0BEE" w:rsidRPr="00C77FAA">
        <w:rPr>
          <w:rStyle w:val="Hypertextovodkaz"/>
          <w:rFonts w:ascii="Verdana" w:hAnsi="Verdana"/>
          <w:sz w:val="20"/>
        </w:rPr>
        <w:t>www.theses.cz</w:t>
      </w:r>
      <w:r w:rsidR="00B6600C">
        <w:rPr>
          <w:rStyle w:val="Hypertextovodkaz"/>
          <w:rFonts w:ascii="Verdana" w:hAnsi="Verdana"/>
          <w:sz w:val="20"/>
        </w:rPr>
        <w:fldChar w:fldCharType="end"/>
      </w:r>
      <w:r w:rsidR="003E0BEE" w:rsidRPr="00C77FAA">
        <w:rPr>
          <w:rFonts w:ascii="Verdana" w:hAnsi="Verdana"/>
          <w:sz w:val="20"/>
        </w:rPr>
        <w:t xml:space="preserve">, </w:t>
      </w:r>
      <w:hyperlink r:id="rId8" w:history="1">
        <w:r w:rsidR="003E0BEE" w:rsidRPr="00C77FAA">
          <w:rPr>
            <w:rStyle w:val="Hypertextovodkaz"/>
            <w:rFonts w:ascii="Verdana" w:hAnsi="Verdana"/>
            <w:sz w:val="20"/>
          </w:rPr>
          <w:t>www.odevzdej.cz</w:t>
        </w:r>
      </w:hyperlink>
      <w:r w:rsidR="003E0BEE" w:rsidRPr="00C77FAA">
        <w:rPr>
          <w:rFonts w:ascii="Verdana" w:hAnsi="Verdana"/>
          <w:sz w:val="20"/>
        </w:rPr>
        <w:t xml:space="preserve">, </w:t>
      </w:r>
      <w:hyperlink r:id="rId9" w:history="1">
        <w:r w:rsidR="003E0BEE" w:rsidRPr="00C77FAA">
          <w:rPr>
            <w:rStyle w:val="Hypertextovodkaz"/>
            <w:rFonts w:ascii="Verdana" w:hAnsi="Verdana"/>
            <w:sz w:val="20"/>
          </w:rPr>
          <w:t>www.repozitar.cz</w:t>
        </w:r>
      </w:hyperlink>
      <w:r w:rsidR="003E0BEE" w:rsidRPr="00C77FAA">
        <w:rPr>
          <w:rFonts w:ascii="Verdana" w:hAnsi="Verdana"/>
          <w:sz w:val="20"/>
        </w:rPr>
        <w:t>, a</w:t>
      </w:r>
      <w:r w:rsidR="003E0BEE">
        <w:rPr>
          <w:rFonts w:ascii="Verdana" w:hAnsi="Verdana"/>
          <w:sz w:val="20"/>
        </w:rPr>
        <w:t> </w:t>
      </w:r>
      <w:hyperlink r:id="rId10" w:history="1">
        <w:r w:rsidR="00182E0C" w:rsidRPr="008C1C9E">
          <w:rPr>
            <w:rStyle w:val="Hypertextovodkaz"/>
            <w:rFonts w:ascii="Verdana" w:hAnsi="Verdana"/>
            <w:sz w:val="20"/>
          </w:rPr>
          <w:t>www.mikrocertifikat.cz</w:t>
        </w:r>
      </w:hyperlink>
      <w:r w:rsidR="003E0BEE" w:rsidRPr="00C77FAA">
        <w:rPr>
          <w:rFonts w:ascii="Verdana" w:hAnsi="Verdana"/>
          <w:sz w:val="20"/>
        </w:rPr>
        <w:t>.</w:t>
      </w:r>
    </w:p>
    <w:p w14:paraId="6E44E48B" w14:textId="7276E639" w:rsidR="00745EDE" w:rsidRDefault="001B5469" w:rsidP="00745EDE">
      <w:pPr>
        <w:numPr>
          <w:ilvl w:val="1"/>
          <w:numId w:val="1"/>
        </w:numPr>
        <w:tabs>
          <w:tab w:val="num" w:pos="567"/>
        </w:tabs>
        <w:spacing w:before="120" w:after="60"/>
        <w:ind w:left="567" w:hanging="567"/>
        <w:jc w:val="both"/>
        <w:rPr>
          <w:rFonts w:ascii="Verdana" w:hAnsi="Verdana"/>
          <w:sz w:val="20"/>
        </w:rPr>
      </w:pPr>
      <w:r>
        <w:rPr>
          <w:rFonts w:ascii="Verdana" w:hAnsi="Verdana"/>
          <w:sz w:val="20"/>
        </w:rPr>
        <w:t>V článku 3. Vymezení pojmů se mění bod 3.8 a přidává nový bod 3.9:</w:t>
      </w:r>
    </w:p>
    <w:p w14:paraId="0A1617AD" w14:textId="7307974F" w:rsidR="00771312" w:rsidRDefault="001B5469" w:rsidP="00771312">
      <w:pPr>
        <w:tabs>
          <w:tab w:val="num" w:pos="6947"/>
        </w:tabs>
        <w:spacing w:after="120"/>
        <w:ind w:left="987" w:hanging="561"/>
        <w:jc w:val="both"/>
        <w:rPr>
          <w:rFonts w:ascii="Verdana" w:hAnsi="Verdana"/>
          <w:sz w:val="20"/>
        </w:rPr>
      </w:pPr>
      <w:r>
        <w:rPr>
          <w:rFonts w:ascii="Verdana" w:hAnsi="Verdana"/>
          <w:sz w:val="20"/>
        </w:rPr>
        <w:t>3.8</w:t>
      </w:r>
      <w:r w:rsidR="00771312">
        <w:rPr>
          <w:rFonts w:ascii="Verdana" w:hAnsi="Verdana"/>
          <w:sz w:val="20"/>
        </w:rPr>
        <w:tab/>
      </w:r>
      <w:r>
        <w:rPr>
          <w:rFonts w:ascii="Verdana" w:hAnsi="Verdana"/>
          <w:sz w:val="20"/>
        </w:rPr>
        <w:t xml:space="preserve">Subjekty </w:t>
      </w:r>
      <w:r w:rsidRPr="00BE7CEE">
        <w:rPr>
          <w:rFonts w:ascii="Verdana" w:hAnsi="Verdana"/>
          <w:sz w:val="20"/>
        </w:rPr>
        <w:t>osobních údajů se pro účely této smlouvy rozumí studenti, akademičtí pracovníci, zaměstnanci a další autoři seminárních, závěrečných, zaměstnaneckých a kvalifikačních prací</w:t>
      </w:r>
      <w:r>
        <w:rPr>
          <w:rFonts w:ascii="Verdana" w:hAnsi="Verdana"/>
          <w:sz w:val="20"/>
        </w:rPr>
        <w:t>,</w:t>
      </w:r>
      <w:r w:rsidR="000B4787">
        <w:rPr>
          <w:rFonts w:ascii="Verdana" w:hAnsi="Verdana"/>
          <w:sz w:val="20"/>
        </w:rPr>
        <w:t xml:space="preserve"> </w:t>
      </w:r>
      <w:r w:rsidR="000B4787" w:rsidRPr="00E9490C">
        <w:rPr>
          <w:rFonts w:ascii="Verdana" w:hAnsi="Verdana"/>
          <w:sz w:val="20"/>
        </w:rPr>
        <w:t xml:space="preserve">případně osoba ze společnosti </w:t>
      </w:r>
      <w:r w:rsidR="000B4787" w:rsidRPr="00B07FA0">
        <w:rPr>
          <w:rFonts w:ascii="Verdana" w:hAnsi="Verdana"/>
          <w:sz w:val="20"/>
        </w:rPr>
        <w:t>Solen Software</w:t>
      </w:r>
      <w:r w:rsidR="000B4787">
        <w:rPr>
          <w:rFonts w:ascii="Verdana" w:hAnsi="Verdana"/>
          <w:sz w:val="20"/>
        </w:rPr>
        <w:t>, s.r.o. (IČO 29456924</w:t>
      </w:r>
      <w:r w:rsidR="000B4787" w:rsidRPr="00CD7E64">
        <w:rPr>
          <w:rFonts w:ascii="Verdana" w:hAnsi="Verdana"/>
          <w:sz w:val="20"/>
        </w:rPr>
        <w:t>)</w:t>
      </w:r>
      <w:r w:rsidR="005C1FCD" w:rsidRPr="00674B07">
        <w:rPr>
          <w:rFonts w:ascii="Verdana" w:hAnsi="Verdana"/>
          <w:sz w:val="20"/>
        </w:rPr>
        <w:t>,</w:t>
      </w:r>
      <w:r w:rsidR="000B4787" w:rsidRPr="00674B07">
        <w:rPr>
          <w:rFonts w:ascii="Verdana" w:hAnsi="Verdana"/>
          <w:sz w:val="20"/>
        </w:rPr>
        <w:t xml:space="preserve"> a </w:t>
      </w:r>
      <w:r w:rsidRPr="00674B07">
        <w:rPr>
          <w:rFonts w:ascii="Verdana" w:hAnsi="Verdana"/>
          <w:sz w:val="20"/>
        </w:rPr>
        <w:t xml:space="preserve">příjemci </w:t>
      </w:r>
      <w:proofErr w:type="spellStart"/>
      <w:r w:rsidRPr="00674B07">
        <w:rPr>
          <w:rFonts w:ascii="Verdana" w:hAnsi="Verdana"/>
          <w:sz w:val="20"/>
        </w:rPr>
        <w:t>mikrocertifikátů</w:t>
      </w:r>
      <w:proofErr w:type="spellEnd"/>
      <w:r w:rsidR="000B4787" w:rsidRPr="00674B07">
        <w:rPr>
          <w:rFonts w:ascii="Verdana" w:hAnsi="Verdana"/>
          <w:sz w:val="20"/>
        </w:rPr>
        <w:t>.</w:t>
      </w:r>
      <w:r w:rsidRPr="00674B07">
        <w:rPr>
          <w:rFonts w:ascii="Verdana" w:hAnsi="Verdana"/>
          <w:sz w:val="20"/>
        </w:rPr>
        <w:t xml:space="preserve"> Zadava</w:t>
      </w:r>
      <w:r w:rsidRPr="00BE7CEE">
        <w:rPr>
          <w:rFonts w:ascii="Verdana" w:hAnsi="Verdana"/>
          <w:sz w:val="20"/>
        </w:rPr>
        <w:t>tel předává jen ta data (vč. osobních údajů) do systémů, která má právo zpracovávat a</w:t>
      </w:r>
      <w:r w:rsidR="00E64892">
        <w:rPr>
          <w:rFonts w:ascii="Verdana" w:hAnsi="Verdana"/>
          <w:sz w:val="20"/>
        </w:rPr>
        <w:t> </w:t>
      </w:r>
      <w:r w:rsidRPr="00BE7CEE">
        <w:rPr>
          <w:rFonts w:ascii="Verdana" w:hAnsi="Verdana"/>
          <w:sz w:val="20"/>
        </w:rPr>
        <w:t>předat poskytovateli ke zpracování. Poskytovatel nezajišťuje žádný právní vztah s koncovými uživateli</w:t>
      </w:r>
      <w:r>
        <w:rPr>
          <w:rFonts w:ascii="Verdana" w:hAnsi="Verdana"/>
          <w:sz w:val="20"/>
        </w:rPr>
        <w:t xml:space="preserve"> nebo příjemci</w:t>
      </w:r>
      <w:r w:rsidRPr="00BE7CEE">
        <w:rPr>
          <w:rFonts w:ascii="Verdana" w:hAnsi="Verdana"/>
          <w:sz w:val="20"/>
        </w:rPr>
        <w:t>, ten zajišťuje zadavatel. Zadavatel je povinen dodržovat všechny relevantní předpisy, které se týkají ochrany osobních údajů.</w:t>
      </w:r>
    </w:p>
    <w:p w14:paraId="18C37E3F" w14:textId="30A82409" w:rsidR="00771312" w:rsidRDefault="00DF1CCF" w:rsidP="00771312">
      <w:pPr>
        <w:tabs>
          <w:tab w:val="num" w:pos="6947"/>
        </w:tabs>
        <w:spacing w:after="120"/>
        <w:ind w:left="987" w:hanging="561"/>
        <w:jc w:val="both"/>
        <w:rPr>
          <w:rFonts w:ascii="Verdana" w:hAnsi="Verdana"/>
          <w:sz w:val="20"/>
        </w:rPr>
      </w:pPr>
      <w:r>
        <w:rPr>
          <w:rFonts w:ascii="Verdana" w:hAnsi="Verdana"/>
          <w:sz w:val="20"/>
        </w:rPr>
        <w:t>3.9</w:t>
      </w:r>
      <w:r w:rsidR="00771312">
        <w:rPr>
          <w:rFonts w:ascii="Verdana" w:hAnsi="Verdana"/>
          <w:sz w:val="20"/>
        </w:rPr>
        <w:tab/>
      </w:r>
      <w:r>
        <w:rPr>
          <w:rFonts w:ascii="Verdana" w:hAnsi="Verdana"/>
          <w:sz w:val="20"/>
        </w:rPr>
        <w:t>Příjemce je absolvent vzdělávání, za které obdrží certifikát.</w:t>
      </w:r>
    </w:p>
    <w:p w14:paraId="5B027339" w14:textId="6C89D9A4" w:rsidR="00771312" w:rsidRDefault="003A7253"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V článku 4. Povinnosti poskytovatele se mění body 4.2</w:t>
      </w:r>
      <w:r w:rsidR="007A5FD2">
        <w:rPr>
          <w:rFonts w:ascii="Verdana" w:hAnsi="Verdana"/>
          <w:sz w:val="20"/>
        </w:rPr>
        <w:t xml:space="preserve">, </w:t>
      </w:r>
      <w:r>
        <w:rPr>
          <w:rFonts w:ascii="Verdana" w:hAnsi="Verdana"/>
          <w:sz w:val="20"/>
        </w:rPr>
        <w:t>4.4</w:t>
      </w:r>
      <w:r w:rsidR="00920AE3">
        <w:rPr>
          <w:rFonts w:ascii="Verdana" w:hAnsi="Verdana"/>
          <w:sz w:val="20"/>
        </w:rPr>
        <w:t>, 4.14</w:t>
      </w:r>
      <w:r w:rsidR="00C2304A">
        <w:rPr>
          <w:rFonts w:ascii="Verdana" w:hAnsi="Verdana"/>
          <w:sz w:val="20"/>
        </w:rPr>
        <w:t xml:space="preserve"> a </w:t>
      </w:r>
      <w:r w:rsidR="007A5FD2">
        <w:rPr>
          <w:rFonts w:ascii="Verdana" w:hAnsi="Verdana"/>
          <w:sz w:val="20"/>
        </w:rPr>
        <w:t>4.15</w:t>
      </w:r>
      <w:r w:rsidR="00C2304A">
        <w:rPr>
          <w:rFonts w:ascii="Verdana" w:hAnsi="Verdana"/>
          <w:sz w:val="20"/>
        </w:rPr>
        <w:t xml:space="preserve"> a přidávají nové bod</w:t>
      </w:r>
      <w:r w:rsidR="00D24BD1">
        <w:rPr>
          <w:rFonts w:ascii="Verdana" w:hAnsi="Verdana"/>
          <w:sz w:val="20"/>
        </w:rPr>
        <w:t>y</w:t>
      </w:r>
      <w:r w:rsidR="00C2304A">
        <w:rPr>
          <w:rFonts w:ascii="Verdana" w:hAnsi="Verdana"/>
          <w:sz w:val="20"/>
        </w:rPr>
        <w:t xml:space="preserve"> 4.17</w:t>
      </w:r>
      <w:r w:rsidR="00D24BD1">
        <w:rPr>
          <w:rFonts w:ascii="Verdana" w:hAnsi="Verdana"/>
          <w:sz w:val="20"/>
        </w:rPr>
        <w:t xml:space="preserve">, </w:t>
      </w:r>
      <w:r w:rsidR="00C2304A">
        <w:rPr>
          <w:rFonts w:ascii="Verdana" w:hAnsi="Verdana"/>
          <w:sz w:val="20"/>
        </w:rPr>
        <w:t>4.18</w:t>
      </w:r>
      <w:r w:rsidR="00D24BD1">
        <w:rPr>
          <w:rFonts w:ascii="Verdana" w:hAnsi="Verdana"/>
          <w:sz w:val="20"/>
        </w:rPr>
        <w:t>, 4.19, 4.20</w:t>
      </w:r>
      <w:r w:rsidR="00E75BC8">
        <w:rPr>
          <w:rFonts w:ascii="Verdana" w:hAnsi="Verdana"/>
          <w:sz w:val="20"/>
        </w:rPr>
        <w:t>,</w:t>
      </w:r>
      <w:r w:rsidR="00D24BD1">
        <w:rPr>
          <w:rFonts w:ascii="Verdana" w:hAnsi="Verdana"/>
          <w:sz w:val="20"/>
        </w:rPr>
        <w:t xml:space="preserve"> 4.21</w:t>
      </w:r>
      <w:r w:rsidR="00E75BC8">
        <w:rPr>
          <w:rFonts w:ascii="Verdana" w:hAnsi="Verdana"/>
          <w:sz w:val="20"/>
        </w:rPr>
        <w:t>, 4.22</w:t>
      </w:r>
      <w:r w:rsidR="00ED784A">
        <w:rPr>
          <w:rFonts w:ascii="Verdana" w:hAnsi="Verdana"/>
          <w:sz w:val="20"/>
        </w:rPr>
        <w:t>, 4.23</w:t>
      </w:r>
      <w:r w:rsidR="00E75BC8">
        <w:rPr>
          <w:rFonts w:ascii="Verdana" w:hAnsi="Verdana"/>
          <w:sz w:val="20"/>
        </w:rPr>
        <w:t xml:space="preserve"> a 4.2</w:t>
      </w:r>
      <w:r w:rsidR="00ED784A">
        <w:rPr>
          <w:rFonts w:ascii="Verdana" w:hAnsi="Verdana"/>
          <w:sz w:val="20"/>
        </w:rPr>
        <w:t>4</w:t>
      </w:r>
      <w:r>
        <w:rPr>
          <w:rFonts w:ascii="Verdana" w:hAnsi="Verdana"/>
          <w:sz w:val="20"/>
        </w:rPr>
        <w:t>:</w:t>
      </w:r>
    </w:p>
    <w:p w14:paraId="7B1DF9B8" w14:textId="38C35ACE" w:rsidR="00771312" w:rsidRDefault="003A7253" w:rsidP="00771312">
      <w:pPr>
        <w:tabs>
          <w:tab w:val="num" w:pos="6947"/>
        </w:tabs>
        <w:spacing w:after="120"/>
        <w:ind w:left="987" w:hanging="561"/>
        <w:jc w:val="both"/>
        <w:rPr>
          <w:rFonts w:ascii="Verdana" w:hAnsi="Verdana"/>
          <w:sz w:val="20"/>
        </w:rPr>
      </w:pPr>
      <w:r>
        <w:rPr>
          <w:rFonts w:ascii="Verdana" w:hAnsi="Verdana"/>
          <w:sz w:val="20"/>
        </w:rPr>
        <w:lastRenderedPageBreak/>
        <w:t>4.2</w:t>
      </w:r>
      <w:r w:rsidR="00771312">
        <w:rPr>
          <w:rFonts w:ascii="Verdana" w:hAnsi="Verdana"/>
          <w:sz w:val="20"/>
        </w:rPr>
        <w:tab/>
      </w:r>
      <w:r>
        <w:rPr>
          <w:rFonts w:ascii="Verdana" w:hAnsi="Verdana"/>
          <w:sz w:val="20"/>
        </w:rPr>
        <w:t xml:space="preserve">Po dobu trvání smlouvy poskytuje poskytovatel jednomu až </w:t>
      </w:r>
      <w:r w:rsidR="00B755A7">
        <w:rPr>
          <w:rFonts w:ascii="Verdana" w:hAnsi="Verdana"/>
          <w:sz w:val="20"/>
        </w:rPr>
        <w:t xml:space="preserve">dvěma </w:t>
      </w:r>
      <w:r>
        <w:rPr>
          <w:rFonts w:ascii="Verdana" w:hAnsi="Verdana"/>
          <w:sz w:val="20"/>
        </w:rPr>
        <w:t xml:space="preserve">zástupcům zadavatele </w:t>
      </w:r>
      <w:r w:rsidRPr="00AE00FB">
        <w:rPr>
          <w:rFonts w:ascii="Verdana" w:hAnsi="Verdana"/>
          <w:sz w:val="20"/>
        </w:rPr>
        <w:t xml:space="preserve">dle článku </w:t>
      </w:r>
      <w:r>
        <w:rPr>
          <w:rFonts w:ascii="Verdana" w:hAnsi="Verdana"/>
          <w:sz w:val="20"/>
        </w:rPr>
        <w:t>3</w:t>
      </w:r>
      <w:r w:rsidRPr="00114BF7">
        <w:rPr>
          <w:rFonts w:ascii="Verdana" w:hAnsi="Verdana"/>
          <w:sz w:val="20"/>
        </w:rPr>
        <w:t>.1</w:t>
      </w:r>
      <w:r w:rsidRPr="00AE00FB">
        <w:rPr>
          <w:rFonts w:ascii="Verdana" w:hAnsi="Verdana"/>
          <w:sz w:val="20"/>
        </w:rPr>
        <w:t xml:space="preserve"> právo autentizovaného přístupu do </w:t>
      </w:r>
      <w:proofErr w:type="spellStart"/>
      <w:r w:rsidRPr="00AE00FB">
        <w:rPr>
          <w:rFonts w:ascii="Verdana" w:hAnsi="Verdana"/>
          <w:sz w:val="20"/>
        </w:rPr>
        <w:t>Theses</w:t>
      </w:r>
      <w:proofErr w:type="spellEnd"/>
      <w:r w:rsidRPr="00AE00FB">
        <w:rPr>
          <w:rFonts w:ascii="Verdana" w:hAnsi="Verdana"/>
          <w:sz w:val="20"/>
        </w:rPr>
        <w:t>, Odevzdej</w:t>
      </w:r>
      <w:r>
        <w:rPr>
          <w:rFonts w:ascii="Verdana" w:hAnsi="Verdana"/>
          <w:sz w:val="20"/>
        </w:rPr>
        <w:t xml:space="preserve"> a </w:t>
      </w:r>
      <w:proofErr w:type="spellStart"/>
      <w:r w:rsidRPr="00AE00FB">
        <w:rPr>
          <w:rFonts w:ascii="Verdana" w:hAnsi="Verdana"/>
          <w:sz w:val="20"/>
        </w:rPr>
        <w:t>Repozitar</w:t>
      </w:r>
      <w:proofErr w:type="spellEnd"/>
      <w:r w:rsidRPr="00AE00FB">
        <w:rPr>
          <w:rFonts w:ascii="Verdana" w:hAnsi="Verdana"/>
          <w:sz w:val="20"/>
        </w:rPr>
        <w:t xml:space="preserve"> </w:t>
      </w:r>
      <w:r>
        <w:rPr>
          <w:rFonts w:ascii="Verdana" w:hAnsi="Verdana"/>
          <w:sz w:val="20"/>
        </w:rPr>
        <w:t>a</w:t>
      </w:r>
      <w:r w:rsidRPr="00AE00FB">
        <w:rPr>
          <w:rFonts w:ascii="Verdana" w:hAnsi="Verdana"/>
          <w:sz w:val="20"/>
        </w:rPr>
        <w:t xml:space="preserve"> kontaktní e-mailové adresy</w:t>
      </w:r>
      <w:r w:rsidR="00406AB8">
        <w:rPr>
          <w:rFonts w:ascii="Verdana" w:hAnsi="Verdana"/>
          <w:sz w:val="20"/>
        </w:rPr>
        <w:t xml:space="preserve"> XXXXXX, XXXXXX a XXXXXX</w:t>
      </w:r>
      <w:r w:rsidR="00884A0B">
        <w:rPr>
          <w:rFonts w:ascii="Verdana" w:hAnsi="Verdana"/>
          <w:sz w:val="20"/>
        </w:rPr>
        <w:t>,</w:t>
      </w:r>
      <w:r w:rsidRPr="00AE00FB">
        <w:rPr>
          <w:rFonts w:ascii="Verdana" w:hAnsi="Verdana"/>
          <w:sz w:val="20"/>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něž se mohou obracet s dotazy s </w:t>
      </w:r>
      <w:proofErr w:type="spellStart"/>
      <w:r w:rsidRPr="00AE00FB">
        <w:rPr>
          <w:rFonts w:ascii="Verdana" w:hAnsi="Verdana"/>
          <w:sz w:val="20"/>
        </w:rPr>
        <w:t>Theses</w:t>
      </w:r>
      <w:proofErr w:type="spellEnd"/>
      <w:r w:rsidRPr="00AE00FB">
        <w:rPr>
          <w:rFonts w:ascii="Verdana" w:hAnsi="Verdana"/>
          <w:sz w:val="20"/>
        </w:rPr>
        <w:t>, Odevzdej</w:t>
      </w:r>
      <w:r>
        <w:rPr>
          <w:rFonts w:ascii="Verdana" w:hAnsi="Verdana"/>
          <w:sz w:val="20"/>
        </w:rPr>
        <w:t xml:space="preserve"> a</w:t>
      </w:r>
      <w:r w:rsidRPr="00AE00FB">
        <w:rPr>
          <w:rFonts w:ascii="Verdana" w:hAnsi="Verdana"/>
          <w:sz w:val="20"/>
        </w:rPr>
        <w:t xml:space="preserve"> </w:t>
      </w:r>
      <w:proofErr w:type="spellStart"/>
      <w:r w:rsidRPr="00AE00FB">
        <w:rPr>
          <w:rFonts w:ascii="Verdana" w:hAnsi="Verdana"/>
          <w:sz w:val="20"/>
        </w:rPr>
        <w:t>Repozitar</w:t>
      </w:r>
      <w:proofErr w:type="spellEnd"/>
      <w:r w:rsidRPr="00AE00FB">
        <w:rPr>
          <w:rFonts w:ascii="Verdana" w:hAnsi="Verdana"/>
          <w:sz w:val="20"/>
        </w:rPr>
        <w:t xml:space="preserve"> </w:t>
      </w:r>
      <w:r>
        <w:rPr>
          <w:rFonts w:ascii="Verdana" w:hAnsi="Verdana"/>
          <w:sz w:val="20"/>
        </w:rPr>
        <w:t>souvisejícími.</w:t>
      </w:r>
      <w:r w:rsidRPr="00AE00FB">
        <w:rPr>
          <w:rFonts w:ascii="Verdana" w:hAnsi="Verdana"/>
          <w:sz w:val="20"/>
        </w:rPr>
        <w:t xml:space="preserve"> Dále po dobu </w:t>
      </w:r>
      <w:r>
        <w:rPr>
          <w:rFonts w:ascii="Verdana" w:hAnsi="Verdana"/>
          <w:sz w:val="20"/>
        </w:rPr>
        <w:t>trvání</w:t>
      </w:r>
      <w:r w:rsidRPr="00AE00FB">
        <w:rPr>
          <w:rFonts w:ascii="Verdana" w:hAnsi="Verdana"/>
          <w:sz w:val="20"/>
        </w:rPr>
        <w:t xml:space="preserve"> smlouvy poskytuje poskytovatel</w:t>
      </w:r>
      <w:r w:rsidR="00BA72DD">
        <w:rPr>
          <w:rFonts w:ascii="Verdana" w:hAnsi="Verdana"/>
          <w:sz w:val="20"/>
        </w:rPr>
        <w:t xml:space="preserve"> </w:t>
      </w:r>
      <w:r w:rsidR="00FC152F">
        <w:rPr>
          <w:rFonts w:ascii="Verdana" w:hAnsi="Verdana"/>
          <w:sz w:val="20"/>
        </w:rPr>
        <w:t xml:space="preserve">až </w:t>
      </w:r>
      <w:r w:rsidR="00BA72DD">
        <w:rPr>
          <w:rFonts w:ascii="Verdana" w:hAnsi="Verdana"/>
          <w:sz w:val="20"/>
        </w:rPr>
        <w:t>třem</w:t>
      </w:r>
      <w:r w:rsidRPr="00AE00FB">
        <w:rPr>
          <w:rFonts w:ascii="Verdana" w:hAnsi="Verdana"/>
          <w:sz w:val="20"/>
        </w:rPr>
        <w:t xml:space="preserve"> zástupc</w:t>
      </w:r>
      <w:r w:rsidR="00BA72DD">
        <w:rPr>
          <w:rFonts w:ascii="Verdana" w:hAnsi="Verdana"/>
          <w:sz w:val="20"/>
        </w:rPr>
        <w:t>ům</w:t>
      </w:r>
      <w:r w:rsidRPr="00AE00FB">
        <w:rPr>
          <w:rFonts w:ascii="Verdana" w:hAnsi="Verdana"/>
          <w:sz w:val="20"/>
        </w:rPr>
        <w:t xml:space="preserve"> zadavatele dle článku 3.1 </w:t>
      </w:r>
      <w:r>
        <w:rPr>
          <w:rFonts w:ascii="Verdana" w:hAnsi="Verdana"/>
          <w:sz w:val="20"/>
        </w:rPr>
        <w:t xml:space="preserve">právo autentizovaného přístupu do </w:t>
      </w:r>
      <w:proofErr w:type="spellStart"/>
      <w:r>
        <w:rPr>
          <w:rFonts w:ascii="Verdana" w:hAnsi="Verdana"/>
          <w:sz w:val="20"/>
        </w:rPr>
        <w:t>Mikrocertifikat</w:t>
      </w:r>
      <w:proofErr w:type="spellEnd"/>
      <w:r>
        <w:rPr>
          <w:rFonts w:ascii="Verdana" w:hAnsi="Verdana"/>
          <w:sz w:val="20"/>
        </w:rPr>
        <w:t xml:space="preserve"> a </w:t>
      </w:r>
      <w:r w:rsidRPr="00AE00FB">
        <w:rPr>
          <w:rFonts w:ascii="Verdana" w:hAnsi="Verdana"/>
          <w:sz w:val="20"/>
        </w:rPr>
        <w:t>kontaktní e-mailovou adresu</w:t>
      </w:r>
      <w:r w:rsidR="00884A0B">
        <w:rPr>
          <w:rFonts w:ascii="Verdana" w:hAnsi="Verdana"/>
          <w:sz w:val="20"/>
        </w:rPr>
        <w:t xml:space="preserve"> XXXXXX</w:t>
      </w:r>
      <w:r w:rsidRPr="00AE00FB">
        <w:rPr>
          <w:rFonts w:ascii="Verdana" w:hAnsi="Verdana"/>
          <w:sz w:val="18"/>
          <w:szCs w:val="18"/>
          <w:lang w:val="en-US"/>
        </w:rPr>
        <w:t>,</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niž se </w:t>
      </w:r>
      <w:r w:rsidR="00FA7F0F" w:rsidRPr="00AE00FB">
        <w:rPr>
          <w:rFonts w:ascii="Verdana" w:hAnsi="Verdana"/>
          <w:sz w:val="20"/>
        </w:rPr>
        <w:t>m</w:t>
      </w:r>
      <w:r w:rsidR="00FA7F0F">
        <w:rPr>
          <w:rFonts w:ascii="Verdana" w:hAnsi="Verdana"/>
          <w:sz w:val="20"/>
        </w:rPr>
        <w:t>ohou</w:t>
      </w:r>
      <w:r w:rsidR="00FA7F0F" w:rsidRPr="00AE00FB">
        <w:rPr>
          <w:rFonts w:ascii="Verdana" w:hAnsi="Verdana"/>
          <w:sz w:val="20"/>
        </w:rPr>
        <w:t xml:space="preserve"> </w:t>
      </w:r>
      <w:r w:rsidRPr="00AE00FB">
        <w:rPr>
          <w:rFonts w:ascii="Verdana" w:hAnsi="Verdana"/>
          <w:sz w:val="20"/>
        </w:rPr>
        <w:t xml:space="preserve">obracet s dotazy se systémem </w:t>
      </w:r>
      <w:proofErr w:type="spellStart"/>
      <w:r w:rsidRPr="00AE00FB">
        <w:rPr>
          <w:rFonts w:ascii="Verdana" w:hAnsi="Verdana"/>
          <w:sz w:val="20"/>
        </w:rPr>
        <w:t>Mikrocertifikat</w:t>
      </w:r>
      <w:proofErr w:type="spellEnd"/>
      <w:r w:rsidRPr="00AE00FB">
        <w:rPr>
          <w:rFonts w:ascii="Verdana" w:hAnsi="Verdana"/>
          <w:sz w:val="20"/>
        </w:rPr>
        <w:t xml:space="preserve"> souvisejícími</w:t>
      </w:r>
      <w:r>
        <w:rPr>
          <w:rFonts w:ascii="Verdana" w:hAnsi="Verdana"/>
          <w:sz w:val="20"/>
        </w:rPr>
        <w:t xml:space="preserve">. Dotazy, pro které poskytovatel dává k dispozici e-mailové adresy dle tohoto článku, se týkají </w:t>
      </w:r>
      <w:r w:rsidRPr="00AE00FB">
        <w:rPr>
          <w:rFonts w:ascii="Verdana" w:hAnsi="Verdana"/>
          <w:sz w:val="20"/>
        </w:rPr>
        <w:t>vyskytnutí se chyby nebo podezření na chybu či změnu chování systém</w:t>
      </w:r>
      <w:r>
        <w:rPr>
          <w:rFonts w:ascii="Verdana" w:hAnsi="Verdana"/>
          <w:sz w:val="20"/>
        </w:rPr>
        <w:t>ů.</w:t>
      </w:r>
      <w:r w:rsidRPr="00AE00FB">
        <w:rPr>
          <w:rFonts w:ascii="Verdana" w:hAnsi="Verdana"/>
          <w:sz w:val="20"/>
        </w:rPr>
        <w:t xml:space="preserve"> </w:t>
      </w:r>
      <w:r>
        <w:rPr>
          <w:rFonts w:ascii="Verdana" w:hAnsi="Verdana"/>
          <w:sz w:val="20"/>
        </w:rPr>
        <w:t xml:space="preserve">Možnost podpory zástupci zadavatele dle článku 3.1 je zahrnuta pro systém </w:t>
      </w:r>
      <w:proofErr w:type="spellStart"/>
      <w:r>
        <w:rPr>
          <w:rFonts w:ascii="Verdana" w:hAnsi="Verdana"/>
          <w:sz w:val="20"/>
        </w:rPr>
        <w:t>Mikrocertifikat</w:t>
      </w:r>
      <w:proofErr w:type="spellEnd"/>
      <w:r>
        <w:rPr>
          <w:rFonts w:ascii="Verdana" w:hAnsi="Verdana"/>
          <w:sz w:val="20"/>
        </w:rPr>
        <w:t xml:space="preserve"> v</w:t>
      </w:r>
      <w:r w:rsidR="00A01B2A">
        <w:rPr>
          <w:rFonts w:ascii="Verdana" w:hAnsi="Verdana"/>
          <w:sz w:val="20"/>
        </w:rPr>
        <w:t> </w:t>
      </w:r>
      <w:r>
        <w:rPr>
          <w:rFonts w:ascii="Verdana" w:hAnsi="Verdana"/>
          <w:sz w:val="20"/>
        </w:rPr>
        <w:t>rozsahu</w:t>
      </w:r>
      <w:r w:rsidR="00A01B2A">
        <w:rPr>
          <w:rFonts w:ascii="Verdana" w:hAnsi="Verdana"/>
          <w:sz w:val="20"/>
        </w:rPr>
        <w:t xml:space="preserve"> pěti hodin</w:t>
      </w:r>
      <w:r w:rsidRPr="00E64892">
        <w:rPr>
          <w:rFonts w:ascii="Verdana" w:hAnsi="Verdana"/>
          <w:sz w:val="20"/>
        </w:rPr>
        <w:t xml:space="preserve"> a nad rámec tohoto počtu hodin může být poskytovat</w:t>
      </w:r>
      <w:r w:rsidR="00E64892" w:rsidRPr="00E64892">
        <w:rPr>
          <w:rFonts w:ascii="Verdana" w:hAnsi="Verdana"/>
          <w:sz w:val="20"/>
        </w:rPr>
        <w:t>e</w:t>
      </w:r>
      <w:r w:rsidRPr="00E64892">
        <w:rPr>
          <w:rFonts w:ascii="Verdana" w:hAnsi="Verdana"/>
          <w:sz w:val="20"/>
        </w:rPr>
        <w:t>lem zpoplatněna v souladu s článkem 7.</w:t>
      </w:r>
      <w:r w:rsidR="00E64892" w:rsidRPr="00E64892">
        <w:rPr>
          <w:rFonts w:ascii="Verdana" w:hAnsi="Verdana"/>
          <w:sz w:val="20"/>
        </w:rPr>
        <w:t>9</w:t>
      </w:r>
      <w:r w:rsidRPr="00E64892">
        <w:rPr>
          <w:rFonts w:ascii="Verdana" w:hAnsi="Verdana"/>
          <w:sz w:val="20"/>
        </w:rPr>
        <w:t xml:space="preserve"> této smlouvy</w:t>
      </w:r>
      <w:r>
        <w:rPr>
          <w:rFonts w:ascii="Verdana" w:hAnsi="Verdana"/>
          <w:sz w:val="20"/>
          <w:lang w:val="en-US"/>
        </w:rPr>
        <w:t xml:space="preserve">. </w:t>
      </w:r>
      <w:r w:rsidRPr="00AE00FB">
        <w:rPr>
          <w:rFonts w:ascii="Verdana" w:hAnsi="Verdana"/>
          <w:sz w:val="20"/>
        </w:rPr>
        <w:t xml:space="preserve">V případě, že jde o metodické nebo jiné konzultace, </w:t>
      </w:r>
      <w:r>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Pr>
          <w:rFonts w:ascii="Verdana" w:hAnsi="Verdana"/>
          <w:sz w:val="20"/>
        </w:rPr>
        <w:t xml:space="preserve">kontaktních </w:t>
      </w:r>
      <w:r w:rsidRPr="00706365">
        <w:rPr>
          <w:rFonts w:ascii="Verdana" w:hAnsi="Verdana"/>
          <w:sz w:val="20"/>
        </w:rPr>
        <w:t xml:space="preserve">adresách, vyhrazuje si poskytovatel právo je zpoplatnit dle </w:t>
      </w:r>
      <w:r w:rsidRPr="00E64892">
        <w:rPr>
          <w:rFonts w:ascii="Verdana" w:hAnsi="Verdana"/>
          <w:sz w:val="20"/>
        </w:rPr>
        <w:t>článku 7.</w:t>
      </w:r>
      <w:r w:rsidR="00E64892" w:rsidRPr="00E64892">
        <w:rPr>
          <w:rFonts w:ascii="Verdana" w:hAnsi="Verdana"/>
          <w:sz w:val="20"/>
        </w:rPr>
        <w:t>9</w:t>
      </w:r>
      <w:r w:rsidRPr="00AE00FB">
        <w:rPr>
          <w:rFonts w:ascii="Verdana" w:hAnsi="Verdana"/>
          <w:sz w:val="20"/>
        </w:rPr>
        <w:t xml:space="preserve"> této smlouvy</w:t>
      </w:r>
      <w:r>
        <w:rPr>
          <w:rFonts w:ascii="Verdana" w:hAnsi="Verdana"/>
          <w:sz w:val="20"/>
        </w:rPr>
        <w:t>.</w:t>
      </w:r>
    </w:p>
    <w:p w14:paraId="183E5A4F" w14:textId="2E7FCC98" w:rsidR="00771312" w:rsidRDefault="00EA3A0E" w:rsidP="00771312">
      <w:pPr>
        <w:tabs>
          <w:tab w:val="num" w:pos="6947"/>
        </w:tabs>
        <w:spacing w:after="120"/>
        <w:ind w:left="987" w:hanging="561"/>
        <w:jc w:val="both"/>
        <w:rPr>
          <w:rFonts w:ascii="Verdana" w:hAnsi="Verdana"/>
          <w:sz w:val="20"/>
        </w:rPr>
      </w:pPr>
      <w:r>
        <w:rPr>
          <w:rFonts w:ascii="Verdana" w:hAnsi="Verdana"/>
          <w:sz w:val="20"/>
        </w:rPr>
        <w:t>4.4</w:t>
      </w:r>
      <w:r w:rsidR="002562D5">
        <w:rPr>
          <w:rFonts w:ascii="Verdana" w:hAnsi="Verdana"/>
          <w:sz w:val="20"/>
        </w:rPr>
        <w:tab/>
      </w:r>
      <w:r w:rsidR="000E24B2">
        <w:rPr>
          <w:rFonts w:ascii="Verdana" w:hAnsi="Verdana"/>
          <w:sz w:val="20"/>
        </w:rPr>
        <w:t>P</w:t>
      </w:r>
      <w:r w:rsidR="00F220B1" w:rsidRPr="001C458E">
        <w:rPr>
          <w:rFonts w:ascii="Verdana" w:hAnsi="Verdana"/>
          <w:sz w:val="20"/>
        </w:rPr>
        <w:t>oskytov</w:t>
      </w:r>
      <w:r w:rsidR="00F220B1" w:rsidRPr="00FF0252">
        <w:rPr>
          <w:rFonts w:ascii="Verdana" w:hAnsi="Verdana"/>
          <w:sz w:val="20"/>
        </w:rPr>
        <w:t>atel</w:t>
      </w:r>
      <w:r w:rsidR="00F220B1" w:rsidRPr="001C458E">
        <w:rPr>
          <w:rFonts w:ascii="Verdana" w:hAnsi="Verdana"/>
          <w:sz w:val="20"/>
        </w:rPr>
        <w:t xml:space="preserve"> zpracovává a eviduje data </w:t>
      </w:r>
      <w:r w:rsidR="0018758A">
        <w:rPr>
          <w:rFonts w:ascii="Verdana" w:hAnsi="Verdana"/>
          <w:sz w:val="20"/>
        </w:rPr>
        <w:t xml:space="preserve">seminárních, </w:t>
      </w:r>
      <w:r w:rsidR="00D049F7">
        <w:rPr>
          <w:rFonts w:ascii="Verdana" w:hAnsi="Verdana"/>
          <w:sz w:val="20"/>
        </w:rPr>
        <w:t>z</w:t>
      </w:r>
      <w:r w:rsidR="00F220B1" w:rsidRPr="001C458E">
        <w:rPr>
          <w:rFonts w:ascii="Verdana" w:hAnsi="Verdana"/>
          <w:sz w:val="20"/>
        </w:rPr>
        <w:t>ávěrečných</w:t>
      </w:r>
      <w:r w:rsidR="00D049F7">
        <w:rPr>
          <w:rFonts w:ascii="Verdana" w:hAnsi="Verdana"/>
          <w:sz w:val="20"/>
        </w:rPr>
        <w:t xml:space="preserve"> a </w:t>
      </w:r>
      <w:r w:rsidR="00233E95">
        <w:rPr>
          <w:rFonts w:ascii="Verdana" w:hAnsi="Verdana"/>
          <w:sz w:val="20"/>
        </w:rPr>
        <w:t xml:space="preserve">kvalifikačních </w:t>
      </w:r>
      <w:r w:rsidR="00F220B1" w:rsidRPr="001C458E">
        <w:rPr>
          <w:rFonts w:ascii="Verdana" w:hAnsi="Verdana"/>
          <w:sz w:val="20"/>
        </w:rPr>
        <w:t>prací</w:t>
      </w:r>
      <w:r w:rsidR="001512EE">
        <w:rPr>
          <w:rFonts w:ascii="Verdana" w:hAnsi="Verdana"/>
          <w:sz w:val="20"/>
        </w:rPr>
        <w:t>, zaměstnaneckých děl</w:t>
      </w:r>
      <w:r w:rsidR="00BA2543">
        <w:rPr>
          <w:rFonts w:ascii="Verdana" w:hAnsi="Verdana"/>
          <w:sz w:val="20"/>
        </w:rPr>
        <w:t xml:space="preserve"> a</w:t>
      </w:r>
      <w:r w:rsidR="00A3676C">
        <w:rPr>
          <w:rFonts w:ascii="Verdana" w:hAnsi="Verdana"/>
          <w:sz w:val="20"/>
        </w:rPr>
        <w:t> </w:t>
      </w:r>
      <w:proofErr w:type="spellStart"/>
      <w:r w:rsidR="00BA2543">
        <w:rPr>
          <w:rFonts w:ascii="Verdana" w:hAnsi="Verdana"/>
          <w:sz w:val="20"/>
        </w:rPr>
        <w:t>mikrocertifikátů</w:t>
      </w:r>
      <w:proofErr w:type="spellEnd"/>
      <w:r w:rsidR="00F220B1" w:rsidRPr="001C458E">
        <w:rPr>
          <w:rFonts w:ascii="Verdana" w:hAnsi="Verdana"/>
          <w:sz w:val="20"/>
        </w:rPr>
        <w:t xml:space="preserve"> v systém</w:t>
      </w:r>
      <w:r w:rsidR="00BA2543">
        <w:rPr>
          <w:rFonts w:ascii="Verdana" w:hAnsi="Verdana"/>
          <w:sz w:val="20"/>
        </w:rPr>
        <w:t>ech</w:t>
      </w:r>
      <w:r w:rsidR="00F220B1" w:rsidRPr="001C458E">
        <w:rPr>
          <w:rFonts w:ascii="Verdana" w:hAnsi="Verdana"/>
          <w:sz w:val="20"/>
        </w:rPr>
        <w:t xml:space="preserve"> a</w:t>
      </w:r>
      <w:r w:rsidR="00D049F7">
        <w:rPr>
          <w:rFonts w:ascii="Verdana" w:hAnsi="Verdana"/>
          <w:sz w:val="20"/>
        </w:rPr>
        <w:t> </w:t>
      </w:r>
      <w:r w:rsidR="00F220B1" w:rsidRPr="001C458E">
        <w:rPr>
          <w:rFonts w:ascii="Verdana" w:hAnsi="Verdana"/>
          <w:sz w:val="20"/>
        </w:rPr>
        <w:t>s tím spojené osobní údaje, kterými jsou např.:</w:t>
      </w:r>
    </w:p>
    <w:p w14:paraId="6BBCF604" w14:textId="4626AC74"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4.4.1 </w:t>
      </w:r>
      <w:r w:rsidR="00F220B1" w:rsidRPr="00603F43">
        <w:rPr>
          <w:rFonts w:ascii="Verdana" w:hAnsi="Verdana"/>
          <w:sz w:val="20"/>
          <w:szCs w:val="20"/>
          <w:lang w:eastAsia="cs-CZ"/>
        </w:rPr>
        <w:t>univerzální číslo osoby (</w:t>
      </w:r>
      <w:proofErr w:type="spellStart"/>
      <w:r w:rsidR="00F220B1" w:rsidRPr="00603F43">
        <w:rPr>
          <w:rFonts w:ascii="Verdana" w:hAnsi="Verdana"/>
          <w:sz w:val="20"/>
          <w:szCs w:val="20"/>
          <w:lang w:eastAsia="cs-CZ"/>
        </w:rPr>
        <w:t>učo</w:t>
      </w:r>
      <w:proofErr w:type="spellEnd"/>
      <w:r w:rsidR="00F220B1" w:rsidRPr="00603F43">
        <w:rPr>
          <w:rFonts w:ascii="Verdana" w:hAnsi="Verdana"/>
          <w:sz w:val="20"/>
          <w:szCs w:val="20"/>
          <w:lang w:eastAsia="cs-CZ"/>
        </w:rPr>
        <w:t>),</w:t>
      </w:r>
    </w:p>
    <w:p w14:paraId="4B36F58F" w14:textId="1BE60C0B"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4.4.2 </w:t>
      </w:r>
      <w:r w:rsidR="00F220B1">
        <w:rPr>
          <w:rFonts w:ascii="Verdana" w:hAnsi="Verdana"/>
          <w:sz w:val="20"/>
          <w:szCs w:val="20"/>
          <w:lang w:eastAsia="cs-CZ"/>
        </w:rPr>
        <w:t>křestní jména,</w:t>
      </w:r>
    </w:p>
    <w:p w14:paraId="16773D67" w14:textId="6368C654"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4.4.3 </w:t>
      </w:r>
      <w:r w:rsidR="00F220B1">
        <w:rPr>
          <w:rFonts w:ascii="Verdana" w:hAnsi="Verdana"/>
          <w:sz w:val="20"/>
          <w:szCs w:val="20"/>
          <w:lang w:eastAsia="cs-CZ"/>
        </w:rPr>
        <w:t>příjmení,</w:t>
      </w:r>
    </w:p>
    <w:p w14:paraId="777B52B6" w14:textId="458D7788"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4.4.4 </w:t>
      </w:r>
      <w:r w:rsidR="00F220B1" w:rsidRPr="00C816CB">
        <w:rPr>
          <w:rFonts w:ascii="Verdana" w:hAnsi="Verdana"/>
          <w:sz w:val="20"/>
          <w:szCs w:val="20"/>
          <w:lang w:eastAsia="cs-CZ"/>
        </w:rPr>
        <w:t>tituly,</w:t>
      </w:r>
    </w:p>
    <w:p w14:paraId="5120F618" w14:textId="5F2F6F46"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4.4.5 </w:t>
      </w:r>
      <w:r w:rsidR="00F220B1">
        <w:rPr>
          <w:rFonts w:ascii="Verdana" w:hAnsi="Verdana"/>
          <w:sz w:val="20"/>
          <w:szCs w:val="20"/>
          <w:lang w:eastAsia="cs-CZ"/>
        </w:rPr>
        <w:t>datum</w:t>
      </w:r>
      <w:r w:rsidR="00DB2413">
        <w:rPr>
          <w:rFonts w:ascii="Verdana" w:hAnsi="Verdana"/>
          <w:sz w:val="20"/>
          <w:szCs w:val="20"/>
          <w:lang w:eastAsia="cs-CZ"/>
        </w:rPr>
        <w:t xml:space="preserve"> a místo</w:t>
      </w:r>
      <w:r w:rsidR="00F220B1">
        <w:rPr>
          <w:rFonts w:ascii="Verdana" w:hAnsi="Verdana"/>
          <w:sz w:val="20"/>
          <w:szCs w:val="20"/>
          <w:lang w:eastAsia="cs-CZ"/>
        </w:rPr>
        <w:t xml:space="preserve"> narození,</w:t>
      </w:r>
    </w:p>
    <w:p w14:paraId="788DD8CC" w14:textId="39CCCC96"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4.4.6 </w:t>
      </w:r>
      <w:r w:rsidR="00F220B1">
        <w:rPr>
          <w:rFonts w:ascii="Verdana" w:hAnsi="Verdana"/>
          <w:sz w:val="20"/>
          <w:szCs w:val="20"/>
          <w:lang w:eastAsia="cs-CZ"/>
        </w:rPr>
        <w:t>e-mail,</w:t>
      </w:r>
    </w:p>
    <w:p w14:paraId="74C30164" w14:textId="00D16F83"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4.4.7 </w:t>
      </w:r>
      <w:r w:rsidR="00F220B1">
        <w:rPr>
          <w:rFonts w:ascii="Verdana" w:hAnsi="Verdana"/>
          <w:sz w:val="20"/>
          <w:szCs w:val="20"/>
          <w:lang w:eastAsia="cs-CZ"/>
        </w:rPr>
        <w:t>vzdělání,</w:t>
      </w:r>
    </w:p>
    <w:p w14:paraId="7819601F" w14:textId="7DAF9FF8"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4.4.8 n</w:t>
      </w:r>
      <w:r w:rsidR="00F220B1">
        <w:rPr>
          <w:rFonts w:ascii="Verdana" w:hAnsi="Verdana"/>
          <w:sz w:val="20"/>
          <w:szCs w:val="20"/>
          <w:lang w:eastAsia="cs-CZ"/>
        </w:rPr>
        <w:t xml:space="preserve">ázev, </w:t>
      </w:r>
      <w:r w:rsidR="00F220B1" w:rsidRPr="001C458E">
        <w:rPr>
          <w:rFonts w:ascii="Verdana" w:hAnsi="Verdana"/>
          <w:sz w:val="20"/>
          <w:szCs w:val="20"/>
          <w:lang w:eastAsia="cs-CZ"/>
        </w:rPr>
        <w:t>typ a obsah práce,</w:t>
      </w:r>
    </w:p>
    <w:p w14:paraId="00897CC7" w14:textId="5598F3D1" w:rsidR="00F220B1" w:rsidRDefault="000E24B2" w:rsidP="000E24B2">
      <w:pPr>
        <w:tabs>
          <w:tab w:val="left" w:pos="567"/>
        </w:tabs>
        <w:spacing w:after="60"/>
        <w:ind w:left="1276"/>
        <w:jc w:val="both"/>
        <w:rPr>
          <w:rStyle w:val="im"/>
          <w:rFonts w:ascii="Verdana" w:hAnsi="Verdana"/>
          <w:sz w:val="20"/>
          <w:szCs w:val="20"/>
        </w:rPr>
      </w:pPr>
      <w:r>
        <w:rPr>
          <w:rFonts w:ascii="Verdana" w:hAnsi="Verdana"/>
          <w:sz w:val="20"/>
          <w:szCs w:val="20"/>
          <w:lang w:eastAsia="cs-CZ"/>
        </w:rPr>
        <w:t xml:space="preserve">4.4.9 </w:t>
      </w:r>
      <w:r w:rsidR="00F220B1" w:rsidRPr="002B20A1">
        <w:rPr>
          <w:rStyle w:val="im"/>
          <w:rFonts w:ascii="Verdana" w:hAnsi="Verdana"/>
          <w:sz w:val="20"/>
          <w:szCs w:val="20"/>
        </w:rPr>
        <w:t>abstrakt práce,</w:t>
      </w:r>
    </w:p>
    <w:p w14:paraId="358486FB" w14:textId="67CE6E91"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4.4.10 </w:t>
      </w:r>
      <w:r w:rsidR="00F220B1" w:rsidRPr="001C458E">
        <w:rPr>
          <w:rFonts w:ascii="Verdana" w:hAnsi="Verdana"/>
          <w:sz w:val="20"/>
          <w:szCs w:val="20"/>
          <w:lang w:eastAsia="cs-CZ"/>
        </w:rPr>
        <w:t>datum vytvoření, odevzdání či podání práce,</w:t>
      </w:r>
    </w:p>
    <w:p w14:paraId="383B16DD" w14:textId="7574A21D"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4.4.11 </w:t>
      </w:r>
      <w:r w:rsidR="00F220B1" w:rsidRPr="00425024">
        <w:rPr>
          <w:rFonts w:ascii="Verdana" w:hAnsi="Verdana"/>
          <w:sz w:val="20"/>
          <w:szCs w:val="20"/>
          <w:lang w:eastAsia="cs-CZ"/>
        </w:rPr>
        <w:t>datum obhájení</w:t>
      </w:r>
      <w:r w:rsidR="00F220B1">
        <w:rPr>
          <w:rFonts w:ascii="Verdana" w:hAnsi="Verdana"/>
          <w:sz w:val="20"/>
          <w:szCs w:val="20"/>
          <w:lang w:eastAsia="cs-CZ"/>
        </w:rPr>
        <w:t xml:space="preserve"> práce,</w:t>
      </w:r>
    </w:p>
    <w:p w14:paraId="23F1D4E8" w14:textId="167C32E4" w:rsidR="00430080"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 xml:space="preserve">4.4.12 </w:t>
      </w:r>
      <w:r w:rsidR="00430080">
        <w:rPr>
          <w:rFonts w:ascii="Verdana" w:hAnsi="Verdana"/>
          <w:sz w:val="20"/>
          <w:szCs w:val="20"/>
          <w:lang w:eastAsia="cs-CZ"/>
        </w:rPr>
        <w:t>studijní program autora,</w:t>
      </w:r>
    </w:p>
    <w:p w14:paraId="4DE8ECC2" w14:textId="2458C940" w:rsidR="00DB2413"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3</w:t>
      </w:r>
      <w:r>
        <w:rPr>
          <w:rFonts w:ascii="Verdana" w:hAnsi="Verdana"/>
          <w:sz w:val="20"/>
          <w:szCs w:val="20"/>
          <w:lang w:eastAsia="cs-CZ"/>
        </w:rPr>
        <w:t xml:space="preserve"> </w:t>
      </w:r>
      <w:r w:rsidR="00DB2413">
        <w:rPr>
          <w:rFonts w:ascii="Verdana" w:hAnsi="Verdana"/>
          <w:sz w:val="20"/>
          <w:szCs w:val="20"/>
          <w:lang w:eastAsia="cs-CZ"/>
        </w:rPr>
        <w:t>historie změn údajů,</w:t>
      </w:r>
    </w:p>
    <w:p w14:paraId="7BCFAB76" w14:textId="7655A125"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4</w:t>
      </w:r>
      <w:r>
        <w:rPr>
          <w:rFonts w:ascii="Verdana" w:hAnsi="Verdana"/>
          <w:sz w:val="20"/>
          <w:szCs w:val="20"/>
          <w:lang w:eastAsia="cs-CZ"/>
        </w:rPr>
        <w:t xml:space="preserve"> </w:t>
      </w:r>
      <w:r w:rsidR="00F220B1">
        <w:rPr>
          <w:rFonts w:ascii="Verdana" w:hAnsi="Verdana"/>
          <w:sz w:val="20"/>
          <w:szCs w:val="20"/>
          <w:lang w:eastAsia="cs-CZ"/>
        </w:rPr>
        <w:t>titul, který má být subjektu udělen,</w:t>
      </w:r>
    </w:p>
    <w:p w14:paraId="68F1B7AA" w14:textId="1209EA5D"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5</w:t>
      </w:r>
      <w:r>
        <w:rPr>
          <w:rFonts w:ascii="Verdana" w:hAnsi="Verdana"/>
          <w:sz w:val="20"/>
          <w:szCs w:val="20"/>
          <w:lang w:eastAsia="cs-CZ"/>
        </w:rPr>
        <w:t xml:space="preserve"> </w:t>
      </w:r>
      <w:r w:rsidR="00DB2413">
        <w:rPr>
          <w:rFonts w:ascii="Verdana" w:hAnsi="Verdana"/>
          <w:sz w:val="20"/>
          <w:szCs w:val="20"/>
          <w:lang w:eastAsia="cs-CZ"/>
        </w:rPr>
        <w:t>fakulta studia</w:t>
      </w:r>
      <w:r w:rsidR="00F220B1">
        <w:rPr>
          <w:rFonts w:ascii="Verdana" w:hAnsi="Verdana"/>
          <w:sz w:val="20"/>
          <w:szCs w:val="20"/>
          <w:lang w:eastAsia="cs-CZ"/>
        </w:rPr>
        <w:t>,</w:t>
      </w:r>
    </w:p>
    <w:p w14:paraId="1C1FE0E2" w14:textId="25DF0D2F" w:rsidR="00F220B1" w:rsidRDefault="000E24B2" w:rsidP="000E24B2">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6</w:t>
      </w:r>
      <w:r>
        <w:rPr>
          <w:rFonts w:ascii="Verdana" w:hAnsi="Verdana"/>
          <w:sz w:val="20"/>
          <w:szCs w:val="20"/>
          <w:lang w:eastAsia="cs-CZ"/>
        </w:rPr>
        <w:t xml:space="preserve"> </w:t>
      </w:r>
      <w:r w:rsidR="00F220B1">
        <w:rPr>
          <w:rFonts w:ascii="Verdana" w:hAnsi="Verdana"/>
          <w:sz w:val="20"/>
          <w:szCs w:val="20"/>
          <w:lang w:eastAsia="cs-CZ"/>
        </w:rPr>
        <w:t>název a typ studijního programu,</w:t>
      </w:r>
    </w:p>
    <w:p w14:paraId="0E02F5B4" w14:textId="0043ACDE" w:rsidR="00F220B1"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7</w:t>
      </w:r>
      <w:r>
        <w:rPr>
          <w:rFonts w:ascii="Verdana" w:hAnsi="Verdana"/>
          <w:sz w:val="20"/>
          <w:szCs w:val="20"/>
          <w:lang w:eastAsia="cs-CZ"/>
        </w:rPr>
        <w:t xml:space="preserve"> </w:t>
      </w:r>
      <w:r w:rsidR="00F220B1">
        <w:rPr>
          <w:rFonts w:ascii="Verdana" w:hAnsi="Verdana"/>
          <w:sz w:val="20"/>
          <w:szCs w:val="20"/>
          <w:lang w:eastAsia="cs-CZ"/>
        </w:rPr>
        <w:t>název studijního oboru,</w:t>
      </w:r>
    </w:p>
    <w:p w14:paraId="47BB68A0" w14:textId="1465309C" w:rsidR="00C52C51"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8</w:t>
      </w:r>
      <w:r>
        <w:rPr>
          <w:rFonts w:ascii="Verdana" w:hAnsi="Verdana"/>
          <w:sz w:val="20"/>
          <w:szCs w:val="20"/>
          <w:lang w:eastAsia="cs-CZ"/>
        </w:rPr>
        <w:t xml:space="preserve"> </w:t>
      </w:r>
      <w:r w:rsidR="00C52C51">
        <w:rPr>
          <w:rFonts w:ascii="Verdana" w:hAnsi="Verdana"/>
          <w:sz w:val="20"/>
          <w:szCs w:val="20"/>
          <w:lang w:eastAsia="cs-CZ"/>
        </w:rPr>
        <w:t>rok absolvování,</w:t>
      </w:r>
    </w:p>
    <w:p w14:paraId="2298A554" w14:textId="78956992" w:rsidR="00F220B1"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4.4.1</w:t>
      </w:r>
      <w:r w:rsidR="00D049F7">
        <w:rPr>
          <w:rFonts w:ascii="Verdana" w:hAnsi="Verdana"/>
          <w:sz w:val="20"/>
          <w:szCs w:val="20"/>
          <w:lang w:eastAsia="cs-CZ"/>
        </w:rPr>
        <w:t>9</w:t>
      </w:r>
      <w:r>
        <w:rPr>
          <w:rFonts w:ascii="Verdana" w:hAnsi="Verdana"/>
          <w:sz w:val="20"/>
          <w:szCs w:val="20"/>
          <w:lang w:eastAsia="cs-CZ"/>
        </w:rPr>
        <w:t xml:space="preserve"> </w:t>
      </w:r>
      <w:r w:rsidR="00F220B1" w:rsidRPr="00B83BAD">
        <w:rPr>
          <w:rFonts w:ascii="Verdana" w:hAnsi="Verdana"/>
          <w:sz w:val="20"/>
          <w:szCs w:val="20"/>
          <w:lang w:eastAsia="cs-CZ"/>
        </w:rPr>
        <w:t>odkaz do databáze prací,</w:t>
      </w:r>
    </w:p>
    <w:p w14:paraId="550B3E10" w14:textId="05D1C69F" w:rsidR="00F220B1"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w:t>
      </w:r>
      <w:r w:rsidR="00D049F7">
        <w:rPr>
          <w:rFonts w:ascii="Verdana" w:hAnsi="Verdana"/>
          <w:sz w:val="20"/>
          <w:szCs w:val="20"/>
          <w:lang w:eastAsia="cs-CZ"/>
        </w:rPr>
        <w:t>20</w:t>
      </w:r>
      <w:r>
        <w:rPr>
          <w:rFonts w:ascii="Verdana" w:hAnsi="Verdana"/>
          <w:sz w:val="20"/>
          <w:szCs w:val="20"/>
          <w:lang w:eastAsia="cs-CZ"/>
        </w:rPr>
        <w:t xml:space="preserve"> </w:t>
      </w:r>
      <w:r w:rsidR="00F220B1" w:rsidRPr="00B83BAD">
        <w:rPr>
          <w:rFonts w:ascii="Verdana" w:hAnsi="Verdana"/>
          <w:sz w:val="20"/>
          <w:szCs w:val="20"/>
          <w:lang w:eastAsia="cs-CZ"/>
        </w:rPr>
        <w:t>soubory k práci,</w:t>
      </w:r>
    </w:p>
    <w:p w14:paraId="2B58CEA5" w14:textId="1E05A556" w:rsidR="00F220B1"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4.4.2</w:t>
      </w:r>
      <w:r w:rsidR="00D049F7">
        <w:rPr>
          <w:rFonts w:ascii="Verdana" w:hAnsi="Verdana"/>
          <w:sz w:val="20"/>
          <w:szCs w:val="20"/>
          <w:lang w:eastAsia="cs-CZ"/>
        </w:rPr>
        <w:t>1</w:t>
      </w:r>
      <w:r>
        <w:rPr>
          <w:rFonts w:ascii="Verdana" w:hAnsi="Verdana"/>
          <w:sz w:val="20"/>
          <w:szCs w:val="20"/>
          <w:lang w:eastAsia="cs-CZ"/>
        </w:rPr>
        <w:t xml:space="preserve"> </w:t>
      </w:r>
      <w:r w:rsidR="00F220B1" w:rsidRPr="003778B5">
        <w:rPr>
          <w:rFonts w:ascii="Verdana" w:hAnsi="Verdana"/>
          <w:sz w:val="20"/>
          <w:szCs w:val="20"/>
          <w:lang w:eastAsia="cs-CZ"/>
        </w:rPr>
        <w:t>identifikátor práce,</w:t>
      </w:r>
    </w:p>
    <w:p w14:paraId="646748FB" w14:textId="48813C5B" w:rsidR="00B83BAD"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4.4.2</w:t>
      </w:r>
      <w:r w:rsidR="00D049F7">
        <w:rPr>
          <w:rFonts w:ascii="Verdana" w:hAnsi="Verdana"/>
          <w:sz w:val="20"/>
          <w:szCs w:val="20"/>
          <w:lang w:eastAsia="cs-CZ"/>
        </w:rPr>
        <w:t>2</w:t>
      </w:r>
      <w:r>
        <w:rPr>
          <w:rFonts w:ascii="Verdana" w:hAnsi="Verdana"/>
          <w:sz w:val="20"/>
          <w:szCs w:val="20"/>
          <w:lang w:eastAsia="cs-CZ"/>
        </w:rPr>
        <w:t xml:space="preserve"> </w:t>
      </w:r>
      <w:r w:rsidR="00B83BAD" w:rsidRPr="003778B5">
        <w:rPr>
          <w:rFonts w:ascii="Verdana" w:hAnsi="Verdana"/>
          <w:sz w:val="20"/>
          <w:szCs w:val="20"/>
          <w:lang w:eastAsia="cs-CZ"/>
        </w:rPr>
        <w:t>údaje o publikaci a o periodiku,</w:t>
      </w:r>
    </w:p>
    <w:p w14:paraId="4D89F905" w14:textId="25CEC277" w:rsidR="00B83BAD"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4.4.2</w:t>
      </w:r>
      <w:r w:rsidR="00D049F7">
        <w:rPr>
          <w:rFonts w:ascii="Verdana" w:hAnsi="Verdana"/>
          <w:sz w:val="20"/>
          <w:szCs w:val="20"/>
          <w:lang w:eastAsia="cs-CZ"/>
        </w:rPr>
        <w:t>3</w:t>
      </w:r>
      <w:r>
        <w:rPr>
          <w:rFonts w:ascii="Verdana" w:hAnsi="Verdana"/>
          <w:sz w:val="20"/>
          <w:szCs w:val="20"/>
          <w:lang w:eastAsia="cs-CZ"/>
        </w:rPr>
        <w:t xml:space="preserve"> </w:t>
      </w:r>
      <w:r w:rsidR="00B83BAD" w:rsidRPr="003778B5">
        <w:rPr>
          <w:rFonts w:ascii="Verdana" w:hAnsi="Verdana"/>
          <w:sz w:val="20"/>
          <w:szCs w:val="20"/>
          <w:lang w:eastAsia="cs-CZ"/>
        </w:rPr>
        <w:t>informace o výsledku,</w:t>
      </w:r>
    </w:p>
    <w:p w14:paraId="6E4C21AC" w14:textId="1E9967A4" w:rsidR="00B83BAD" w:rsidRPr="002562D5" w:rsidRDefault="000E24B2" w:rsidP="002562D5">
      <w:pPr>
        <w:tabs>
          <w:tab w:val="left" w:pos="567"/>
        </w:tabs>
        <w:spacing w:after="60"/>
        <w:ind w:left="1276"/>
        <w:jc w:val="both"/>
        <w:rPr>
          <w:rFonts w:ascii="Verdana" w:hAnsi="Verdana"/>
          <w:sz w:val="20"/>
          <w:szCs w:val="20"/>
          <w:lang w:eastAsia="cs-CZ"/>
        </w:rPr>
      </w:pPr>
      <w:r>
        <w:rPr>
          <w:rFonts w:ascii="Verdana" w:hAnsi="Verdana"/>
          <w:sz w:val="20"/>
          <w:szCs w:val="20"/>
          <w:lang w:eastAsia="cs-CZ"/>
        </w:rPr>
        <w:t>4.4.2</w:t>
      </w:r>
      <w:r w:rsidR="00D049F7">
        <w:rPr>
          <w:rFonts w:ascii="Verdana" w:hAnsi="Verdana"/>
          <w:sz w:val="20"/>
          <w:szCs w:val="20"/>
          <w:lang w:eastAsia="cs-CZ"/>
        </w:rPr>
        <w:t>4</w:t>
      </w:r>
      <w:r>
        <w:rPr>
          <w:rFonts w:ascii="Verdana" w:hAnsi="Verdana"/>
          <w:sz w:val="20"/>
          <w:szCs w:val="20"/>
          <w:lang w:eastAsia="cs-CZ"/>
        </w:rPr>
        <w:t xml:space="preserve"> </w:t>
      </w:r>
      <w:r w:rsidR="00B83BAD" w:rsidRPr="002562D5">
        <w:rPr>
          <w:rFonts w:ascii="Verdana" w:hAnsi="Verdana"/>
          <w:sz w:val="20"/>
          <w:szCs w:val="20"/>
          <w:lang w:eastAsia="cs-CZ"/>
        </w:rPr>
        <w:t>hodnocení RIV,</w:t>
      </w:r>
    </w:p>
    <w:p w14:paraId="585A4A01" w14:textId="3149FBBD" w:rsidR="00B83BAD" w:rsidRPr="00655F0D" w:rsidRDefault="000E24B2" w:rsidP="002562D5">
      <w:pPr>
        <w:tabs>
          <w:tab w:val="left" w:pos="567"/>
        </w:tabs>
        <w:spacing w:after="60"/>
        <w:ind w:left="1276"/>
        <w:jc w:val="both"/>
        <w:rPr>
          <w:rFonts w:ascii="Verdana" w:hAnsi="Verdana"/>
          <w:sz w:val="20"/>
          <w:szCs w:val="20"/>
          <w:lang w:eastAsia="cs-CZ"/>
        </w:rPr>
      </w:pPr>
      <w:r w:rsidRPr="002562D5">
        <w:rPr>
          <w:rFonts w:ascii="Verdana" w:hAnsi="Verdana"/>
          <w:sz w:val="20"/>
          <w:szCs w:val="20"/>
          <w:lang w:eastAsia="cs-CZ"/>
        </w:rPr>
        <w:t>4.4.2</w:t>
      </w:r>
      <w:r w:rsidR="00D049F7" w:rsidRPr="002562D5">
        <w:rPr>
          <w:rFonts w:ascii="Verdana" w:hAnsi="Verdana"/>
          <w:sz w:val="20"/>
          <w:szCs w:val="20"/>
          <w:lang w:eastAsia="cs-CZ"/>
        </w:rPr>
        <w:t>5</w:t>
      </w:r>
      <w:r w:rsidRPr="002562D5">
        <w:rPr>
          <w:rFonts w:ascii="Verdana" w:hAnsi="Verdana"/>
          <w:sz w:val="20"/>
          <w:szCs w:val="20"/>
          <w:lang w:eastAsia="cs-CZ"/>
        </w:rPr>
        <w:t xml:space="preserve"> </w:t>
      </w:r>
      <w:proofErr w:type="spellStart"/>
      <w:r w:rsidR="00B83BAD" w:rsidRPr="00655F0D">
        <w:rPr>
          <w:rFonts w:ascii="Verdana" w:hAnsi="Verdana"/>
          <w:sz w:val="20"/>
          <w:szCs w:val="20"/>
          <w:lang w:eastAsia="cs-CZ"/>
        </w:rPr>
        <w:t>impact</w:t>
      </w:r>
      <w:proofErr w:type="spellEnd"/>
      <w:r w:rsidR="00B83BAD" w:rsidRPr="00655F0D">
        <w:rPr>
          <w:rFonts w:ascii="Verdana" w:hAnsi="Verdana"/>
          <w:sz w:val="20"/>
          <w:szCs w:val="20"/>
          <w:lang w:eastAsia="cs-CZ"/>
        </w:rPr>
        <w:t xml:space="preserve"> </w:t>
      </w:r>
      <w:proofErr w:type="spellStart"/>
      <w:r w:rsidR="00B83BAD" w:rsidRPr="00655F0D">
        <w:rPr>
          <w:rFonts w:ascii="Verdana" w:hAnsi="Verdana"/>
          <w:sz w:val="20"/>
          <w:szCs w:val="20"/>
          <w:lang w:eastAsia="cs-CZ"/>
        </w:rPr>
        <w:t>factor</w:t>
      </w:r>
      <w:proofErr w:type="spellEnd"/>
      <w:r w:rsidR="00B83BAD" w:rsidRPr="00655F0D">
        <w:rPr>
          <w:rFonts w:ascii="Verdana" w:hAnsi="Verdana"/>
          <w:sz w:val="20"/>
          <w:szCs w:val="20"/>
          <w:lang w:eastAsia="cs-CZ"/>
        </w:rPr>
        <w:t>,</w:t>
      </w:r>
    </w:p>
    <w:p w14:paraId="7E4B4F5B" w14:textId="2B3B0C95" w:rsidR="00B17FF5" w:rsidRPr="00655F0D" w:rsidRDefault="00B17FF5" w:rsidP="002562D5">
      <w:pPr>
        <w:tabs>
          <w:tab w:val="left" w:pos="567"/>
        </w:tabs>
        <w:spacing w:after="60"/>
        <w:ind w:left="1276"/>
        <w:jc w:val="both"/>
        <w:rPr>
          <w:rFonts w:ascii="Verdana" w:hAnsi="Verdana"/>
          <w:sz w:val="20"/>
          <w:szCs w:val="20"/>
          <w:lang w:eastAsia="cs-CZ"/>
        </w:rPr>
      </w:pPr>
      <w:r w:rsidRPr="00655F0D">
        <w:rPr>
          <w:rFonts w:ascii="Verdana" w:hAnsi="Verdana"/>
          <w:sz w:val="20"/>
          <w:szCs w:val="20"/>
          <w:lang w:eastAsia="cs-CZ"/>
        </w:rPr>
        <w:lastRenderedPageBreak/>
        <w:t>4.4.26 citace,</w:t>
      </w:r>
    </w:p>
    <w:p w14:paraId="5A91AE9D" w14:textId="03B9E55F" w:rsidR="002562D5" w:rsidRPr="00655F0D" w:rsidRDefault="000E24B2" w:rsidP="00621E87">
      <w:pPr>
        <w:tabs>
          <w:tab w:val="left" w:pos="567"/>
        </w:tabs>
        <w:spacing w:after="60"/>
        <w:ind w:left="1276"/>
        <w:jc w:val="both"/>
        <w:rPr>
          <w:rFonts w:ascii="Verdana" w:hAnsi="Verdana"/>
          <w:sz w:val="20"/>
          <w:szCs w:val="20"/>
          <w:lang w:eastAsia="cs-CZ"/>
        </w:rPr>
      </w:pPr>
      <w:r w:rsidRPr="00655F0D">
        <w:rPr>
          <w:rFonts w:ascii="Verdana" w:hAnsi="Verdana"/>
          <w:sz w:val="20"/>
          <w:szCs w:val="20"/>
          <w:lang w:eastAsia="cs-CZ"/>
        </w:rPr>
        <w:t>4.4.2</w:t>
      </w:r>
      <w:r w:rsidR="00D049F7" w:rsidRPr="00655F0D">
        <w:rPr>
          <w:rFonts w:ascii="Verdana" w:hAnsi="Verdana"/>
          <w:sz w:val="20"/>
          <w:szCs w:val="20"/>
          <w:lang w:eastAsia="cs-CZ"/>
        </w:rPr>
        <w:t>7</w:t>
      </w:r>
      <w:r w:rsidRPr="00655F0D">
        <w:rPr>
          <w:rFonts w:ascii="Verdana" w:hAnsi="Verdana"/>
          <w:sz w:val="20"/>
          <w:szCs w:val="20"/>
          <w:lang w:eastAsia="cs-CZ"/>
        </w:rPr>
        <w:t xml:space="preserve"> </w:t>
      </w:r>
      <w:r w:rsidR="00A3676C" w:rsidRPr="00655F0D">
        <w:rPr>
          <w:rFonts w:ascii="Verdana" w:hAnsi="Verdana"/>
          <w:sz w:val="20"/>
          <w:szCs w:val="20"/>
          <w:lang w:eastAsia="cs-CZ"/>
        </w:rPr>
        <w:t>j</w:t>
      </w:r>
      <w:r w:rsidR="003765B4" w:rsidRPr="00655F0D">
        <w:rPr>
          <w:rFonts w:ascii="Verdana" w:hAnsi="Verdana"/>
          <w:sz w:val="20"/>
          <w:szCs w:val="20"/>
          <w:lang w:eastAsia="cs-CZ"/>
        </w:rPr>
        <w:t>méno příjemce</w:t>
      </w:r>
      <w:r w:rsidR="00A3676C" w:rsidRPr="00655F0D">
        <w:rPr>
          <w:rFonts w:ascii="Verdana" w:hAnsi="Verdana"/>
          <w:sz w:val="20"/>
          <w:szCs w:val="20"/>
          <w:lang w:eastAsia="cs-CZ"/>
        </w:rPr>
        <w:t>,</w:t>
      </w:r>
    </w:p>
    <w:p w14:paraId="0DA11D18" w14:textId="53FFF179" w:rsidR="00B17FF5" w:rsidRPr="00655F0D" w:rsidRDefault="00B17FF5" w:rsidP="00621E87">
      <w:pPr>
        <w:tabs>
          <w:tab w:val="left" w:pos="567"/>
        </w:tabs>
        <w:spacing w:after="60"/>
        <w:ind w:left="1276"/>
        <w:jc w:val="both"/>
        <w:rPr>
          <w:rFonts w:ascii="Verdana" w:hAnsi="Verdana"/>
          <w:sz w:val="20"/>
          <w:szCs w:val="20"/>
          <w:lang w:eastAsia="cs-CZ"/>
        </w:rPr>
      </w:pPr>
      <w:r w:rsidRPr="00655F0D">
        <w:rPr>
          <w:rFonts w:ascii="Verdana" w:hAnsi="Verdana"/>
          <w:sz w:val="20"/>
          <w:szCs w:val="20"/>
          <w:lang w:eastAsia="cs-CZ"/>
        </w:rPr>
        <w:t>4.4.28 příjmení příjemce,</w:t>
      </w:r>
    </w:p>
    <w:p w14:paraId="2684CFBB" w14:textId="2C7F9ADC" w:rsidR="00E91546" w:rsidRPr="00655F0D" w:rsidRDefault="00A3676C" w:rsidP="00B17FF5">
      <w:pPr>
        <w:pStyle w:val="Odstavecseseznamem"/>
        <w:numPr>
          <w:ilvl w:val="2"/>
          <w:numId w:val="12"/>
        </w:numPr>
        <w:tabs>
          <w:tab w:val="left" w:pos="567"/>
          <w:tab w:val="left" w:pos="1276"/>
        </w:tabs>
        <w:spacing w:after="60"/>
        <w:contextualSpacing w:val="0"/>
        <w:jc w:val="both"/>
        <w:rPr>
          <w:rFonts w:ascii="Verdana" w:hAnsi="Verdana"/>
          <w:sz w:val="20"/>
          <w:szCs w:val="20"/>
          <w:lang w:eastAsia="cs-CZ"/>
        </w:rPr>
      </w:pPr>
      <w:r w:rsidRPr="00655F0D">
        <w:rPr>
          <w:rFonts w:ascii="Verdana" w:hAnsi="Verdana"/>
          <w:sz w:val="20"/>
          <w:szCs w:val="20"/>
          <w:lang w:eastAsia="cs-CZ"/>
        </w:rPr>
        <w:t>d</w:t>
      </w:r>
      <w:r w:rsidR="003765B4" w:rsidRPr="00655F0D">
        <w:rPr>
          <w:rFonts w:ascii="Verdana" w:hAnsi="Verdana"/>
          <w:sz w:val="20"/>
          <w:szCs w:val="20"/>
          <w:lang w:eastAsia="cs-CZ"/>
        </w:rPr>
        <w:t>atum narození příjemce</w:t>
      </w:r>
      <w:r w:rsidRPr="00655F0D">
        <w:rPr>
          <w:rFonts w:ascii="Verdana" w:hAnsi="Verdana"/>
          <w:sz w:val="20"/>
          <w:szCs w:val="20"/>
          <w:lang w:eastAsia="cs-CZ"/>
        </w:rPr>
        <w:t>,</w:t>
      </w:r>
    </w:p>
    <w:p w14:paraId="5FE2B5A2" w14:textId="1FA4AF3F" w:rsidR="00E91546" w:rsidRPr="00655F0D" w:rsidRDefault="00E91546" w:rsidP="00B17FF5">
      <w:pPr>
        <w:pStyle w:val="Odstavecseseznamem"/>
        <w:numPr>
          <w:ilvl w:val="2"/>
          <w:numId w:val="12"/>
        </w:numPr>
        <w:tabs>
          <w:tab w:val="left" w:pos="567"/>
        </w:tabs>
        <w:spacing w:after="60" w:line="276" w:lineRule="auto"/>
        <w:contextualSpacing w:val="0"/>
        <w:jc w:val="both"/>
        <w:rPr>
          <w:rFonts w:ascii="Verdana" w:hAnsi="Verdana"/>
          <w:sz w:val="20"/>
          <w:szCs w:val="20"/>
          <w:lang w:eastAsia="cs-CZ"/>
        </w:rPr>
      </w:pPr>
      <w:r w:rsidRPr="00655F0D">
        <w:rPr>
          <w:rFonts w:ascii="Verdana" w:hAnsi="Verdana"/>
          <w:sz w:val="20"/>
          <w:szCs w:val="20"/>
          <w:lang w:eastAsia="cs-CZ"/>
        </w:rPr>
        <w:t>země příjemce,</w:t>
      </w:r>
    </w:p>
    <w:p w14:paraId="78948878" w14:textId="77AE559F" w:rsidR="002562D5" w:rsidRPr="00655F0D" w:rsidRDefault="00A3676C" w:rsidP="00B17FF5">
      <w:pPr>
        <w:pStyle w:val="Odstavecseseznamem"/>
        <w:numPr>
          <w:ilvl w:val="2"/>
          <w:numId w:val="11"/>
        </w:numPr>
        <w:tabs>
          <w:tab w:val="left" w:pos="567"/>
        </w:tabs>
        <w:spacing w:after="60" w:line="276" w:lineRule="auto"/>
        <w:contextualSpacing w:val="0"/>
        <w:jc w:val="both"/>
        <w:rPr>
          <w:rFonts w:ascii="Verdana" w:hAnsi="Verdana"/>
          <w:sz w:val="20"/>
          <w:szCs w:val="20"/>
          <w:lang w:eastAsia="cs-CZ"/>
        </w:rPr>
      </w:pPr>
      <w:r w:rsidRPr="00655F0D">
        <w:rPr>
          <w:rFonts w:ascii="Verdana" w:hAnsi="Verdana"/>
          <w:sz w:val="20"/>
          <w:szCs w:val="20"/>
          <w:lang w:eastAsia="cs-CZ"/>
        </w:rPr>
        <w:t>m</w:t>
      </w:r>
      <w:r w:rsidR="003765B4" w:rsidRPr="00655F0D">
        <w:rPr>
          <w:rFonts w:ascii="Verdana" w:hAnsi="Verdana"/>
          <w:sz w:val="20"/>
          <w:szCs w:val="20"/>
          <w:lang w:eastAsia="cs-CZ"/>
        </w:rPr>
        <w:t>ísto narození příjemce</w:t>
      </w:r>
      <w:r w:rsidRPr="00655F0D">
        <w:rPr>
          <w:rFonts w:ascii="Verdana" w:hAnsi="Verdana"/>
          <w:sz w:val="20"/>
          <w:szCs w:val="20"/>
          <w:lang w:eastAsia="cs-CZ"/>
        </w:rPr>
        <w:t>,</w:t>
      </w:r>
    </w:p>
    <w:p w14:paraId="247C4DB0" w14:textId="107BCDD8" w:rsidR="00A1645B" w:rsidRPr="00655F0D" w:rsidRDefault="00A1645B" w:rsidP="00B17FF5">
      <w:pPr>
        <w:pStyle w:val="Odstavecseseznamem"/>
        <w:numPr>
          <w:ilvl w:val="2"/>
          <w:numId w:val="11"/>
        </w:numPr>
        <w:tabs>
          <w:tab w:val="left" w:pos="567"/>
        </w:tabs>
        <w:spacing w:after="60" w:line="276" w:lineRule="auto"/>
        <w:contextualSpacing w:val="0"/>
        <w:jc w:val="both"/>
        <w:rPr>
          <w:rFonts w:ascii="Verdana" w:hAnsi="Verdana"/>
          <w:sz w:val="20"/>
          <w:szCs w:val="20"/>
          <w:lang w:eastAsia="cs-CZ"/>
        </w:rPr>
      </w:pPr>
      <w:r w:rsidRPr="00655F0D">
        <w:rPr>
          <w:rFonts w:ascii="Verdana" w:hAnsi="Verdana"/>
          <w:sz w:val="20"/>
          <w:szCs w:val="20"/>
          <w:lang w:eastAsia="cs-CZ"/>
        </w:rPr>
        <w:t>datum udělení kvalifikace,</w:t>
      </w:r>
    </w:p>
    <w:p w14:paraId="4FBD18ED" w14:textId="77777777" w:rsidR="00A1645B" w:rsidRPr="00655F0D" w:rsidRDefault="00A1645B" w:rsidP="00B17FF5">
      <w:pPr>
        <w:numPr>
          <w:ilvl w:val="2"/>
          <w:numId w:val="11"/>
        </w:numPr>
        <w:tabs>
          <w:tab w:val="left" w:pos="567"/>
        </w:tabs>
        <w:spacing w:after="60"/>
        <w:jc w:val="both"/>
        <w:rPr>
          <w:rFonts w:ascii="Verdana" w:hAnsi="Verdana"/>
          <w:sz w:val="20"/>
          <w:szCs w:val="20"/>
          <w:lang w:eastAsia="cs-CZ"/>
        </w:rPr>
      </w:pPr>
      <w:r w:rsidRPr="00655F0D">
        <w:rPr>
          <w:rFonts w:ascii="Verdana" w:hAnsi="Verdana"/>
          <w:sz w:val="20"/>
          <w:szCs w:val="20"/>
          <w:lang w:eastAsia="cs-CZ"/>
        </w:rPr>
        <w:t>udělená kvalifikace,</w:t>
      </w:r>
    </w:p>
    <w:p w14:paraId="2D29191F" w14:textId="055B7E81" w:rsidR="002562D5" w:rsidRPr="00655F0D" w:rsidRDefault="00A1645B" w:rsidP="00B17FF5">
      <w:pPr>
        <w:numPr>
          <w:ilvl w:val="2"/>
          <w:numId w:val="11"/>
        </w:numPr>
        <w:tabs>
          <w:tab w:val="left" w:pos="567"/>
        </w:tabs>
        <w:spacing w:after="60"/>
        <w:jc w:val="both"/>
        <w:rPr>
          <w:rFonts w:ascii="Verdana" w:hAnsi="Verdana"/>
          <w:sz w:val="20"/>
          <w:szCs w:val="20"/>
          <w:lang w:eastAsia="cs-CZ"/>
        </w:rPr>
      </w:pPr>
      <w:r w:rsidRPr="00655F0D">
        <w:rPr>
          <w:rFonts w:ascii="Verdana" w:hAnsi="Verdana"/>
          <w:sz w:val="20"/>
          <w:szCs w:val="20"/>
          <w:lang w:eastAsia="cs-CZ"/>
        </w:rPr>
        <w:t xml:space="preserve">konec platnosti </w:t>
      </w:r>
      <w:proofErr w:type="spellStart"/>
      <w:r w:rsidRPr="00655F0D">
        <w:rPr>
          <w:rFonts w:ascii="Verdana" w:hAnsi="Verdana"/>
          <w:sz w:val="20"/>
          <w:szCs w:val="20"/>
          <w:lang w:eastAsia="cs-CZ"/>
        </w:rPr>
        <w:t>mikrocertifikátu</w:t>
      </w:r>
      <w:proofErr w:type="spellEnd"/>
      <w:r w:rsidRPr="00655F0D">
        <w:rPr>
          <w:rFonts w:ascii="Verdana" w:hAnsi="Verdana"/>
          <w:sz w:val="20"/>
          <w:szCs w:val="20"/>
          <w:lang w:eastAsia="cs-CZ"/>
        </w:rPr>
        <w:t>,</w:t>
      </w:r>
    </w:p>
    <w:p w14:paraId="33DB1D15" w14:textId="205D6594" w:rsidR="00A3676C" w:rsidRPr="00655F0D" w:rsidRDefault="000E24B2" w:rsidP="00B17FF5">
      <w:pPr>
        <w:spacing w:after="60"/>
        <w:ind w:left="568" w:firstLine="708"/>
        <w:rPr>
          <w:rFonts w:ascii="Verdana" w:hAnsi="Verdana"/>
          <w:sz w:val="20"/>
          <w:szCs w:val="20"/>
          <w:lang w:eastAsia="cs-CZ"/>
        </w:rPr>
      </w:pPr>
      <w:r w:rsidRPr="00655F0D">
        <w:rPr>
          <w:rFonts w:ascii="Verdana" w:hAnsi="Verdana"/>
          <w:sz w:val="20"/>
          <w:szCs w:val="20"/>
          <w:lang w:eastAsia="cs-CZ"/>
        </w:rPr>
        <w:t>4.4.</w:t>
      </w:r>
      <w:r w:rsidR="002562D5" w:rsidRPr="00655F0D">
        <w:rPr>
          <w:rFonts w:ascii="Verdana" w:hAnsi="Verdana"/>
          <w:sz w:val="20"/>
          <w:szCs w:val="20"/>
          <w:lang w:eastAsia="cs-CZ"/>
        </w:rPr>
        <w:t xml:space="preserve">34 </w:t>
      </w:r>
      <w:r w:rsidR="00A3676C" w:rsidRPr="00655F0D">
        <w:rPr>
          <w:rFonts w:ascii="Verdana" w:hAnsi="Verdana"/>
          <w:sz w:val="20"/>
          <w:szCs w:val="20"/>
          <w:lang w:eastAsia="cs-CZ"/>
        </w:rPr>
        <w:t>m</w:t>
      </w:r>
      <w:r w:rsidR="003765B4" w:rsidRPr="00655F0D">
        <w:rPr>
          <w:rFonts w:ascii="Verdana" w:hAnsi="Verdana"/>
          <w:sz w:val="20"/>
          <w:szCs w:val="20"/>
          <w:lang w:eastAsia="cs-CZ"/>
        </w:rPr>
        <w:t>ísto vydavatele</w:t>
      </w:r>
      <w:r w:rsidR="00A3676C" w:rsidRPr="00655F0D">
        <w:rPr>
          <w:rFonts w:ascii="Verdana" w:hAnsi="Verdana"/>
          <w:sz w:val="20"/>
          <w:szCs w:val="20"/>
          <w:lang w:eastAsia="cs-CZ"/>
        </w:rPr>
        <w:t>,</w:t>
      </w:r>
    </w:p>
    <w:p w14:paraId="38E3B783" w14:textId="6E39CFA0" w:rsidR="00A3676C" w:rsidRPr="00655F0D" w:rsidRDefault="000E24B2" w:rsidP="00621E87">
      <w:pPr>
        <w:tabs>
          <w:tab w:val="left" w:pos="567"/>
        </w:tabs>
        <w:spacing w:after="60"/>
        <w:ind w:left="1276"/>
        <w:jc w:val="both"/>
        <w:rPr>
          <w:rFonts w:ascii="Verdana" w:hAnsi="Verdana"/>
          <w:sz w:val="20"/>
          <w:szCs w:val="20"/>
          <w:lang w:eastAsia="cs-CZ"/>
        </w:rPr>
      </w:pPr>
      <w:r w:rsidRPr="00655F0D">
        <w:rPr>
          <w:rFonts w:ascii="Verdana" w:hAnsi="Verdana"/>
          <w:sz w:val="20"/>
          <w:szCs w:val="20"/>
          <w:lang w:eastAsia="cs-CZ"/>
        </w:rPr>
        <w:t>4.4.</w:t>
      </w:r>
      <w:r w:rsidR="002562D5" w:rsidRPr="00655F0D">
        <w:rPr>
          <w:rFonts w:ascii="Verdana" w:hAnsi="Verdana"/>
          <w:sz w:val="20"/>
          <w:szCs w:val="20"/>
          <w:lang w:eastAsia="cs-CZ"/>
        </w:rPr>
        <w:t xml:space="preserve">35 </w:t>
      </w:r>
      <w:r w:rsidR="00A3676C" w:rsidRPr="00655F0D">
        <w:rPr>
          <w:rFonts w:ascii="Verdana" w:hAnsi="Verdana"/>
          <w:sz w:val="20"/>
          <w:szCs w:val="20"/>
          <w:lang w:eastAsia="cs-CZ"/>
        </w:rPr>
        <w:t>n</w:t>
      </w:r>
      <w:r w:rsidR="003765B4" w:rsidRPr="00655F0D">
        <w:rPr>
          <w:rFonts w:ascii="Verdana" w:hAnsi="Verdana"/>
          <w:sz w:val="20"/>
          <w:szCs w:val="20"/>
          <w:lang w:eastAsia="cs-CZ"/>
        </w:rPr>
        <w:t>ázev vydavatele</w:t>
      </w:r>
      <w:r w:rsidR="00A3676C" w:rsidRPr="00655F0D">
        <w:rPr>
          <w:rFonts w:ascii="Verdana" w:hAnsi="Verdana"/>
          <w:sz w:val="20"/>
          <w:szCs w:val="20"/>
          <w:lang w:eastAsia="cs-CZ"/>
        </w:rPr>
        <w:t>,</w:t>
      </w:r>
    </w:p>
    <w:p w14:paraId="3ADF210A" w14:textId="24991B5A" w:rsidR="00B17FF5" w:rsidRPr="00655F0D" w:rsidRDefault="00B17FF5" w:rsidP="00621E87">
      <w:pPr>
        <w:tabs>
          <w:tab w:val="left" w:pos="567"/>
        </w:tabs>
        <w:spacing w:after="60"/>
        <w:ind w:left="1276"/>
        <w:jc w:val="both"/>
        <w:rPr>
          <w:rFonts w:ascii="Verdana" w:hAnsi="Verdana"/>
          <w:sz w:val="20"/>
          <w:szCs w:val="20"/>
          <w:lang w:eastAsia="cs-CZ"/>
        </w:rPr>
      </w:pPr>
      <w:r w:rsidRPr="00655F0D">
        <w:rPr>
          <w:rFonts w:ascii="Verdana" w:hAnsi="Verdana"/>
          <w:sz w:val="20"/>
          <w:szCs w:val="20"/>
          <w:lang w:eastAsia="cs-CZ"/>
        </w:rPr>
        <w:t xml:space="preserve">4.4.36 identifikátor </w:t>
      </w:r>
      <w:proofErr w:type="spellStart"/>
      <w:r w:rsidRPr="00655F0D">
        <w:rPr>
          <w:rFonts w:ascii="Verdana" w:hAnsi="Verdana"/>
          <w:sz w:val="20"/>
          <w:szCs w:val="20"/>
          <w:lang w:eastAsia="cs-CZ"/>
        </w:rPr>
        <w:t>mikrocertifikátu</w:t>
      </w:r>
      <w:proofErr w:type="spellEnd"/>
      <w:r w:rsidRPr="00655F0D">
        <w:rPr>
          <w:rFonts w:ascii="Verdana" w:hAnsi="Verdana"/>
          <w:sz w:val="20"/>
          <w:szCs w:val="20"/>
          <w:lang w:eastAsia="cs-CZ"/>
        </w:rPr>
        <w:t>,</w:t>
      </w:r>
    </w:p>
    <w:p w14:paraId="049D03A5" w14:textId="04D24DD3" w:rsidR="00E91546" w:rsidRPr="00655F0D" w:rsidRDefault="00E91546" w:rsidP="00B17FF5">
      <w:pPr>
        <w:pStyle w:val="Odstavecseseznamem"/>
        <w:numPr>
          <w:ilvl w:val="2"/>
          <w:numId w:val="14"/>
        </w:numPr>
        <w:tabs>
          <w:tab w:val="left" w:pos="567"/>
        </w:tabs>
        <w:spacing w:after="60"/>
        <w:contextualSpacing w:val="0"/>
        <w:jc w:val="both"/>
        <w:rPr>
          <w:rFonts w:ascii="Verdana" w:hAnsi="Verdana"/>
          <w:sz w:val="20"/>
          <w:szCs w:val="20"/>
          <w:lang w:eastAsia="cs-CZ"/>
        </w:rPr>
      </w:pPr>
      <w:r w:rsidRPr="00655F0D">
        <w:rPr>
          <w:rFonts w:ascii="Verdana" w:hAnsi="Verdana"/>
          <w:sz w:val="20"/>
          <w:szCs w:val="20"/>
          <w:lang w:eastAsia="cs-CZ"/>
        </w:rPr>
        <w:t>datum vydání,</w:t>
      </w:r>
    </w:p>
    <w:p w14:paraId="141796C5" w14:textId="036F2033" w:rsidR="002562D5" w:rsidRPr="00655F0D" w:rsidRDefault="002562D5" w:rsidP="00B17FF5">
      <w:pPr>
        <w:pStyle w:val="Odstavecseseznamem"/>
        <w:spacing w:after="60"/>
        <w:ind w:firstLine="556"/>
        <w:contextualSpacing w:val="0"/>
        <w:rPr>
          <w:rFonts w:ascii="Verdana" w:hAnsi="Verdana"/>
          <w:sz w:val="20"/>
          <w:szCs w:val="20"/>
          <w:lang w:eastAsia="cs-CZ"/>
        </w:rPr>
      </w:pPr>
      <w:r w:rsidRPr="00655F0D">
        <w:rPr>
          <w:rFonts w:ascii="Verdana" w:hAnsi="Verdana"/>
          <w:sz w:val="20"/>
          <w:szCs w:val="20"/>
          <w:lang w:eastAsia="cs-CZ"/>
        </w:rPr>
        <w:t>4.4.</w:t>
      </w:r>
      <w:r w:rsidR="004F3C74" w:rsidRPr="00655F0D">
        <w:rPr>
          <w:rFonts w:ascii="Verdana" w:hAnsi="Verdana"/>
          <w:sz w:val="20"/>
          <w:szCs w:val="20"/>
          <w:lang w:eastAsia="cs-CZ"/>
        </w:rPr>
        <w:t>38</w:t>
      </w:r>
      <w:r w:rsidRPr="00655F0D">
        <w:rPr>
          <w:rFonts w:ascii="Verdana" w:hAnsi="Verdana"/>
          <w:sz w:val="20"/>
          <w:szCs w:val="20"/>
          <w:lang w:eastAsia="cs-CZ"/>
        </w:rPr>
        <w:t xml:space="preserve"> </w:t>
      </w:r>
      <w:r w:rsidR="00E91546" w:rsidRPr="00655F0D">
        <w:rPr>
          <w:rFonts w:ascii="Verdana" w:hAnsi="Verdana"/>
          <w:sz w:val="20"/>
          <w:szCs w:val="20"/>
          <w:lang w:eastAsia="cs-CZ"/>
        </w:rPr>
        <w:t>forma účasti,</w:t>
      </w:r>
    </w:p>
    <w:p w14:paraId="2FEDD307" w14:textId="3A8AFE34" w:rsidR="00A3676C" w:rsidRPr="00655F0D" w:rsidRDefault="002562D5" w:rsidP="00B17FF5">
      <w:pPr>
        <w:pStyle w:val="Odstavecseseznamem"/>
        <w:spacing w:after="60"/>
        <w:ind w:firstLine="556"/>
        <w:contextualSpacing w:val="0"/>
        <w:rPr>
          <w:rFonts w:ascii="Verdana" w:hAnsi="Verdana"/>
          <w:sz w:val="20"/>
          <w:szCs w:val="20"/>
          <w:lang w:eastAsia="cs-CZ"/>
        </w:rPr>
      </w:pPr>
      <w:r w:rsidRPr="00655F0D">
        <w:rPr>
          <w:rFonts w:ascii="Verdana" w:hAnsi="Verdana"/>
          <w:sz w:val="20"/>
          <w:szCs w:val="20"/>
          <w:lang w:eastAsia="cs-CZ"/>
        </w:rPr>
        <w:t>4.4.</w:t>
      </w:r>
      <w:r w:rsidR="004F3C74" w:rsidRPr="00655F0D">
        <w:rPr>
          <w:rFonts w:ascii="Verdana" w:hAnsi="Verdana"/>
          <w:sz w:val="20"/>
          <w:szCs w:val="20"/>
          <w:lang w:eastAsia="cs-CZ"/>
        </w:rPr>
        <w:t>39</w:t>
      </w:r>
      <w:r w:rsidRPr="00655F0D">
        <w:rPr>
          <w:rFonts w:ascii="Verdana" w:hAnsi="Verdana"/>
          <w:sz w:val="20"/>
          <w:szCs w:val="20"/>
          <w:lang w:eastAsia="cs-CZ"/>
        </w:rPr>
        <w:t xml:space="preserve"> </w:t>
      </w:r>
      <w:r w:rsidR="00E91546" w:rsidRPr="00655F0D">
        <w:rPr>
          <w:rFonts w:ascii="Verdana" w:hAnsi="Verdana"/>
          <w:sz w:val="20"/>
          <w:szCs w:val="20"/>
          <w:lang w:eastAsia="cs-CZ"/>
        </w:rPr>
        <w:t>hodnocení</w:t>
      </w:r>
      <w:r w:rsidRPr="00655F0D">
        <w:rPr>
          <w:rFonts w:ascii="Verdana" w:hAnsi="Verdana"/>
          <w:sz w:val="20"/>
          <w:szCs w:val="20"/>
          <w:lang w:eastAsia="cs-CZ"/>
        </w:rPr>
        <w:t>,</w:t>
      </w:r>
    </w:p>
    <w:p w14:paraId="540EAAE0" w14:textId="49DF7392" w:rsidR="00F220B1" w:rsidRDefault="000E24B2" w:rsidP="000E24B2">
      <w:pPr>
        <w:tabs>
          <w:tab w:val="left" w:pos="567"/>
        </w:tabs>
        <w:spacing w:after="60"/>
        <w:ind w:left="1276"/>
        <w:jc w:val="both"/>
        <w:rPr>
          <w:rFonts w:ascii="Verdana" w:hAnsi="Verdana"/>
          <w:sz w:val="20"/>
          <w:szCs w:val="20"/>
          <w:lang w:eastAsia="cs-CZ"/>
        </w:rPr>
      </w:pPr>
      <w:r w:rsidRPr="00CA23B2">
        <w:rPr>
          <w:rFonts w:ascii="Verdana" w:hAnsi="Verdana"/>
          <w:sz w:val="20"/>
          <w:szCs w:val="20"/>
          <w:lang w:eastAsia="cs-CZ"/>
        </w:rPr>
        <w:t>4.4.4</w:t>
      </w:r>
      <w:r w:rsidR="004F3C74" w:rsidRPr="00CA23B2">
        <w:rPr>
          <w:rFonts w:ascii="Verdana" w:hAnsi="Verdana"/>
          <w:sz w:val="20"/>
          <w:szCs w:val="20"/>
          <w:lang w:eastAsia="cs-CZ"/>
        </w:rPr>
        <w:t>0</w:t>
      </w:r>
      <w:r w:rsidRPr="00CA23B2">
        <w:rPr>
          <w:rFonts w:ascii="Verdana" w:hAnsi="Verdana"/>
          <w:sz w:val="20"/>
          <w:szCs w:val="20"/>
          <w:lang w:eastAsia="cs-CZ"/>
        </w:rPr>
        <w:t xml:space="preserve"> </w:t>
      </w:r>
      <w:r w:rsidR="00F220B1">
        <w:rPr>
          <w:rFonts w:ascii="Verdana" w:hAnsi="Verdana"/>
          <w:sz w:val="20"/>
          <w:szCs w:val="20"/>
          <w:lang w:eastAsia="cs-CZ"/>
        </w:rPr>
        <w:t>a další osobní údaje vložené zadavatelem do systém</w:t>
      </w:r>
      <w:r w:rsidR="003765B4">
        <w:rPr>
          <w:rFonts w:ascii="Verdana" w:hAnsi="Verdana"/>
          <w:sz w:val="20"/>
          <w:szCs w:val="20"/>
          <w:lang w:eastAsia="cs-CZ"/>
        </w:rPr>
        <w:t>ů</w:t>
      </w:r>
      <w:r w:rsidR="00F220B1">
        <w:rPr>
          <w:rFonts w:ascii="Verdana" w:hAnsi="Verdana"/>
          <w:sz w:val="20"/>
          <w:szCs w:val="20"/>
          <w:lang w:eastAsia="cs-CZ"/>
        </w:rPr>
        <w:t xml:space="preserve"> dle </w:t>
      </w:r>
      <w:r w:rsidR="0018758A" w:rsidRPr="00AD39D4">
        <w:rPr>
          <w:rFonts w:ascii="Verdana" w:hAnsi="Verdana"/>
          <w:sz w:val="20"/>
          <w:szCs w:val="20"/>
          <w:lang w:eastAsia="cs-CZ"/>
        </w:rPr>
        <w:t>článku</w:t>
      </w:r>
      <w:r w:rsidR="00F220B1" w:rsidRPr="00AD39D4">
        <w:rPr>
          <w:rFonts w:ascii="Verdana" w:hAnsi="Verdana"/>
          <w:sz w:val="20"/>
          <w:szCs w:val="20"/>
          <w:lang w:eastAsia="cs-CZ"/>
        </w:rPr>
        <w:t xml:space="preserve"> 4.1</w:t>
      </w:r>
      <w:r w:rsidR="0099753F" w:rsidRPr="00AD39D4">
        <w:rPr>
          <w:rFonts w:ascii="Verdana" w:hAnsi="Verdana"/>
          <w:sz w:val="20"/>
          <w:szCs w:val="20"/>
          <w:lang w:eastAsia="cs-CZ"/>
        </w:rPr>
        <w:t>1</w:t>
      </w:r>
      <w:r w:rsidR="00F220B1" w:rsidRPr="00AD39D4">
        <w:rPr>
          <w:rFonts w:ascii="Verdana" w:hAnsi="Verdana"/>
          <w:sz w:val="20"/>
          <w:szCs w:val="20"/>
          <w:lang w:eastAsia="cs-CZ"/>
        </w:rPr>
        <w:t>.</w:t>
      </w:r>
    </w:p>
    <w:p w14:paraId="5AA7ED1A" w14:textId="0522BBE2" w:rsidR="00920AE3" w:rsidRDefault="007A5FD2" w:rsidP="00771312">
      <w:pPr>
        <w:tabs>
          <w:tab w:val="num" w:pos="6947"/>
        </w:tabs>
        <w:spacing w:after="120"/>
        <w:ind w:left="987" w:hanging="561"/>
        <w:jc w:val="both"/>
        <w:rPr>
          <w:rFonts w:ascii="Verdana" w:hAnsi="Verdana"/>
          <w:sz w:val="20"/>
          <w:szCs w:val="20"/>
          <w:lang w:eastAsia="cs-CZ"/>
        </w:rPr>
      </w:pPr>
      <w:r>
        <w:rPr>
          <w:rFonts w:ascii="Verdana" w:hAnsi="Verdana"/>
          <w:sz w:val="20"/>
          <w:szCs w:val="20"/>
          <w:lang w:eastAsia="cs-CZ"/>
        </w:rPr>
        <w:t>4.1</w:t>
      </w:r>
      <w:r w:rsidR="00920AE3">
        <w:rPr>
          <w:rFonts w:ascii="Verdana" w:hAnsi="Verdana"/>
          <w:sz w:val="20"/>
          <w:szCs w:val="20"/>
          <w:lang w:eastAsia="cs-CZ"/>
        </w:rPr>
        <w:t>4</w:t>
      </w:r>
      <w:r w:rsidR="00771312">
        <w:rPr>
          <w:rFonts w:ascii="Verdana" w:hAnsi="Verdana"/>
          <w:sz w:val="20"/>
          <w:szCs w:val="20"/>
          <w:lang w:eastAsia="cs-CZ"/>
        </w:rPr>
        <w:tab/>
      </w:r>
      <w:r w:rsidR="00E87AAA">
        <w:rPr>
          <w:rFonts w:ascii="Verdana" w:hAnsi="Verdana"/>
          <w:sz w:val="20"/>
          <w:szCs w:val="20"/>
          <w:lang w:eastAsia="cs-CZ"/>
        </w:rPr>
        <w:t>Poskytovatel</w:t>
      </w:r>
      <w:r w:rsidR="00E87AAA" w:rsidRPr="00E87AAA">
        <w:rPr>
          <w:rFonts w:ascii="Verdana" w:hAnsi="Verdana"/>
          <w:sz w:val="20"/>
          <w:szCs w:val="20"/>
          <w:lang w:eastAsia="cs-CZ"/>
        </w:rPr>
        <w:t xml:space="preserve"> se zavazuje neprodleně oznámit </w:t>
      </w:r>
      <w:r w:rsidR="00E87AAA">
        <w:rPr>
          <w:rFonts w:ascii="Verdana" w:hAnsi="Verdana"/>
          <w:sz w:val="20"/>
          <w:szCs w:val="20"/>
          <w:lang w:eastAsia="cs-CZ"/>
        </w:rPr>
        <w:t>zadavateli</w:t>
      </w:r>
      <w:r w:rsidR="00E87AAA" w:rsidRPr="00E87AAA">
        <w:rPr>
          <w:rFonts w:ascii="Verdana" w:hAnsi="Verdana"/>
          <w:sz w:val="20"/>
          <w:szCs w:val="20"/>
          <w:lang w:eastAsia="cs-CZ"/>
        </w:rPr>
        <w:t xml:space="preserve"> každý případ podezření úniku, ztráty, zničení, zneužití nebo jiného neoprávněného nakládání s </w:t>
      </w:r>
      <w:r w:rsidR="00E87AAA">
        <w:rPr>
          <w:rFonts w:ascii="Verdana" w:hAnsi="Verdana"/>
          <w:sz w:val="20"/>
          <w:szCs w:val="20"/>
          <w:lang w:eastAsia="cs-CZ"/>
        </w:rPr>
        <w:t>o</w:t>
      </w:r>
      <w:r w:rsidR="00E87AAA" w:rsidRPr="00E87AAA">
        <w:rPr>
          <w:rFonts w:ascii="Verdana" w:hAnsi="Verdana"/>
          <w:sz w:val="20"/>
          <w:szCs w:val="20"/>
          <w:lang w:eastAsia="cs-CZ"/>
        </w:rPr>
        <w:t>sobními údaji a</w:t>
      </w:r>
      <w:r w:rsidR="00ED442C">
        <w:rPr>
          <w:rFonts w:ascii="Verdana" w:hAnsi="Verdana"/>
          <w:sz w:val="20"/>
          <w:szCs w:val="20"/>
          <w:lang w:eastAsia="cs-CZ"/>
        </w:rPr>
        <w:t> </w:t>
      </w:r>
      <w:r w:rsidR="00E87AAA" w:rsidRPr="00E87AAA">
        <w:rPr>
          <w:rFonts w:ascii="Verdana" w:hAnsi="Verdana"/>
          <w:sz w:val="20"/>
          <w:szCs w:val="20"/>
          <w:lang w:eastAsia="cs-CZ"/>
        </w:rPr>
        <w:t xml:space="preserve">poskytnout mu přiměřenou součinnost a informace, které </w:t>
      </w:r>
      <w:r w:rsidR="00E87AAA">
        <w:rPr>
          <w:rFonts w:ascii="Verdana" w:hAnsi="Verdana"/>
          <w:sz w:val="20"/>
          <w:szCs w:val="20"/>
          <w:lang w:eastAsia="cs-CZ"/>
        </w:rPr>
        <w:t>zadavatel</w:t>
      </w:r>
      <w:r w:rsidR="00E87AAA" w:rsidRPr="00E87AAA">
        <w:rPr>
          <w:rFonts w:ascii="Verdana" w:hAnsi="Verdana"/>
          <w:sz w:val="20"/>
          <w:szCs w:val="20"/>
          <w:lang w:eastAsia="cs-CZ"/>
        </w:rPr>
        <w:t xml:space="preserve"> může potřebovat ke splnění svých povinností</w:t>
      </w:r>
      <w:r w:rsidR="00E87AAA">
        <w:rPr>
          <w:rFonts w:ascii="Verdana" w:hAnsi="Verdana"/>
          <w:sz w:val="20"/>
          <w:szCs w:val="20"/>
          <w:lang w:eastAsia="cs-CZ"/>
        </w:rPr>
        <w:t xml:space="preserve"> správce</w:t>
      </w:r>
      <w:r w:rsidR="00E87AAA" w:rsidRPr="00E87AAA">
        <w:rPr>
          <w:rFonts w:ascii="Verdana" w:hAnsi="Verdana"/>
          <w:sz w:val="20"/>
          <w:szCs w:val="20"/>
          <w:lang w:eastAsia="cs-CZ"/>
        </w:rPr>
        <w:t xml:space="preserve">, </w:t>
      </w:r>
      <w:r w:rsidR="003569F2">
        <w:rPr>
          <w:rFonts w:ascii="Verdana" w:hAnsi="Verdana"/>
          <w:sz w:val="20"/>
          <w:szCs w:val="20"/>
          <w:lang w:eastAsia="cs-CZ"/>
        </w:rPr>
        <w:t xml:space="preserve">pokud by </w:t>
      </w:r>
      <w:r w:rsidR="00E87AAA" w:rsidRPr="00E87AAA">
        <w:rPr>
          <w:rFonts w:ascii="Verdana" w:hAnsi="Verdana"/>
          <w:sz w:val="20"/>
          <w:szCs w:val="20"/>
          <w:lang w:eastAsia="cs-CZ"/>
        </w:rPr>
        <w:t xml:space="preserve">nestačily poskytnuté nástroje </w:t>
      </w:r>
      <w:r w:rsidR="003569F2">
        <w:rPr>
          <w:rFonts w:ascii="Verdana" w:hAnsi="Verdana"/>
          <w:sz w:val="20"/>
          <w:szCs w:val="20"/>
          <w:lang w:eastAsia="cs-CZ"/>
        </w:rPr>
        <w:t>s</w:t>
      </w:r>
      <w:r w:rsidR="00E87AAA" w:rsidRPr="00E87AAA">
        <w:rPr>
          <w:rFonts w:ascii="Verdana" w:hAnsi="Verdana"/>
          <w:sz w:val="20"/>
          <w:szCs w:val="20"/>
          <w:lang w:eastAsia="cs-CZ"/>
        </w:rPr>
        <w:t>ystémů.</w:t>
      </w:r>
    </w:p>
    <w:p w14:paraId="3207E0E0" w14:textId="47764111" w:rsidR="00771312" w:rsidRDefault="00920AE3" w:rsidP="00771312">
      <w:pPr>
        <w:tabs>
          <w:tab w:val="num" w:pos="6947"/>
        </w:tabs>
        <w:spacing w:after="120"/>
        <w:ind w:left="987" w:hanging="561"/>
        <w:jc w:val="both"/>
        <w:rPr>
          <w:rFonts w:ascii="Verdana" w:hAnsi="Verdana"/>
          <w:sz w:val="20"/>
        </w:rPr>
      </w:pPr>
      <w:r>
        <w:rPr>
          <w:rFonts w:ascii="Verdana" w:hAnsi="Verdana"/>
          <w:sz w:val="20"/>
          <w:szCs w:val="20"/>
          <w:lang w:eastAsia="cs-CZ"/>
        </w:rPr>
        <w:t>4.15</w:t>
      </w:r>
      <w:r>
        <w:rPr>
          <w:rFonts w:ascii="Verdana" w:hAnsi="Verdana"/>
          <w:sz w:val="20"/>
          <w:szCs w:val="20"/>
          <w:lang w:eastAsia="cs-CZ"/>
        </w:rPr>
        <w:tab/>
      </w:r>
      <w:r w:rsidR="007A5FD2" w:rsidRPr="00F01830">
        <w:rPr>
          <w:rFonts w:ascii="Verdana" w:hAnsi="Verdana"/>
          <w:sz w:val="20"/>
        </w:rPr>
        <w:t>V případě ukončení smluvního vztahu je poskytovatel povinen všechny osobní údaje poskytnuté zadavatelem vymazat a všechny kopie vymazat, ledaže právní předpis ukládá jiný postup. V případě, že zadavatel bude požadovat tato</w:t>
      </w:r>
      <w:r w:rsidR="007A5FD2">
        <w:rPr>
          <w:rFonts w:ascii="Verdana" w:hAnsi="Verdana"/>
          <w:sz w:val="20"/>
        </w:rPr>
        <w:t xml:space="preserve"> data</w:t>
      </w:r>
      <w:r w:rsidR="007A5FD2" w:rsidRPr="00F01830">
        <w:rPr>
          <w:rFonts w:ascii="Verdana" w:hAnsi="Verdana"/>
          <w:sz w:val="20"/>
        </w:rPr>
        <w:t xml:space="preserve"> předat zpět, zavazuje se poskytovatel na písemnou žádost zadavatele </w:t>
      </w:r>
      <w:r w:rsidR="007A5FD2">
        <w:rPr>
          <w:rFonts w:ascii="Verdana" w:hAnsi="Verdana"/>
          <w:sz w:val="20"/>
        </w:rPr>
        <w:t>je</w:t>
      </w:r>
      <w:r w:rsidR="007A5FD2" w:rsidRPr="00F01830">
        <w:rPr>
          <w:rFonts w:ascii="Verdana" w:hAnsi="Verdana"/>
          <w:sz w:val="20"/>
        </w:rPr>
        <w:t xml:space="preserve"> jednorázově </w:t>
      </w:r>
      <w:r w:rsidR="007A5FD2" w:rsidRPr="009E15D7">
        <w:rPr>
          <w:rFonts w:ascii="Verdana" w:hAnsi="Verdana"/>
          <w:sz w:val="20"/>
        </w:rPr>
        <w:t>předat v textovém tvaru v</w:t>
      </w:r>
      <w:r w:rsidR="007A5FD2" w:rsidRPr="00757905">
        <w:rPr>
          <w:rFonts w:ascii="Verdana" w:hAnsi="Verdana"/>
          <w:sz w:val="20"/>
        </w:rPr>
        <w:t> </w:t>
      </w:r>
      <w:r w:rsidR="007A5FD2" w:rsidRPr="00BF3F05">
        <w:rPr>
          <w:rFonts w:ascii="Verdana" w:hAnsi="Verdana"/>
          <w:sz w:val="20"/>
        </w:rPr>
        <w:t xml:space="preserve">podobě, která je dále zpracovatelná, do tří měsíců od přijetí žádosti. Zadavatel je povinen poskytnout poskytovateli úhradu nákladů za </w:t>
      </w:r>
      <w:r w:rsidR="007A5FD2" w:rsidRPr="00EB10A3">
        <w:rPr>
          <w:rFonts w:ascii="Verdana" w:hAnsi="Verdana"/>
          <w:sz w:val="20"/>
        </w:rPr>
        <w:t xml:space="preserve">vynaložené </w:t>
      </w:r>
      <w:r w:rsidR="007A5FD2" w:rsidRPr="00F01830">
        <w:rPr>
          <w:rFonts w:ascii="Verdana" w:hAnsi="Verdana"/>
          <w:sz w:val="20"/>
        </w:rPr>
        <w:t xml:space="preserve">práce na předání dat v souladu s článkem </w:t>
      </w:r>
      <w:r w:rsidR="007A5FD2" w:rsidRPr="00E64892">
        <w:rPr>
          <w:rFonts w:ascii="Verdana" w:hAnsi="Verdana"/>
          <w:sz w:val="20"/>
        </w:rPr>
        <w:t>7.</w:t>
      </w:r>
      <w:r w:rsidR="00E64892" w:rsidRPr="00E64892">
        <w:rPr>
          <w:rFonts w:ascii="Verdana" w:hAnsi="Verdana"/>
          <w:sz w:val="20"/>
        </w:rPr>
        <w:t>9</w:t>
      </w:r>
      <w:r w:rsidR="007A5FD2" w:rsidRPr="00F01830">
        <w:rPr>
          <w:rFonts w:ascii="Verdana" w:hAnsi="Verdana"/>
          <w:sz w:val="20"/>
        </w:rPr>
        <w:t xml:space="preserve"> smlouvy.</w:t>
      </w:r>
      <w:r w:rsidR="007A5FD2">
        <w:rPr>
          <w:rFonts w:ascii="Verdana" w:hAnsi="Verdana"/>
          <w:sz w:val="20"/>
        </w:rPr>
        <w:t xml:space="preserve"> Smazání osobních údajů je nevratný proces, z tohoto důvodu je nutné, aby zadavatel požádal o předání těchto údajů </w:t>
      </w:r>
      <w:r w:rsidR="002562D5">
        <w:rPr>
          <w:rFonts w:ascii="Verdana" w:hAnsi="Verdana"/>
          <w:sz w:val="20"/>
        </w:rPr>
        <w:t>nejpozději 3 měsíce</w:t>
      </w:r>
      <w:r w:rsidR="00A1645B">
        <w:rPr>
          <w:rFonts w:ascii="Verdana" w:hAnsi="Verdana"/>
          <w:sz w:val="20"/>
        </w:rPr>
        <w:t xml:space="preserve"> </w:t>
      </w:r>
      <w:r w:rsidR="007A5FD2">
        <w:rPr>
          <w:rFonts w:ascii="Verdana" w:hAnsi="Verdana"/>
          <w:sz w:val="20"/>
        </w:rPr>
        <w:t>před ukončením této smlouvy.</w:t>
      </w:r>
    </w:p>
    <w:p w14:paraId="318777D6" w14:textId="1F2305DF" w:rsidR="004A0E1A" w:rsidRDefault="00C2304A" w:rsidP="003C390E">
      <w:pPr>
        <w:tabs>
          <w:tab w:val="num" w:pos="993"/>
        </w:tabs>
        <w:spacing w:after="120"/>
        <w:ind w:left="987" w:hanging="561"/>
        <w:jc w:val="both"/>
        <w:rPr>
          <w:rFonts w:ascii="Verdana" w:hAnsi="Verdana"/>
          <w:sz w:val="20"/>
        </w:rPr>
      </w:pPr>
      <w:r w:rsidRPr="00AD39D4">
        <w:rPr>
          <w:rFonts w:ascii="Verdana" w:hAnsi="Verdana"/>
          <w:sz w:val="20"/>
        </w:rPr>
        <w:t>4.1</w:t>
      </w:r>
      <w:r w:rsidR="00D24BD1">
        <w:rPr>
          <w:rFonts w:ascii="Verdana" w:hAnsi="Verdana"/>
          <w:sz w:val="20"/>
        </w:rPr>
        <w:t>7</w:t>
      </w:r>
      <w:r w:rsidR="00CA23B2">
        <w:rPr>
          <w:rFonts w:ascii="Verdana" w:hAnsi="Verdana"/>
          <w:sz w:val="20"/>
        </w:rPr>
        <w:tab/>
      </w:r>
      <w:r w:rsidR="001C664C">
        <w:rPr>
          <w:rFonts w:ascii="Verdana" w:hAnsi="Verdana"/>
          <w:sz w:val="20"/>
        </w:rPr>
        <w:t>Poskytovatel</w:t>
      </w:r>
      <w:r w:rsidR="001C664C" w:rsidRPr="001C664C">
        <w:rPr>
          <w:rFonts w:ascii="Verdana" w:hAnsi="Verdana"/>
          <w:sz w:val="20"/>
        </w:rPr>
        <w:t xml:space="preserve"> dal k dispozici v </w:t>
      </w:r>
      <w:r w:rsidR="001C664C">
        <w:rPr>
          <w:rFonts w:ascii="Verdana" w:hAnsi="Verdana"/>
          <w:sz w:val="20"/>
        </w:rPr>
        <w:t>s</w:t>
      </w:r>
      <w:r w:rsidR="001C664C" w:rsidRPr="001C664C">
        <w:rPr>
          <w:rFonts w:ascii="Verdana" w:hAnsi="Verdana"/>
          <w:sz w:val="20"/>
        </w:rPr>
        <w:t xml:space="preserve">ystémech </w:t>
      </w:r>
      <w:r w:rsidR="001C664C">
        <w:rPr>
          <w:rFonts w:ascii="Verdana" w:hAnsi="Verdana"/>
          <w:sz w:val="20"/>
        </w:rPr>
        <w:t>zadavateli</w:t>
      </w:r>
      <w:r w:rsidR="001C664C" w:rsidRPr="001C664C">
        <w:rPr>
          <w:rFonts w:ascii="Verdana" w:hAnsi="Verdana"/>
          <w:sz w:val="20"/>
        </w:rPr>
        <w:t xml:space="preserve"> veškeré nástroje k zajištění výkonu práv subjektů údajů tak, jak vyplývají z Nařízení, tedy nástroje, aby </w:t>
      </w:r>
      <w:r w:rsidR="001C664C">
        <w:rPr>
          <w:rFonts w:ascii="Verdana" w:hAnsi="Verdana"/>
          <w:sz w:val="20"/>
        </w:rPr>
        <w:t>zadavatel</w:t>
      </w:r>
      <w:r w:rsidR="001C664C" w:rsidRPr="001C664C">
        <w:rPr>
          <w:rFonts w:ascii="Verdana" w:hAnsi="Verdana"/>
          <w:sz w:val="20"/>
        </w:rPr>
        <w:t xml:space="preserve"> mohl plnit povinnost reagovat na žádosti o výkon práv subjektů údajů. Jedná se zejména o umožnění legitimního přístupu k údajům subjektu, opravu nesprávných údajů nebo jejich vymazání, v případě, že o to subjekt požádá, a je to v souladu s platnou legislativou. V případě, že by pro plnění této povinnosti </w:t>
      </w:r>
      <w:r w:rsidR="00DA0FC5">
        <w:rPr>
          <w:rFonts w:ascii="Verdana" w:hAnsi="Verdana"/>
          <w:sz w:val="20"/>
        </w:rPr>
        <w:t>zadavateli</w:t>
      </w:r>
      <w:r w:rsidR="001C664C" w:rsidRPr="001C664C">
        <w:rPr>
          <w:rFonts w:ascii="Verdana" w:hAnsi="Verdana"/>
          <w:sz w:val="20"/>
        </w:rPr>
        <w:t xml:space="preserve"> nestačily poskytnuté nástroje </w:t>
      </w:r>
      <w:r w:rsidR="00DA0FC5">
        <w:rPr>
          <w:rFonts w:ascii="Verdana" w:hAnsi="Verdana"/>
          <w:sz w:val="20"/>
        </w:rPr>
        <w:t>s</w:t>
      </w:r>
      <w:r w:rsidR="001C664C" w:rsidRPr="001C664C">
        <w:rPr>
          <w:rFonts w:ascii="Verdana" w:hAnsi="Verdana"/>
          <w:sz w:val="20"/>
        </w:rPr>
        <w:t xml:space="preserve">ystémů, poskytne </w:t>
      </w:r>
      <w:r w:rsidR="00DA0FC5">
        <w:rPr>
          <w:rFonts w:ascii="Verdana" w:hAnsi="Verdana"/>
          <w:sz w:val="20"/>
        </w:rPr>
        <w:t>poskyto</w:t>
      </w:r>
      <w:r w:rsidR="001C664C" w:rsidRPr="001C664C">
        <w:rPr>
          <w:rFonts w:ascii="Verdana" w:hAnsi="Verdana"/>
          <w:sz w:val="20"/>
        </w:rPr>
        <w:t xml:space="preserve">vatel </w:t>
      </w:r>
      <w:r w:rsidR="00DA0FC5">
        <w:rPr>
          <w:rFonts w:ascii="Verdana" w:hAnsi="Verdana"/>
          <w:sz w:val="20"/>
        </w:rPr>
        <w:t>zadavateli</w:t>
      </w:r>
      <w:r w:rsidR="001C664C" w:rsidRPr="001C664C">
        <w:rPr>
          <w:rFonts w:ascii="Verdana" w:hAnsi="Verdana"/>
          <w:sz w:val="20"/>
        </w:rPr>
        <w:t xml:space="preserve"> přiměřenou součinnost. Tyto nástroje </w:t>
      </w:r>
      <w:r w:rsidR="00DA0FC5">
        <w:rPr>
          <w:rFonts w:ascii="Verdana" w:hAnsi="Verdana"/>
          <w:sz w:val="20"/>
        </w:rPr>
        <w:t>zadavateli</w:t>
      </w:r>
      <w:r w:rsidR="001C664C" w:rsidRPr="001C664C">
        <w:rPr>
          <w:rFonts w:ascii="Verdana" w:hAnsi="Verdana"/>
          <w:sz w:val="20"/>
        </w:rPr>
        <w:t xml:space="preserve"> slouží k plnění výkonu práva subjektu údajů</w:t>
      </w:r>
      <w:r w:rsidR="00A01B2A">
        <w:rPr>
          <w:rFonts w:ascii="Verdana" w:hAnsi="Verdana"/>
          <w:sz w:val="20"/>
        </w:rPr>
        <w:t>.</w:t>
      </w:r>
    </w:p>
    <w:p w14:paraId="58D56380" w14:textId="407B05E1" w:rsidR="00334337" w:rsidRDefault="00334337" w:rsidP="001C664C">
      <w:pPr>
        <w:tabs>
          <w:tab w:val="num" w:pos="993"/>
        </w:tabs>
        <w:spacing w:after="120"/>
        <w:ind w:left="987" w:hanging="561"/>
        <w:jc w:val="both"/>
        <w:rPr>
          <w:rFonts w:ascii="Verdana" w:hAnsi="Verdana"/>
          <w:sz w:val="20"/>
        </w:rPr>
      </w:pPr>
      <w:r>
        <w:rPr>
          <w:rFonts w:ascii="Verdana" w:hAnsi="Verdana"/>
          <w:sz w:val="20"/>
        </w:rPr>
        <w:t>4.18</w:t>
      </w:r>
      <w:r>
        <w:rPr>
          <w:rFonts w:ascii="Verdana" w:hAnsi="Verdana"/>
          <w:sz w:val="20"/>
        </w:rPr>
        <w:tab/>
      </w:r>
      <w:r w:rsidR="00AE469A">
        <w:rPr>
          <w:rFonts w:ascii="Verdana" w:hAnsi="Verdana"/>
          <w:sz w:val="20"/>
        </w:rPr>
        <w:t>Poskyto</w:t>
      </w:r>
      <w:r w:rsidR="00AE469A" w:rsidRPr="00AE469A">
        <w:rPr>
          <w:rFonts w:ascii="Verdana" w:hAnsi="Verdana"/>
          <w:sz w:val="20"/>
        </w:rPr>
        <w:t xml:space="preserve">vatel se zavazuje poskytnout </w:t>
      </w:r>
      <w:r w:rsidR="00AE469A">
        <w:rPr>
          <w:rFonts w:ascii="Verdana" w:hAnsi="Verdana"/>
          <w:sz w:val="20"/>
        </w:rPr>
        <w:t>zadavateli</w:t>
      </w:r>
      <w:r w:rsidR="00AE469A" w:rsidRPr="00AE469A">
        <w:rPr>
          <w:rFonts w:ascii="Verdana" w:hAnsi="Verdana"/>
          <w:sz w:val="20"/>
        </w:rPr>
        <w:t xml:space="preserve"> přiměřenou součinnost, kterou </w:t>
      </w:r>
      <w:r w:rsidR="00AE469A">
        <w:rPr>
          <w:rFonts w:ascii="Verdana" w:hAnsi="Verdana"/>
          <w:sz w:val="20"/>
        </w:rPr>
        <w:t>zadavatel</w:t>
      </w:r>
      <w:r w:rsidR="00AE469A" w:rsidRPr="00AE469A">
        <w:rPr>
          <w:rFonts w:ascii="Verdana" w:hAnsi="Verdana"/>
          <w:sz w:val="20"/>
        </w:rPr>
        <w:t xml:space="preserve"> může potřebovat pro vypracování posouzení vlivu na ochranu osobních údajů ve smyslu čl. 35 Nařízení a přiměřenou součinnost, kterou může </w:t>
      </w:r>
      <w:r w:rsidR="00AE469A">
        <w:rPr>
          <w:rFonts w:ascii="Verdana" w:hAnsi="Verdana"/>
          <w:sz w:val="20"/>
        </w:rPr>
        <w:t>zadavatel</w:t>
      </w:r>
      <w:r w:rsidR="00AE469A" w:rsidRPr="00AE469A">
        <w:rPr>
          <w:rFonts w:ascii="Verdana" w:hAnsi="Verdana"/>
          <w:sz w:val="20"/>
        </w:rPr>
        <w:t xml:space="preserve"> potřebovat pro uskutečnění předchozích konzultací ve smyslu čl. 36 Nařízení </w:t>
      </w:r>
      <w:r w:rsidR="00AE469A" w:rsidRPr="00AE469A">
        <w:rPr>
          <w:rFonts w:ascii="Verdana" w:hAnsi="Verdana"/>
          <w:sz w:val="20"/>
        </w:rPr>
        <w:lastRenderedPageBreak/>
        <w:t>s</w:t>
      </w:r>
      <w:r w:rsidR="00A30A6F">
        <w:rPr>
          <w:rFonts w:ascii="Verdana" w:hAnsi="Verdana"/>
          <w:sz w:val="20"/>
        </w:rPr>
        <w:t> </w:t>
      </w:r>
      <w:r w:rsidR="00AE469A" w:rsidRPr="00AE469A">
        <w:rPr>
          <w:rFonts w:ascii="Verdana" w:hAnsi="Verdana"/>
          <w:sz w:val="20"/>
        </w:rPr>
        <w:t>Úřadem pro ochranu osobních údajů.</w:t>
      </w:r>
      <w:r w:rsidR="00AE469A">
        <w:rPr>
          <w:rFonts w:ascii="Verdana" w:hAnsi="Verdana"/>
          <w:sz w:val="20"/>
        </w:rPr>
        <w:t xml:space="preserve"> Zadavatel</w:t>
      </w:r>
      <w:r w:rsidR="00AE469A" w:rsidRPr="00AE469A">
        <w:rPr>
          <w:rFonts w:ascii="Verdana" w:hAnsi="Verdana"/>
          <w:sz w:val="20"/>
        </w:rPr>
        <w:t xml:space="preserve"> se zavazuje využít veškerých nástrojů v </w:t>
      </w:r>
      <w:r w:rsidR="00AE469A">
        <w:rPr>
          <w:rFonts w:ascii="Verdana" w:hAnsi="Verdana"/>
          <w:sz w:val="20"/>
        </w:rPr>
        <w:t>s</w:t>
      </w:r>
      <w:r w:rsidR="00AE469A" w:rsidRPr="00AE469A">
        <w:rPr>
          <w:rFonts w:ascii="Verdana" w:hAnsi="Verdana"/>
          <w:sz w:val="20"/>
        </w:rPr>
        <w:t>ystémech předtím, než požádá o přiměřenou součinnost.</w:t>
      </w:r>
    </w:p>
    <w:p w14:paraId="037610EB" w14:textId="18408C77" w:rsidR="00875CE9" w:rsidRDefault="00875CE9" w:rsidP="00CE118C">
      <w:pPr>
        <w:tabs>
          <w:tab w:val="num" w:pos="993"/>
        </w:tabs>
        <w:spacing w:after="120"/>
        <w:ind w:left="987" w:hanging="561"/>
        <w:jc w:val="both"/>
        <w:rPr>
          <w:rFonts w:ascii="Verdana" w:hAnsi="Verdana"/>
          <w:sz w:val="20"/>
        </w:rPr>
      </w:pPr>
      <w:r>
        <w:rPr>
          <w:rFonts w:ascii="Verdana" w:hAnsi="Verdana"/>
          <w:sz w:val="20"/>
        </w:rPr>
        <w:t>4.19</w:t>
      </w:r>
      <w:r>
        <w:rPr>
          <w:rFonts w:ascii="Verdana" w:hAnsi="Verdana"/>
          <w:sz w:val="20"/>
        </w:rPr>
        <w:tab/>
      </w:r>
      <w:r w:rsidR="00BB694F">
        <w:rPr>
          <w:rFonts w:ascii="Verdana" w:hAnsi="Verdana"/>
          <w:sz w:val="20"/>
        </w:rPr>
        <w:t>Poskyto</w:t>
      </w:r>
      <w:r w:rsidR="00BB694F" w:rsidRPr="00BB694F">
        <w:rPr>
          <w:rFonts w:ascii="Verdana" w:hAnsi="Verdana"/>
          <w:sz w:val="20"/>
        </w:rPr>
        <w:t xml:space="preserve">vatel může pověřit zpracováním </w:t>
      </w:r>
      <w:r w:rsidR="00BB694F">
        <w:rPr>
          <w:rFonts w:ascii="Verdana" w:hAnsi="Verdana"/>
          <w:sz w:val="20"/>
        </w:rPr>
        <w:t>o</w:t>
      </w:r>
      <w:r w:rsidR="00BB694F" w:rsidRPr="00BB694F">
        <w:rPr>
          <w:rFonts w:ascii="Verdana" w:hAnsi="Verdana"/>
          <w:sz w:val="20"/>
        </w:rPr>
        <w:t xml:space="preserve">sobních údajů dalšího </w:t>
      </w:r>
      <w:r w:rsidR="00BB694F">
        <w:rPr>
          <w:rFonts w:ascii="Verdana" w:hAnsi="Verdana"/>
          <w:sz w:val="20"/>
        </w:rPr>
        <w:t>z</w:t>
      </w:r>
      <w:r w:rsidR="00BB694F" w:rsidRPr="00BB694F">
        <w:rPr>
          <w:rFonts w:ascii="Verdana" w:hAnsi="Verdana"/>
          <w:sz w:val="20"/>
        </w:rPr>
        <w:t xml:space="preserve">pracovatele jen s předchozím písemným souhlasem </w:t>
      </w:r>
      <w:r w:rsidR="00BB694F">
        <w:rPr>
          <w:rFonts w:ascii="Verdana" w:hAnsi="Verdana"/>
          <w:sz w:val="20"/>
        </w:rPr>
        <w:t>zadavatele</w:t>
      </w:r>
      <w:r w:rsidR="00BB694F" w:rsidRPr="00BB694F">
        <w:rPr>
          <w:rFonts w:ascii="Verdana" w:hAnsi="Verdana"/>
          <w:sz w:val="20"/>
        </w:rPr>
        <w:t xml:space="preserve"> s výjimkou případu, kdy tato povinnost plyne z obecně závazných předpisů</w:t>
      </w:r>
      <w:r w:rsidR="00DC4ACB">
        <w:rPr>
          <w:rFonts w:ascii="Verdana" w:hAnsi="Verdana"/>
          <w:sz w:val="20"/>
        </w:rPr>
        <w:t xml:space="preserve">. Pokud </w:t>
      </w:r>
      <w:r w:rsidR="00FB6A7D">
        <w:rPr>
          <w:rFonts w:ascii="Verdana" w:hAnsi="Verdana"/>
          <w:sz w:val="20"/>
        </w:rPr>
        <w:t>zpracovatel zapojí</w:t>
      </w:r>
      <w:r w:rsidR="00DC4ACB">
        <w:rPr>
          <w:rFonts w:ascii="Verdana" w:hAnsi="Verdana"/>
          <w:sz w:val="20"/>
        </w:rPr>
        <w:t xml:space="preserve"> další</w:t>
      </w:r>
      <w:r w:rsidR="00FB6A7D">
        <w:rPr>
          <w:rFonts w:ascii="Verdana" w:hAnsi="Verdana"/>
          <w:sz w:val="20"/>
        </w:rPr>
        <w:t>ho</w:t>
      </w:r>
      <w:r w:rsidR="00DC4ACB">
        <w:rPr>
          <w:rFonts w:ascii="Verdana" w:hAnsi="Verdana"/>
          <w:sz w:val="20"/>
        </w:rPr>
        <w:t xml:space="preserve"> zpracovatel</w:t>
      </w:r>
      <w:r w:rsidR="00FB6A7D">
        <w:rPr>
          <w:rFonts w:ascii="Verdana" w:hAnsi="Verdana"/>
          <w:sz w:val="20"/>
        </w:rPr>
        <w:t>e</w:t>
      </w:r>
      <w:r w:rsidR="00DC4ACB">
        <w:rPr>
          <w:rFonts w:ascii="Verdana" w:hAnsi="Verdana"/>
          <w:sz w:val="20"/>
        </w:rPr>
        <w:t xml:space="preserve">, </w:t>
      </w:r>
      <w:r w:rsidR="00CE118C" w:rsidRPr="00CE118C">
        <w:rPr>
          <w:rFonts w:ascii="Verdana" w:hAnsi="Verdana"/>
          <w:sz w:val="20"/>
        </w:rPr>
        <w:t>musí být tomuto dalšímu zpracovateli ulo</w:t>
      </w:r>
      <w:r w:rsidR="00CE118C">
        <w:rPr>
          <w:rFonts w:ascii="Verdana" w:hAnsi="Verdana"/>
          <w:sz w:val="20"/>
        </w:rPr>
        <w:t>ž</w:t>
      </w:r>
      <w:r w:rsidR="00CE118C" w:rsidRPr="00CE118C">
        <w:rPr>
          <w:rFonts w:ascii="Verdana" w:hAnsi="Verdana"/>
          <w:sz w:val="20"/>
        </w:rPr>
        <w:t>eny stejné povinnosti na ochranu údajů, jaké jsou uvedeny v</w:t>
      </w:r>
      <w:r w:rsidR="00CE118C">
        <w:rPr>
          <w:rFonts w:ascii="Verdana" w:hAnsi="Verdana"/>
          <w:sz w:val="20"/>
        </w:rPr>
        <w:t xml:space="preserve"> této</w:t>
      </w:r>
      <w:r w:rsidR="00CE118C" w:rsidRPr="00CE118C">
        <w:rPr>
          <w:rFonts w:ascii="Verdana" w:hAnsi="Verdana"/>
          <w:sz w:val="20"/>
        </w:rPr>
        <w:t xml:space="preserve"> smlouvě, a to zejména poskytnutí dostatečných záruk, pokud jde o zavedení vhodných technických a organizačních opatření tak, aby zpracování splňovalo požadavky </w:t>
      </w:r>
      <w:r w:rsidR="00CE118C">
        <w:rPr>
          <w:rFonts w:ascii="Verdana" w:hAnsi="Verdana"/>
          <w:sz w:val="20"/>
        </w:rPr>
        <w:t>N</w:t>
      </w:r>
      <w:r w:rsidR="00CE118C" w:rsidRPr="00CE118C">
        <w:rPr>
          <w:rFonts w:ascii="Verdana" w:hAnsi="Verdana"/>
          <w:sz w:val="20"/>
        </w:rPr>
        <w:t>ařízení. Neplní-li uvedený dal</w:t>
      </w:r>
      <w:r w:rsidR="00CE118C">
        <w:rPr>
          <w:rFonts w:ascii="Verdana" w:hAnsi="Verdana"/>
          <w:sz w:val="20"/>
        </w:rPr>
        <w:t>š</w:t>
      </w:r>
      <w:r w:rsidR="00CE118C" w:rsidRPr="00CE118C">
        <w:rPr>
          <w:rFonts w:ascii="Verdana" w:hAnsi="Verdana"/>
          <w:sz w:val="20"/>
        </w:rPr>
        <w:t>í</w:t>
      </w:r>
      <w:r w:rsidR="00CE118C">
        <w:rPr>
          <w:rFonts w:ascii="Verdana" w:hAnsi="Verdana"/>
          <w:sz w:val="20"/>
        </w:rPr>
        <w:t xml:space="preserve"> </w:t>
      </w:r>
      <w:r w:rsidR="00CE118C" w:rsidRPr="00CE118C">
        <w:rPr>
          <w:rFonts w:ascii="Verdana" w:hAnsi="Verdana"/>
          <w:sz w:val="20"/>
        </w:rPr>
        <w:t xml:space="preserve">zpracovatel své povinnosti v oblasti ochrany údajů, odpovídá </w:t>
      </w:r>
      <w:r w:rsidR="00CE118C">
        <w:rPr>
          <w:rFonts w:ascii="Verdana" w:hAnsi="Verdana"/>
          <w:sz w:val="20"/>
        </w:rPr>
        <w:t xml:space="preserve">zadavateli </w:t>
      </w:r>
      <w:r w:rsidR="00CE118C" w:rsidRPr="00CE118C">
        <w:rPr>
          <w:rFonts w:ascii="Verdana" w:hAnsi="Verdana"/>
          <w:sz w:val="20"/>
        </w:rPr>
        <w:t>za plnění povinností dot</w:t>
      </w:r>
      <w:r w:rsidR="00CE118C">
        <w:rPr>
          <w:rFonts w:ascii="Verdana" w:hAnsi="Verdana"/>
          <w:sz w:val="20"/>
        </w:rPr>
        <w:t>č</w:t>
      </w:r>
      <w:r w:rsidR="00CE118C" w:rsidRPr="00CE118C">
        <w:rPr>
          <w:rFonts w:ascii="Verdana" w:hAnsi="Verdana"/>
          <w:sz w:val="20"/>
        </w:rPr>
        <w:t xml:space="preserve">eného dalšího zpracovatele i nadále plně </w:t>
      </w:r>
      <w:r w:rsidR="00FB6A7D">
        <w:rPr>
          <w:rFonts w:ascii="Verdana" w:hAnsi="Verdana"/>
          <w:sz w:val="20"/>
        </w:rPr>
        <w:t>poskytovatel.</w:t>
      </w:r>
    </w:p>
    <w:p w14:paraId="62382F38" w14:textId="0635D57D" w:rsidR="00F15A67" w:rsidRDefault="00081EB3" w:rsidP="00081EB3">
      <w:pPr>
        <w:tabs>
          <w:tab w:val="num" w:pos="993"/>
        </w:tabs>
        <w:spacing w:after="120"/>
        <w:ind w:left="987" w:hanging="561"/>
        <w:jc w:val="both"/>
        <w:rPr>
          <w:rFonts w:ascii="Verdana" w:hAnsi="Verdana"/>
          <w:sz w:val="20"/>
          <w:szCs w:val="20"/>
          <w:lang w:eastAsia="cs-CZ"/>
        </w:rPr>
      </w:pPr>
      <w:r>
        <w:rPr>
          <w:rFonts w:ascii="Verdana" w:hAnsi="Verdana"/>
          <w:sz w:val="20"/>
        </w:rPr>
        <w:t>4.20</w:t>
      </w:r>
      <w:r w:rsidR="004616AE">
        <w:rPr>
          <w:rFonts w:ascii="Verdana" w:hAnsi="Verdana"/>
          <w:sz w:val="20"/>
        </w:rPr>
        <w:tab/>
      </w:r>
      <w:r w:rsidR="00F5734E" w:rsidRPr="00AD39D4">
        <w:rPr>
          <w:rFonts w:ascii="Verdana" w:hAnsi="Verdana"/>
          <w:sz w:val="20"/>
        </w:rPr>
        <w:t>Poskytovatel si vyhrazuje právo systém</w:t>
      </w:r>
      <w:r w:rsidR="00F124DF">
        <w:rPr>
          <w:rFonts w:ascii="Verdana" w:hAnsi="Verdana"/>
          <w:sz w:val="20"/>
        </w:rPr>
        <w:t>y</w:t>
      </w:r>
      <w:r w:rsidR="00F5734E" w:rsidRPr="00AD39D4">
        <w:rPr>
          <w:rFonts w:ascii="Verdana" w:hAnsi="Verdana"/>
          <w:sz w:val="20"/>
        </w:rPr>
        <w:t xml:space="preserve"> dále vyvíjet a provádět v softwaru systém</w:t>
      </w:r>
      <w:r w:rsidR="00F124DF">
        <w:rPr>
          <w:rFonts w:ascii="Verdana" w:hAnsi="Verdana"/>
          <w:sz w:val="20"/>
        </w:rPr>
        <w:t>ů</w:t>
      </w:r>
      <w:r w:rsidR="00F5734E" w:rsidRPr="00AD39D4">
        <w:rPr>
          <w:rFonts w:ascii="Verdana" w:hAnsi="Verdana"/>
          <w:sz w:val="20"/>
        </w:rPr>
        <w:t xml:space="preserve"> změny. V případě, že budou poskytovány aktualizace systémů pro potřebu všech škol, budou</w:t>
      </w:r>
      <w:r w:rsidR="00F5734E" w:rsidRPr="00C80EC6">
        <w:rPr>
          <w:rFonts w:ascii="Verdana" w:hAnsi="Verdana"/>
          <w:sz w:val="20"/>
        </w:rPr>
        <w:t xml:space="preserve"> zadavateli poskytnuty bezplatně</w:t>
      </w:r>
      <w:r w:rsidR="00F5734E">
        <w:rPr>
          <w:rFonts w:ascii="Verdana" w:hAnsi="Verdana"/>
          <w:sz w:val="20"/>
        </w:rPr>
        <w:t>. Výjimkou jsou aktualizace, které představují úpravy systém</w:t>
      </w:r>
      <w:r w:rsidR="00F124DF">
        <w:rPr>
          <w:rFonts w:ascii="Verdana" w:hAnsi="Verdana"/>
          <w:sz w:val="20"/>
        </w:rPr>
        <w:t>ů</w:t>
      </w:r>
      <w:r w:rsidR="00F5734E">
        <w:rPr>
          <w:rFonts w:ascii="Verdana" w:hAnsi="Verdana"/>
          <w:sz w:val="20"/>
        </w:rPr>
        <w:t xml:space="preserve"> nebo aplikací vynucené legislativou, dále služby nebo </w:t>
      </w:r>
      <w:r w:rsidR="00F5734E" w:rsidRPr="00A1483E">
        <w:rPr>
          <w:rFonts w:ascii="Verdana" w:hAnsi="Verdana"/>
          <w:sz w:val="20"/>
        </w:rPr>
        <w:t>aplikac</w:t>
      </w:r>
      <w:r w:rsidR="00F5734E">
        <w:rPr>
          <w:rFonts w:ascii="Verdana" w:hAnsi="Verdana"/>
          <w:sz w:val="20"/>
        </w:rPr>
        <w:t>e</w:t>
      </w:r>
      <w:r w:rsidR="00F5734E" w:rsidRPr="00A1483E">
        <w:rPr>
          <w:rFonts w:ascii="Verdana" w:hAnsi="Verdana"/>
          <w:sz w:val="20"/>
        </w:rPr>
        <w:t xml:space="preserve">, </w:t>
      </w:r>
      <w:r w:rsidR="00F5734E">
        <w:rPr>
          <w:rFonts w:ascii="Verdana" w:hAnsi="Verdana"/>
          <w:sz w:val="20"/>
        </w:rPr>
        <w:t>u nichž poskytovatel stanovil, že</w:t>
      </w:r>
      <w:r w:rsidR="00F5734E" w:rsidRPr="00A1483E">
        <w:rPr>
          <w:rFonts w:ascii="Verdana" w:hAnsi="Verdana"/>
          <w:sz w:val="20"/>
        </w:rPr>
        <w:t xml:space="preserve"> nejsou </w:t>
      </w:r>
      <w:r w:rsidR="00F5734E">
        <w:rPr>
          <w:rFonts w:ascii="Verdana" w:hAnsi="Verdana"/>
          <w:sz w:val="20"/>
        </w:rPr>
        <w:t xml:space="preserve">standardní </w:t>
      </w:r>
      <w:r w:rsidR="00F5734E" w:rsidRPr="00A1483E">
        <w:rPr>
          <w:rFonts w:ascii="Verdana" w:hAnsi="Verdana"/>
          <w:sz w:val="20"/>
        </w:rPr>
        <w:t>součástí systém</w:t>
      </w:r>
      <w:r w:rsidR="00F5734E">
        <w:rPr>
          <w:rFonts w:ascii="Verdana" w:hAnsi="Verdana"/>
          <w:sz w:val="20"/>
        </w:rPr>
        <w:t xml:space="preserve">ů, dále nové služby, aplikace, funkce poskytované na vyžádání zadavatelem, nebo jejich další vývoj, a </w:t>
      </w:r>
      <w:r w:rsidR="000E2DA7">
        <w:rPr>
          <w:rFonts w:ascii="Verdana" w:hAnsi="Verdana"/>
          <w:sz w:val="20"/>
        </w:rPr>
        <w:t xml:space="preserve">v případě systému </w:t>
      </w:r>
      <w:proofErr w:type="spellStart"/>
      <w:r w:rsidR="000E2DA7">
        <w:rPr>
          <w:rFonts w:ascii="Verdana" w:hAnsi="Verdana"/>
          <w:sz w:val="20"/>
        </w:rPr>
        <w:t>Mikrocertifikat</w:t>
      </w:r>
      <w:proofErr w:type="spellEnd"/>
      <w:r w:rsidR="000E2DA7">
        <w:rPr>
          <w:rFonts w:ascii="Verdana" w:hAnsi="Verdana"/>
          <w:sz w:val="20"/>
        </w:rPr>
        <w:t xml:space="preserve"> byly </w:t>
      </w:r>
      <w:r w:rsidR="00F5734E">
        <w:rPr>
          <w:rFonts w:ascii="Verdana" w:hAnsi="Verdana"/>
          <w:sz w:val="20"/>
        </w:rPr>
        <w:t>současně vyvinuty až po 30. 6. 2024</w:t>
      </w:r>
      <w:r w:rsidR="00F5734E" w:rsidRPr="00A1483E">
        <w:rPr>
          <w:rFonts w:ascii="Verdana" w:hAnsi="Verdana"/>
          <w:sz w:val="20"/>
        </w:rPr>
        <w:t xml:space="preserve">. </w:t>
      </w:r>
      <w:r w:rsidR="00F5734E">
        <w:rPr>
          <w:rFonts w:ascii="Verdana" w:hAnsi="Verdana"/>
          <w:sz w:val="20"/>
        </w:rPr>
        <w:t xml:space="preserve">V případě těchto aktualizací se smluvní strany </w:t>
      </w:r>
      <w:r w:rsidR="00F5734E" w:rsidRPr="00781C90">
        <w:rPr>
          <w:rFonts w:ascii="Verdana" w:hAnsi="Verdana"/>
          <w:sz w:val="20"/>
        </w:rPr>
        <w:t xml:space="preserve">budou </w:t>
      </w:r>
      <w:r w:rsidR="00F5734E" w:rsidRPr="00985337">
        <w:rPr>
          <w:rFonts w:ascii="Verdana" w:hAnsi="Verdana"/>
          <w:sz w:val="20"/>
        </w:rPr>
        <w:t xml:space="preserve">řídit článkem </w:t>
      </w:r>
      <w:r w:rsidR="001232AB">
        <w:rPr>
          <w:rFonts w:ascii="Verdana" w:hAnsi="Verdana"/>
          <w:sz w:val="20"/>
        </w:rPr>
        <w:t>9</w:t>
      </w:r>
      <w:r w:rsidR="00F5734E" w:rsidRPr="000A63EE">
        <w:rPr>
          <w:rFonts w:ascii="Verdana" w:hAnsi="Verdana"/>
          <w:sz w:val="20"/>
        </w:rPr>
        <w:t>.</w:t>
      </w:r>
      <w:r w:rsidR="000A63EE" w:rsidRPr="000A63EE">
        <w:rPr>
          <w:rFonts w:ascii="Verdana" w:hAnsi="Verdana"/>
          <w:sz w:val="20"/>
        </w:rPr>
        <w:t>13</w:t>
      </w:r>
      <w:r w:rsidR="00F5734E" w:rsidRPr="000A63EE">
        <w:rPr>
          <w:rFonts w:ascii="Verdana" w:hAnsi="Verdana"/>
          <w:sz w:val="20"/>
        </w:rPr>
        <w:t>.</w:t>
      </w:r>
    </w:p>
    <w:p w14:paraId="1B111FF7" w14:textId="01A13CAF" w:rsidR="00721CFD" w:rsidRDefault="00F15A67" w:rsidP="005E21AF">
      <w:pPr>
        <w:tabs>
          <w:tab w:val="num" w:pos="993"/>
        </w:tabs>
        <w:spacing w:after="120"/>
        <w:ind w:left="987" w:hanging="561"/>
        <w:jc w:val="both"/>
        <w:rPr>
          <w:rFonts w:ascii="Verdana" w:hAnsi="Verdana"/>
          <w:sz w:val="20"/>
          <w:highlight w:val="yellow"/>
        </w:rPr>
      </w:pPr>
      <w:r>
        <w:rPr>
          <w:rFonts w:ascii="Verdana" w:hAnsi="Verdana"/>
          <w:sz w:val="20"/>
          <w:szCs w:val="20"/>
          <w:lang w:eastAsia="cs-CZ"/>
        </w:rPr>
        <w:t>4.2</w:t>
      </w:r>
      <w:r w:rsidR="00081EB3">
        <w:rPr>
          <w:rFonts w:ascii="Verdana" w:hAnsi="Verdana"/>
          <w:sz w:val="20"/>
          <w:szCs w:val="20"/>
          <w:lang w:eastAsia="cs-CZ"/>
        </w:rPr>
        <w:t>1</w:t>
      </w:r>
      <w:r w:rsidR="006635DC">
        <w:rPr>
          <w:rFonts w:ascii="Verdana" w:hAnsi="Verdana"/>
          <w:sz w:val="20"/>
          <w:szCs w:val="20"/>
          <w:lang w:eastAsia="cs-CZ"/>
        </w:rPr>
        <w:tab/>
      </w:r>
      <w:r w:rsidR="00721CFD" w:rsidRPr="0012147C">
        <w:rPr>
          <w:rFonts w:ascii="Verdana" w:hAnsi="Verdana"/>
          <w:sz w:val="20"/>
          <w:szCs w:val="20"/>
        </w:rPr>
        <w:t xml:space="preserve">Poskytovatel se zavazuje zpřístupňovat předávaná </w:t>
      </w:r>
      <w:proofErr w:type="spellStart"/>
      <w:r w:rsidR="00721CFD" w:rsidRPr="0012147C">
        <w:rPr>
          <w:rFonts w:ascii="Verdana" w:hAnsi="Verdana"/>
          <w:sz w:val="20"/>
          <w:szCs w:val="20"/>
        </w:rPr>
        <w:t>metadata</w:t>
      </w:r>
      <w:proofErr w:type="spellEnd"/>
      <w:r w:rsidR="00721CFD" w:rsidRPr="0012147C">
        <w:rPr>
          <w:rFonts w:ascii="Verdana" w:hAnsi="Verdana"/>
          <w:sz w:val="20"/>
          <w:szCs w:val="20"/>
        </w:rPr>
        <w:t xml:space="preserve"> nebo vizuální reprezentace </w:t>
      </w:r>
      <w:proofErr w:type="spellStart"/>
      <w:r w:rsidR="00721CFD" w:rsidRPr="0012147C">
        <w:rPr>
          <w:rFonts w:ascii="Verdana" w:hAnsi="Verdana"/>
          <w:sz w:val="20"/>
          <w:szCs w:val="20"/>
        </w:rPr>
        <w:t>mikrocertifikátů</w:t>
      </w:r>
      <w:proofErr w:type="spellEnd"/>
      <w:r w:rsidR="00721CFD" w:rsidRPr="0012147C">
        <w:rPr>
          <w:rFonts w:ascii="Verdana" w:hAnsi="Verdana"/>
          <w:sz w:val="20"/>
          <w:szCs w:val="20"/>
        </w:rPr>
        <w:t xml:space="preserve"> třetí straně prostřednictvím systému </w:t>
      </w:r>
      <w:proofErr w:type="spellStart"/>
      <w:r w:rsidR="00721CFD" w:rsidRPr="0012147C">
        <w:rPr>
          <w:rFonts w:ascii="Verdana" w:hAnsi="Verdana"/>
          <w:sz w:val="20"/>
          <w:szCs w:val="20"/>
        </w:rPr>
        <w:t>Mikrocertifikat</w:t>
      </w:r>
      <w:proofErr w:type="spellEnd"/>
      <w:r w:rsidR="00721CFD" w:rsidRPr="0012147C">
        <w:rPr>
          <w:rFonts w:ascii="Verdana" w:hAnsi="Verdana"/>
          <w:sz w:val="20"/>
          <w:szCs w:val="20"/>
        </w:rPr>
        <w:t xml:space="preserve"> neveřejným odkazem, a to na základě vůle příjemce, nebo vložením </w:t>
      </w:r>
      <w:proofErr w:type="spellStart"/>
      <w:r w:rsidR="00721CFD" w:rsidRPr="0012147C">
        <w:rPr>
          <w:rFonts w:ascii="Verdana" w:hAnsi="Verdana"/>
          <w:sz w:val="20"/>
          <w:szCs w:val="20"/>
        </w:rPr>
        <w:t>mikrocertifikátu</w:t>
      </w:r>
      <w:proofErr w:type="spellEnd"/>
      <w:r w:rsidR="00721CFD" w:rsidRPr="0012147C">
        <w:rPr>
          <w:rFonts w:ascii="Verdana" w:hAnsi="Verdana"/>
          <w:sz w:val="20"/>
          <w:szCs w:val="20"/>
        </w:rPr>
        <w:t xml:space="preserve"> třetí stranou do systému </w:t>
      </w:r>
      <w:proofErr w:type="spellStart"/>
      <w:r w:rsidR="00721CFD" w:rsidRPr="0012147C">
        <w:rPr>
          <w:rFonts w:ascii="Verdana" w:hAnsi="Verdana"/>
          <w:sz w:val="20"/>
          <w:szCs w:val="20"/>
        </w:rPr>
        <w:t>Mikrocertifikat</w:t>
      </w:r>
      <w:proofErr w:type="spellEnd"/>
      <w:r w:rsidR="00721CFD" w:rsidRPr="0012147C">
        <w:rPr>
          <w:rFonts w:ascii="Verdana" w:hAnsi="Verdana"/>
          <w:sz w:val="20"/>
          <w:szCs w:val="20"/>
        </w:rPr>
        <w:t>. V prvním případě se má za</w:t>
      </w:r>
      <w:r w:rsidR="00422642">
        <w:rPr>
          <w:rFonts w:ascii="Verdana" w:hAnsi="Verdana"/>
          <w:sz w:val="20"/>
          <w:szCs w:val="20"/>
        </w:rPr>
        <w:t xml:space="preserve"> </w:t>
      </w:r>
      <w:r w:rsidR="00721CFD" w:rsidRPr="0012147C">
        <w:rPr>
          <w:rFonts w:ascii="Verdana" w:hAnsi="Verdana"/>
          <w:sz w:val="20"/>
          <w:szCs w:val="20"/>
        </w:rPr>
        <w:t xml:space="preserve">to, že příjemce sdílí odkaz na </w:t>
      </w:r>
      <w:proofErr w:type="spellStart"/>
      <w:r w:rsidR="00721CFD" w:rsidRPr="0012147C">
        <w:rPr>
          <w:rFonts w:ascii="Verdana" w:hAnsi="Verdana"/>
          <w:sz w:val="20"/>
          <w:szCs w:val="20"/>
        </w:rPr>
        <w:t>mikrocertifikát</w:t>
      </w:r>
      <w:proofErr w:type="spellEnd"/>
      <w:r w:rsidR="00721CFD" w:rsidRPr="0012147C">
        <w:rPr>
          <w:rFonts w:ascii="Verdana" w:hAnsi="Verdana"/>
          <w:sz w:val="20"/>
          <w:szCs w:val="20"/>
        </w:rPr>
        <w:t xml:space="preserve"> s třetí stranou. V</w:t>
      </w:r>
      <w:r w:rsidR="00CA23B2">
        <w:rPr>
          <w:rFonts w:ascii="Verdana" w:hAnsi="Verdana"/>
          <w:sz w:val="20"/>
          <w:szCs w:val="20"/>
        </w:rPr>
        <w:t> </w:t>
      </w:r>
      <w:r w:rsidR="00721CFD" w:rsidRPr="0012147C">
        <w:rPr>
          <w:rFonts w:ascii="Verdana" w:hAnsi="Verdana"/>
          <w:sz w:val="20"/>
          <w:szCs w:val="20"/>
        </w:rPr>
        <w:t>druhém případě se má za</w:t>
      </w:r>
      <w:r w:rsidR="00422642">
        <w:rPr>
          <w:rFonts w:ascii="Verdana" w:hAnsi="Verdana"/>
          <w:sz w:val="20"/>
          <w:szCs w:val="20"/>
        </w:rPr>
        <w:t xml:space="preserve"> </w:t>
      </w:r>
      <w:r w:rsidR="00721CFD" w:rsidRPr="0012147C">
        <w:rPr>
          <w:rFonts w:ascii="Verdana" w:hAnsi="Verdana"/>
          <w:sz w:val="20"/>
          <w:szCs w:val="20"/>
        </w:rPr>
        <w:t xml:space="preserve">to, že příjemce sdílí s třetí stranou </w:t>
      </w:r>
      <w:proofErr w:type="spellStart"/>
      <w:r w:rsidR="00721CFD" w:rsidRPr="0012147C">
        <w:rPr>
          <w:rFonts w:ascii="Verdana" w:hAnsi="Verdana"/>
          <w:sz w:val="20"/>
          <w:szCs w:val="20"/>
        </w:rPr>
        <w:t>mikrocertifikát</w:t>
      </w:r>
      <w:proofErr w:type="spellEnd"/>
      <w:r w:rsidR="00721CFD" w:rsidRPr="0012147C">
        <w:rPr>
          <w:rFonts w:ascii="Verdana" w:hAnsi="Verdana"/>
          <w:sz w:val="20"/>
          <w:szCs w:val="20"/>
        </w:rPr>
        <w:t xml:space="preserve">. Přístup k </w:t>
      </w:r>
      <w:proofErr w:type="spellStart"/>
      <w:r w:rsidR="00721CFD" w:rsidRPr="0012147C">
        <w:rPr>
          <w:rFonts w:ascii="Verdana" w:hAnsi="Verdana"/>
          <w:sz w:val="20"/>
          <w:szCs w:val="20"/>
        </w:rPr>
        <w:t>mikrocertifikátu</w:t>
      </w:r>
      <w:proofErr w:type="spellEnd"/>
      <w:r w:rsidR="00721CFD" w:rsidRPr="0012147C">
        <w:rPr>
          <w:rFonts w:ascii="Verdana" w:hAnsi="Verdana"/>
          <w:sz w:val="20"/>
          <w:szCs w:val="20"/>
        </w:rPr>
        <w:t xml:space="preserve"> pro třetí stranu nelze získat bez neveřejného odkazu nebo </w:t>
      </w:r>
      <w:proofErr w:type="spellStart"/>
      <w:r w:rsidR="00721CFD" w:rsidRPr="0012147C">
        <w:rPr>
          <w:rFonts w:ascii="Verdana" w:hAnsi="Verdana"/>
          <w:sz w:val="20"/>
          <w:szCs w:val="20"/>
        </w:rPr>
        <w:t>mikrocertifikátu</w:t>
      </w:r>
      <w:proofErr w:type="spellEnd"/>
      <w:r w:rsidR="00721CFD" w:rsidRPr="0012147C">
        <w:rPr>
          <w:rFonts w:ascii="Verdana" w:hAnsi="Verdana"/>
          <w:sz w:val="20"/>
          <w:szCs w:val="20"/>
        </w:rPr>
        <w:t xml:space="preserve">, tj. systém </w:t>
      </w:r>
      <w:proofErr w:type="spellStart"/>
      <w:r w:rsidR="00721CFD" w:rsidRPr="0012147C">
        <w:rPr>
          <w:rFonts w:ascii="Verdana" w:hAnsi="Verdana"/>
          <w:sz w:val="20"/>
          <w:szCs w:val="20"/>
        </w:rPr>
        <w:t>Mikrocertifikat</w:t>
      </w:r>
      <w:proofErr w:type="spellEnd"/>
      <w:r w:rsidR="00721CFD" w:rsidRPr="0012147C">
        <w:rPr>
          <w:rFonts w:ascii="Verdana" w:hAnsi="Verdana"/>
          <w:sz w:val="20"/>
          <w:szCs w:val="20"/>
        </w:rPr>
        <w:t xml:space="preserve"> není </w:t>
      </w:r>
      <w:proofErr w:type="spellStart"/>
      <w:r w:rsidR="00721CFD" w:rsidRPr="0012147C">
        <w:rPr>
          <w:rFonts w:ascii="Verdana" w:hAnsi="Verdana"/>
          <w:sz w:val="20"/>
          <w:szCs w:val="20"/>
        </w:rPr>
        <w:t>dotazovatelný</w:t>
      </w:r>
      <w:proofErr w:type="spellEnd"/>
      <w:r w:rsidR="00721CFD" w:rsidRPr="0012147C">
        <w:rPr>
          <w:rFonts w:ascii="Verdana" w:hAnsi="Verdana"/>
          <w:sz w:val="20"/>
          <w:szCs w:val="20"/>
        </w:rPr>
        <w:t xml:space="preserve"> třetí stranou například jen na základě osobních údajů příjemce</w:t>
      </w:r>
      <w:r w:rsidR="002562D5">
        <w:rPr>
          <w:rFonts w:ascii="Verdana" w:hAnsi="Verdana"/>
          <w:sz w:val="20"/>
          <w:szCs w:val="20"/>
        </w:rPr>
        <w:t>.</w:t>
      </w:r>
    </w:p>
    <w:p w14:paraId="07C072A8" w14:textId="5CE12116" w:rsidR="00D24BD1" w:rsidRDefault="00D24BD1" w:rsidP="005E21AF">
      <w:pPr>
        <w:tabs>
          <w:tab w:val="num" w:pos="993"/>
        </w:tabs>
        <w:spacing w:after="120"/>
        <w:ind w:left="987" w:hanging="561"/>
        <w:jc w:val="both"/>
        <w:rPr>
          <w:rFonts w:ascii="Verdana" w:hAnsi="Verdana"/>
          <w:sz w:val="20"/>
        </w:rPr>
      </w:pPr>
      <w:r w:rsidRPr="00AD39D4">
        <w:rPr>
          <w:rFonts w:ascii="Verdana" w:hAnsi="Verdana"/>
          <w:sz w:val="20"/>
        </w:rPr>
        <w:t>4.</w:t>
      </w:r>
      <w:r w:rsidR="00920AE3">
        <w:rPr>
          <w:rFonts w:ascii="Verdana" w:hAnsi="Verdana"/>
          <w:sz w:val="20"/>
        </w:rPr>
        <w:t>2</w:t>
      </w:r>
      <w:r w:rsidR="00081EB3">
        <w:rPr>
          <w:rFonts w:ascii="Verdana" w:hAnsi="Verdana"/>
          <w:sz w:val="20"/>
        </w:rPr>
        <w:t>2</w:t>
      </w:r>
      <w:r w:rsidR="00CA23B2">
        <w:rPr>
          <w:rFonts w:ascii="Verdana" w:hAnsi="Verdana"/>
          <w:sz w:val="20"/>
        </w:rPr>
        <w:tab/>
      </w:r>
      <w:r>
        <w:rPr>
          <w:rFonts w:ascii="Verdana" w:hAnsi="Verdana"/>
          <w:sz w:val="20"/>
        </w:rPr>
        <w:t xml:space="preserve">Systémy </w:t>
      </w:r>
      <w:r w:rsidRPr="00AC6F81">
        <w:rPr>
          <w:rFonts w:ascii="Verdana" w:hAnsi="Verdana"/>
          <w:sz w:val="20"/>
        </w:rPr>
        <w:t>si vyžádají připojení zabezpečeným https spojením, jiný typ spojení systémy odmítn</w:t>
      </w:r>
      <w:r w:rsidRPr="00C32480">
        <w:rPr>
          <w:rFonts w:ascii="Verdana" w:hAnsi="Verdana"/>
          <w:sz w:val="20"/>
        </w:rPr>
        <w:t>ou.</w:t>
      </w:r>
    </w:p>
    <w:p w14:paraId="18399AD3" w14:textId="731B7558" w:rsidR="00D24BD1" w:rsidRPr="00C32480" w:rsidRDefault="00D24BD1" w:rsidP="005E21AF">
      <w:pPr>
        <w:tabs>
          <w:tab w:val="num" w:pos="6947"/>
        </w:tabs>
        <w:spacing w:after="120"/>
        <w:ind w:left="987" w:hanging="561"/>
        <w:jc w:val="both"/>
        <w:rPr>
          <w:rFonts w:ascii="Verdana" w:hAnsi="Verdana"/>
          <w:sz w:val="20"/>
        </w:rPr>
      </w:pPr>
      <w:r>
        <w:rPr>
          <w:rFonts w:ascii="Verdana" w:hAnsi="Verdana"/>
          <w:sz w:val="20"/>
        </w:rPr>
        <w:t>4.</w:t>
      </w:r>
      <w:r w:rsidR="00920AE3">
        <w:rPr>
          <w:rFonts w:ascii="Verdana" w:hAnsi="Verdana"/>
          <w:sz w:val="20"/>
        </w:rPr>
        <w:t>2</w:t>
      </w:r>
      <w:r w:rsidR="00081EB3">
        <w:rPr>
          <w:rFonts w:ascii="Verdana" w:hAnsi="Verdana"/>
          <w:sz w:val="20"/>
        </w:rPr>
        <w:t>3</w:t>
      </w:r>
      <w:r w:rsidR="00CA23B2">
        <w:rPr>
          <w:rFonts w:ascii="Verdana" w:hAnsi="Verdana"/>
          <w:sz w:val="20"/>
        </w:rPr>
        <w:tab/>
      </w:r>
      <w:r>
        <w:rPr>
          <w:rFonts w:ascii="Verdana" w:hAnsi="Verdana"/>
          <w:sz w:val="20"/>
        </w:rPr>
        <w:t>Pro domény systémů, u nichž je to oprávněné, jsou</w:t>
      </w:r>
      <w:r w:rsidRPr="00CB0B16">
        <w:rPr>
          <w:rFonts w:ascii="Verdana" w:hAnsi="Verdana"/>
          <w:sz w:val="20"/>
          <w:szCs w:val="20"/>
          <w:lang w:eastAsia="cs-CZ"/>
        </w:rPr>
        <w:t xml:space="preserve"> vystaven</w:t>
      </w:r>
      <w:r>
        <w:rPr>
          <w:rFonts w:ascii="Verdana" w:hAnsi="Verdana"/>
          <w:sz w:val="20"/>
          <w:szCs w:val="20"/>
          <w:lang w:eastAsia="cs-CZ"/>
        </w:rPr>
        <w:t>y</w:t>
      </w:r>
      <w:r w:rsidRPr="00CB0B16">
        <w:rPr>
          <w:rFonts w:ascii="Verdana" w:hAnsi="Verdana"/>
          <w:sz w:val="20"/>
          <w:szCs w:val="20"/>
          <w:lang w:eastAsia="cs-CZ"/>
        </w:rPr>
        <w:t xml:space="preserve"> certifikát</w:t>
      </w:r>
      <w:r>
        <w:rPr>
          <w:rFonts w:ascii="Verdana" w:hAnsi="Verdana"/>
          <w:sz w:val="20"/>
          <w:szCs w:val="20"/>
          <w:lang w:eastAsia="cs-CZ"/>
        </w:rPr>
        <w:t>y</w:t>
      </w:r>
      <w:r w:rsidRPr="00CB0B16">
        <w:rPr>
          <w:rFonts w:ascii="Verdana" w:hAnsi="Verdana"/>
          <w:sz w:val="20"/>
          <w:szCs w:val="20"/>
          <w:lang w:eastAsia="cs-CZ"/>
        </w:rPr>
        <w:t>, kter</w:t>
      </w:r>
      <w:r w:rsidR="005E321F">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375FB1BC" w14:textId="0DB78786" w:rsidR="00D24BD1" w:rsidRPr="00AD39D4" w:rsidRDefault="005E321F" w:rsidP="0064374A">
      <w:pPr>
        <w:tabs>
          <w:tab w:val="num" w:pos="993"/>
        </w:tabs>
        <w:spacing w:after="120"/>
        <w:ind w:left="987" w:hanging="561"/>
        <w:jc w:val="both"/>
        <w:rPr>
          <w:rFonts w:ascii="Verdana" w:hAnsi="Verdana"/>
          <w:sz w:val="20"/>
        </w:rPr>
      </w:pPr>
      <w:r>
        <w:rPr>
          <w:rFonts w:ascii="Verdana" w:hAnsi="Verdana"/>
          <w:sz w:val="20"/>
        </w:rPr>
        <w:t>4.2</w:t>
      </w:r>
      <w:r w:rsidR="00081EB3">
        <w:rPr>
          <w:rFonts w:ascii="Verdana" w:hAnsi="Verdana"/>
          <w:sz w:val="20"/>
        </w:rPr>
        <w:t>4</w:t>
      </w:r>
      <w:r w:rsidR="0064374A">
        <w:rPr>
          <w:rFonts w:ascii="Verdana" w:hAnsi="Verdana"/>
          <w:sz w:val="20"/>
        </w:rPr>
        <w:tab/>
      </w:r>
      <w:r>
        <w:rPr>
          <w:rFonts w:ascii="Verdana" w:hAnsi="Verdana"/>
          <w:sz w:val="20"/>
        </w:rPr>
        <w:t xml:space="preserve">K systémům </w:t>
      </w:r>
      <w:r w:rsidRPr="00EB10A3">
        <w:rPr>
          <w:rFonts w:ascii="Verdana" w:hAnsi="Verdana"/>
          <w:sz w:val="20"/>
        </w:rPr>
        <w:t>přistupují uživatelé zadavatele</w:t>
      </w:r>
      <w:r>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r>
        <w:rPr>
          <w:rFonts w:ascii="Verdana" w:hAnsi="Verdana"/>
          <w:sz w:val="20"/>
        </w:rPr>
        <w:t>.</w:t>
      </w:r>
    </w:p>
    <w:p w14:paraId="49626E2E" w14:textId="25C87DA0" w:rsidR="00771312" w:rsidRDefault="005E321F"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V článku 5. Povinnosti zadav</w:t>
      </w:r>
      <w:r w:rsidR="002D6A0F">
        <w:rPr>
          <w:rFonts w:ascii="Verdana" w:hAnsi="Verdana"/>
          <w:sz w:val="20"/>
        </w:rPr>
        <w:t>a</w:t>
      </w:r>
      <w:r>
        <w:rPr>
          <w:rFonts w:ascii="Verdana" w:hAnsi="Verdana"/>
          <w:sz w:val="20"/>
        </w:rPr>
        <w:t>tele se mění body 5.1</w:t>
      </w:r>
      <w:r w:rsidR="00F57228">
        <w:rPr>
          <w:rFonts w:ascii="Verdana" w:hAnsi="Verdana"/>
          <w:sz w:val="20"/>
        </w:rPr>
        <w:t xml:space="preserve"> a</w:t>
      </w:r>
      <w:r>
        <w:rPr>
          <w:rFonts w:ascii="Verdana" w:hAnsi="Verdana"/>
          <w:sz w:val="20"/>
        </w:rPr>
        <w:t xml:space="preserve"> 5.3</w:t>
      </w:r>
      <w:r w:rsidR="0068106F">
        <w:rPr>
          <w:rFonts w:ascii="Verdana" w:hAnsi="Verdana"/>
          <w:sz w:val="20"/>
        </w:rPr>
        <w:t xml:space="preserve"> a přidávají nové body 5.10, 5.11 a 5.12:</w:t>
      </w:r>
    </w:p>
    <w:p w14:paraId="143594A4" w14:textId="5695628F" w:rsidR="00771312" w:rsidRDefault="005E321F" w:rsidP="00771312">
      <w:pPr>
        <w:tabs>
          <w:tab w:val="num" w:pos="6947"/>
        </w:tabs>
        <w:spacing w:after="120"/>
        <w:ind w:left="987" w:hanging="561"/>
        <w:jc w:val="both"/>
        <w:rPr>
          <w:rFonts w:ascii="Verdana" w:hAnsi="Verdana"/>
          <w:sz w:val="20"/>
        </w:rPr>
      </w:pPr>
      <w:r>
        <w:rPr>
          <w:rFonts w:ascii="Verdana" w:hAnsi="Verdana"/>
          <w:sz w:val="20"/>
        </w:rPr>
        <w:t>5.1</w:t>
      </w:r>
      <w:r w:rsidR="00CA23B2">
        <w:rPr>
          <w:rFonts w:ascii="Verdana" w:hAnsi="Verdana"/>
          <w:sz w:val="20"/>
        </w:rPr>
        <w:tab/>
      </w:r>
      <w:r>
        <w:rPr>
          <w:rFonts w:ascii="Verdana" w:hAnsi="Verdana"/>
          <w:sz w:val="20"/>
        </w:rPr>
        <w:t xml:space="preserve">Zadavatel </w:t>
      </w:r>
      <w:r w:rsidRPr="00A57076">
        <w:rPr>
          <w:rFonts w:ascii="Verdana" w:hAnsi="Verdana"/>
          <w:sz w:val="20"/>
        </w:rPr>
        <w:t xml:space="preserve">je povinen delegovat </w:t>
      </w:r>
      <w:r>
        <w:rPr>
          <w:rFonts w:ascii="Verdana" w:hAnsi="Verdana"/>
          <w:sz w:val="20"/>
        </w:rPr>
        <w:t xml:space="preserve">minimálně jednoho a maximálně </w:t>
      </w:r>
      <w:r w:rsidR="002D6A0F">
        <w:rPr>
          <w:rFonts w:ascii="Verdana" w:hAnsi="Verdana"/>
          <w:sz w:val="20"/>
        </w:rPr>
        <w:t>dva</w:t>
      </w:r>
      <w:r>
        <w:rPr>
          <w:rFonts w:ascii="Verdana" w:hAnsi="Verdana"/>
          <w:sz w:val="20"/>
        </w:rPr>
        <w:t xml:space="preserve"> </w:t>
      </w:r>
      <w:r w:rsidRPr="00A57076">
        <w:rPr>
          <w:rFonts w:ascii="Verdana" w:hAnsi="Verdana"/>
          <w:sz w:val="20"/>
        </w:rPr>
        <w:t>zástupce</w:t>
      </w:r>
      <w:r>
        <w:rPr>
          <w:rFonts w:ascii="Verdana" w:hAnsi="Verdana"/>
          <w:sz w:val="20"/>
        </w:rPr>
        <w:t xml:space="preserve"> pro </w:t>
      </w:r>
      <w:proofErr w:type="spellStart"/>
      <w:r>
        <w:rPr>
          <w:rFonts w:ascii="Verdana" w:hAnsi="Verdana"/>
          <w:sz w:val="20"/>
        </w:rPr>
        <w:t>Theses</w:t>
      </w:r>
      <w:proofErr w:type="spellEnd"/>
      <w:r>
        <w:rPr>
          <w:rFonts w:ascii="Verdana" w:hAnsi="Verdana"/>
          <w:sz w:val="20"/>
        </w:rPr>
        <w:t xml:space="preserve">, Odevzdej a </w:t>
      </w:r>
      <w:proofErr w:type="spellStart"/>
      <w:r>
        <w:rPr>
          <w:rFonts w:ascii="Verdana" w:hAnsi="Verdana"/>
          <w:sz w:val="20"/>
        </w:rPr>
        <w:t>Repozitar</w:t>
      </w:r>
      <w:proofErr w:type="spellEnd"/>
      <w:r>
        <w:rPr>
          <w:rFonts w:ascii="Verdana" w:hAnsi="Verdana"/>
          <w:sz w:val="20"/>
        </w:rPr>
        <w:t xml:space="preserve"> dohromady a </w:t>
      </w:r>
      <w:r w:rsidR="000150E3">
        <w:rPr>
          <w:rFonts w:ascii="Verdana" w:hAnsi="Verdana"/>
          <w:sz w:val="20"/>
        </w:rPr>
        <w:t xml:space="preserve">minimálně jednoho a maximálně </w:t>
      </w:r>
      <w:r w:rsidR="00A01B2A">
        <w:rPr>
          <w:rFonts w:ascii="Verdana" w:hAnsi="Verdana"/>
          <w:sz w:val="20"/>
        </w:rPr>
        <w:t>tři</w:t>
      </w:r>
      <w:r>
        <w:rPr>
          <w:rFonts w:ascii="Verdana" w:hAnsi="Verdana"/>
          <w:sz w:val="20"/>
          <w:lang w:val="en-US"/>
        </w:rPr>
        <w:t xml:space="preserve"> </w:t>
      </w:r>
      <w:r>
        <w:rPr>
          <w:rFonts w:ascii="Verdana" w:hAnsi="Verdana"/>
          <w:sz w:val="20"/>
        </w:rPr>
        <w:t>z</w:t>
      </w:r>
      <w:r w:rsidRPr="00196C37">
        <w:rPr>
          <w:rFonts w:ascii="Verdana" w:hAnsi="Verdana"/>
          <w:sz w:val="20"/>
        </w:rPr>
        <w:t xml:space="preserve">ástupce pro </w:t>
      </w:r>
      <w:proofErr w:type="spellStart"/>
      <w:r w:rsidRPr="00196C37">
        <w:rPr>
          <w:rFonts w:ascii="Verdana" w:hAnsi="Verdana"/>
          <w:sz w:val="20"/>
        </w:rPr>
        <w:t>Mikrocertifikat</w:t>
      </w:r>
      <w:proofErr w:type="spellEnd"/>
      <w:r w:rsidRPr="00196C37">
        <w:rPr>
          <w:rFonts w:ascii="Verdana" w:hAnsi="Verdana"/>
          <w:sz w:val="20"/>
        </w:rPr>
        <w:t xml:space="preserve"> </w:t>
      </w:r>
      <w:r>
        <w:rPr>
          <w:rFonts w:ascii="Verdana" w:hAnsi="Verdana"/>
          <w:sz w:val="20"/>
        </w:rPr>
        <w:t>dle článku 3.1.</w:t>
      </w:r>
    </w:p>
    <w:p w14:paraId="50C34A72" w14:textId="3BFF174B" w:rsidR="00771312" w:rsidRDefault="002D6A0F" w:rsidP="00771312">
      <w:pPr>
        <w:tabs>
          <w:tab w:val="num" w:pos="6947"/>
        </w:tabs>
        <w:spacing w:after="120"/>
        <w:ind w:left="987" w:hanging="561"/>
        <w:jc w:val="both"/>
        <w:rPr>
          <w:rFonts w:ascii="Verdana" w:hAnsi="Verdana"/>
          <w:sz w:val="20"/>
        </w:rPr>
      </w:pPr>
      <w:r>
        <w:rPr>
          <w:rFonts w:ascii="Verdana" w:hAnsi="Verdana"/>
          <w:sz w:val="20"/>
        </w:rPr>
        <w:t>5.3</w:t>
      </w:r>
      <w:r w:rsidR="00CA23B2">
        <w:rPr>
          <w:rFonts w:ascii="Verdana" w:hAnsi="Verdana"/>
          <w:sz w:val="20"/>
        </w:rPr>
        <w:tab/>
      </w:r>
      <w:r>
        <w:rPr>
          <w:rFonts w:ascii="Verdana" w:hAnsi="Verdana"/>
          <w:sz w:val="20"/>
        </w:rPr>
        <w:t>S nejasnostmi a problémy s používáním systémů</w:t>
      </w:r>
      <w:r w:rsidRPr="00227A47">
        <w:rPr>
          <w:rFonts w:ascii="Verdana" w:hAnsi="Verdana"/>
          <w:sz w:val="20"/>
        </w:rPr>
        <w:t xml:space="preserve"> se budou uživatelé zadavatele </w:t>
      </w:r>
      <w:r>
        <w:rPr>
          <w:rFonts w:ascii="Verdana" w:hAnsi="Verdana"/>
          <w:sz w:val="20"/>
        </w:rPr>
        <w:t xml:space="preserve">nebo příjemci, kteří obdrželi </w:t>
      </w:r>
      <w:proofErr w:type="spellStart"/>
      <w:r>
        <w:rPr>
          <w:rFonts w:ascii="Verdana" w:hAnsi="Verdana"/>
          <w:sz w:val="20"/>
        </w:rPr>
        <w:t>mikrocertifikát</w:t>
      </w:r>
      <w:proofErr w:type="spellEnd"/>
      <w:r>
        <w:rPr>
          <w:rFonts w:ascii="Verdana" w:hAnsi="Verdana"/>
          <w:sz w:val="20"/>
        </w:rPr>
        <w:t xml:space="preserve"> od zadavatele, </w:t>
      </w:r>
      <w:r w:rsidRPr="00227A47">
        <w:rPr>
          <w:rFonts w:ascii="Verdana" w:hAnsi="Verdana"/>
          <w:sz w:val="20"/>
        </w:rPr>
        <w:t>primárně obracet na zástupce zadavatele.</w:t>
      </w:r>
    </w:p>
    <w:p w14:paraId="287107B8" w14:textId="4D84285E" w:rsidR="00771312" w:rsidRDefault="0068106F" w:rsidP="00771312">
      <w:pPr>
        <w:tabs>
          <w:tab w:val="num" w:pos="6947"/>
        </w:tabs>
        <w:spacing w:after="120"/>
        <w:ind w:left="987" w:hanging="561"/>
        <w:jc w:val="both"/>
        <w:rPr>
          <w:rFonts w:ascii="Verdana" w:hAnsi="Verdana"/>
          <w:sz w:val="20"/>
        </w:rPr>
      </w:pPr>
      <w:r>
        <w:rPr>
          <w:rFonts w:ascii="Verdana" w:hAnsi="Verdana"/>
          <w:sz w:val="20"/>
        </w:rPr>
        <w:t>5.10</w:t>
      </w:r>
      <w:r w:rsidR="00CA23B2">
        <w:rPr>
          <w:rFonts w:ascii="Verdana" w:hAnsi="Verdana"/>
          <w:sz w:val="20"/>
        </w:rPr>
        <w:tab/>
      </w:r>
      <w:r>
        <w:rPr>
          <w:rFonts w:ascii="Verdana" w:hAnsi="Verdana"/>
          <w:sz w:val="20"/>
        </w:rPr>
        <w:t>Systémy nejsou vyvíjeny pro zadavatele na míru, zadavatel akceptuje standardní chování, vzhled a design systémů, vč. zápatí a záhlaví.</w:t>
      </w:r>
    </w:p>
    <w:p w14:paraId="0F07BAB1" w14:textId="3179517D" w:rsidR="0068106F" w:rsidRDefault="0068106F" w:rsidP="0064374A">
      <w:pPr>
        <w:tabs>
          <w:tab w:val="num" w:pos="6947"/>
        </w:tabs>
        <w:spacing w:after="120"/>
        <w:ind w:left="987" w:hanging="561"/>
        <w:jc w:val="both"/>
        <w:rPr>
          <w:rFonts w:ascii="Verdana" w:hAnsi="Verdana"/>
          <w:sz w:val="20"/>
        </w:rPr>
      </w:pPr>
      <w:r>
        <w:rPr>
          <w:rFonts w:ascii="Verdana" w:hAnsi="Verdana"/>
          <w:sz w:val="20"/>
        </w:rPr>
        <w:lastRenderedPageBreak/>
        <w:t>5.11</w:t>
      </w:r>
      <w:r w:rsidR="00CA23B2">
        <w:rPr>
          <w:rFonts w:ascii="Verdana" w:hAnsi="Verdana"/>
          <w:sz w:val="20"/>
        </w:rPr>
        <w:tab/>
      </w:r>
      <w:r>
        <w:rPr>
          <w:rFonts w:ascii="Verdana" w:hAnsi="Verdana"/>
          <w:sz w:val="20"/>
        </w:rPr>
        <w:t xml:space="preserve">Zadavatel </w:t>
      </w:r>
      <w:r>
        <w:rPr>
          <w:rFonts w:ascii="Verdana" w:hAnsi="Verdana" w:cs="Courier New"/>
          <w:sz w:val="20"/>
          <w:szCs w:val="20"/>
          <w:lang w:eastAsia="cs-CZ"/>
        </w:rPr>
        <w:t>se zavazuje poskytovat poskytovateli přímou součinnost na základě požadavků poskytovatele nezbytných pro naplnění předmětu této smlouvy.</w:t>
      </w:r>
    </w:p>
    <w:p w14:paraId="4F8EA301" w14:textId="4309E0AE" w:rsidR="0068106F" w:rsidRDefault="0068106F" w:rsidP="0064374A">
      <w:pPr>
        <w:tabs>
          <w:tab w:val="num" w:pos="6947"/>
        </w:tabs>
        <w:spacing w:after="120"/>
        <w:ind w:left="987" w:hanging="561"/>
        <w:jc w:val="both"/>
        <w:rPr>
          <w:rFonts w:ascii="Verdana" w:hAnsi="Verdana"/>
          <w:sz w:val="20"/>
        </w:rPr>
      </w:pPr>
      <w:r>
        <w:rPr>
          <w:rFonts w:ascii="Verdana" w:hAnsi="Verdana"/>
          <w:sz w:val="20"/>
        </w:rPr>
        <w:t>5.12</w:t>
      </w:r>
      <w:r w:rsidR="00CA23B2">
        <w:rPr>
          <w:rFonts w:ascii="Verdana" w:hAnsi="Verdana"/>
          <w:sz w:val="20"/>
        </w:rPr>
        <w:tab/>
      </w:r>
      <w:r w:rsidR="006E5B9F">
        <w:rPr>
          <w:rFonts w:ascii="Verdana" w:hAnsi="Verdana"/>
          <w:sz w:val="20"/>
        </w:rPr>
        <w:t xml:space="preserve">V době trvání smlouvy bude zajišťovat </w:t>
      </w:r>
      <w:r w:rsidR="006E5B9F" w:rsidRPr="00FE28A6">
        <w:rPr>
          <w:rFonts w:ascii="Verdana" w:hAnsi="Verdana"/>
          <w:sz w:val="20"/>
        </w:rPr>
        <w:t xml:space="preserve">zadavatel </w:t>
      </w:r>
      <w:r w:rsidR="006E5B9F">
        <w:rPr>
          <w:rFonts w:ascii="Verdana" w:hAnsi="Verdana"/>
          <w:sz w:val="20"/>
        </w:rPr>
        <w:t xml:space="preserve">mazání osobních údajů subjektů údajů </w:t>
      </w:r>
      <w:r w:rsidR="006E5B9F" w:rsidRPr="00ED7AA6">
        <w:rPr>
          <w:rFonts w:ascii="Verdana" w:hAnsi="Verdana"/>
          <w:sz w:val="20"/>
        </w:rPr>
        <w:t xml:space="preserve">v případě potřeby </w:t>
      </w:r>
      <w:r w:rsidR="006E5B9F">
        <w:rPr>
          <w:rFonts w:ascii="Verdana" w:hAnsi="Verdana"/>
          <w:sz w:val="20"/>
        </w:rPr>
        <w:t>v souladu s právními předpisy.</w:t>
      </w:r>
    </w:p>
    <w:p w14:paraId="411F124F" w14:textId="277E485F" w:rsidR="00771312" w:rsidRDefault="00651F42"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V článku 6. Zpřístupňování prací a děl vložených zadavatelem do systémů se mění bod </w:t>
      </w:r>
      <w:r w:rsidR="009511BE">
        <w:rPr>
          <w:rFonts w:ascii="Verdana" w:hAnsi="Verdana"/>
          <w:sz w:val="20"/>
        </w:rPr>
        <w:t>6</w:t>
      </w:r>
      <w:r>
        <w:rPr>
          <w:rFonts w:ascii="Verdana" w:hAnsi="Verdana"/>
          <w:sz w:val="20"/>
        </w:rPr>
        <w:t>.1:</w:t>
      </w:r>
    </w:p>
    <w:p w14:paraId="78706931" w14:textId="084E07B8" w:rsidR="00771312" w:rsidRDefault="009511BE" w:rsidP="00771312">
      <w:pPr>
        <w:tabs>
          <w:tab w:val="num" w:pos="6947"/>
        </w:tabs>
        <w:spacing w:after="120"/>
        <w:ind w:left="987" w:hanging="561"/>
        <w:jc w:val="both"/>
        <w:rPr>
          <w:rFonts w:ascii="Verdana" w:hAnsi="Verdana"/>
          <w:sz w:val="20"/>
        </w:rPr>
      </w:pPr>
      <w:r>
        <w:rPr>
          <w:rFonts w:ascii="Verdana" w:hAnsi="Verdana"/>
          <w:sz w:val="20"/>
        </w:rPr>
        <w:t>6</w:t>
      </w:r>
      <w:r w:rsidR="00651F42">
        <w:rPr>
          <w:rFonts w:ascii="Verdana" w:hAnsi="Verdana"/>
          <w:sz w:val="20"/>
        </w:rPr>
        <w:t>.1</w:t>
      </w:r>
      <w:r w:rsidR="00CA23B2">
        <w:rPr>
          <w:rFonts w:ascii="Verdana" w:hAnsi="Verdana"/>
          <w:sz w:val="20"/>
        </w:rPr>
        <w:tab/>
      </w:r>
      <w:r w:rsidR="00651F42">
        <w:rPr>
          <w:rFonts w:ascii="Verdana" w:hAnsi="Verdana"/>
          <w:sz w:val="20"/>
        </w:rPr>
        <w:t xml:space="preserve">Zpřístupňování </w:t>
      </w:r>
      <w:r w:rsidR="00651F42" w:rsidRPr="003066B8">
        <w:rPr>
          <w:rFonts w:ascii="Verdana" w:hAnsi="Verdana"/>
          <w:sz w:val="20"/>
        </w:rPr>
        <w:t>závěrečných prací v systém</w:t>
      </w:r>
      <w:r w:rsidR="00651F42">
        <w:rPr>
          <w:rFonts w:ascii="Verdana" w:hAnsi="Verdana"/>
          <w:sz w:val="20"/>
        </w:rPr>
        <w:t>u</w:t>
      </w:r>
      <w:r w:rsidR="00651F42" w:rsidRPr="003066B8">
        <w:rPr>
          <w:rFonts w:ascii="Verdana" w:hAnsi="Verdana"/>
          <w:sz w:val="20"/>
        </w:rPr>
        <w:t xml:space="preserve"> </w:t>
      </w:r>
      <w:proofErr w:type="spellStart"/>
      <w:r w:rsidR="00651F42" w:rsidRPr="003066B8">
        <w:rPr>
          <w:rFonts w:ascii="Verdana" w:hAnsi="Verdana"/>
          <w:sz w:val="20"/>
        </w:rPr>
        <w:t>Theses</w:t>
      </w:r>
      <w:proofErr w:type="spellEnd"/>
      <w:r w:rsidR="00651F42" w:rsidRPr="003066B8">
        <w:rPr>
          <w:rFonts w:ascii="Verdana" w:hAnsi="Verdana"/>
          <w:sz w:val="20"/>
        </w:rPr>
        <w:t xml:space="preserve"> je stanoveno Přílohou č. 1 této smlouvy. </w:t>
      </w:r>
      <w:r w:rsidR="00651F42">
        <w:rPr>
          <w:rFonts w:ascii="Verdana" w:hAnsi="Verdana"/>
          <w:sz w:val="20"/>
          <w:szCs w:val="20"/>
          <w:lang w:eastAsia="cs-CZ"/>
        </w:rPr>
        <w:t xml:space="preserve">Lze ji po dobu trvání smlouvy opakovaně měnit. </w:t>
      </w:r>
      <w:r w:rsidR="00A1645B">
        <w:rPr>
          <w:rFonts w:ascii="Verdana" w:hAnsi="Verdana"/>
          <w:sz w:val="20"/>
          <w:szCs w:val="20"/>
          <w:lang w:eastAsia="cs-CZ"/>
        </w:rPr>
        <w:t>K</w:t>
      </w:r>
      <w:r w:rsidR="00A1645B" w:rsidRPr="003029BD">
        <w:rPr>
          <w:rFonts w:ascii="Verdana" w:hAnsi="Verdana"/>
          <w:sz w:val="20"/>
        </w:rPr>
        <w:t xml:space="preserve">e změně této </w:t>
      </w:r>
      <w:r w:rsidR="00A1645B">
        <w:rPr>
          <w:rFonts w:ascii="Verdana" w:hAnsi="Verdana"/>
          <w:sz w:val="20"/>
        </w:rPr>
        <w:t>P</w:t>
      </w:r>
      <w:r w:rsidR="00A1645B" w:rsidRPr="003029BD">
        <w:rPr>
          <w:rFonts w:ascii="Verdana" w:hAnsi="Verdana"/>
          <w:sz w:val="20"/>
        </w:rPr>
        <w:t xml:space="preserve">řílohy </w:t>
      </w:r>
      <w:r w:rsidR="00A1645B">
        <w:rPr>
          <w:rFonts w:ascii="Verdana" w:hAnsi="Verdana"/>
          <w:sz w:val="20"/>
        </w:rPr>
        <w:t xml:space="preserve">č. 1 </w:t>
      </w:r>
      <w:r w:rsidR="00A1645B" w:rsidRPr="003029BD">
        <w:rPr>
          <w:rFonts w:ascii="Verdana" w:hAnsi="Verdana"/>
          <w:sz w:val="20"/>
        </w:rPr>
        <w:t>dojde vyhotovením nové přílohy, kter</w:t>
      </w:r>
      <w:r w:rsidR="00A1645B">
        <w:rPr>
          <w:rFonts w:ascii="Verdana" w:hAnsi="Verdana"/>
          <w:sz w:val="20"/>
        </w:rPr>
        <w:t>á</w:t>
      </w:r>
      <w:r w:rsidR="00A1645B">
        <w:rPr>
          <w:rFonts w:ascii="Verdana" w:hAnsi="Verdana"/>
          <w:sz w:val="20"/>
          <w:szCs w:val="20"/>
          <w:lang w:eastAsia="cs-CZ"/>
        </w:rPr>
        <w:t xml:space="preserve"> </w:t>
      </w:r>
      <w:r w:rsidR="00A1645B" w:rsidRPr="006C78BD">
        <w:rPr>
          <w:rFonts w:ascii="Verdana" w:hAnsi="Verdana"/>
          <w:sz w:val="20"/>
          <w:szCs w:val="20"/>
          <w:lang w:eastAsia="cs-CZ"/>
        </w:rPr>
        <w:t xml:space="preserve">je platná po podpisu obou smluvních stran. </w:t>
      </w:r>
      <w:r w:rsidR="00651F42" w:rsidRPr="006C78BD">
        <w:rPr>
          <w:rFonts w:ascii="Verdana" w:hAnsi="Verdana"/>
          <w:sz w:val="20"/>
          <w:szCs w:val="20"/>
          <w:lang w:eastAsia="cs-CZ"/>
        </w:rPr>
        <w:t xml:space="preserve">Nový obsah Přílohy č. 1 </w:t>
      </w:r>
      <w:r w:rsidR="00651F42">
        <w:rPr>
          <w:rFonts w:ascii="Verdana" w:hAnsi="Verdana"/>
          <w:sz w:val="20"/>
          <w:szCs w:val="20"/>
          <w:lang w:eastAsia="cs-CZ"/>
        </w:rPr>
        <w:t>nastavuje</w:t>
      </w:r>
      <w:r w:rsidR="00651F42" w:rsidRPr="006C78BD">
        <w:rPr>
          <w:rFonts w:ascii="Verdana" w:hAnsi="Verdana"/>
          <w:sz w:val="20"/>
          <w:szCs w:val="20"/>
          <w:lang w:eastAsia="cs-CZ"/>
        </w:rPr>
        <w:t xml:space="preserve"> </w:t>
      </w:r>
      <w:r w:rsidR="00651F42">
        <w:rPr>
          <w:rFonts w:ascii="Verdana" w:hAnsi="Verdana"/>
          <w:sz w:val="20"/>
          <w:szCs w:val="20"/>
          <w:lang w:eastAsia="cs-CZ"/>
        </w:rPr>
        <w:t xml:space="preserve">na žádost zadavatele poskytovatel </w:t>
      </w:r>
      <w:r w:rsidR="00651F42" w:rsidRPr="006C78BD">
        <w:rPr>
          <w:rFonts w:ascii="Verdana" w:hAnsi="Verdana"/>
          <w:sz w:val="20"/>
          <w:szCs w:val="20"/>
          <w:lang w:eastAsia="cs-CZ"/>
        </w:rPr>
        <w:t xml:space="preserve">v aplikaci </w:t>
      </w:r>
      <w:proofErr w:type="spellStart"/>
      <w:r w:rsidR="00651F42" w:rsidRPr="006C78BD">
        <w:rPr>
          <w:rFonts w:ascii="Verdana" w:hAnsi="Verdana"/>
          <w:sz w:val="20"/>
          <w:szCs w:val="20"/>
          <w:lang w:eastAsia="cs-CZ"/>
        </w:rPr>
        <w:t>Konfigurátor</w:t>
      </w:r>
      <w:proofErr w:type="spellEnd"/>
      <w:r w:rsidR="00651F42" w:rsidRPr="006C78BD">
        <w:rPr>
          <w:rFonts w:ascii="Verdana" w:hAnsi="Verdana"/>
          <w:sz w:val="20"/>
          <w:szCs w:val="20"/>
          <w:lang w:eastAsia="cs-CZ"/>
        </w:rPr>
        <w:t xml:space="preserve"> v</w:t>
      </w:r>
      <w:r w:rsidR="00651F42">
        <w:rPr>
          <w:rFonts w:ascii="Verdana" w:hAnsi="Verdana"/>
          <w:sz w:val="20"/>
          <w:szCs w:val="20"/>
          <w:lang w:eastAsia="cs-CZ"/>
        </w:rPr>
        <w:t xml:space="preserve"> systému </w:t>
      </w:r>
      <w:proofErr w:type="spellStart"/>
      <w:r w:rsidR="00651F42">
        <w:rPr>
          <w:rFonts w:ascii="Verdana" w:hAnsi="Verdana"/>
          <w:sz w:val="20"/>
          <w:szCs w:val="20"/>
          <w:lang w:eastAsia="cs-CZ"/>
        </w:rPr>
        <w:t>Theses</w:t>
      </w:r>
      <w:proofErr w:type="spellEnd"/>
      <w:r w:rsidR="00651F42" w:rsidRPr="006C78BD">
        <w:rPr>
          <w:rFonts w:ascii="Verdana" w:hAnsi="Verdana"/>
          <w:sz w:val="20"/>
          <w:szCs w:val="20"/>
          <w:lang w:eastAsia="cs-CZ"/>
        </w:rPr>
        <w:t xml:space="preserve">, </w:t>
      </w:r>
      <w:r w:rsidR="00651F42">
        <w:rPr>
          <w:rFonts w:ascii="Verdana" w:hAnsi="Verdana"/>
          <w:sz w:val="20"/>
          <w:szCs w:val="20"/>
          <w:lang w:eastAsia="cs-CZ"/>
        </w:rPr>
        <w:t xml:space="preserve">následně se </w:t>
      </w:r>
      <w:r w:rsidR="00184107">
        <w:rPr>
          <w:rFonts w:ascii="Verdana" w:hAnsi="Verdana"/>
          <w:sz w:val="20"/>
          <w:szCs w:val="20"/>
          <w:lang w:eastAsia="cs-CZ"/>
        </w:rPr>
        <w:t xml:space="preserve">vyhotoví </w:t>
      </w:r>
      <w:r w:rsidR="00651F42" w:rsidRPr="006C78BD">
        <w:rPr>
          <w:rFonts w:ascii="Verdana" w:hAnsi="Verdana"/>
          <w:sz w:val="20"/>
          <w:szCs w:val="20"/>
          <w:lang w:eastAsia="cs-CZ"/>
        </w:rPr>
        <w:t xml:space="preserve">záznam o konfiguraci a tento se po podpisu stane novou Přílohou č. 1. Za přenesení požadované konfigurace z Přílohy č. 1 do </w:t>
      </w:r>
      <w:r w:rsidR="00651F42">
        <w:rPr>
          <w:rFonts w:ascii="Verdana" w:hAnsi="Verdana"/>
          <w:sz w:val="20"/>
          <w:szCs w:val="20"/>
          <w:lang w:eastAsia="cs-CZ"/>
        </w:rPr>
        <w:t xml:space="preserve">systému </w:t>
      </w:r>
      <w:proofErr w:type="spellStart"/>
      <w:r w:rsidR="00651F42">
        <w:rPr>
          <w:rFonts w:ascii="Verdana" w:hAnsi="Verdana"/>
          <w:sz w:val="20"/>
          <w:szCs w:val="20"/>
          <w:lang w:eastAsia="cs-CZ"/>
        </w:rPr>
        <w:t>Theses</w:t>
      </w:r>
      <w:proofErr w:type="spellEnd"/>
      <w:r w:rsidR="00651F42" w:rsidRPr="006C78BD">
        <w:rPr>
          <w:rFonts w:ascii="Verdana" w:hAnsi="Verdana"/>
          <w:sz w:val="20"/>
          <w:szCs w:val="20"/>
          <w:lang w:eastAsia="cs-CZ"/>
        </w:rPr>
        <w:t xml:space="preserve"> je odpovědný poskytovatel. Poskytovatel je povinen změněnou konfiguraci do </w:t>
      </w:r>
      <w:r w:rsidR="00651F42">
        <w:rPr>
          <w:rFonts w:ascii="Verdana" w:hAnsi="Verdana"/>
          <w:sz w:val="20"/>
          <w:szCs w:val="20"/>
          <w:lang w:eastAsia="cs-CZ"/>
        </w:rPr>
        <w:t xml:space="preserve">systému </w:t>
      </w:r>
      <w:proofErr w:type="spellStart"/>
      <w:r w:rsidR="00651F42">
        <w:rPr>
          <w:rFonts w:ascii="Verdana" w:hAnsi="Verdana"/>
          <w:sz w:val="20"/>
          <w:szCs w:val="20"/>
          <w:lang w:eastAsia="cs-CZ"/>
        </w:rPr>
        <w:t>Theses</w:t>
      </w:r>
      <w:proofErr w:type="spellEnd"/>
      <w:r w:rsidR="00651F42" w:rsidRPr="006C78BD">
        <w:rPr>
          <w:rFonts w:ascii="Verdana" w:hAnsi="Verdana"/>
          <w:sz w:val="20"/>
          <w:szCs w:val="20"/>
          <w:lang w:eastAsia="cs-CZ"/>
        </w:rPr>
        <w:t xml:space="preserve"> zavést do tří týdnů od podpisu ob</w:t>
      </w:r>
      <w:r w:rsidR="00651F42">
        <w:rPr>
          <w:rFonts w:ascii="Verdana" w:hAnsi="Verdana"/>
          <w:sz w:val="20"/>
          <w:szCs w:val="20"/>
          <w:lang w:eastAsia="cs-CZ"/>
        </w:rPr>
        <w:t>ěma</w:t>
      </w:r>
      <w:r w:rsidR="00651F42" w:rsidRPr="006C78BD">
        <w:rPr>
          <w:rFonts w:ascii="Verdana" w:hAnsi="Verdana"/>
          <w:sz w:val="20"/>
          <w:szCs w:val="20"/>
          <w:lang w:eastAsia="cs-CZ"/>
        </w:rPr>
        <w:t xml:space="preserve"> smluvní</w:t>
      </w:r>
      <w:r w:rsidR="00651F42">
        <w:rPr>
          <w:rFonts w:ascii="Verdana" w:hAnsi="Verdana"/>
          <w:sz w:val="20"/>
          <w:szCs w:val="20"/>
          <w:lang w:eastAsia="cs-CZ"/>
        </w:rPr>
        <w:t>mi</w:t>
      </w:r>
      <w:r w:rsidR="00651F42" w:rsidRPr="006C78BD">
        <w:rPr>
          <w:rFonts w:ascii="Verdana" w:hAnsi="Verdana"/>
          <w:sz w:val="20"/>
          <w:szCs w:val="20"/>
          <w:lang w:eastAsia="cs-CZ"/>
        </w:rPr>
        <w:t xml:space="preserve"> stran</w:t>
      </w:r>
      <w:r w:rsidR="00651F42">
        <w:rPr>
          <w:rFonts w:ascii="Verdana" w:hAnsi="Verdana"/>
          <w:sz w:val="20"/>
          <w:szCs w:val="20"/>
          <w:lang w:eastAsia="cs-CZ"/>
        </w:rPr>
        <w:t>ami</w:t>
      </w:r>
      <w:r w:rsidR="00651F42" w:rsidRPr="006C78BD">
        <w:rPr>
          <w:rFonts w:ascii="Verdana" w:hAnsi="Verdana"/>
          <w:sz w:val="20"/>
          <w:szCs w:val="20"/>
          <w:lang w:eastAsia="cs-CZ"/>
        </w:rPr>
        <w:t>.</w:t>
      </w:r>
      <w:r w:rsidR="00651F42">
        <w:rPr>
          <w:rFonts w:ascii="Verdana" w:hAnsi="Verdana"/>
          <w:sz w:val="20"/>
          <w:szCs w:val="20"/>
          <w:lang w:eastAsia="cs-CZ"/>
        </w:rPr>
        <w:t xml:space="preserve"> </w:t>
      </w:r>
      <w:r w:rsidR="00651F42" w:rsidRPr="003029BD">
        <w:rPr>
          <w:rFonts w:ascii="Verdana" w:hAnsi="Verdana"/>
          <w:sz w:val="20"/>
          <w:szCs w:val="20"/>
        </w:rPr>
        <w:t xml:space="preserve">Změnu Přílohy č. 1 lze </w:t>
      </w:r>
      <w:r w:rsidR="00651F42" w:rsidRPr="003029BD">
        <w:rPr>
          <w:rFonts w:ascii="Verdana" w:hAnsi="Verdana"/>
          <w:sz w:val="20"/>
        </w:rPr>
        <w:t>provést bez nutnosti formálně uzavřít dodatek.</w:t>
      </w:r>
    </w:p>
    <w:p w14:paraId="6ECF2442" w14:textId="030F8D1B" w:rsidR="00771312" w:rsidRDefault="0027233B" w:rsidP="00771312">
      <w:pPr>
        <w:numPr>
          <w:ilvl w:val="1"/>
          <w:numId w:val="1"/>
        </w:numPr>
        <w:tabs>
          <w:tab w:val="num" w:pos="567"/>
        </w:tabs>
        <w:spacing w:before="120" w:after="60"/>
        <w:ind w:left="567" w:hanging="567"/>
        <w:jc w:val="both"/>
        <w:rPr>
          <w:rFonts w:ascii="Verdana" w:hAnsi="Verdana"/>
          <w:sz w:val="20"/>
        </w:rPr>
      </w:pPr>
      <w:r>
        <w:rPr>
          <w:rFonts w:ascii="Verdana" w:hAnsi="Verdana"/>
          <w:sz w:val="20"/>
          <w:szCs w:val="20"/>
          <w:lang w:eastAsia="cs-CZ"/>
        </w:rPr>
        <w:t>V článku 7. Platební a cenové podmínky se mění bod</w:t>
      </w:r>
      <w:r w:rsidR="00F13C1E">
        <w:rPr>
          <w:rFonts w:ascii="Verdana" w:hAnsi="Verdana"/>
          <w:sz w:val="20"/>
          <w:szCs w:val="20"/>
          <w:lang w:eastAsia="cs-CZ"/>
        </w:rPr>
        <w:t>y</w:t>
      </w:r>
      <w:r>
        <w:rPr>
          <w:rFonts w:ascii="Verdana" w:hAnsi="Verdana"/>
          <w:sz w:val="20"/>
          <w:szCs w:val="20"/>
          <w:lang w:eastAsia="cs-CZ"/>
        </w:rPr>
        <w:t xml:space="preserve"> 7.1,</w:t>
      </w:r>
      <w:r w:rsidR="00F13C1E">
        <w:rPr>
          <w:rFonts w:ascii="Verdana" w:hAnsi="Verdana"/>
          <w:sz w:val="20"/>
          <w:szCs w:val="20"/>
          <w:lang w:eastAsia="cs-CZ"/>
        </w:rPr>
        <w:t xml:space="preserve"> 7.7, 7.9</w:t>
      </w:r>
      <w:r w:rsidR="001B42F7">
        <w:rPr>
          <w:rFonts w:ascii="Verdana" w:hAnsi="Verdana"/>
          <w:sz w:val="20"/>
          <w:szCs w:val="20"/>
          <w:lang w:eastAsia="cs-CZ"/>
        </w:rPr>
        <w:t xml:space="preserve"> a přidávají nové body 7.11, 7.12, 7.13, 7.14 a 7.15:</w:t>
      </w:r>
    </w:p>
    <w:p w14:paraId="5C364B6D" w14:textId="451D097C" w:rsidR="00771312" w:rsidRDefault="0027233B" w:rsidP="00771312">
      <w:pPr>
        <w:tabs>
          <w:tab w:val="num" w:pos="6947"/>
        </w:tabs>
        <w:spacing w:after="120"/>
        <w:ind w:left="987" w:hanging="561"/>
        <w:jc w:val="both"/>
        <w:rPr>
          <w:rFonts w:ascii="Verdana" w:hAnsi="Verdana"/>
          <w:sz w:val="20"/>
        </w:rPr>
      </w:pPr>
      <w:r>
        <w:rPr>
          <w:rFonts w:ascii="Verdana" w:hAnsi="Verdana"/>
          <w:sz w:val="20"/>
          <w:szCs w:val="20"/>
          <w:lang w:eastAsia="cs-CZ"/>
        </w:rPr>
        <w:t>7.1</w:t>
      </w:r>
      <w:r w:rsidR="00CA23B2">
        <w:rPr>
          <w:rFonts w:ascii="Verdana" w:hAnsi="Verdana"/>
          <w:sz w:val="20"/>
          <w:szCs w:val="20"/>
          <w:lang w:eastAsia="cs-CZ"/>
        </w:rPr>
        <w:tab/>
      </w:r>
      <w:r w:rsidR="004C598F">
        <w:rPr>
          <w:rFonts w:ascii="Verdana" w:hAnsi="Verdana"/>
          <w:sz w:val="20"/>
          <w:szCs w:val="20"/>
          <w:lang w:eastAsia="cs-CZ"/>
        </w:rPr>
        <w:t>XXXXXX</w:t>
      </w:r>
    </w:p>
    <w:p w14:paraId="6E1DC1AB" w14:textId="77777777" w:rsidR="00B6797B" w:rsidRDefault="00F13C1E" w:rsidP="00B6797B">
      <w:pPr>
        <w:tabs>
          <w:tab w:val="num" w:pos="6947"/>
        </w:tabs>
        <w:spacing w:after="120"/>
        <w:ind w:left="987" w:hanging="561"/>
        <w:jc w:val="both"/>
        <w:rPr>
          <w:rFonts w:ascii="Verdana" w:hAnsi="Verdana"/>
          <w:sz w:val="20"/>
        </w:rPr>
      </w:pPr>
      <w:r>
        <w:rPr>
          <w:rFonts w:ascii="Verdana" w:hAnsi="Verdana"/>
          <w:sz w:val="20"/>
        </w:rPr>
        <w:t>7.7</w:t>
      </w:r>
      <w:r w:rsidR="00CA23B2">
        <w:rPr>
          <w:rFonts w:ascii="Verdana" w:hAnsi="Verdana"/>
          <w:sz w:val="20"/>
        </w:rPr>
        <w:tab/>
      </w:r>
      <w:r>
        <w:rPr>
          <w:rFonts w:ascii="Verdana" w:hAnsi="Verdana"/>
          <w:sz w:val="20"/>
        </w:rPr>
        <w:t xml:space="preserve">Platba </w:t>
      </w:r>
      <w:r w:rsidRPr="00BD1431">
        <w:rPr>
          <w:rFonts w:ascii="Verdana" w:hAnsi="Verdana"/>
          <w:sz w:val="20"/>
        </w:rPr>
        <w:t xml:space="preserve">v roce ukončení smlouvy: </w:t>
      </w:r>
      <w:r w:rsidR="00B6797B" w:rsidRPr="00B6797B">
        <w:rPr>
          <w:rFonts w:ascii="Verdana" w:hAnsi="Verdana"/>
          <w:sz w:val="20"/>
        </w:rPr>
        <w:t>V případě ukončení smlouvy se</w:t>
      </w:r>
      <w:r w:rsidR="00B6797B">
        <w:rPr>
          <w:rFonts w:ascii="Verdana" w:hAnsi="Verdana"/>
          <w:sz w:val="20"/>
        </w:rPr>
        <w:t xml:space="preserve"> </w:t>
      </w:r>
      <w:r w:rsidR="00B6797B" w:rsidRPr="00B6797B">
        <w:rPr>
          <w:rFonts w:ascii="Verdana" w:hAnsi="Verdana"/>
          <w:sz w:val="20"/>
        </w:rPr>
        <w:t>zadavatel zavazuje uhradit poměrnou částku za služby poskytované dle této smlouvy. Poskytovatel vystaví daňový doklad na uvedenou částku výše za tyto služby. Datem uskutečnění zdanitelného plnění je poslední den účinnosti smlouvy.</w:t>
      </w:r>
    </w:p>
    <w:p w14:paraId="1CDA0839" w14:textId="1792FC26" w:rsidR="00771312" w:rsidRDefault="007B5A04" w:rsidP="00771312">
      <w:pPr>
        <w:tabs>
          <w:tab w:val="num" w:pos="6947"/>
        </w:tabs>
        <w:spacing w:after="120"/>
        <w:ind w:left="987" w:hanging="561"/>
        <w:jc w:val="both"/>
        <w:rPr>
          <w:rFonts w:ascii="Verdana" w:hAnsi="Verdana"/>
          <w:sz w:val="20"/>
        </w:rPr>
      </w:pPr>
      <w:r>
        <w:rPr>
          <w:rFonts w:ascii="Verdana" w:hAnsi="Verdana"/>
          <w:sz w:val="20"/>
        </w:rPr>
        <w:t>7.9</w:t>
      </w:r>
      <w:r w:rsidR="00CA23B2">
        <w:rPr>
          <w:rFonts w:ascii="Verdana" w:hAnsi="Verdana"/>
          <w:sz w:val="20"/>
        </w:rPr>
        <w:tab/>
      </w:r>
      <w:r w:rsidR="00AB5A2C">
        <w:rPr>
          <w:rFonts w:ascii="Verdana" w:hAnsi="Verdana"/>
          <w:sz w:val="20"/>
        </w:rPr>
        <w:t xml:space="preserve">Vývoj </w:t>
      </w:r>
      <w:r w:rsidR="00AB5A2C" w:rsidRPr="003A1FD1">
        <w:rPr>
          <w:rFonts w:ascii="Verdana" w:hAnsi="Verdana"/>
          <w:sz w:val="20"/>
          <w:szCs w:val="20"/>
        </w:rPr>
        <w:t>nebo úpravy systém</w:t>
      </w:r>
      <w:r w:rsidR="00AB5A2C">
        <w:rPr>
          <w:rFonts w:ascii="Verdana" w:hAnsi="Verdana"/>
          <w:sz w:val="20"/>
          <w:szCs w:val="20"/>
        </w:rPr>
        <w:t>ů</w:t>
      </w:r>
      <w:r w:rsidR="00AB5A2C" w:rsidRPr="003A1FD1">
        <w:rPr>
          <w:rFonts w:ascii="Verdana" w:hAnsi="Verdana"/>
          <w:sz w:val="20"/>
          <w:szCs w:val="20"/>
        </w:rPr>
        <w:t xml:space="preserve"> </w:t>
      </w:r>
      <w:r w:rsidR="00AB5A2C">
        <w:rPr>
          <w:rFonts w:ascii="Verdana" w:hAnsi="Verdana"/>
          <w:sz w:val="20"/>
          <w:szCs w:val="20"/>
        </w:rPr>
        <w:t>na základě požadavků</w:t>
      </w:r>
      <w:r w:rsidR="00AB5A2C" w:rsidRPr="003A1FD1">
        <w:rPr>
          <w:rFonts w:ascii="Verdana" w:hAnsi="Verdana"/>
          <w:sz w:val="20"/>
          <w:szCs w:val="20"/>
        </w:rPr>
        <w:t xml:space="preserve"> zadavatele, </w:t>
      </w:r>
      <w:r w:rsidR="00AB5A2C">
        <w:rPr>
          <w:rFonts w:ascii="Verdana" w:hAnsi="Verdana"/>
          <w:sz w:val="20"/>
          <w:szCs w:val="20"/>
        </w:rPr>
        <w:t xml:space="preserve">analytické práce, </w:t>
      </w:r>
      <w:r w:rsidR="00AB5A2C" w:rsidRPr="003A1FD1">
        <w:rPr>
          <w:rFonts w:ascii="Verdana" w:hAnsi="Verdana"/>
          <w:sz w:val="20"/>
          <w:szCs w:val="20"/>
        </w:rPr>
        <w:t xml:space="preserve">poskytování konzultací </w:t>
      </w:r>
      <w:r w:rsidR="00AB5A2C">
        <w:rPr>
          <w:rFonts w:ascii="Verdana" w:hAnsi="Verdana"/>
          <w:sz w:val="20"/>
          <w:szCs w:val="20"/>
        </w:rPr>
        <w:t>zadavateli nad rámec odpovědí na dotazy dle článku</w:t>
      </w:r>
      <w:r w:rsidR="00AB5A2C" w:rsidRPr="007730DD">
        <w:rPr>
          <w:rFonts w:ascii="Verdana" w:hAnsi="Verdana"/>
          <w:sz w:val="20"/>
          <w:szCs w:val="20"/>
        </w:rPr>
        <w:t xml:space="preserve"> 4.</w:t>
      </w:r>
      <w:r w:rsidR="00516CD2">
        <w:rPr>
          <w:rFonts w:ascii="Verdana" w:hAnsi="Verdana"/>
          <w:sz w:val="20"/>
          <w:szCs w:val="20"/>
        </w:rPr>
        <w:t>2</w:t>
      </w:r>
      <w:r w:rsidR="00AB5A2C">
        <w:rPr>
          <w:rFonts w:ascii="Verdana" w:hAnsi="Verdana"/>
          <w:sz w:val="20"/>
          <w:szCs w:val="20"/>
        </w:rPr>
        <w:t xml:space="preserve"> </w:t>
      </w:r>
      <w:r w:rsidR="00AB5A2C" w:rsidRPr="003A1FD1">
        <w:rPr>
          <w:rFonts w:ascii="Verdana" w:hAnsi="Verdana"/>
          <w:sz w:val="20"/>
          <w:szCs w:val="20"/>
        </w:rPr>
        <w:t>a školení bude řešeno separátní objednávkou (a následnou fakturací) s uvedením sjednané ceny za tyto služby (</w:t>
      </w:r>
      <w:r w:rsidR="00AB5A2C" w:rsidRPr="003A1FD1">
        <w:rPr>
          <w:rFonts w:ascii="Verdana" w:hAnsi="Verdana"/>
          <w:sz w:val="20"/>
          <w:szCs w:val="20"/>
          <w:lang w:eastAsia="cs-CZ"/>
        </w:rPr>
        <w:t>týká</w:t>
      </w:r>
      <w:r w:rsidR="00AB5A2C">
        <w:rPr>
          <w:rFonts w:ascii="Verdana" w:hAnsi="Verdana"/>
          <w:sz w:val="20"/>
          <w:szCs w:val="20"/>
          <w:lang w:eastAsia="cs-CZ"/>
        </w:rPr>
        <w:t xml:space="preserve"> se i</w:t>
      </w:r>
      <w:r w:rsidR="00AB5A2C" w:rsidRPr="003A1FD1">
        <w:rPr>
          <w:rFonts w:ascii="Verdana" w:hAnsi="Verdana"/>
          <w:sz w:val="20"/>
          <w:szCs w:val="20"/>
          <w:lang w:eastAsia="cs-CZ"/>
        </w:rPr>
        <w:t xml:space="preserve"> úprav nastavení dat </w:t>
      </w:r>
      <w:r w:rsidR="00AB5A2C">
        <w:rPr>
          <w:rFonts w:ascii="Verdana" w:hAnsi="Verdana"/>
          <w:sz w:val="20"/>
          <w:szCs w:val="20"/>
          <w:lang w:eastAsia="cs-CZ"/>
        </w:rPr>
        <w:t xml:space="preserve">v systémech </w:t>
      </w:r>
      <w:r w:rsidR="00AB5A2C" w:rsidRPr="003A1FD1">
        <w:rPr>
          <w:rFonts w:ascii="Verdana" w:hAnsi="Verdana"/>
          <w:sz w:val="20"/>
          <w:szCs w:val="20"/>
          <w:lang w:eastAsia="cs-CZ"/>
        </w:rPr>
        <w:t>do minulosti</w:t>
      </w:r>
      <w:r w:rsidR="00AB5A2C">
        <w:rPr>
          <w:rFonts w:ascii="Verdana" w:hAnsi="Verdana"/>
          <w:sz w:val="20"/>
          <w:szCs w:val="20"/>
          <w:lang w:eastAsia="cs-CZ"/>
        </w:rPr>
        <w:t xml:space="preserve">, </w:t>
      </w:r>
      <w:r w:rsidR="00AB5A2C" w:rsidRPr="003A1FD1">
        <w:rPr>
          <w:rFonts w:ascii="Verdana" w:hAnsi="Verdana"/>
          <w:sz w:val="20"/>
          <w:szCs w:val="20"/>
          <w:lang w:eastAsia="cs-CZ"/>
        </w:rPr>
        <w:t xml:space="preserve">změny standardního nastavení </w:t>
      </w:r>
      <w:proofErr w:type="spellStart"/>
      <w:r w:rsidR="00AB5A2C" w:rsidRPr="003A1FD1">
        <w:rPr>
          <w:rFonts w:ascii="Verdana" w:hAnsi="Verdana"/>
          <w:sz w:val="20"/>
          <w:szCs w:val="20"/>
          <w:lang w:eastAsia="cs-CZ"/>
        </w:rPr>
        <w:t>Repozitar</w:t>
      </w:r>
      <w:proofErr w:type="spellEnd"/>
      <w:r w:rsidR="00AB5A2C" w:rsidRPr="003A1FD1">
        <w:rPr>
          <w:rFonts w:ascii="Verdana" w:hAnsi="Verdana"/>
          <w:sz w:val="20"/>
          <w:szCs w:val="20"/>
          <w:lang w:eastAsia="cs-CZ"/>
        </w:rPr>
        <w:t xml:space="preserve"> uveden</w:t>
      </w:r>
      <w:r w:rsidR="00AB5A2C">
        <w:rPr>
          <w:rFonts w:ascii="Verdana" w:hAnsi="Verdana"/>
          <w:sz w:val="20"/>
          <w:szCs w:val="20"/>
          <w:lang w:eastAsia="cs-CZ"/>
        </w:rPr>
        <w:t>ého</w:t>
      </w:r>
      <w:r w:rsidR="00AB5A2C" w:rsidRPr="003A1FD1">
        <w:rPr>
          <w:rFonts w:ascii="Verdana" w:hAnsi="Verdana"/>
          <w:sz w:val="20"/>
          <w:szCs w:val="20"/>
          <w:lang w:eastAsia="cs-CZ"/>
        </w:rPr>
        <w:t xml:space="preserve"> v </w:t>
      </w:r>
      <w:r w:rsidR="00AB5A2C" w:rsidRPr="007730DD">
        <w:rPr>
          <w:rFonts w:ascii="Verdana" w:hAnsi="Verdana"/>
          <w:sz w:val="20"/>
          <w:szCs w:val="20"/>
          <w:lang w:eastAsia="cs-CZ"/>
        </w:rPr>
        <w:t>článku 6.3 té</w:t>
      </w:r>
      <w:r w:rsidR="00AB5A2C" w:rsidRPr="003A1FD1">
        <w:rPr>
          <w:rFonts w:ascii="Verdana" w:hAnsi="Verdana"/>
          <w:sz w:val="20"/>
          <w:szCs w:val="20"/>
          <w:lang w:eastAsia="cs-CZ"/>
        </w:rPr>
        <w:t>to smlouvy</w:t>
      </w:r>
      <w:r w:rsidR="00AB5A2C">
        <w:rPr>
          <w:rFonts w:ascii="Verdana" w:hAnsi="Verdana"/>
          <w:sz w:val="20"/>
          <w:szCs w:val="20"/>
          <w:lang w:eastAsia="cs-CZ"/>
        </w:rPr>
        <w:t xml:space="preserve"> apod.</w:t>
      </w:r>
      <w:r w:rsidR="00AB5A2C" w:rsidRPr="003A1FD1">
        <w:rPr>
          <w:rFonts w:ascii="Verdana" w:hAnsi="Verdana"/>
          <w:sz w:val="20"/>
          <w:szCs w:val="20"/>
          <w:lang w:eastAsia="cs-CZ"/>
        </w:rPr>
        <w:t>)</w:t>
      </w:r>
      <w:r w:rsidR="00AB5A2C">
        <w:rPr>
          <w:rFonts w:ascii="Verdana" w:hAnsi="Verdana"/>
          <w:sz w:val="20"/>
          <w:szCs w:val="20"/>
          <w:lang w:eastAsia="cs-CZ"/>
        </w:rPr>
        <w:t xml:space="preserve">. </w:t>
      </w:r>
      <w:r w:rsidR="00AB5A2C">
        <w:rPr>
          <w:rFonts w:ascii="Verdana" w:hAnsi="Verdana"/>
          <w:sz w:val="20"/>
        </w:rPr>
        <w:t xml:space="preserve">Mezi vícepráce mohou spadat i administrativní úkony (například spojené se změnou či </w:t>
      </w:r>
      <w:proofErr w:type="spellStart"/>
      <w:r w:rsidR="00AB5A2C">
        <w:rPr>
          <w:rFonts w:ascii="Verdana" w:hAnsi="Verdana"/>
          <w:sz w:val="20"/>
        </w:rPr>
        <w:t>dodatkováním</w:t>
      </w:r>
      <w:proofErr w:type="spellEnd"/>
      <w:r w:rsidR="00AB5A2C">
        <w:rPr>
          <w:rFonts w:ascii="Verdana" w:hAnsi="Verdana"/>
          <w:sz w:val="20"/>
        </w:rPr>
        <w:t xml:space="preserve"> smlouvy).</w:t>
      </w:r>
    </w:p>
    <w:p w14:paraId="56ACE4EB" w14:textId="35A5E0AB" w:rsidR="001B42F7" w:rsidRDefault="001B42F7" w:rsidP="00B6797B">
      <w:pPr>
        <w:tabs>
          <w:tab w:val="left" w:pos="567"/>
        </w:tabs>
        <w:spacing w:after="120"/>
        <w:ind w:left="987" w:hanging="561"/>
        <w:jc w:val="both"/>
        <w:rPr>
          <w:rFonts w:ascii="Verdana" w:hAnsi="Verdana"/>
          <w:sz w:val="20"/>
        </w:rPr>
      </w:pPr>
      <w:r>
        <w:rPr>
          <w:rFonts w:ascii="Verdana" w:hAnsi="Verdana"/>
          <w:sz w:val="20"/>
        </w:rPr>
        <w:t>7.11</w:t>
      </w:r>
      <w:r w:rsidR="00CA23B2">
        <w:rPr>
          <w:rFonts w:ascii="Verdana" w:hAnsi="Verdana"/>
          <w:sz w:val="20"/>
        </w:rPr>
        <w:tab/>
      </w:r>
      <w:r>
        <w:rPr>
          <w:rFonts w:ascii="Verdana" w:hAnsi="Verdana"/>
          <w:sz w:val="20"/>
        </w:rPr>
        <w:t xml:space="preserve">Překročí-li </w:t>
      </w:r>
      <w:r w:rsidRPr="00227A47">
        <w:rPr>
          <w:rFonts w:ascii="Verdana" w:hAnsi="Verdana"/>
          <w:sz w:val="20"/>
        </w:rPr>
        <w:t>počet studentů studujících u zadavatele</w:t>
      </w:r>
      <w:r>
        <w:rPr>
          <w:rFonts w:ascii="Verdana" w:hAnsi="Verdana"/>
          <w:sz w:val="20"/>
        </w:rPr>
        <w:t xml:space="preserve"> v průběhu kalendářního roku</w:t>
      </w:r>
      <w:r w:rsidRPr="00227A47">
        <w:rPr>
          <w:rFonts w:ascii="Verdana" w:hAnsi="Verdana"/>
          <w:sz w:val="20"/>
        </w:rPr>
        <w:t xml:space="preserve"> </w:t>
      </w:r>
      <w:r w:rsidRPr="00B348FE">
        <w:rPr>
          <w:rFonts w:ascii="Verdana" w:hAnsi="Verdana"/>
          <w:sz w:val="20"/>
        </w:rPr>
        <w:t xml:space="preserve">počet </w:t>
      </w:r>
      <w:r>
        <w:rPr>
          <w:rFonts w:ascii="Verdana" w:hAnsi="Verdana"/>
          <w:sz w:val="20"/>
        </w:rPr>
        <w:t>23</w:t>
      </w:r>
      <w:r w:rsidRPr="00B348FE">
        <w:rPr>
          <w:rFonts w:ascii="Verdana" w:hAnsi="Verdana"/>
          <w:sz w:val="20"/>
        </w:rPr>
        <w:t xml:space="preserve"> 000, anebo překročí-li počet akademických a vědeckých pracovníků zadavatele počet </w:t>
      </w:r>
      <w:r>
        <w:rPr>
          <w:rFonts w:ascii="Verdana" w:hAnsi="Verdana"/>
          <w:sz w:val="20"/>
        </w:rPr>
        <w:t>3</w:t>
      </w:r>
      <w:r w:rsidRPr="00B348FE">
        <w:rPr>
          <w:rFonts w:ascii="Verdana" w:hAnsi="Verdana"/>
          <w:sz w:val="20"/>
        </w:rPr>
        <w:t> 000, má poskytovatel nárok v tomto roce na dodatečnou odměnu. Ta se počítá jako rozdíl ceny mezi cenou uvedenou v aktuálně platném ceníku (viz Příloha č. 2 smlouvy)</w:t>
      </w:r>
      <w:r w:rsidRPr="00227A47">
        <w:rPr>
          <w:rFonts w:ascii="Verdana" w:hAnsi="Verdana"/>
          <w:sz w:val="20"/>
        </w:rPr>
        <w:t xml:space="preserve"> odpovídající počtu studentů studujících u</w:t>
      </w:r>
      <w:r w:rsidR="000A1E05">
        <w:rPr>
          <w:rFonts w:ascii="Verdana" w:hAnsi="Verdana"/>
          <w:sz w:val="20"/>
        </w:rPr>
        <w:t> </w:t>
      </w:r>
      <w:r w:rsidRPr="00227A47">
        <w:rPr>
          <w:rFonts w:ascii="Verdana" w:hAnsi="Verdana"/>
          <w:sz w:val="20"/>
        </w:rPr>
        <w:t xml:space="preserve">zadavatele </w:t>
      </w:r>
      <w:r>
        <w:rPr>
          <w:rFonts w:ascii="Verdana" w:hAnsi="Verdana"/>
          <w:sz w:val="20"/>
        </w:rPr>
        <w:t xml:space="preserve">a počtu akademických a vědeckých pracovníků zadavatele </w:t>
      </w:r>
      <w:r w:rsidRPr="00227A47">
        <w:rPr>
          <w:rFonts w:ascii="Verdana" w:hAnsi="Verdana"/>
          <w:sz w:val="20"/>
        </w:rPr>
        <w:t xml:space="preserve">a cenou </w:t>
      </w:r>
      <w:r w:rsidR="00C17C46">
        <w:rPr>
          <w:rFonts w:ascii="Verdana" w:hAnsi="Verdana"/>
          <w:sz w:val="20"/>
        </w:rPr>
        <w:t xml:space="preserve">za poskytování služeb systémů dle článku 2.1.1 až 2.1.3 </w:t>
      </w:r>
      <w:r w:rsidRPr="00227A47">
        <w:rPr>
          <w:rFonts w:ascii="Verdana" w:hAnsi="Verdana"/>
          <w:sz w:val="20"/>
        </w:rPr>
        <w:t xml:space="preserve">uvedenou v článku </w:t>
      </w:r>
      <w:r>
        <w:rPr>
          <w:rFonts w:ascii="Verdana" w:hAnsi="Verdana"/>
          <w:sz w:val="20"/>
        </w:rPr>
        <w:t>7</w:t>
      </w:r>
      <w:r w:rsidRPr="00227A47">
        <w:rPr>
          <w:rFonts w:ascii="Verdana" w:hAnsi="Verdana"/>
          <w:sz w:val="20"/>
        </w:rPr>
        <w:t xml:space="preserve">.1. Takto dohodnutá cena vztahující se k celému kalendářnímu roku bude hrazena současně se základní cenou na základě </w:t>
      </w:r>
      <w:r>
        <w:rPr>
          <w:rFonts w:ascii="Verdana" w:hAnsi="Verdana"/>
          <w:sz w:val="20"/>
        </w:rPr>
        <w:t xml:space="preserve">daňového dokladu – </w:t>
      </w:r>
      <w:r w:rsidRPr="00227A47">
        <w:rPr>
          <w:rFonts w:ascii="Verdana" w:hAnsi="Verdana"/>
          <w:sz w:val="20"/>
        </w:rPr>
        <w:t>faktury vystavené poskytovatelem k </w:t>
      </w:r>
      <w:r w:rsidRPr="00AD39D4">
        <w:rPr>
          <w:rFonts w:ascii="Verdana" w:hAnsi="Verdana"/>
          <w:sz w:val="20"/>
        </w:rPr>
        <w:t xml:space="preserve">15. 12. </w:t>
      </w:r>
      <w:r w:rsidRPr="00227A47">
        <w:rPr>
          <w:rFonts w:ascii="Verdana" w:hAnsi="Verdana"/>
          <w:sz w:val="20"/>
        </w:rPr>
        <w:t xml:space="preserve">daného kalendářního roku, den vystavení daňového dokladu je současně dnem uskutečnění zdanitelného plnění. </w:t>
      </w:r>
      <w:r w:rsidRPr="00B75CC8">
        <w:rPr>
          <w:rFonts w:ascii="Verdana" w:hAnsi="Verdana"/>
          <w:sz w:val="20"/>
        </w:rPr>
        <w:t xml:space="preserve">Počet studentů studujících </w:t>
      </w:r>
      <w:r w:rsidR="00184107">
        <w:rPr>
          <w:rFonts w:ascii="Verdana" w:hAnsi="Verdana"/>
          <w:sz w:val="20"/>
        </w:rPr>
        <w:t xml:space="preserve">u zadavatele </w:t>
      </w:r>
      <w:r w:rsidR="00C17C46">
        <w:rPr>
          <w:rFonts w:ascii="Verdana" w:hAnsi="Verdana"/>
          <w:sz w:val="20"/>
        </w:rPr>
        <w:t>a počet akademických a vědeckých pracovníků</w:t>
      </w:r>
      <w:r w:rsidR="00E02AB1">
        <w:rPr>
          <w:rFonts w:ascii="Verdana" w:hAnsi="Verdana"/>
          <w:sz w:val="20"/>
        </w:rPr>
        <w:t xml:space="preserve"> </w:t>
      </w:r>
      <w:r w:rsidRPr="00B75CC8">
        <w:rPr>
          <w:rFonts w:ascii="Verdana" w:hAnsi="Verdana"/>
          <w:sz w:val="20"/>
        </w:rPr>
        <w:t>zadavatele bude zjišťován z</w:t>
      </w:r>
      <w:r>
        <w:rPr>
          <w:rFonts w:ascii="Verdana" w:hAnsi="Verdana"/>
          <w:sz w:val="20"/>
        </w:rPr>
        <w:t> </w:t>
      </w:r>
      <w:r w:rsidRPr="00B75CC8">
        <w:rPr>
          <w:rFonts w:ascii="Verdana" w:hAnsi="Verdana"/>
          <w:sz w:val="20"/>
        </w:rPr>
        <w:t>nejaktuálnější</w:t>
      </w:r>
      <w:r>
        <w:rPr>
          <w:rFonts w:ascii="Verdana" w:hAnsi="Verdana"/>
          <w:sz w:val="20"/>
        </w:rPr>
        <w:t>ch informací uvedených na webových stránkách na internetu (např. na webových stránkách zadavatele, MŠMT nebo podobných zdrojů, které tyto informace uvádějí za některé předchozí období).</w:t>
      </w:r>
    </w:p>
    <w:p w14:paraId="49CC21F6" w14:textId="118584C8" w:rsidR="001B42F7" w:rsidRPr="00A34BFD" w:rsidRDefault="001B42F7" w:rsidP="00B6797B">
      <w:pPr>
        <w:tabs>
          <w:tab w:val="left" w:pos="567"/>
        </w:tabs>
        <w:spacing w:after="120"/>
        <w:ind w:left="987" w:hanging="561"/>
        <w:jc w:val="both"/>
        <w:rPr>
          <w:rFonts w:ascii="Verdana" w:hAnsi="Verdana"/>
          <w:sz w:val="20"/>
        </w:rPr>
      </w:pPr>
      <w:r>
        <w:rPr>
          <w:rFonts w:ascii="Verdana" w:hAnsi="Verdana"/>
          <w:sz w:val="20"/>
        </w:rPr>
        <w:t>7.12</w:t>
      </w:r>
      <w:r w:rsidR="00CA23B2">
        <w:rPr>
          <w:rFonts w:ascii="Verdana" w:hAnsi="Verdana"/>
          <w:sz w:val="20"/>
        </w:rPr>
        <w:tab/>
      </w:r>
      <w:r w:rsidR="004C598F">
        <w:rPr>
          <w:rFonts w:ascii="Verdana" w:hAnsi="Verdana"/>
          <w:sz w:val="20"/>
        </w:rPr>
        <w:t>XXXXXX</w:t>
      </w:r>
    </w:p>
    <w:p w14:paraId="04859C2A" w14:textId="1E78500B" w:rsidR="001B42F7" w:rsidRPr="00AE3372" w:rsidRDefault="001B42F7" w:rsidP="00B6797B">
      <w:pPr>
        <w:tabs>
          <w:tab w:val="left" w:pos="567"/>
        </w:tabs>
        <w:spacing w:after="120"/>
        <w:ind w:left="987" w:hanging="561"/>
        <w:jc w:val="both"/>
        <w:rPr>
          <w:rFonts w:ascii="Verdana" w:hAnsi="Verdana"/>
          <w:sz w:val="20"/>
        </w:rPr>
      </w:pPr>
      <w:r>
        <w:rPr>
          <w:rFonts w:ascii="Verdana" w:hAnsi="Verdana" w:cs="Arial"/>
          <w:sz w:val="20"/>
        </w:rPr>
        <w:t>7.13</w:t>
      </w:r>
      <w:r w:rsidR="00CA23B2">
        <w:rPr>
          <w:rFonts w:ascii="Verdana" w:hAnsi="Verdana" w:cs="Arial"/>
          <w:sz w:val="20"/>
        </w:rPr>
        <w:tab/>
      </w:r>
      <w:r w:rsidR="004C598F">
        <w:rPr>
          <w:rFonts w:ascii="Verdana" w:hAnsi="Verdana" w:cs="Arial"/>
          <w:sz w:val="20"/>
        </w:rPr>
        <w:t>XXXXXX</w:t>
      </w:r>
    </w:p>
    <w:p w14:paraId="70126A66" w14:textId="281DD8B5" w:rsidR="007B5A04" w:rsidRDefault="001D7EDA" w:rsidP="00B6797B">
      <w:pPr>
        <w:tabs>
          <w:tab w:val="num" w:pos="993"/>
        </w:tabs>
        <w:spacing w:after="120"/>
        <w:ind w:left="987" w:hanging="561"/>
        <w:jc w:val="both"/>
        <w:rPr>
          <w:rFonts w:ascii="Verdana" w:hAnsi="Verdana"/>
          <w:sz w:val="20"/>
          <w:szCs w:val="20"/>
        </w:rPr>
      </w:pPr>
      <w:r>
        <w:rPr>
          <w:rFonts w:ascii="Verdana" w:hAnsi="Verdana" w:cs="Arial"/>
          <w:sz w:val="20"/>
        </w:rPr>
        <w:lastRenderedPageBreak/>
        <w:t>7.14</w:t>
      </w:r>
      <w:r w:rsidR="00CA23B2">
        <w:rPr>
          <w:rFonts w:ascii="Verdana" w:hAnsi="Verdana" w:cs="Arial"/>
          <w:sz w:val="20"/>
        </w:rPr>
        <w:tab/>
      </w:r>
      <w:r>
        <w:rPr>
          <w:rFonts w:ascii="Verdana" w:hAnsi="Verdana" w:cs="Arial"/>
          <w:sz w:val="20"/>
        </w:rPr>
        <w:t xml:space="preserve">Smluvní strany </w:t>
      </w:r>
      <w:r w:rsidRPr="00AC6409">
        <w:rPr>
          <w:rFonts w:ascii="Verdana" w:hAnsi="Verdana"/>
          <w:sz w:val="20"/>
          <w:szCs w:val="20"/>
        </w:rPr>
        <w:t xml:space="preserve">se dohodly, že </w:t>
      </w:r>
      <w:r>
        <w:rPr>
          <w:rFonts w:ascii="Verdana" w:hAnsi="Verdana"/>
          <w:sz w:val="20"/>
          <w:szCs w:val="20"/>
        </w:rPr>
        <w:t xml:space="preserve">všechny </w:t>
      </w:r>
      <w:r w:rsidRPr="00AC6409">
        <w:rPr>
          <w:rFonts w:ascii="Verdana" w:hAnsi="Verdana"/>
          <w:sz w:val="20"/>
          <w:szCs w:val="20"/>
        </w:rPr>
        <w:t>cen</w:t>
      </w:r>
      <w:r>
        <w:rPr>
          <w:rFonts w:ascii="Verdana" w:hAnsi="Verdana"/>
          <w:sz w:val="20"/>
          <w:szCs w:val="20"/>
        </w:rPr>
        <w:t>y</w:t>
      </w:r>
      <w:r w:rsidR="009511BE">
        <w:rPr>
          <w:rFonts w:ascii="Verdana" w:hAnsi="Verdana"/>
          <w:sz w:val="20"/>
          <w:szCs w:val="20"/>
        </w:rPr>
        <w:t xml:space="preserve"> uvedené</w:t>
      </w:r>
      <w:r w:rsidRPr="00AC6409">
        <w:rPr>
          <w:rFonts w:ascii="Verdana" w:hAnsi="Verdana"/>
          <w:sz w:val="20"/>
          <w:szCs w:val="20"/>
        </w:rPr>
        <w:t xml:space="preserve"> v čl</w:t>
      </w:r>
      <w:r>
        <w:rPr>
          <w:rFonts w:ascii="Verdana" w:hAnsi="Verdana"/>
          <w:sz w:val="20"/>
          <w:szCs w:val="20"/>
        </w:rPr>
        <w:t>ánku</w:t>
      </w:r>
      <w:r w:rsidRPr="00AC6409">
        <w:rPr>
          <w:rFonts w:ascii="Verdana" w:hAnsi="Verdana"/>
          <w:sz w:val="20"/>
          <w:szCs w:val="20"/>
        </w:rPr>
        <w:t xml:space="preserve"> </w:t>
      </w:r>
      <w:r>
        <w:rPr>
          <w:rFonts w:ascii="Verdana" w:hAnsi="Verdana"/>
          <w:sz w:val="20"/>
          <w:szCs w:val="20"/>
        </w:rPr>
        <w:t>7.</w:t>
      </w:r>
      <w:r w:rsidRPr="00AC6409">
        <w:rPr>
          <w:rFonts w:ascii="Verdana" w:hAnsi="Verdana"/>
          <w:sz w:val="20"/>
          <w:szCs w:val="20"/>
        </w:rPr>
        <w:t xml:space="preserve"> této smlouvy </w:t>
      </w:r>
      <w:r>
        <w:rPr>
          <w:rFonts w:ascii="Verdana" w:hAnsi="Verdana"/>
          <w:sz w:val="20"/>
          <w:szCs w:val="20"/>
        </w:rPr>
        <w:t>mohou být</w:t>
      </w:r>
      <w:r w:rsidRPr="00AC6409">
        <w:rPr>
          <w:rFonts w:ascii="Verdana" w:hAnsi="Verdana"/>
          <w:sz w:val="20"/>
          <w:szCs w:val="20"/>
        </w:rPr>
        <w:t xml:space="preserve"> </w:t>
      </w:r>
      <w:r>
        <w:rPr>
          <w:rFonts w:ascii="Verdana" w:hAnsi="Verdana"/>
          <w:sz w:val="20"/>
          <w:szCs w:val="20"/>
        </w:rPr>
        <w:t>p</w:t>
      </w:r>
      <w:r w:rsidRPr="00AC6409">
        <w:rPr>
          <w:rFonts w:ascii="Verdana" w:hAnsi="Verdana"/>
          <w:sz w:val="20"/>
          <w:szCs w:val="20"/>
        </w:rPr>
        <w:t xml:space="preserve">oskytovatelem každoročně </w:t>
      </w:r>
      <w:r>
        <w:rPr>
          <w:rFonts w:ascii="Verdana" w:hAnsi="Verdana"/>
          <w:sz w:val="20"/>
          <w:szCs w:val="20"/>
        </w:rPr>
        <w:t>zvýšeny</w:t>
      </w:r>
      <w:r w:rsidRPr="00AC6409">
        <w:rPr>
          <w:rFonts w:ascii="Verdana" w:hAnsi="Verdana"/>
          <w:sz w:val="20"/>
          <w:szCs w:val="20"/>
        </w:rPr>
        <w:t xml:space="preserve"> (zpětně od 1. ledna daného roku)</w:t>
      </w:r>
      <w:r w:rsidRPr="005A136B">
        <w:rPr>
          <w:rFonts w:ascii="Verdana" w:hAnsi="Verdana"/>
          <w:sz w:val="20"/>
          <w:szCs w:val="20"/>
        </w:rPr>
        <w:t xml:space="preserve"> </w:t>
      </w:r>
      <w:r w:rsidRPr="00601FC4">
        <w:rPr>
          <w:rFonts w:ascii="Verdana" w:hAnsi="Verdana"/>
          <w:sz w:val="20"/>
          <w:szCs w:val="20"/>
        </w:rPr>
        <w:t>v závislosti na průměrné roční míře inflace vyjádřené přírůstkem </w:t>
      </w:r>
      <w:r w:rsidRPr="00601FC4">
        <w:rPr>
          <w:rFonts w:ascii="Verdana" w:hAnsi="Verdana"/>
          <w:bCs/>
          <w:sz w:val="20"/>
          <w:szCs w:val="20"/>
        </w:rPr>
        <w:t>průměrného ročního</w:t>
      </w:r>
      <w:r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Pr="007730DD">
        <w:rPr>
          <w:rFonts w:ascii="Verdana" w:hAnsi="Verdana"/>
          <w:sz w:val="20"/>
          <w:szCs w:val="20"/>
        </w:rPr>
        <w:t xml:space="preserve">uvedené výše inflace. Poskytovatel toto navýšení oznámí zadavateli a zúčtuje v nejbližším termínu platby (bez potřeby uzavření dodatku k této smlouvě dle článku </w:t>
      </w:r>
      <w:r w:rsidR="001F1067">
        <w:rPr>
          <w:rFonts w:ascii="Verdana" w:hAnsi="Verdana"/>
          <w:sz w:val="20"/>
          <w:szCs w:val="20"/>
        </w:rPr>
        <w:t>9</w:t>
      </w:r>
      <w:r w:rsidRPr="002D784F">
        <w:rPr>
          <w:rFonts w:ascii="Verdana" w:hAnsi="Verdana"/>
          <w:sz w:val="20"/>
          <w:szCs w:val="20"/>
        </w:rPr>
        <w:t>.</w:t>
      </w:r>
      <w:r w:rsidR="002D784F" w:rsidRPr="002D784F">
        <w:rPr>
          <w:rFonts w:ascii="Verdana" w:hAnsi="Verdana"/>
          <w:sz w:val="20"/>
          <w:szCs w:val="20"/>
        </w:rPr>
        <w:t>8</w:t>
      </w:r>
      <w:r w:rsidRPr="002D784F">
        <w:rPr>
          <w:rFonts w:ascii="Verdana" w:hAnsi="Verdana"/>
          <w:sz w:val="20"/>
          <w:szCs w:val="20"/>
        </w:rPr>
        <w:t xml:space="preserve"> smlouvy)</w:t>
      </w:r>
      <w:r w:rsidRPr="007730DD">
        <w:rPr>
          <w:rFonts w:ascii="Verdana" w:hAnsi="Verdana"/>
          <w:sz w:val="20"/>
          <w:szCs w:val="20"/>
        </w:rPr>
        <w:t>.</w:t>
      </w:r>
      <w:r>
        <w:rPr>
          <w:rFonts w:ascii="Verdana" w:hAnsi="Verdana"/>
          <w:sz w:val="20"/>
          <w:szCs w:val="20"/>
        </w:rPr>
        <w:t xml:space="preserve"> Tato inflační doložka </w:t>
      </w:r>
      <w:r w:rsidRPr="00835138">
        <w:rPr>
          <w:rFonts w:ascii="Verdana" w:hAnsi="Verdana"/>
          <w:sz w:val="20"/>
          <w:szCs w:val="20"/>
        </w:rPr>
        <w:t>může být uplatněna poskytovatelem poprvé pro období od 1. ledna 202</w:t>
      </w:r>
      <w:r w:rsidR="00EF434A">
        <w:rPr>
          <w:rFonts w:ascii="Verdana" w:hAnsi="Verdana"/>
          <w:sz w:val="20"/>
          <w:szCs w:val="20"/>
        </w:rPr>
        <w:t>5</w:t>
      </w:r>
      <w:r w:rsidRPr="00835138">
        <w:rPr>
          <w:rFonts w:ascii="Verdana" w:hAnsi="Verdana"/>
          <w:sz w:val="20"/>
          <w:szCs w:val="20"/>
        </w:rPr>
        <w:t>.</w:t>
      </w:r>
    </w:p>
    <w:p w14:paraId="65F7F449" w14:textId="1443FF00" w:rsidR="00771312" w:rsidRDefault="001D7EDA" w:rsidP="00771312">
      <w:pPr>
        <w:tabs>
          <w:tab w:val="num" w:pos="6947"/>
        </w:tabs>
        <w:spacing w:after="120"/>
        <w:ind w:left="987" w:hanging="561"/>
        <w:jc w:val="both"/>
        <w:rPr>
          <w:rFonts w:ascii="Verdana" w:hAnsi="Verdana"/>
          <w:sz w:val="20"/>
        </w:rPr>
      </w:pPr>
      <w:r>
        <w:rPr>
          <w:rFonts w:ascii="Verdana" w:hAnsi="Verdana"/>
          <w:sz w:val="20"/>
          <w:szCs w:val="20"/>
        </w:rPr>
        <w:t>7.15</w:t>
      </w:r>
      <w:r w:rsidR="00CA23B2">
        <w:rPr>
          <w:rFonts w:ascii="Verdana" w:hAnsi="Verdana"/>
          <w:sz w:val="20"/>
          <w:szCs w:val="20"/>
        </w:rPr>
        <w:tab/>
      </w:r>
      <w:r w:rsidR="004C598F">
        <w:rPr>
          <w:rFonts w:ascii="Verdana" w:hAnsi="Verdana"/>
          <w:sz w:val="20"/>
          <w:szCs w:val="20"/>
        </w:rPr>
        <w:t>XXXXXX</w:t>
      </w:r>
    </w:p>
    <w:p w14:paraId="099B7915" w14:textId="0762DCAD" w:rsidR="00771312" w:rsidRDefault="009571A9"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Do smlouvy se p</w:t>
      </w:r>
      <w:r w:rsidR="0027233B">
        <w:rPr>
          <w:rFonts w:ascii="Verdana" w:hAnsi="Verdana"/>
          <w:sz w:val="20"/>
        </w:rPr>
        <w:t xml:space="preserve">řidává nový článek </w:t>
      </w:r>
      <w:r w:rsidR="0027233B" w:rsidRPr="00391CE3">
        <w:rPr>
          <w:rFonts w:ascii="Verdana" w:hAnsi="Verdana"/>
          <w:b/>
          <w:sz w:val="20"/>
        </w:rPr>
        <w:t>8. Publicita</w:t>
      </w:r>
      <w:r w:rsidR="00391CE3" w:rsidRPr="00391CE3">
        <w:rPr>
          <w:rFonts w:ascii="Verdana" w:hAnsi="Verdana"/>
          <w:sz w:val="20"/>
        </w:rPr>
        <w:t xml:space="preserve"> a</w:t>
      </w:r>
      <w:r w:rsidR="00391CE3">
        <w:rPr>
          <w:rFonts w:ascii="Verdana" w:hAnsi="Verdana"/>
          <w:b/>
          <w:sz w:val="20"/>
        </w:rPr>
        <w:t xml:space="preserve"> </w:t>
      </w:r>
      <w:r w:rsidR="00391CE3">
        <w:rPr>
          <w:rFonts w:ascii="Verdana" w:hAnsi="Verdana"/>
          <w:sz w:val="20"/>
        </w:rPr>
        <w:t>číslování následujících článků se vzhledem k tomu posouvá:</w:t>
      </w:r>
    </w:p>
    <w:p w14:paraId="1CFDEA78" w14:textId="5CB8950F" w:rsidR="00771312" w:rsidRDefault="009571A9" w:rsidP="00771312">
      <w:pPr>
        <w:tabs>
          <w:tab w:val="num" w:pos="6947"/>
        </w:tabs>
        <w:spacing w:after="120"/>
        <w:ind w:left="987" w:hanging="561"/>
        <w:jc w:val="both"/>
        <w:rPr>
          <w:rFonts w:ascii="Verdana" w:hAnsi="Verdana"/>
          <w:sz w:val="20"/>
        </w:rPr>
      </w:pPr>
      <w:r>
        <w:rPr>
          <w:rFonts w:ascii="Verdana" w:hAnsi="Verdana"/>
          <w:sz w:val="20"/>
        </w:rPr>
        <w:t>8.</w:t>
      </w:r>
      <w:r w:rsidR="0027233B">
        <w:rPr>
          <w:rFonts w:ascii="Verdana" w:hAnsi="Verdana"/>
          <w:sz w:val="20"/>
        </w:rPr>
        <w:t>1</w:t>
      </w:r>
      <w:r w:rsidR="00CA23B2">
        <w:rPr>
          <w:rFonts w:ascii="Verdana" w:hAnsi="Verdana"/>
          <w:sz w:val="20"/>
        </w:rPr>
        <w:tab/>
      </w:r>
      <w:r w:rsidR="0027233B" w:rsidRPr="00A35EDF">
        <w:rPr>
          <w:rFonts w:ascii="Verdana" w:hAnsi="Verdana"/>
          <w:sz w:val="20"/>
        </w:rPr>
        <w:t xml:space="preserve">Na webové stránce zapojených institucí </w:t>
      </w:r>
      <w:r w:rsidR="0027233B">
        <w:rPr>
          <w:rFonts w:ascii="Verdana" w:hAnsi="Verdana"/>
          <w:sz w:val="20"/>
        </w:rPr>
        <w:t xml:space="preserve">systémů dle článků 2.1.1 až 2.1.4 </w:t>
      </w:r>
      <w:r w:rsidR="0027233B" w:rsidRPr="00A35EDF">
        <w:rPr>
          <w:rFonts w:ascii="Verdana" w:hAnsi="Verdana"/>
          <w:sz w:val="20"/>
        </w:rPr>
        <w:t>bude v</w:t>
      </w:r>
      <w:r w:rsidR="0027233B">
        <w:rPr>
          <w:rFonts w:ascii="Verdana" w:hAnsi="Verdana"/>
          <w:sz w:val="20"/>
        </w:rPr>
        <w:t> </w:t>
      </w:r>
      <w:r w:rsidR="0027233B" w:rsidRPr="00A35EDF">
        <w:rPr>
          <w:rFonts w:ascii="Verdana" w:hAnsi="Verdana"/>
          <w:sz w:val="20"/>
        </w:rPr>
        <w:t xml:space="preserve">seznamu správců institucí uveden zástupce </w:t>
      </w:r>
      <w:r w:rsidR="0027233B">
        <w:rPr>
          <w:rFonts w:ascii="Verdana" w:hAnsi="Verdana"/>
          <w:sz w:val="20"/>
        </w:rPr>
        <w:t>zadavatele</w:t>
      </w:r>
      <w:r w:rsidR="0027233B" w:rsidRPr="00A35EDF">
        <w:rPr>
          <w:rFonts w:ascii="Verdana" w:hAnsi="Verdana"/>
          <w:sz w:val="20"/>
        </w:rPr>
        <w:t xml:space="preserve"> </w:t>
      </w:r>
      <w:r w:rsidR="0027233B">
        <w:rPr>
          <w:rFonts w:ascii="Verdana" w:hAnsi="Verdana"/>
          <w:sz w:val="20"/>
        </w:rPr>
        <w:t xml:space="preserve">dle článku 3.1 </w:t>
      </w:r>
      <w:r w:rsidR="0027233B" w:rsidRPr="00A35EDF">
        <w:rPr>
          <w:rFonts w:ascii="Verdana" w:hAnsi="Verdana"/>
          <w:sz w:val="20"/>
        </w:rPr>
        <w:t>nebo jím delegovaná osoba.</w:t>
      </w:r>
    </w:p>
    <w:p w14:paraId="71B1F811" w14:textId="565D208A" w:rsidR="00771312" w:rsidRDefault="0027233B" w:rsidP="00771312">
      <w:pPr>
        <w:tabs>
          <w:tab w:val="num" w:pos="6947"/>
        </w:tabs>
        <w:spacing w:after="120"/>
        <w:ind w:left="987" w:hanging="561"/>
        <w:jc w:val="both"/>
        <w:rPr>
          <w:rFonts w:ascii="Verdana" w:hAnsi="Verdana"/>
          <w:sz w:val="20"/>
        </w:rPr>
      </w:pPr>
      <w:r>
        <w:rPr>
          <w:rFonts w:ascii="Verdana" w:hAnsi="Verdana"/>
          <w:sz w:val="20"/>
        </w:rPr>
        <w:t>8.2</w:t>
      </w:r>
      <w:r w:rsidR="00CA23B2">
        <w:rPr>
          <w:rFonts w:ascii="Verdana" w:hAnsi="Verdana"/>
          <w:sz w:val="20"/>
        </w:rPr>
        <w:tab/>
      </w:r>
      <w:r>
        <w:rPr>
          <w:rFonts w:ascii="Verdana" w:hAnsi="Verdana"/>
          <w:sz w:val="20"/>
        </w:rPr>
        <w:t>Poskytovatel</w:t>
      </w:r>
      <w:r w:rsidRPr="00A35EDF">
        <w:rPr>
          <w:rFonts w:ascii="Verdana" w:hAnsi="Verdana"/>
          <w:sz w:val="20"/>
        </w:rPr>
        <w:t xml:space="preserve"> se zavazuje t</w:t>
      </w:r>
      <w:r>
        <w:rPr>
          <w:rFonts w:ascii="Verdana" w:hAnsi="Verdana"/>
          <w:sz w:val="20"/>
        </w:rPr>
        <w:t>y</w:t>
      </w:r>
      <w:r w:rsidRPr="00A35EDF">
        <w:rPr>
          <w:rFonts w:ascii="Verdana" w:hAnsi="Verdana"/>
          <w:sz w:val="20"/>
        </w:rPr>
        <w:t>to osob</w:t>
      </w:r>
      <w:r>
        <w:rPr>
          <w:rFonts w:ascii="Verdana" w:hAnsi="Verdana"/>
          <w:sz w:val="20"/>
        </w:rPr>
        <w:t>y</w:t>
      </w:r>
      <w:r w:rsidRPr="00A35EDF">
        <w:rPr>
          <w:rFonts w:ascii="Verdana" w:hAnsi="Verdana"/>
          <w:sz w:val="20"/>
        </w:rPr>
        <w:t xml:space="preserve"> na strán</w:t>
      </w:r>
      <w:r>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2470FAB9" w14:textId="442FB5F9" w:rsidR="00771312" w:rsidRDefault="0027233B" w:rsidP="00771312">
      <w:pPr>
        <w:tabs>
          <w:tab w:val="num" w:pos="6947"/>
        </w:tabs>
        <w:spacing w:after="120"/>
        <w:ind w:left="987" w:hanging="561"/>
        <w:jc w:val="both"/>
        <w:rPr>
          <w:rFonts w:ascii="Verdana" w:hAnsi="Verdana"/>
          <w:sz w:val="20"/>
        </w:rPr>
      </w:pPr>
      <w:r>
        <w:rPr>
          <w:rFonts w:ascii="Verdana" w:hAnsi="Verdana"/>
          <w:sz w:val="20"/>
        </w:rPr>
        <w:t>8.3</w:t>
      </w:r>
      <w:r w:rsidR="00CA23B2">
        <w:rPr>
          <w:rFonts w:ascii="Verdana" w:hAnsi="Verdana"/>
          <w:sz w:val="20"/>
        </w:rPr>
        <w:tab/>
      </w: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Pr>
          <w:rFonts w:ascii="Verdana" w:hAnsi="Verdana"/>
          <w:sz w:val="20"/>
        </w:rPr>
        <w:t>.</w:t>
      </w:r>
      <w:r w:rsidRPr="00871282">
        <w:rPr>
          <w:rFonts w:ascii="Verdana" w:hAnsi="Verdana"/>
          <w:sz w:val="20"/>
        </w:rPr>
        <w:t xml:space="preserve"> </w:t>
      </w:r>
      <w:r>
        <w:rPr>
          <w:rFonts w:ascii="Verdana" w:hAnsi="Verdana"/>
          <w:sz w:val="20"/>
        </w:rPr>
        <w:t xml:space="preserve">a 5. </w:t>
      </w:r>
      <w:r w:rsidRPr="00871282">
        <w:rPr>
          <w:rFonts w:ascii="Verdana" w:hAnsi="Verdana"/>
          <w:sz w:val="20"/>
        </w:rPr>
        <w:t>smlouvy.</w:t>
      </w:r>
    </w:p>
    <w:p w14:paraId="5A54AA43" w14:textId="75F39D4B" w:rsidR="00771312" w:rsidRDefault="0027233B"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V článku </w:t>
      </w:r>
      <w:r w:rsidR="00391CE3">
        <w:rPr>
          <w:rFonts w:ascii="Verdana" w:hAnsi="Verdana"/>
          <w:sz w:val="20"/>
        </w:rPr>
        <w:t>9</w:t>
      </w:r>
      <w:r w:rsidR="009571A9">
        <w:rPr>
          <w:rFonts w:ascii="Verdana" w:hAnsi="Verdana"/>
          <w:sz w:val="20"/>
        </w:rPr>
        <w:t xml:space="preserve">. </w:t>
      </w:r>
      <w:r w:rsidR="00D43110">
        <w:rPr>
          <w:rFonts w:ascii="Verdana" w:hAnsi="Verdana"/>
          <w:sz w:val="20"/>
        </w:rPr>
        <w:t>(</w:t>
      </w:r>
      <w:r w:rsidR="00554B15">
        <w:rPr>
          <w:rFonts w:ascii="Verdana" w:hAnsi="Verdana"/>
          <w:sz w:val="20"/>
        </w:rPr>
        <w:t xml:space="preserve">resp. </w:t>
      </w:r>
      <w:proofErr w:type="spellStart"/>
      <w:r w:rsidR="00554B15">
        <w:rPr>
          <w:rFonts w:ascii="Verdana" w:hAnsi="Verdana"/>
          <w:sz w:val="20"/>
        </w:rPr>
        <w:t>pův</w:t>
      </w:r>
      <w:proofErr w:type="spellEnd"/>
      <w:r w:rsidR="00554B15">
        <w:rPr>
          <w:rFonts w:ascii="Verdana" w:hAnsi="Verdana"/>
          <w:sz w:val="20"/>
        </w:rPr>
        <w:t>. čl</w:t>
      </w:r>
      <w:r w:rsidR="00651C16">
        <w:rPr>
          <w:rFonts w:ascii="Verdana" w:hAnsi="Verdana"/>
          <w:sz w:val="20"/>
        </w:rPr>
        <w:t>ánek</w:t>
      </w:r>
      <w:r w:rsidR="00554B15">
        <w:rPr>
          <w:rFonts w:ascii="Verdana" w:hAnsi="Verdana"/>
          <w:sz w:val="20"/>
        </w:rPr>
        <w:t xml:space="preserve"> 8</w:t>
      </w:r>
      <w:r w:rsidR="00651C16">
        <w:rPr>
          <w:rFonts w:ascii="Verdana" w:hAnsi="Verdana"/>
          <w:sz w:val="20"/>
        </w:rPr>
        <w:t>.</w:t>
      </w:r>
      <w:r w:rsidR="00554B15">
        <w:rPr>
          <w:rFonts w:ascii="Verdana" w:hAnsi="Verdana"/>
          <w:sz w:val="20"/>
        </w:rPr>
        <w:t xml:space="preserve"> před posunutím číslování dle předchozího odstavce) </w:t>
      </w:r>
      <w:r w:rsidR="009571A9">
        <w:rPr>
          <w:rFonts w:ascii="Verdana" w:hAnsi="Verdana"/>
          <w:sz w:val="20"/>
        </w:rPr>
        <w:t>Závěrečná ustanovení se mění bod</w:t>
      </w:r>
      <w:r w:rsidR="0013681E">
        <w:rPr>
          <w:rFonts w:ascii="Verdana" w:hAnsi="Verdana"/>
          <w:sz w:val="20"/>
        </w:rPr>
        <w:t>y</w:t>
      </w:r>
      <w:r w:rsidR="009571A9">
        <w:rPr>
          <w:rFonts w:ascii="Verdana" w:hAnsi="Verdana"/>
          <w:sz w:val="20"/>
        </w:rPr>
        <w:t xml:space="preserve"> </w:t>
      </w:r>
      <w:r w:rsidR="006E198D">
        <w:rPr>
          <w:rFonts w:ascii="Verdana" w:hAnsi="Verdana"/>
          <w:sz w:val="20"/>
        </w:rPr>
        <w:t xml:space="preserve">9.1, </w:t>
      </w:r>
      <w:r w:rsidR="00391CE3">
        <w:rPr>
          <w:rFonts w:ascii="Verdana" w:hAnsi="Verdana"/>
          <w:sz w:val="20"/>
        </w:rPr>
        <w:t>9</w:t>
      </w:r>
      <w:r w:rsidR="009571A9">
        <w:rPr>
          <w:rFonts w:ascii="Verdana" w:hAnsi="Verdana"/>
          <w:sz w:val="20"/>
        </w:rPr>
        <w:t>.6</w:t>
      </w:r>
      <w:r w:rsidR="003146A9">
        <w:rPr>
          <w:rFonts w:ascii="Verdana" w:hAnsi="Verdana"/>
          <w:sz w:val="20"/>
        </w:rPr>
        <w:t xml:space="preserve">, </w:t>
      </w:r>
      <w:r w:rsidR="00391CE3">
        <w:rPr>
          <w:rFonts w:ascii="Verdana" w:hAnsi="Verdana"/>
          <w:sz w:val="20"/>
        </w:rPr>
        <w:t>9</w:t>
      </w:r>
      <w:r w:rsidR="0013681E">
        <w:rPr>
          <w:rFonts w:ascii="Verdana" w:hAnsi="Verdana"/>
          <w:sz w:val="20"/>
        </w:rPr>
        <w:t>.7</w:t>
      </w:r>
      <w:r w:rsidR="003146A9">
        <w:rPr>
          <w:rFonts w:ascii="Verdana" w:hAnsi="Verdana"/>
          <w:sz w:val="20"/>
        </w:rPr>
        <w:t xml:space="preserve"> a 9.11</w:t>
      </w:r>
      <w:r w:rsidR="0013681E">
        <w:rPr>
          <w:rFonts w:ascii="Verdana" w:hAnsi="Verdana"/>
          <w:sz w:val="20"/>
        </w:rPr>
        <w:t xml:space="preserve"> </w:t>
      </w:r>
      <w:r w:rsidR="009571A9">
        <w:rPr>
          <w:rFonts w:ascii="Verdana" w:hAnsi="Verdana"/>
          <w:sz w:val="20"/>
        </w:rPr>
        <w:t>a přidávají nové body</w:t>
      </w:r>
      <w:r w:rsidR="0013681E">
        <w:rPr>
          <w:rFonts w:ascii="Verdana" w:hAnsi="Verdana"/>
          <w:sz w:val="20"/>
        </w:rPr>
        <w:t xml:space="preserve"> </w:t>
      </w:r>
      <w:r w:rsidR="00391CE3">
        <w:rPr>
          <w:rFonts w:ascii="Verdana" w:hAnsi="Verdana"/>
          <w:sz w:val="20"/>
        </w:rPr>
        <w:t>9</w:t>
      </w:r>
      <w:r w:rsidR="0013681E">
        <w:rPr>
          <w:rFonts w:ascii="Verdana" w:hAnsi="Verdana"/>
          <w:sz w:val="20"/>
        </w:rPr>
        <w:t>.13</w:t>
      </w:r>
      <w:r w:rsidR="00BB6A6D">
        <w:rPr>
          <w:rFonts w:ascii="Verdana" w:hAnsi="Verdana"/>
          <w:sz w:val="20"/>
        </w:rPr>
        <w:t xml:space="preserve"> a</w:t>
      </w:r>
      <w:r w:rsidR="0013681E">
        <w:rPr>
          <w:rFonts w:ascii="Verdana" w:hAnsi="Verdana"/>
          <w:sz w:val="20"/>
        </w:rPr>
        <w:t xml:space="preserve"> </w:t>
      </w:r>
      <w:r w:rsidR="00391CE3">
        <w:rPr>
          <w:rFonts w:ascii="Verdana" w:hAnsi="Verdana"/>
          <w:sz w:val="20"/>
        </w:rPr>
        <w:t>9</w:t>
      </w:r>
      <w:r w:rsidR="0013681E">
        <w:rPr>
          <w:rFonts w:ascii="Verdana" w:hAnsi="Verdana"/>
          <w:sz w:val="20"/>
        </w:rPr>
        <w:t>.14</w:t>
      </w:r>
      <w:r w:rsidR="009571A9">
        <w:rPr>
          <w:rFonts w:ascii="Verdana" w:hAnsi="Verdana"/>
          <w:sz w:val="20"/>
        </w:rPr>
        <w:t>:</w:t>
      </w:r>
    </w:p>
    <w:p w14:paraId="1DD23FCA" w14:textId="4A373FB4" w:rsidR="00771312" w:rsidRDefault="006E198D" w:rsidP="00771312">
      <w:pPr>
        <w:tabs>
          <w:tab w:val="num" w:pos="6947"/>
        </w:tabs>
        <w:spacing w:after="120"/>
        <w:ind w:left="987" w:hanging="561"/>
        <w:jc w:val="both"/>
        <w:rPr>
          <w:rFonts w:ascii="Verdana" w:hAnsi="Verdana"/>
          <w:sz w:val="20"/>
        </w:rPr>
      </w:pPr>
      <w:r>
        <w:rPr>
          <w:rFonts w:ascii="Verdana" w:hAnsi="Verdana"/>
          <w:sz w:val="20"/>
          <w:szCs w:val="20"/>
        </w:rPr>
        <w:t>9.1</w:t>
      </w:r>
      <w:r w:rsidR="00CA23B2">
        <w:rPr>
          <w:rFonts w:ascii="Verdana" w:hAnsi="Verdana"/>
          <w:sz w:val="20"/>
          <w:szCs w:val="20"/>
        </w:rPr>
        <w:tab/>
      </w:r>
      <w:r w:rsidRPr="002D6AAB">
        <w:rPr>
          <w:rFonts w:ascii="Verdana" w:hAnsi="Verdana"/>
          <w:sz w:val="20"/>
          <w:szCs w:val="20"/>
        </w:rPr>
        <w:t>Smluvní strany si jsou vědomy povinnosti stanovené zákonem č. 340/2015 Sb., zákon o zvláštních podmínkách účinnosti některých smluv, uveřejňování těchto smluv a o registru smluv (zákon o registru smluv), v platném znění, a v případě, že bude v souladu s tímto zákonem nutné uveřejnit tuto smlouvu, smluvní strany 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 Poskytovatel prohlašuje, že cena plnění je jeho obchodním tajemstvím a z tohoto důvodu ji v případě nutnosti zveřejnění smlouvy v registru smluv</w:t>
      </w:r>
      <w:r w:rsidRPr="002D6AAB">
        <w:rPr>
          <w:rFonts w:ascii="Verdana" w:hAnsi="Verdana"/>
          <w:sz w:val="20"/>
        </w:rPr>
        <w:t xml:space="preserve"> neuveřejní. Jde zejména o články 7.1,</w:t>
      </w:r>
      <w:r>
        <w:rPr>
          <w:rFonts w:ascii="Verdana" w:hAnsi="Verdana"/>
          <w:sz w:val="20"/>
        </w:rPr>
        <w:t xml:space="preserve"> 7.3,</w:t>
      </w:r>
      <w:r w:rsidRPr="002D6AAB">
        <w:rPr>
          <w:rFonts w:ascii="Verdana" w:hAnsi="Verdana"/>
          <w:sz w:val="20"/>
        </w:rPr>
        <w:t xml:space="preserve"> 7.</w:t>
      </w:r>
      <w:r>
        <w:rPr>
          <w:rFonts w:ascii="Verdana" w:hAnsi="Verdana"/>
          <w:sz w:val="20"/>
        </w:rPr>
        <w:t>7,</w:t>
      </w:r>
      <w:r w:rsidRPr="002D6AAB">
        <w:rPr>
          <w:rFonts w:ascii="Verdana" w:hAnsi="Verdana"/>
          <w:sz w:val="20"/>
        </w:rPr>
        <w:t xml:space="preserve"> 7.</w:t>
      </w:r>
      <w:r>
        <w:rPr>
          <w:rFonts w:ascii="Verdana" w:hAnsi="Verdana"/>
          <w:sz w:val="20"/>
        </w:rPr>
        <w:t>12</w:t>
      </w:r>
      <w:r w:rsidR="005D2445">
        <w:rPr>
          <w:rFonts w:ascii="Verdana" w:hAnsi="Verdana"/>
          <w:sz w:val="20"/>
        </w:rPr>
        <w:t>, 7.13</w:t>
      </w:r>
      <w:r>
        <w:rPr>
          <w:rFonts w:ascii="Verdana" w:hAnsi="Verdana"/>
          <w:sz w:val="20"/>
        </w:rPr>
        <w:t xml:space="preserve"> a 7.1</w:t>
      </w:r>
      <w:r w:rsidR="005D2445">
        <w:rPr>
          <w:rFonts w:ascii="Verdana" w:hAnsi="Verdana"/>
          <w:sz w:val="20"/>
        </w:rPr>
        <w:t>5</w:t>
      </w:r>
      <w:r w:rsidRPr="002D6AAB">
        <w:rPr>
          <w:rFonts w:ascii="Verdana" w:hAnsi="Verdana"/>
          <w:sz w:val="20"/>
        </w:rPr>
        <w:t xml:space="preserve"> této smlouvy a Přílohu č. 2 této smlouvy a </w:t>
      </w:r>
      <w:proofErr w:type="spellStart"/>
      <w:r w:rsidRPr="002D6AAB">
        <w:rPr>
          <w:rFonts w:ascii="Verdana" w:hAnsi="Verdana"/>
          <w:sz w:val="20"/>
        </w:rPr>
        <w:t>metadata</w:t>
      </w:r>
      <w:proofErr w:type="spellEnd"/>
      <w:r w:rsidRPr="002D6AAB">
        <w:rPr>
          <w:rFonts w:ascii="Verdana" w:hAnsi="Verdana"/>
          <w:sz w:val="20"/>
        </w:rPr>
        <w:t xml:space="preserve"> informací o ceně. Smluvní strany se zavazují informace tvořící obchodní tajemství dostatečně chránit, aby bylo zajištěno jejich utajení vůči třetím stranám.</w:t>
      </w:r>
    </w:p>
    <w:p w14:paraId="3C0D92FD" w14:textId="3B86881A" w:rsidR="00771312" w:rsidRDefault="00AF32DD" w:rsidP="00771312">
      <w:pPr>
        <w:tabs>
          <w:tab w:val="num" w:pos="6947"/>
        </w:tabs>
        <w:spacing w:after="120"/>
        <w:ind w:left="987" w:hanging="561"/>
        <w:jc w:val="both"/>
        <w:rPr>
          <w:rFonts w:ascii="Verdana" w:hAnsi="Verdana"/>
          <w:sz w:val="20"/>
        </w:rPr>
      </w:pPr>
      <w:r>
        <w:rPr>
          <w:rFonts w:ascii="Verdana" w:hAnsi="Verdana"/>
          <w:sz w:val="20"/>
        </w:rPr>
        <w:t>9</w:t>
      </w:r>
      <w:r w:rsidR="009571A9" w:rsidRPr="0013681E">
        <w:rPr>
          <w:rFonts w:ascii="Verdana" w:hAnsi="Verdana"/>
          <w:sz w:val="20"/>
        </w:rPr>
        <w:t>.6</w:t>
      </w:r>
      <w:r w:rsidR="00CA23B2">
        <w:rPr>
          <w:rFonts w:ascii="Verdana" w:hAnsi="Verdana"/>
          <w:sz w:val="20"/>
        </w:rPr>
        <w:tab/>
      </w:r>
      <w:r w:rsidR="009571A9" w:rsidRPr="0013681E">
        <w:rPr>
          <w:rFonts w:ascii="Verdana" w:hAnsi="Verdana"/>
          <w:sz w:val="20"/>
        </w:rPr>
        <w:t xml:space="preserve">Smluvní strany </w:t>
      </w:r>
      <w:r w:rsidR="0013681E" w:rsidRPr="00E27C01">
        <w:rPr>
          <w:rFonts w:ascii="Verdana" w:hAnsi="Verdana" w:cs="Courier New"/>
          <w:sz w:val="20"/>
          <w:szCs w:val="20"/>
          <w:lang w:eastAsia="cs-CZ"/>
        </w:rPr>
        <w:t xml:space="preserve">jsou oprávněny tuto smlouvu kdykoliv vypovědět s výpovědní lhůtou tří měsíců. </w:t>
      </w:r>
      <w:r w:rsidR="0013681E" w:rsidRPr="00E27C01">
        <w:rPr>
          <w:rFonts w:ascii="Verdana" w:hAnsi="Verdana" w:cs="Tahoma"/>
          <w:sz w:val="20"/>
          <w:szCs w:val="20"/>
        </w:rPr>
        <w:t>Výpovědní lhůta začíná běžet prvním dnem kalendářního měsíce následujícího po měs</w:t>
      </w:r>
      <w:r w:rsidR="0013681E" w:rsidRPr="00EA088B">
        <w:rPr>
          <w:rFonts w:ascii="Verdana" w:hAnsi="Verdana" w:cs="Tahoma"/>
          <w:sz w:val="20"/>
          <w:szCs w:val="20"/>
        </w:rPr>
        <w:t>íci, ve kterém byla písemná výpověď doručena druhé smluvní straně. Smluvní strany jsou rovněž oprávněny ukončit tuto smlouvu dohodou.</w:t>
      </w:r>
      <w:r w:rsidR="0013681E" w:rsidRPr="00EA088B">
        <w:rPr>
          <w:rFonts w:ascii="Verdana" w:hAnsi="Verdana" w:cs="Arial"/>
          <w:color w:val="222222"/>
          <w:sz w:val="20"/>
          <w:szCs w:val="20"/>
          <w:shd w:val="clear" w:color="auto" w:fill="FFFFFF"/>
        </w:rPr>
        <w:t xml:space="preserve"> </w:t>
      </w:r>
      <w:r w:rsidR="0013681E" w:rsidRPr="00404217">
        <w:rPr>
          <w:rFonts w:ascii="Verdana" w:hAnsi="Verdana" w:cs="Tahoma"/>
          <w:sz w:val="20"/>
          <w:szCs w:val="20"/>
        </w:rPr>
        <w:t>Poskytovatel si vyhrazuje právo po ukončení smlouvy data vložená zadavatelem ze systémů odstranit.</w:t>
      </w:r>
    </w:p>
    <w:p w14:paraId="5D6B33C5" w14:textId="0A39529C" w:rsidR="00771312" w:rsidRDefault="00AF32DD" w:rsidP="00771312">
      <w:pPr>
        <w:tabs>
          <w:tab w:val="num" w:pos="6947"/>
        </w:tabs>
        <w:spacing w:after="120"/>
        <w:ind w:left="987" w:hanging="561"/>
        <w:jc w:val="both"/>
        <w:rPr>
          <w:rFonts w:ascii="Verdana" w:hAnsi="Verdana"/>
          <w:sz w:val="20"/>
        </w:rPr>
      </w:pPr>
      <w:r>
        <w:rPr>
          <w:rFonts w:ascii="Verdana" w:hAnsi="Verdana" w:cs="Tahoma"/>
          <w:sz w:val="20"/>
          <w:szCs w:val="20"/>
        </w:rPr>
        <w:t>9</w:t>
      </w:r>
      <w:r w:rsidR="0013681E">
        <w:rPr>
          <w:rFonts w:ascii="Verdana" w:hAnsi="Verdana" w:cs="Tahoma"/>
          <w:sz w:val="20"/>
          <w:szCs w:val="20"/>
        </w:rPr>
        <w:t>.7</w:t>
      </w:r>
      <w:r w:rsidR="00CA23B2">
        <w:rPr>
          <w:rFonts w:ascii="Verdana" w:hAnsi="Verdana" w:cs="Tahoma"/>
          <w:sz w:val="20"/>
          <w:szCs w:val="20"/>
        </w:rPr>
        <w:tab/>
      </w:r>
      <w:r w:rsidR="0013681E">
        <w:rPr>
          <w:rFonts w:ascii="Verdana" w:hAnsi="Verdana" w:cs="Tahoma"/>
          <w:sz w:val="20"/>
          <w:szCs w:val="20"/>
        </w:rPr>
        <w:t xml:space="preserve">Nedílnou </w:t>
      </w:r>
      <w:r w:rsidR="0013681E" w:rsidRPr="00404217">
        <w:rPr>
          <w:rFonts w:ascii="Verdana" w:hAnsi="Verdana"/>
          <w:sz w:val="20"/>
          <w:szCs w:val="20"/>
        </w:rPr>
        <w:t>součástí této smlouvy je Příloha č. 1 a č. 2.</w:t>
      </w:r>
    </w:p>
    <w:p w14:paraId="226C2C72" w14:textId="37391427" w:rsidR="0013681E" w:rsidRPr="00404217" w:rsidRDefault="004B32FB" w:rsidP="002D6AAB">
      <w:pPr>
        <w:tabs>
          <w:tab w:val="left" w:pos="567"/>
          <w:tab w:val="num" w:pos="1276"/>
        </w:tabs>
        <w:spacing w:after="60"/>
        <w:ind w:left="1276"/>
        <w:jc w:val="both"/>
        <w:rPr>
          <w:rFonts w:ascii="Verdana" w:hAnsi="Verdana"/>
          <w:sz w:val="20"/>
          <w:szCs w:val="20"/>
          <w:lang w:eastAsia="cs-CZ"/>
        </w:rPr>
      </w:pPr>
      <w:r>
        <w:rPr>
          <w:rFonts w:ascii="Verdana" w:hAnsi="Verdana"/>
          <w:sz w:val="20"/>
          <w:szCs w:val="20"/>
          <w:lang w:eastAsia="cs-CZ"/>
        </w:rPr>
        <w:t>9</w:t>
      </w:r>
      <w:r w:rsidR="0013681E">
        <w:rPr>
          <w:rFonts w:ascii="Verdana" w:hAnsi="Verdana"/>
          <w:sz w:val="20"/>
          <w:szCs w:val="20"/>
          <w:lang w:eastAsia="cs-CZ"/>
        </w:rPr>
        <w:t xml:space="preserve">.7.1 </w:t>
      </w:r>
      <w:r w:rsidR="0013681E" w:rsidRPr="00404217">
        <w:rPr>
          <w:rFonts w:ascii="Verdana" w:hAnsi="Verdana"/>
          <w:sz w:val="20"/>
          <w:szCs w:val="20"/>
          <w:lang w:eastAsia="cs-CZ"/>
        </w:rPr>
        <w:t>Příloha č. 1 popisuje nastavení systému</w:t>
      </w:r>
      <w:r w:rsidR="000722A9">
        <w:rPr>
          <w:rFonts w:ascii="Verdana" w:hAnsi="Verdana"/>
          <w:sz w:val="20"/>
          <w:szCs w:val="20"/>
          <w:lang w:eastAsia="cs-CZ"/>
        </w:rPr>
        <w:t xml:space="preserve"> </w:t>
      </w:r>
      <w:proofErr w:type="spellStart"/>
      <w:r w:rsidR="000722A9">
        <w:rPr>
          <w:rFonts w:ascii="Verdana" w:hAnsi="Verdana"/>
          <w:sz w:val="20"/>
          <w:szCs w:val="20"/>
          <w:lang w:eastAsia="cs-CZ"/>
        </w:rPr>
        <w:t>Theses</w:t>
      </w:r>
      <w:proofErr w:type="spellEnd"/>
      <w:r w:rsidR="00D710B6">
        <w:rPr>
          <w:rFonts w:ascii="Verdana" w:hAnsi="Verdana"/>
          <w:sz w:val="20"/>
          <w:szCs w:val="20"/>
          <w:lang w:eastAsia="cs-CZ"/>
        </w:rPr>
        <w:t>.</w:t>
      </w:r>
    </w:p>
    <w:p w14:paraId="2AF1DF0B" w14:textId="305B7DF6" w:rsidR="0013681E" w:rsidRPr="00404217" w:rsidRDefault="004B32FB" w:rsidP="00AD39D4">
      <w:pPr>
        <w:tabs>
          <w:tab w:val="left" w:pos="567"/>
          <w:tab w:val="num" w:pos="1276"/>
        </w:tabs>
        <w:spacing w:after="60"/>
        <w:ind w:left="1276"/>
        <w:jc w:val="both"/>
        <w:rPr>
          <w:rFonts w:ascii="Verdana" w:hAnsi="Verdana"/>
          <w:sz w:val="20"/>
          <w:szCs w:val="20"/>
          <w:lang w:eastAsia="cs-CZ"/>
        </w:rPr>
      </w:pPr>
      <w:r>
        <w:rPr>
          <w:rFonts w:ascii="Verdana" w:hAnsi="Verdana"/>
          <w:sz w:val="20"/>
          <w:szCs w:val="20"/>
          <w:lang w:eastAsia="cs-CZ"/>
        </w:rPr>
        <w:t>9</w:t>
      </w:r>
      <w:r w:rsidR="0013681E">
        <w:rPr>
          <w:rFonts w:ascii="Verdana" w:hAnsi="Verdana"/>
          <w:sz w:val="20"/>
          <w:szCs w:val="20"/>
          <w:lang w:eastAsia="cs-CZ"/>
        </w:rPr>
        <w:t xml:space="preserve">.7.2 </w:t>
      </w:r>
      <w:r w:rsidR="0013681E" w:rsidRPr="00404217">
        <w:rPr>
          <w:rFonts w:ascii="Verdana" w:hAnsi="Verdana"/>
          <w:sz w:val="20"/>
          <w:szCs w:val="20"/>
          <w:lang w:eastAsia="cs-CZ"/>
        </w:rPr>
        <w:t>Příloha č. 2 obsahuje ceník služeb systémů dle článku 2.1.1 až 2.1.</w:t>
      </w:r>
      <w:r w:rsidR="0013681E">
        <w:rPr>
          <w:rFonts w:ascii="Verdana" w:hAnsi="Verdana"/>
          <w:sz w:val="20"/>
          <w:szCs w:val="20"/>
          <w:lang w:eastAsia="cs-CZ"/>
        </w:rPr>
        <w:t>3</w:t>
      </w:r>
      <w:r w:rsidR="0013681E" w:rsidRPr="00404217">
        <w:rPr>
          <w:rFonts w:ascii="Verdana" w:hAnsi="Verdana"/>
          <w:sz w:val="20"/>
          <w:szCs w:val="20"/>
          <w:lang w:eastAsia="cs-CZ"/>
        </w:rPr>
        <w:t>.</w:t>
      </w:r>
    </w:p>
    <w:p w14:paraId="710631FE" w14:textId="24FC9C3F" w:rsidR="00771312" w:rsidRDefault="003146A9" w:rsidP="00771312">
      <w:pPr>
        <w:tabs>
          <w:tab w:val="num" w:pos="6947"/>
        </w:tabs>
        <w:spacing w:after="120"/>
        <w:ind w:left="987" w:hanging="561"/>
        <w:jc w:val="both"/>
        <w:rPr>
          <w:rFonts w:ascii="Verdana" w:hAnsi="Verdana"/>
          <w:sz w:val="20"/>
        </w:rPr>
      </w:pPr>
      <w:r>
        <w:rPr>
          <w:rFonts w:ascii="Verdana" w:hAnsi="Verdana"/>
          <w:sz w:val="20"/>
        </w:rPr>
        <w:lastRenderedPageBreak/>
        <w:t>9.11</w:t>
      </w:r>
      <w:r w:rsidR="00CA23B2">
        <w:rPr>
          <w:rFonts w:ascii="Verdana" w:hAnsi="Verdana"/>
          <w:sz w:val="20"/>
        </w:rPr>
        <w:tab/>
      </w:r>
      <w:r w:rsidRPr="00227A47">
        <w:rPr>
          <w:rFonts w:ascii="Verdana" w:hAnsi="Verdana" w:cs="Tahoma"/>
          <w:sz w:val="20"/>
          <w:szCs w:val="20"/>
        </w:rPr>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sídlem poskytovatele.</w:t>
      </w:r>
    </w:p>
    <w:p w14:paraId="2BB49D7A" w14:textId="215139A1" w:rsidR="0013681E" w:rsidRPr="005D31FD" w:rsidRDefault="00AF32DD" w:rsidP="00B6797B">
      <w:pPr>
        <w:tabs>
          <w:tab w:val="left" w:pos="567"/>
        </w:tabs>
        <w:spacing w:after="120"/>
        <w:ind w:left="987" w:hanging="561"/>
        <w:jc w:val="both"/>
        <w:rPr>
          <w:rFonts w:ascii="Verdana" w:hAnsi="Verdana"/>
          <w:sz w:val="20"/>
        </w:rPr>
      </w:pPr>
      <w:r>
        <w:rPr>
          <w:rFonts w:ascii="Verdana" w:hAnsi="Verdana"/>
          <w:sz w:val="20"/>
        </w:rPr>
        <w:t>9</w:t>
      </w:r>
      <w:r w:rsidR="0013681E">
        <w:rPr>
          <w:rFonts w:ascii="Verdana" w:hAnsi="Verdana"/>
          <w:sz w:val="20"/>
        </w:rPr>
        <w:t>.13</w:t>
      </w:r>
      <w:r w:rsidR="00CA23B2">
        <w:rPr>
          <w:rFonts w:ascii="Verdana" w:hAnsi="Verdana"/>
          <w:sz w:val="20"/>
        </w:rPr>
        <w:tab/>
      </w:r>
      <w:r w:rsidR="0013681E">
        <w:rPr>
          <w:rFonts w:ascii="Verdana" w:hAnsi="Verdana"/>
          <w:sz w:val="20"/>
        </w:rPr>
        <w:t xml:space="preserve">Smluvní strany </w:t>
      </w:r>
      <w:r w:rsidR="0013681E" w:rsidRPr="00C24BE7">
        <w:rPr>
          <w:rFonts w:ascii="Verdana" w:hAnsi="Verdana"/>
          <w:sz w:val="20"/>
          <w:szCs w:val="20"/>
        </w:rPr>
        <w:t>se dohodly, že v</w:t>
      </w:r>
      <w:r w:rsidR="0013681E">
        <w:rPr>
          <w:rFonts w:ascii="Verdana" w:hAnsi="Verdana"/>
          <w:sz w:val="20"/>
          <w:szCs w:val="20"/>
        </w:rPr>
        <w:t> </w:t>
      </w:r>
      <w:r w:rsidR="0013681E" w:rsidRPr="00255128">
        <w:rPr>
          <w:rFonts w:ascii="Verdana" w:hAnsi="Verdana"/>
          <w:sz w:val="20"/>
          <w:szCs w:val="20"/>
        </w:rPr>
        <w:t>případě úprav, povinností speciálně v zájmu zadavatele, či aktualizací vynucených legislativou</w:t>
      </w:r>
      <w:r w:rsidR="0013681E" w:rsidRPr="00C24BE7">
        <w:rPr>
          <w:rFonts w:ascii="Verdana" w:hAnsi="Verdana"/>
          <w:sz w:val="20"/>
          <w:szCs w:val="20"/>
        </w:rPr>
        <w:t>, vyhodnotí poskytovatel náklady (roční, jednorázové) na tyto změny, které bude nutné pokrýt na náklady zadavatele (</w:t>
      </w:r>
      <w:r w:rsidR="0013681E" w:rsidRPr="001E2856">
        <w:rPr>
          <w:rStyle w:val="contentpasted0"/>
          <w:rFonts w:ascii="Verdana" w:hAnsi="Verdana"/>
          <w:sz w:val="20"/>
          <w:shd w:val="clear" w:color="auto" w:fill="FFFFFF"/>
        </w:rPr>
        <w:t>například zákonné požadavky v</w:t>
      </w:r>
      <w:r w:rsidR="0013681E">
        <w:rPr>
          <w:rStyle w:val="contentpasted0"/>
          <w:rFonts w:ascii="Verdana" w:hAnsi="Verdana"/>
          <w:sz w:val="20"/>
          <w:shd w:val="clear" w:color="auto" w:fill="FFFFFF"/>
        </w:rPr>
        <w:t> </w:t>
      </w:r>
      <w:r w:rsidR="0013681E" w:rsidRPr="001E2856">
        <w:rPr>
          <w:rStyle w:val="contentpasted0"/>
          <w:rFonts w:ascii="Verdana" w:hAnsi="Verdana"/>
          <w:sz w:val="20"/>
          <w:shd w:val="clear" w:color="auto" w:fill="FFFFFF"/>
        </w:rPr>
        <w:t xml:space="preserve">oblasti bezpečnosti, </w:t>
      </w:r>
      <w:r w:rsidR="0013681E" w:rsidRPr="00832907">
        <w:rPr>
          <w:rStyle w:val="contentpasted0"/>
          <w:rFonts w:ascii="Verdana" w:hAnsi="Verdana" w:cs="Segoe UI"/>
          <w:sz w:val="20"/>
          <w:szCs w:val="20"/>
          <w:shd w:val="clear" w:color="auto" w:fill="FFFFFF"/>
        </w:rPr>
        <w:t xml:space="preserve">povinnosti, které vyžadují </w:t>
      </w:r>
      <w:r w:rsidR="0013681E" w:rsidRPr="005D31FD">
        <w:rPr>
          <w:rStyle w:val="contentpasted0"/>
          <w:rFonts w:ascii="Verdana" w:hAnsi="Verdana" w:cs="Segoe UI"/>
          <w:sz w:val="20"/>
          <w:szCs w:val="20"/>
          <w:shd w:val="clear" w:color="auto" w:fill="FFFFFF"/>
        </w:rPr>
        <w:t>administrativní povinnosti nebo platby externím subjektům</w:t>
      </w:r>
      <w:r w:rsidR="0013681E" w:rsidRPr="005D31FD">
        <w:rPr>
          <w:rStyle w:val="contentpasted0"/>
          <w:rFonts w:ascii="Verdana" w:hAnsi="Verdana"/>
          <w:sz w:val="20"/>
          <w:shd w:val="clear" w:color="auto" w:fill="FFFFFF"/>
        </w:rPr>
        <w:t xml:space="preserve"> apod</w:t>
      </w:r>
      <w:r w:rsidR="0013681E" w:rsidRPr="005D31FD">
        <w:rPr>
          <w:rStyle w:val="contentpasted0"/>
          <w:rFonts w:ascii="Verdana" w:hAnsi="Verdana" w:cs="Segoe UI"/>
          <w:sz w:val="20"/>
          <w:szCs w:val="20"/>
          <w:shd w:val="clear" w:color="auto" w:fill="FFFFFF"/>
        </w:rPr>
        <w:t>.</w:t>
      </w:r>
      <w:r w:rsidR="0013681E" w:rsidRPr="005D31FD">
        <w:rPr>
          <w:rFonts w:ascii="Verdana" w:hAnsi="Verdana"/>
          <w:sz w:val="20"/>
          <w:szCs w:val="20"/>
        </w:rPr>
        <w:t>), a smluvní strany budou jednat o nových platebních a cenových podmínkách souvisejících s provozními ročními, případně i jednorázovými, náklady.</w:t>
      </w:r>
    </w:p>
    <w:p w14:paraId="4E9CDED9" w14:textId="4FF6AC5B" w:rsidR="003146A9" w:rsidRPr="005D31FD" w:rsidRDefault="00AF32DD" w:rsidP="00B6797B">
      <w:pPr>
        <w:tabs>
          <w:tab w:val="left" w:pos="567"/>
        </w:tabs>
        <w:spacing w:after="120"/>
        <w:ind w:left="987" w:hanging="561"/>
        <w:jc w:val="both"/>
        <w:rPr>
          <w:rFonts w:ascii="Verdana" w:hAnsi="Verdana"/>
          <w:sz w:val="20"/>
        </w:rPr>
      </w:pPr>
      <w:r>
        <w:rPr>
          <w:rFonts w:ascii="Verdana" w:hAnsi="Verdana"/>
          <w:sz w:val="20"/>
        </w:rPr>
        <w:t>9</w:t>
      </w:r>
      <w:r w:rsidR="0013681E">
        <w:rPr>
          <w:rFonts w:ascii="Verdana" w:hAnsi="Verdana"/>
          <w:sz w:val="20"/>
        </w:rPr>
        <w:t>.14</w:t>
      </w:r>
      <w:r w:rsidR="00CA23B2">
        <w:rPr>
          <w:rFonts w:ascii="Verdana" w:hAnsi="Verdana"/>
          <w:sz w:val="20"/>
        </w:rPr>
        <w:tab/>
      </w:r>
      <w:r w:rsidR="0013681E">
        <w:rPr>
          <w:rFonts w:ascii="Verdana" w:hAnsi="Verdana"/>
          <w:sz w:val="20"/>
        </w:rPr>
        <w:t xml:space="preserve">Smluvní strany </w:t>
      </w:r>
      <w:r w:rsidR="0013681E" w:rsidRPr="005D31FD">
        <w:rPr>
          <w:rFonts w:ascii="Verdana" w:hAnsi="Verdana"/>
          <w:sz w:val="20"/>
        </w:rPr>
        <w:t xml:space="preserve">se dohodly, že pokud bude poskytovatel nucen provést zásadní změny hardwaru, </w:t>
      </w:r>
      <w:r w:rsidR="00184107" w:rsidRPr="005D31FD">
        <w:rPr>
          <w:rFonts w:ascii="Verdana" w:hAnsi="Verdana"/>
          <w:sz w:val="20"/>
        </w:rPr>
        <w:t>softwar</w:t>
      </w:r>
      <w:r w:rsidR="00184107">
        <w:rPr>
          <w:rFonts w:ascii="Verdana" w:hAnsi="Verdana"/>
          <w:sz w:val="20"/>
        </w:rPr>
        <w:t>u</w:t>
      </w:r>
      <w:r w:rsidR="00184107" w:rsidRPr="005D31FD">
        <w:rPr>
          <w:rFonts w:ascii="Verdana" w:hAnsi="Verdana"/>
          <w:sz w:val="20"/>
        </w:rPr>
        <w:t xml:space="preserve"> </w:t>
      </w:r>
      <w:r w:rsidR="0013681E" w:rsidRPr="005D31FD">
        <w:rPr>
          <w:rFonts w:ascii="Verdana" w:hAnsi="Verdana"/>
          <w:sz w:val="20"/>
        </w:rPr>
        <w:t>a dalších technologií, budou smluvní strany jednat o nových platebních a cenových podmínkách souvisejících s provozními ročními, případně i jednorázovými, náklady na nové technologické řešení. Poskytovatel se zavazuje navrhnout zadavateli nové řešení.</w:t>
      </w:r>
    </w:p>
    <w:p w14:paraId="49BE6CFB" w14:textId="2274FB6A" w:rsidR="00771312" w:rsidRDefault="00241CAF"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Ostatní ustanovení smlouvy zůstávají v</w:t>
      </w:r>
      <w:r w:rsidR="006176BA">
        <w:rPr>
          <w:rFonts w:ascii="Verdana" w:hAnsi="Verdana"/>
          <w:sz w:val="20"/>
        </w:rPr>
        <w:t> </w:t>
      </w:r>
      <w:r>
        <w:rPr>
          <w:rFonts w:ascii="Verdana" w:hAnsi="Verdana"/>
          <w:sz w:val="20"/>
        </w:rPr>
        <w:t>platnosti</w:t>
      </w:r>
      <w:r w:rsidR="006176BA">
        <w:rPr>
          <w:rFonts w:ascii="Verdana" w:hAnsi="Verdana"/>
          <w:sz w:val="20"/>
        </w:rPr>
        <w:t xml:space="preserve"> beze změn</w:t>
      </w:r>
      <w:r>
        <w:rPr>
          <w:rFonts w:ascii="Verdana" w:hAnsi="Verdana"/>
          <w:sz w:val="20"/>
        </w:rPr>
        <w:t>.</w:t>
      </w:r>
    </w:p>
    <w:p w14:paraId="1D15452D" w14:textId="21F9AEBF" w:rsidR="00771312" w:rsidRPr="00227A47" w:rsidRDefault="006F28B4" w:rsidP="00771312">
      <w:pPr>
        <w:numPr>
          <w:ilvl w:val="0"/>
          <w:numId w:val="1"/>
        </w:numPr>
        <w:tabs>
          <w:tab w:val="left" w:pos="425"/>
        </w:tabs>
        <w:spacing w:before="400"/>
        <w:jc w:val="center"/>
        <w:rPr>
          <w:rFonts w:ascii="Verdana" w:hAnsi="Verdana"/>
          <w:b/>
          <w:sz w:val="20"/>
        </w:rPr>
      </w:pPr>
      <w:r>
        <w:rPr>
          <w:rFonts w:ascii="Verdana" w:hAnsi="Verdana"/>
          <w:b/>
          <w:sz w:val="20"/>
        </w:rPr>
        <w:t>Závěrečná ustanovení</w:t>
      </w:r>
    </w:p>
    <w:p w14:paraId="7731FBF4" w14:textId="10B5B3BE" w:rsidR="00771312" w:rsidRDefault="006F28B4" w:rsidP="00771312">
      <w:pPr>
        <w:numPr>
          <w:ilvl w:val="1"/>
          <w:numId w:val="1"/>
        </w:numPr>
        <w:tabs>
          <w:tab w:val="num" w:pos="567"/>
        </w:tabs>
        <w:spacing w:before="120" w:after="60"/>
        <w:ind w:left="567" w:hanging="567"/>
        <w:jc w:val="both"/>
        <w:rPr>
          <w:rFonts w:ascii="Verdana" w:hAnsi="Verdana"/>
          <w:sz w:val="20"/>
        </w:rPr>
      </w:pPr>
      <w:r w:rsidRPr="000A783E">
        <w:rPr>
          <w:rFonts w:ascii="Verdana" w:hAnsi="Verdana"/>
          <w:sz w:val="20"/>
        </w:rPr>
        <w:t xml:space="preserve">Tento dodatek </w:t>
      </w:r>
      <w:r w:rsidR="00924337" w:rsidRPr="000A783E">
        <w:rPr>
          <w:rFonts w:ascii="Verdana" w:hAnsi="Verdana"/>
          <w:sz w:val="20"/>
        </w:rPr>
        <w:t>je</w:t>
      </w:r>
      <w:r w:rsidRPr="000A783E">
        <w:rPr>
          <w:rFonts w:ascii="Verdana" w:hAnsi="Verdana"/>
          <w:sz w:val="20"/>
        </w:rPr>
        <w:t xml:space="preserve"> uzavřen</w:t>
      </w:r>
      <w:r w:rsidR="00924337" w:rsidRPr="000A783E">
        <w:rPr>
          <w:rFonts w:ascii="Verdana" w:hAnsi="Verdana"/>
          <w:sz w:val="20"/>
        </w:rPr>
        <w:t xml:space="preserve"> v elektronické podobě</w:t>
      </w:r>
      <w:r w:rsidRPr="000A783E">
        <w:rPr>
          <w:rFonts w:ascii="Verdana" w:hAnsi="Verdana"/>
          <w:sz w:val="20"/>
        </w:rPr>
        <w:t xml:space="preserve"> připojením </w:t>
      </w:r>
      <w:r w:rsidR="00924337" w:rsidRPr="000A783E">
        <w:rPr>
          <w:rFonts w:ascii="Verdana" w:hAnsi="Verdana"/>
          <w:sz w:val="20"/>
        </w:rPr>
        <w:t xml:space="preserve">kvalifikovaných </w:t>
      </w:r>
      <w:r w:rsidRPr="003146A9">
        <w:rPr>
          <w:rFonts w:ascii="Verdana" w:hAnsi="Verdana"/>
          <w:sz w:val="20"/>
        </w:rPr>
        <w:t>elektronických podpisů obou smluvních stran.</w:t>
      </w:r>
    </w:p>
    <w:p w14:paraId="0EC817E6" w14:textId="4DD0155A" w:rsidR="00771312" w:rsidRDefault="00CB70F7"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Tento dodatek je </w:t>
      </w:r>
      <w:r w:rsidR="00A1645B" w:rsidRPr="00B6797B">
        <w:rPr>
          <w:rFonts w:ascii="Verdana" w:hAnsi="Verdana"/>
          <w:sz w:val="20"/>
        </w:rPr>
        <w:t xml:space="preserve">uzavřen </w:t>
      </w:r>
      <w:r w:rsidR="00994726">
        <w:rPr>
          <w:rFonts w:ascii="Verdana" w:hAnsi="Verdana"/>
          <w:sz w:val="20"/>
        </w:rPr>
        <w:t xml:space="preserve">dnem podpisu poslední smluvní stranou. </w:t>
      </w:r>
      <w:r>
        <w:rPr>
          <w:rFonts w:ascii="Verdana" w:hAnsi="Verdana"/>
          <w:sz w:val="20"/>
        </w:rPr>
        <w:t>Dodatek</w:t>
      </w:r>
      <w:r w:rsidR="00A1645B" w:rsidRPr="00B6797B">
        <w:rPr>
          <w:rFonts w:ascii="Verdana" w:hAnsi="Verdana"/>
          <w:sz w:val="20"/>
        </w:rPr>
        <w:t xml:space="preserve"> nabývá účinnosti dnem je</w:t>
      </w:r>
      <w:r>
        <w:rPr>
          <w:rFonts w:ascii="Verdana" w:hAnsi="Verdana"/>
          <w:sz w:val="20"/>
        </w:rPr>
        <w:t xml:space="preserve">ho </w:t>
      </w:r>
      <w:r w:rsidR="00A1645B" w:rsidRPr="00B6797B">
        <w:rPr>
          <w:rFonts w:ascii="Verdana" w:hAnsi="Verdana"/>
          <w:sz w:val="20"/>
        </w:rPr>
        <w:t>zveřejnění v registru smluv, podléhá-li povinnosti zveřejnění v</w:t>
      </w:r>
      <w:r w:rsidR="00254817">
        <w:rPr>
          <w:rFonts w:ascii="Verdana" w:hAnsi="Verdana"/>
          <w:sz w:val="20"/>
        </w:rPr>
        <w:t> </w:t>
      </w:r>
      <w:r w:rsidR="00A1645B" w:rsidRPr="00B6797B">
        <w:rPr>
          <w:rFonts w:ascii="Verdana" w:hAnsi="Verdana"/>
          <w:sz w:val="20"/>
        </w:rPr>
        <w:t>registru smluv, jinak nabývá účinnosti dnem podpisu poslední smluvní stranou.</w:t>
      </w:r>
    </w:p>
    <w:p w14:paraId="64BA62DB" w14:textId="3A29A499" w:rsidR="00771312" w:rsidRDefault="00820DAE"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Nedílnou součástí tohoto dodatku je Příloha č. </w:t>
      </w:r>
      <w:r w:rsidR="00001C6C">
        <w:rPr>
          <w:rFonts w:ascii="Verdana" w:hAnsi="Verdana"/>
          <w:sz w:val="20"/>
        </w:rPr>
        <w:t>2</w:t>
      </w:r>
      <w:r>
        <w:rPr>
          <w:rFonts w:ascii="Verdana" w:hAnsi="Verdana"/>
          <w:sz w:val="20"/>
        </w:rPr>
        <w:t>, která obsahuje ceník služeb systém</w:t>
      </w:r>
      <w:r w:rsidR="00254817">
        <w:rPr>
          <w:rFonts w:ascii="Verdana" w:hAnsi="Verdana"/>
          <w:sz w:val="20"/>
        </w:rPr>
        <w:t>ů</w:t>
      </w:r>
      <w:r>
        <w:rPr>
          <w:rFonts w:ascii="Verdana" w:hAnsi="Verdana"/>
          <w:sz w:val="20"/>
        </w:rPr>
        <w:t xml:space="preserve"> dle článku </w:t>
      </w:r>
      <w:r w:rsidRPr="00404217">
        <w:rPr>
          <w:rFonts w:ascii="Verdana" w:hAnsi="Verdana"/>
          <w:sz w:val="20"/>
          <w:szCs w:val="20"/>
          <w:lang w:eastAsia="cs-CZ"/>
        </w:rPr>
        <w:t>2.1.1 až 2.1.</w:t>
      </w:r>
      <w:r>
        <w:rPr>
          <w:rFonts w:ascii="Verdana" w:hAnsi="Verdana"/>
          <w:sz w:val="20"/>
          <w:szCs w:val="20"/>
          <w:lang w:eastAsia="cs-CZ"/>
        </w:rPr>
        <w:t>3.</w:t>
      </w:r>
    </w:p>
    <w:p w14:paraId="3EDA645D" w14:textId="3B5FC036" w:rsidR="00771312" w:rsidRDefault="006F28B4" w:rsidP="00771312">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Smluvní strany potvrzují, </w:t>
      </w:r>
      <w:r w:rsidRPr="00D60E0C">
        <w:rPr>
          <w:rFonts w:ascii="Verdana" w:hAnsi="Verdana"/>
          <w:sz w:val="20"/>
        </w:rPr>
        <w:t>že si tento dodatek ke smlouvě o poskyt</w:t>
      </w:r>
      <w:r>
        <w:rPr>
          <w:rFonts w:ascii="Verdana" w:hAnsi="Verdana"/>
          <w:sz w:val="20"/>
        </w:rPr>
        <w:t>nutí</w:t>
      </w:r>
      <w:r w:rsidRPr="001A479E">
        <w:rPr>
          <w:rFonts w:ascii="Verdana" w:hAnsi="Verdana"/>
          <w:sz w:val="20"/>
        </w:rPr>
        <w:t xml:space="preserve"> služeb</w:t>
      </w:r>
      <w:r w:rsidRPr="00D60E0C">
        <w:rPr>
          <w:rFonts w:ascii="Verdana" w:hAnsi="Verdana"/>
          <w:sz w:val="20"/>
        </w:rPr>
        <w:t xml:space="preserve"> přečetly a s jeho obsahem souhlasí</w:t>
      </w:r>
      <w:r w:rsidRPr="00D60E0C">
        <w:rPr>
          <w:rFonts w:ascii="Verdana" w:hAnsi="Verdana"/>
          <w:sz w:val="20"/>
          <w:szCs w:val="20"/>
        </w:rPr>
        <w:t xml:space="preserve">, že </w:t>
      </w:r>
      <w:r>
        <w:rPr>
          <w:rFonts w:ascii="Verdana" w:hAnsi="Verdana"/>
          <w:sz w:val="20"/>
          <w:szCs w:val="20"/>
        </w:rPr>
        <w:t>dodatek</w:t>
      </w:r>
      <w:r w:rsidRPr="001A479E">
        <w:rPr>
          <w:rFonts w:ascii="Verdana" w:hAnsi="Verdana"/>
          <w:sz w:val="20"/>
          <w:szCs w:val="20"/>
        </w:rPr>
        <w:t xml:space="preserve"> představuje úplnou dohodu mezi smluvními stranami a </w:t>
      </w:r>
      <w:r w:rsidRPr="00D60E0C">
        <w:rPr>
          <w:rFonts w:ascii="Verdana" w:hAnsi="Verdana"/>
          <w:sz w:val="20"/>
          <w:szCs w:val="20"/>
        </w:rPr>
        <w:t>nebyl uzavřen v tísni za nápadně nevýhodných podmínek. Na důkaz toho připojují své</w:t>
      </w:r>
      <w:r>
        <w:rPr>
          <w:rFonts w:ascii="Verdana" w:hAnsi="Verdana"/>
          <w:sz w:val="20"/>
          <w:szCs w:val="20"/>
        </w:rPr>
        <w:t xml:space="preserve"> podpisy.</w:t>
      </w:r>
    </w:p>
    <w:p w14:paraId="00514617" w14:textId="77777777" w:rsidR="00EC707B" w:rsidRPr="00227A47" w:rsidRDefault="00EC707B" w:rsidP="002D6AAB">
      <w:pPr>
        <w:keepNext/>
        <w:spacing w:before="120" w:after="60"/>
        <w:jc w:val="both"/>
        <w:rPr>
          <w:rFonts w:ascii="Verdana" w:hAnsi="Verdana"/>
          <w:sz w:val="20"/>
          <w:szCs w:val="20"/>
        </w:rPr>
      </w:pPr>
    </w:p>
    <w:p w14:paraId="08AD457F" w14:textId="77777777" w:rsidR="00F220B1" w:rsidRPr="00227A47" w:rsidRDefault="00F220B1" w:rsidP="00F220B1">
      <w:pPr>
        <w:pStyle w:val="Zkladntext"/>
        <w:spacing w:after="0"/>
        <w:rPr>
          <w:rFonts w:cs="Tahoma"/>
        </w:rPr>
        <w:sectPr w:rsidR="00F220B1" w:rsidRPr="00227A47" w:rsidSect="0025061A">
          <w:headerReference w:type="default" r:id="rId11"/>
          <w:footerReference w:type="default" r:id="rId12"/>
          <w:footnotePr>
            <w:pos w:val="beneathText"/>
          </w:footnotePr>
          <w:pgSz w:w="11905" w:h="16837"/>
          <w:pgMar w:top="1985" w:right="1418" w:bottom="2269" w:left="1418" w:header="709" w:footer="709" w:gutter="0"/>
          <w:cols w:space="708"/>
          <w:docGrid w:linePitch="360"/>
        </w:sectPr>
      </w:pPr>
    </w:p>
    <w:p w14:paraId="4EA5800F" w14:textId="77777777" w:rsidR="007862DE" w:rsidRDefault="007862DE" w:rsidP="002C1274">
      <w:pPr>
        <w:pStyle w:val="Zkladntext"/>
        <w:spacing w:after="0"/>
        <w:jc w:val="center"/>
      </w:pPr>
      <w:bookmarkStart w:id="1" w:name="_Hlk90397669"/>
    </w:p>
    <w:p w14:paraId="1D3CD7BD" w14:textId="77777777" w:rsidR="007862DE" w:rsidRDefault="007862DE" w:rsidP="002C1274">
      <w:pPr>
        <w:pStyle w:val="Zkladntext"/>
        <w:spacing w:after="0"/>
        <w:jc w:val="center"/>
      </w:pPr>
    </w:p>
    <w:p w14:paraId="5940232B" w14:textId="77777777" w:rsidR="007862DE" w:rsidRDefault="007862DE" w:rsidP="002C1274">
      <w:pPr>
        <w:pStyle w:val="Zkladntext"/>
        <w:spacing w:after="0"/>
        <w:jc w:val="center"/>
      </w:pPr>
    </w:p>
    <w:p w14:paraId="43C5AE4E" w14:textId="745FC5DF" w:rsidR="00265F80" w:rsidRDefault="00265F80" w:rsidP="00F220B1">
      <w:pPr>
        <w:pStyle w:val="Zkladntext"/>
        <w:spacing w:after="0"/>
        <w:jc w:val="center"/>
        <w:rPr>
          <w:rFonts w:cs="Tahoma"/>
        </w:rPr>
      </w:pPr>
      <w:r>
        <w:t xml:space="preserve">prof. MUDr. Martin Procházka, Ph.D. </w:t>
      </w:r>
    </w:p>
    <w:p w14:paraId="2C5CD6A7" w14:textId="5165A708"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75C979C6" w14:textId="420A29E9" w:rsidR="00E0322B" w:rsidRDefault="00F220B1" w:rsidP="00F220B1">
      <w:pPr>
        <w:pStyle w:val="Zkladntext"/>
        <w:spacing w:after="0"/>
        <w:rPr>
          <w:rFonts w:cs="Tahoma"/>
        </w:rPr>
      </w:pPr>
      <w:r>
        <w:rPr>
          <w:rFonts w:cs="Tahoma"/>
        </w:rPr>
        <w:br w:type="column"/>
      </w:r>
    </w:p>
    <w:p w14:paraId="4CCDE77C" w14:textId="12365804" w:rsidR="00E0322B" w:rsidRDefault="00E0322B" w:rsidP="00F220B1">
      <w:pPr>
        <w:pStyle w:val="Zkladntext"/>
        <w:spacing w:after="0"/>
        <w:rPr>
          <w:rFonts w:cs="Tahoma"/>
        </w:rPr>
      </w:pPr>
    </w:p>
    <w:p w14:paraId="49DB4E5F" w14:textId="77777777" w:rsidR="00E0322B" w:rsidRPr="00227A47" w:rsidRDefault="00E0322B" w:rsidP="00F220B1">
      <w:pPr>
        <w:pStyle w:val="Zkladntext"/>
        <w:spacing w:after="0"/>
        <w:rPr>
          <w:rFonts w:cs="Tahoma"/>
        </w:rPr>
      </w:pPr>
    </w:p>
    <w:p w14:paraId="2A9BD6A9" w14:textId="7BF0FC3A" w:rsidR="00F220B1" w:rsidRPr="00227A47" w:rsidRDefault="00265F80" w:rsidP="00F220B1">
      <w:pPr>
        <w:pStyle w:val="Zkladntext"/>
        <w:spacing w:after="0"/>
        <w:jc w:val="center"/>
        <w:rPr>
          <w:rFonts w:cs="Tahoma"/>
        </w:rPr>
      </w:pPr>
      <w:r>
        <w:rPr>
          <w:rFonts w:cs="Tahoma"/>
        </w:rPr>
        <w:t xml:space="preserve">prof. RNDr. Jiří </w:t>
      </w:r>
      <w:proofErr w:type="spellStart"/>
      <w:r w:rsidR="00A1645B">
        <w:rPr>
          <w:rFonts w:cs="Tahoma"/>
        </w:rPr>
        <w:t>Barnat</w:t>
      </w:r>
      <w:proofErr w:type="spellEnd"/>
      <w:r>
        <w:rPr>
          <w:rFonts w:cs="Tahoma"/>
        </w:rPr>
        <w:t xml:space="preserve">, </w:t>
      </w:r>
      <w:r w:rsidR="00A1645B">
        <w:rPr>
          <w:rFonts w:cs="Tahoma"/>
        </w:rPr>
        <w:t>Ph.D.</w:t>
      </w:r>
    </w:p>
    <w:p w14:paraId="3786E504" w14:textId="77777777" w:rsidR="00E27C01" w:rsidRDefault="00F220B1" w:rsidP="00F220B1">
      <w:pPr>
        <w:pStyle w:val="Zkladntext"/>
        <w:spacing w:after="0"/>
        <w:jc w:val="center"/>
        <w:rPr>
          <w:rFonts w:cs="Tahoma"/>
        </w:rPr>
      </w:pPr>
      <w:r w:rsidRPr="00227A47">
        <w:rPr>
          <w:rFonts w:cs="Tahoma"/>
        </w:rPr>
        <w:t>za poskytovatele</w:t>
      </w:r>
    </w:p>
    <w:p w14:paraId="775E360E" w14:textId="42EC4E74" w:rsidR="00F1623F" w:rsidRDefault="00E27C01" w:rsidP="00AD39D4">
      <w:pPr>
        <w:pStyle w:val="Zkladntext"/>
        <w:spacing w:after="0"/>
        <w:jc w:val="center"/>
      </w:pPr>
      <w:r>
        <w:rPr>
          <w:rFonts w:cs="Tahoma"/>
        </w:rPr>
        <w:t xml:space="preserve"> podepsáno </w:t>
      </w:r>
      <w:r w:rsidR="009B100F">
        <w:rPr>
          <w:rFonts w:cs="Tahoma"/>
        </w:rPr>
        <w:t>elektronicky</w:t>
      </w:r>
      <w:bookmarkEnd w:id="1"/>
    </w:p>
    <w:sectPr w:rsidR="00F1623F" w:rsidSect="0025061A">
      <w:footnotePr>
        <w:pos w:val="beneathText"/>
      </w:footnotePr>
      <w:type w:val="continuous"/>
      <w:pgSz w:w="11905" w:h="16837"/>
      <w:pgMar w:top="1560" w:right="1418" w:bottom="2552" w:left="1418"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BDBDFD" w16cex:dateUtc="2024-05-02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2B542" w14:textId="77777777" w:rsidR="00B6600C" w:rsidRDefault="00B6600C">
      <w:r>
        <w:separator/>
      </w:r>
    </w:p>
  </w:endnote>
  <w:endnote w:type="continuationSeparator" w:id="0">
    <w:p w14:paraId="210044E3" w14:textId="77777777" w:rsidR="00B6600C" w:rsidRDefault="00B6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617" w14:textId="6B6CF6C3" w:rsidR="006E5B9F" w:rsidRDefault="006E5B9F">
    <w:pPr>
      <w:pStyle w:val="Zpat"/>
      <w:jc w:val="center"/>
    </w:pPr>
    <w:r>
      <w:fldChar w:fldCharType="begin"/>
    </w:r>
    <w:r>
      <w:instrText>PAGE   \* MERGEFORMAT</w:instrText>
    </w:r>
    <w:r>
      <w:fldChar w:fldCharType="separate"/>
    </w:r>
    <w:r w:rsidR="00AE5661">
      <w:rPr>
        <w:noProof/>
      </w:rPr>
      <w:t>9</w:t>
    </w:r>
    <w:r>
      <w:fldChar w:fldCharType="end"/>
    </w:r>
  </w:p>
  <w:p w14:paraId="6CA6CFEF" w14:textId="77777777" w:rsidR="006E5B9F" w:rsidRDefault="006E5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09A05" w14:textId="77777777" w:rsidR="00B6600C" w:rsidRDefault="00B6600C">
      <w:r>
        <w:separator/>
      </w:r>
    </w:p>
  </w:footnote>
  <w:footnote w:type="continuationSeparator" w:id="0">
    <w:p w14:paraId="24A2510C" w14:textId="77777777" w:rsidR="00B6600C" w:rsidRDefault="00B6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73238" w14:textId="3A45BB1D" w:rsidR="006E5B9F" w:rsidRDefault="00E72943" w:rsidP="00B45252">
    <w:pPr>
      <w:pStyle w:val="Zhlav"/>
      <w:jc w:val="right"/>
    </w:pPr>
    <w:r w:rsidRPr="00B45252">
      <w:rPr>
        <w:rFonts w:asciiTheme="minorHAnsi" w:hAnsiTheme="minorHAnsi" w:cstheme="minorHAnsi"/>
        <w:bCs/>
        <w:sz w:val="20"/>
        <w:szCs w:val="20"/>
        <w:shd w:val="clear" w:color="auto" w:fill="FDFDFE"/>
      </w:rPr>
      <w:t>MU-IRS/46418/2024/2291731/FI</w:t>
    </w:r>
  </w:p>
  <w:p w14:paraId="5B2A7D18" w14:textId="51504FB6" w:rsidR="006E5B9F" w:rsidRPr="009130AA" w:rsidRDefault="006E5B9F"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993"/>
        </w:tabs>
        <w:ind w:left="993"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04555F73"/>
    <w:multiLevelType w:val="multilevel"/>
    <w:tmpl w:val="0C6CC680"/>
    <w:lvl w:ilvl="0">
      <w:start w:val="4"/>
      <w:numFmt w:val="decimal"/>
      <w:lvlText w:val="%1"/>
      <w:lvlJc w:val="left"/>
      <w:pPr>
        <w:ind w:left="672" w:hanging="672"/>
      </w:pPr>
      <w:rPr>
        <w:rFonts w:hint="default"/>
      </w:rPr>
    </w:lvl>
    <w:lvl w:ilvl="1">
      <w:start w:val="4"/>
      <w:numFmt w:val="decimal"/>
      <w:lvlText w:val="%1.%2"/>
      <w:lvlJc w:val="left"/>
      <w:pPr>
        <w:ind w:left="1358" w:hanging="720"/>
      </w:pPr>
      <w:rPr>
        <w:rFonts w:hint="default"/>
      </w:rPr>
    </w:lvl>
    <w:lvl w:ilvl="2">
      <w:start w:val="38"/>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626" w:hanging="2160"/>
      </w:pPr>
      <w:rPr>
        <w:rFonts w:hint="default"/>
      </w:rPr>
    </w:lvl>
    <w:lvl w:ilvl="8">
      <w:start w:val="1"/>
      <w:numFmt w:val="decimal"/>
      <w:lvlText w:val="%1.%2.%3.%4.%5.%6.%7.%8.%9"/>
      <w:lvlJc w:val="left"/>
      <w:pPr>
        <w:ind w:left="7264" w:hanging="2160"/>
      </w:pPr>
      <w:rPr>
        <w:rFonts w:hint="default"/>
      </w:rPr>
    </w:lvl>
  </w:abstractNum>
  <w:abstractNum w:abstractNumId="2" w15:restartNumberingAfterBreak="0">
    <w:nsid w:val="11F76F14"/>
    <w:multiLevelType w:val="multilevel"/>
    <w:tmpl w:val="3C060B0E"/>
    <w:lvl w:ilvl="0">
      <w:start w:val="4"/>
      <w:numFmt w:val="decimal"/>
      <w:lvlText w:val="%1"/>
      <w:lvlJc w:val="left"/>
      <w:pPr>
        <w:ind w:left="672" w:hanging="672"/>
      </w:pPr>
      <w:rPr>
        <w:rFonts w:hint="default"/>
      </w:rPr>
    </w:lvl>
    <w:lvl w:ilvl="1">
      <w:start w:val="4"/>
      <w:numFmt w:val="decimal"/>
      <w:lvlText w:val="%1.%2"/>
      <w:lvlJc w:val="left"/>
      <w:pPr>
        <w:ind w:left="1356" w:hanging="720"/>
      </w:pPr>
      <w:rPr>
        <w:rFonts w:hint="default"/>
      </w:rPr>
    </w:lvl>
    <w:lvl w:ilvl="2">
      <w:start w:val="29"/>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984" w:hanging="144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612" w:hanging="2160"/>
      </w:pPr>
      <w:rPr>
        <w:rFonts w:hint="default"/>
      </w:rPr>
    </w:lvl>
    <w:lvl w:ilvl="8">
      <w:start w:val="1"/>
      <w:numFmt w:val="decimal"/>
      <w:lvlText w:val="%1.%2.%3.%4.%5.%6.%7.%8.%9"/>
      <w:lvlJc w:val="left"/>
      <w:pPr>
        <w:ind w:left="7248" w:hanging="2160"/>
      </w:pPr>
      <w:rPr>
        <w:rFonts w:hint="default"/>
      </w:rPr>
    </w:lvl>
  </w:abstractNum>
  <w:abstractNum w:abstractNumId="3" w15:restartNumberingAfterBreak="0">
    <w:nsid w:val="1E0F6538"/>
    <w:multiLevelType w:val="multilevel"/>
    <w:tmpl w:val="C5D88DCA"/>
    <w:lvl w:ilvl="0">
      <w:start w:val="9"/>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DE6476"/>
    <w:multiLevelType w:val="multilevel"/>
    <w:tmpl w:val="C3067576"/>
    <w:lvl w:ilvl="0">
      <w:start w:val="4"/>
      <w:numFmt w:val="decimal"/>
      <w:lvlText w:val="%1"/>
      <w:lvlJc w:val="left"/>
      <w:pPr>
        <w:ind w:left="672" w:hanging="672"/>
      </w:pPr>
      <w:rPr>
        <w:rFonts w:hint="default"/>
      </w:rPr>
    </w:lvl>
    <w:lvl w:ilvl="1">
      <w:start w:val="4"/>
      <w:numFmt w:val="decimal"/>
      <w:lvlText w:val="%1.%2"/>
      <w:lvlJc w:val="left"/>
      <w:pPr>
        <w:ind w:left="1358" w:hanging="720"/>
      </w:pPr>
      <w:rPr>
        <w:rFonts w:hint="default"/>
      </w:rPr>
    </w:lvl>
    <w:lvl w:ilvl="2">
      <w:start w:val="30"/>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626" w:hanging="2160"/>
      </w:pPr>
      <w:rPr>
        <w:rFonts w:hint="default"/>
      </w:rPr>
    </w:lvl>
    <w:lvl w:ilvl="8">
      <w:start w:val="1"/>
      <w:numFmt w:val="decimal"/>
      <w:lvlText w:val="%1.%2.%3.%4.%5.%6.%7.%8.%9"/>
      <w:lvlJc w:val="left"/>
      <w:pPr>
        <w:ind w:left="7264" w:hanging="2160"/>
      </w:pPr>
      <w:rPr>
        <w:rFonts w:hint="default"/>
      </w:rPr>
    </w:lvl>
  </w:abstractNum>
  <w:abstractNum w:abstractNumId="6" w15:restartNumberingAfterBreak="0">
    <w:nsid w:val="49ED3E81"/>
    <w:multiLevelType w:val="multilevel"/>
    <w:tmpl w:val="5656A800"/>
    <w:lvl w:ilvl="0">
      <w:start w:val="4"/>
      <w:numFmt w:val="decimal"/>
      <w:lvlText w:val="%1"/>
      <w:lvlJc w:val="left"/>
      <w:pPr>
        <w:ind w:left="672" w:hanging="672"/>
      </w:pPr>
      <w:rPr>
        <w:rFonts w:hint="default"/>
      </w:rPr>
    </w:lvl>
    <w:lvl w:ilvl="1">
      <w:start w:val="4"/>
      <w:numFmt w:val="decimal"/>
      <w:lvlText w:val="%1.%2"/>
      <w:lvlJc w:val="left"/>
      <w:pPr>
        <w:ind w:left="1358" w:hanging="720"/>
      </w:pPr>
      <w:rPr>
        <w:rFonts w:hint="default"/>
      </w:rPr>
    </w:lvl>
    <w:lvl w:ilvl="2">
      <w:start w:val="3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626" w:hanging="2160"/>
      </w:pPr>
      <w:rPr>
        <w:rFonts w:hint="default"/>
      </w:rPr>
    </w:lvl>
    <w:lvl w:ilvl="8">
      <w:start w:val="1"/>
      <w:numFmt w:val="decimal"/>
      <w:lvlText w:val="%1.%2.%3.%4.%5.%6.%7.%8.%9"/>
      <w:lvlJc w:val="left"/>
      <w:pPr>
        <w:ind w:left="7264" w:hanging="2160"/>
      </w:pPr>
      <w:rPr>
        <w:rFonts w:hint="default"/>
      </w:rPr>
    </w:lvl>
  </w:abstractNum>
  <w:abstractNum w:abstractNumId="7"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10"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5E077C"/>
    <w:multiLevelType w:val="multilevel"/>
    <w:tmpl w:val="99A84132"/>
    <w:lvl w:ilvl="0">
      <w:start w:val="4"/>
      <w:numFmt w:val="decimal"/>
      <w:lvlText w:val="%1"/>
      <w:lvlJc w:val="left"/>
      <w:pPr>
        <w:ind w:left="672" w:hanging="672"/>
      </w:pPr>
      <w:rPr>
        <w:rFonts w:hint="default"/>
      </w:rPr>
    </w:lvl>
    <w:lvl w:ilvl="1">
      <w:start w:val="4"/>
      <w:numFmt w:val="decimal"/>
      <w:lvlText w:val="%1.%2"/>
      <w:lvlJc w:val="left"/>
      <w:pPr>
        <w:ind w:left="1358" w:hanging="720"/>
      </w:pPr>
      <w:rPr>
        <w:rFonts w:hint="default"/>
      </w:rPr>
    </w:lvl>
    <w:lvl w:ilvl="2">
      <w:start w:val="29"/>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992" w:hanging="144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626" w:hanging="2160"/>
      </w:pPr>
      <w:rPr>
        <w:rFonts w:hint="default"/>
      </w:rPr>
    </w:lvl>
    <w:lvl w:ilvl="8">
      <w:start w:val="1"/>
      <w:numFmt w:val="decimal"/>
      <w:lvlText w:val="%1.%2.%3.%4.%5.%6.%7.%8.%9"/>
      <w:lvlJc w:val="left"/>
      <w:pPr>
        <w:ind w:left="7264" w:hanging="2160"/>
      </w:pPr>
      <w:rPr>
        <w:rFonts w:hint="default"/>
      </w:rPr>
    </w:lvl>
  </w:abstractNum>
  <w:abstractNum w:abstractNumId="12"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0"/>
  </w:num>
  <w:num w:numId="4">
    <w:abstractNumId w:val="9"/>
  </w:num>
  <w:num w:numId="5">
    <w:abstractNumId w:val="7"/>
  </w:num>
  <w:num w:numId="6">
    <w:abstractNumId w:val="12"/>
  </w:num>
  <w:num w:numId="7">
    <w:abstractNumId w:val="8"/>
  </w:num>
  <w:num w:numId="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1"/>
        <w:lvlJc w:val="left"/>
        <w:pPr>
          <w:ind w:left="792" w:hanging="432"/>
        </w:pPr>
        <w:rPr>
          <w:rFonts w:hint="default"/>
          <w:b w:val="0"/>
          <w:i w:val="0"/>
          <w:sz w:val="20"/>
          <w:szCs w:val="20"/>
        </w:rPr>
      </w:lvl>
    </w:lvlOverride>
    <w:lvlOverride w:ilvl="2">
      <w:lvl w:ilvl="2">
        <w:start w:val="1"/>
        <w:numFmt w:val="decimal"/>
        <w:lvlText w:val="%1.%2.%3."/>
        <w:lvlJc w:val="left"/>
        <w:pPr>
          <w:ind w:left="1224" w:hanging="504"/>
        </w:pPr>
        <w:rPr>
          <w:rFonts w:hint="default"/>
          <w:b w:val="0"/>
          <w:i w:val="0"/>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3"/>
  </w:num>
  <w:num w:numId="10">
    <w:abstractNumId w:val="11"/>
  </w:num>
  <w:num w:numId="11">
    <w:abstractNumId w:val="5"/>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1C6C"/>
    <w:rsid w:val="000021F5"/>
    <w:rsid w:val="00003EA9"/>
    <w:rsid w:val="000045B0"/>
    <w:rsid w:val="00004AB8"/>
    <w:rsid w:val="00004F07"/>
    <w:rsid w:val="000063D0"/>
    <w:rsid w:val="00011E15"/>
    <w:rsid w:val="00013985"/>
    <w:rsid w:val="000150E3"/>
    <w:rsid w:val="00015346"/>
    <w:rsid w:val="000206D5"/>
    <w:rsid w:val="0002426B"/>
    <w:rsid w:val="00027622"/>
    <w:rsid w:val="00031936"/>
    <w:rsid w:val="00032125"/>
    <w:rsid w:val="00035986"/>
    <w:rsid w:val="00036CDA"/>
    <w:rsid w:val="000375A9"/>
    <w:rsid w:val="0004372E"/>
    <w:rsid w:val="00043D39"/>
    <w:rsid w:val="00044AD1"/>
    <w:rsid w:val="00045C40"/>
    <w:rsid w:val="000534B4"/>
    <w:rsid w:val="0005587A"/>
    <w:rsid w:val="00067503"/>
    <w:rsid w:val="000678AD"/>
    <w:rsid w:val="00070722"/>
    <w:rsid w:val="00071F54"/>
    <w:rsid w:val="000722A9"/>
    <w:rsid w:val="000800CD"/>
    <w:rsid w:val="000804CC"/>
    <w:rsid w:val="00081B36"/>
    <w:rsid w:val="00081EB3"/>
    <w:rsid w:val="000831C0"/>
    <w:rsid w:val="000842E4"/>
    <w:rsid w:val="000848F8"/>
    <w:rsid w:val="000866EA"/>
    <w:rsid w:val="0009125C"/>
    <w:rsid w:val="0009218E"/>
    <w:rsid w:val="0009439C"/>
    <w:rsid w:val="000A1D01"/>
    <w:rsid w:val="000A1E05"/>
    <w:rsid w:val="000A22C8"/>
    <w:rsid w:val="000A3287"/>
    <w:rsid w:val="000A411A"/>
    <w:rsid w:val="000A6031"/>
    <w:rsid w:val="000A63EE"/>
    <w:rsid w:val="000A6DBD"/>
    <w:rsid w:val="000A783E"/>
    <w:rsid w:val="000B0376"/>
    <w:rsid w:val="000B4787"/>
    <w:rsid w:val="000B615C"/>
    <w:rsid w:val="000B7E8A"/>
    <w:rsid w:val="000C167B"/>
    <w:rsid w:val="000C1B1F"/>
    <w:rsid w:val="000C209D"/>
    <w:rsid w:val="000C5239"/>
    <w:rsid w:val="000C5C90"/>
    <w:rsid w:val="000D2888"/>
    <w:rsid w:val="000D3161"/>
    <w:rsid w:val="000D611F"/>
    <w:rsid w:val="000D6D20"/>
    <w:rsid w:val="000D7280"/>
    <w:rsid w:val="000E24B2"/>
    <w:rsid w:val="000E2DA7"/>
    <w:rsid w:val="000E3277"/>
    <w:rsid w:val="000E4291"/>
    <w:rsid w:val="000E50B0"/>
    <w:rsid w:val="000E6125"/>
    <w:rsid w:val="000E6378"/>
    <w:rsid w:val="000F1757"/>
    <w:rsid w:val="000F338A"/>
    <w:rsid w:val="000F52D3"/>
    <w:rsid w:val="000F52DF"/>
    <w:rsid w:val="000F6EA2"/>
    <w:rsid w:val="000F7991"/>
    <w:rsid w:val="000F7C87"/>
    <w:rsid w:val="001042AC"/>
    <w:rsid w:val="00104786"/>
    <w:rsid w:val="00104A54"/>
    <w:rsid w:val="00107112"/>
    <w:rsid w:val="00114BF7"/>
    <w:rsid w:val="00116072"/>
    <w:rsid w:val="001205E4"/>
    <w:rsid w:val="001232AB"/>
    <w:rsid w:val="001249AB"/>
    <w:rsid w:val="00124FE8"/>
    <w:rsid w:val="001253D3"/>
    <w:rsid w:val="001268D2"/>
    <w:rsid w:val="0013282A"/>
    <w:rsid w:val="001339C4"/>
    <w:rsid w:val="00135E3E"/>
    <w:rsid w:val="0013681E"/>
    <w:rsid w:val="0014128A"/>
    <w:rsid w:val="001439F5"/>
    <w:rsid w:val="00143CA6"/>
    <w:rsid w:val="00143D3A"/>
    <w:rsid w:val="00144F94"/>
    <w:rsid w:val="00146145"/>
    <w:rsid w:val="001512EE"/>
    <w:rsid w:val="00156186"/>
    <w:rsid w:val="001611D1"/>
    <w:rsid w:val="00161274"/>
    <w:rsid w:val="00161775"/>
    <w:rsid w:val="00162144"/>
    <w:rsid w:val="0016216C"/>
    <w:rsid w:val="00172AC7"/>
    <w:rsid w:val="001767F2"/>
    <w:rsid w:val="00181BEE"/>
    <w:rsid w:val="00182E0C"/>
    <w:rsid w:val="0018396C"/>
    <w:rsid w:val="00184107"/>
    <w:rsid w:val="0018410B"/>
    <w:rsid w:val="001850D2"/>
    <w:rsid w:val="0018758A"/>
    <w:rsid w:val="00191923"/>
    <w:rsid w:val="001920F8"/>
    <w:rsid w:val="00196C37"/>
    <w:rsid w:val="00197CB0"/>
    <w:rsid w:val="001A03E4"/>
    <w:rsid w:val="001A434E"/>
    <w:rsid w:val="001B18CF"/>
    <w:rsid w:val="001B20CE"/>
    <w:rsid w:val="001B367E"/>
    <w:rsid w:val="001B3B6C"/>
    <w:rsid w:val="001B42F7"/>
    <w:rsid w:val="001B5469"/>
    <w:rsid w:val="001C4B6B"/>
    <w:rsid w:val="001C664C"/>
    <w:rsid w:val="001C68CB"/>
    <w:rsid w:val="001D2A82"/>
    <w:rsid w:val="001D674A"/>
    <w:rsid w:val="001D678B"/>
    <w:rsid w:val="001D745A"/>
    <w:rsid w:val="001D7EDA"/>
    <w:rsid w:val="001E1184"/>
    <w:rsid w:val="001E27B2"/>
    <w:rsid w:val="001E295F"/>
    <w:rsid w:val="001E488A"/>
    <w:rsid w:val="001E54D3"/>
    <w:rsid w:val="001F03D6"/>
    <w:rsid w:val="001F0F1C"/>
    <w:rsid w:val="001F1067"/>
    <w:rsid w:val="001F3743"/>
    <w:rsid w:val="001F4362"/>
    <w:rsid w:val="001F4C75"/>
    <w:rsid w:val="001F53C6"/>
    <w:rsid w:val="001F6433"/>
    <w:rsid w:val="001F6B4A"/>
    <w:rsid w:val="00202BF1"/>
    <w:rsid w:val="002059E7"/>
    <w:rsid w:val="00207904"/>
    <w:rsid w:val="002122D6"/>
    <w:rsid w:val="002122FA"/>
    <w:rsid w:val="00212F60"/>
    <w:rsid w:val="00214736"/>
    <w:rsid w:val="00215B47"/>
    <w:rsid w:val="00220570"/>
    <w:rsid w:val="00221A61"/>
    <w:rsid w:val="00223E97"/>
    <w:rsid w:val="00225710"/>
    <w:rsid w:val="0023219F"/>
    <w:rsid w:val="002338E4"/>
    <w:rsid w:val="00233E95"/>
    <w:rsid w:val="002401B9"/>
    <w:rsid w:val="00241CAF"/>
    <w:rsid w:val="00241EC4"/>
    <w:rsid w:val="00241F5C"/>
    <w:rsid w:val="0025061A"/>
    <w:rsid w:val="00251D03"/>
    <w:rsid w:val="00253004"/>
    <w:rsid w:val="00254817"/>
    <w:rsid w:val="00255128"/>
    <w:rsid w:val="00255584"/>
    <w:rsid w:val="002559C0"/>
    <w:rsid w:val="002562D5"/>
    <w:rsid w:val="0026014E"/>
    <w:rsid w:val="00264AD9"/>
    <w:rsid w:val="00265F80"/>
    <w:rsid w:val="00266910"/>
    <w:rsid w:val="0027233B"/>
    <w:rsid w:val="002758BF"/>
    <w:rsid w:val="00275EEA"/>
    <w:rsid w:val="00276D68"/>
    <w:rsid w:val="0028635D"/>
    <w:rsid w:val="002913EE"/>
    <w:rsid w:val="002919C4"/>
    <w:rsid w:val="00293766"/>
    <w:rsid w:val="00296000"/>
    <w:rsid w:val="002973D8"/>
    <w:rsid w:val="002978D1"/>
    <w:rsid w:val="00297A93"/>
    <w:rsid w:val="002A0354"/>
    <w:rsid w:val="002B029A"/>
    <w:rsid w:val="002B2787"/>
    <w:rsid w:val="002B2B7D"/>
    <w:rsid w:val="002B5D4D"/>
    <w:rsid w:val="002B6F84"/>
    <w:rsid w:val="002B6FB1"/>
    <w:rsid w:val="002C0AE5"/>
    <w:rsid w:val="002C1274"/>
    <w:rsid w:val="002C2260"/>
    <w:rsid w:val="002C2E3B"/>
    <w:rsid w:val="002C3477"/>
    <w:rsid w:val="002C5BB8"/>
    <w:rsid w:val="002D07E9"/>
    <w:rsid w:val="002D1106"/>
    <w:rsid w:val="002D280A"/>
    <w:rsid w:val="002D6A0F"/>
    <w:rsid w:val="002D6AAB"/>
    <w:rsid w:val="002D784F"/>
    <w:rsid w:val="002D78FD"/>
    <w:rsid w:val="002D7C5C"/>
    <w:rsid w:val="002E031C"/>
    <w:rsid w:val="002E7B63"/>
    <w:rsid w:val="002F078D"/>
    <w:rsid w:val="002F1C19"/>
    <w:rsid w:val="002F650A"/>
    <w:rsid w:val="002F6EE6"/>
    <w:rsid w:val="0030021C"/>
    <w:rsid w:val="003046EC"/>
    <w:rsid w:val="00304704"/>
    <w:rsid w:val="00304A74"/>
    <w:rsid w:val="00304F88"/>
    <w:rsid w:val="00310F45"/>
    <w:rsid w:val="00311517"/>
    <w:rsid w:val="003115A9"/>
    <w:rsid w:val="003146A9"/>
    <w:rsid w:val="003172C6"/>
    <w:rsid w:val="00321559"/>
    <w:rsid w:val="00326F4C"/>
    <w:rsid w:val="00327FB3"/>
    <w:rsid w:val="003319A0"/>
    <w:rsid w:val="00333196"/>
    <w:rsid w:val="00334337"/>
    <w:rsid w:val="00335BB2"/>
    <w:rsid w:val="00336B8B"/>
    <w:rsid w:val="00340C01"/>
    <w:rsid w:val="00341420"/>
    <w:rsid w:val="00344EAA"/>
    <w:rsid w:val="00346448"/>
    <w:rsid w:val="00347E12"/>
    <w:rsid w:val="00350B0B"/>
    <w:rsid w:val="003538BD"/>
    <w:rsid w:val="00354AA1"/>
    <w:rsid w:val="00355C4D"/>
    <w:rsid w:val="003569F2"/>
    <w:rsid w:val="00356A1E"/>
    <w:rsid w:val="003573CE"/>
    <w:rsid w:val="00361563"/>
    <w:rsid w:val="003621C1"/>
    <w:rsid w:val="003624BC"/>
    <w:rsid w:val="00363175"/>
    <w:rsid w:val="00363329"/>
    <w:rsid w:val="00365266"/>
    <w:rsid w:val="003719C3"/>
    <w:rsid w:val="00373A79"/>
    <w:rsid w:val="00373A7C"/>
    <w:rsid w:val="00374721"/>
    <w:rsid w:val="00375981"/>
    <w:rsid w:val="00375BE5"/>
    <w:rsid w:val="003765B4"/>
    <w:rsid w:val="0037698F"/>
    <w:rsid w:val="00376D29"/>
    <w:rsid w:val="003778B5"/>
    <w:rsid w:val="003815FD"/>
    <w:rsid w:val="0038760A"/>
    <w:rsid w:val="003907F6"/>
    <w:rsid w:val="003917EB"/>
    <w:rsid w:val="00391BC3"/>
    <w:rsid w:val="00391CE3"/>
    <w:rsid w:val="003925E4"/>
    <w:rsid w:val="00392744"/>
    <w:rsid w:val="003949BA"/>
    <w:rsid w:val="003A0348"/>
    <w:rsid w:val="003A1585"/>
    <w:rsid w:val="003A184E"/>
    <w:rsid w:val="003A1FA1"/>
    <w:rsid w:val="003A6023"/>
    <w:rsid w:val="003A69DF"/>
    <w:rsid w:val="003A7253"/>
    <w:rsid w:val="003A7320"/>
    <w:rsid w:val="003B0195"/>
    <w:rsid w:val="003B5596"/>
    <w:rsid w:val="003B738C"/>
    <w:rsid w:val="003B7C33"/>
    <w:rsid w:val="003B7F9A"/>
    <w:rsid w:val="003C1800"/>
    <w:rsid w:val="003C390E"/>
    <w:rsid w:val="003C4AE4"/>
    <w:rsid w:val="003C584E"/>
    <w:rsid w:val="003C5F8C"/>
    <w:rsid w:val="003D3448"/>
    <w:rsid w:val="003D3A46"/>
    <w:rsid w:val="003D6D56"/>
    <w:rsid w:val="003D7926"/>
    <w:rsid w:val="003E0BEE"/>
    <w:rsid w:val="003E0C84"/>
    <w:rsid w:val="003E2F9C"/>
    <w:rsid w:val="003E31C9"/>
    <w:rsid w:val="003E345D"/>
    <w:rsid w:val="003F38FD"/>
    <w:rsid w:val="003F3BED"/>
    <w:rsid w:val="003F4E68"/>
    <w:rsid w:val="003F75DA"/>
    <w:rsid w:val="004041B7"/>
    <w:rsid w:val="00404217"/>
    <w:rsid w:val="0040455C"/>
    <w:rsid w:val="004056B2"/>
    <w:rsid w:val="00405C04"/>
    <w:rsid w:val="004066A7"/>
    <w:rsid w:val="00406AB8"/>
    <w:rsid w:val="00410C53"/>
    <w:rsid w:val="00412D04"/>
    <w:rsid w:val="00412F03"/>
    <w:rsid w:val="00415677"/>
    <w:rsid w:val="00415F04"/>
    <w:rsid w:val="0041668E"/>
    <w:rsid w:val="00421AE8"/>
    <w:rsid w:val="00422642"/>
    <w:rsid w:val="004243C2"/>
    <w:rsid w:val="004243E0"/>
    <w:rsid w:val="00430080"/>
    <w:rsid w:val="00430260"/>
    <w:rsid w:val="00435B00"/>
    <w:rsid w:val="004370F9"/>
    <w:rsid w:val="00437F48"/>
    <w:rsid w:val="004450A1"/>
    <w:rsid w:val="00447DFE"/>
    <w:rsid w:val="00451FCB"/>
    <w:rsid w:val="0045406B"/>
    <w:rsid w:val="004574E2"/>
    <w:rsid w:val="0046051F"/>
    <w:rsid w:val="004616AE"/>
    <w:rsid w:val="004624E3"/>
    <w:rsid w:val="00463260"/>
    <w:rsid w:val="00464369"/>
    <w:rsid w:val="00465A93"/>
    <w:rsid w:val="0046784D"/>
    <w:rsid w:val="00470602"/>
    <w:rsid w:val="004725B5"/>
    <w:rsid w:val="00472981"/>
    <w:rsid w:val="00472FC8"/>
    <w:rsid w:val="00474D8C"/>
    <w:rsid w:val="00475DF6"/>
    <w:rsid w:val="00475F00"/>
    <w:rsid w:val="00476845"/>
    <w:rsid w:val="004778FF"/>
    <w:rsid w:val="00477F40"/>
    <w:rsid w:val="00481D9B"/>
    <w:rsid w:val="00483A72"/>
    <w:rsid w:val="00484E22"/>
    <w:rsid w:val="00487273"/>
    <w:rsid w:val="004878F4"/>
    <w:rsid w:val="004904E3"/>
    <w:rsid w:val="0049540D"/>
    <w:rsid w:val="00496C9A"/>
    <w:rsid w:val="004A0E1A"/>
    <w:rsid w:val="004A45AC"/>
    <w:rsid w:val="004A5F0C"/>
    <w:rsid w:val="004A66DC"/>
    <w:rsid w:val="004B0F8D"/>
    <w:rsid w:val="004B15A6"/>
    <w:rsid w:val="004B232F"/>
    <w:rsid w:val="004B32FB"/>
    <w:rsid w:val="004B3A21"/>
    <w:rsid w:val="004B6B95"/>
    <w:rsid w:val="004C0D77"/>
    <w:rsid w:val="004C1928"/>
    <w:rsid w:val="004C598F"/>
    <w:rsid w:val="004C78DD"/>
    <w:rsid w:val="004D073C"/>
    <w:rsid w:val="004D0A97"/>
    <w:rsid w:val="004D30F4"/>
    <w:rsid w:val="004D4D36"/>
    <w:rsid w:val="004E10C9"/>
    <w:rsid w:val="004E128C"/>
    <w:rsid w:val="004E2CAC"/>
    <w:rsid w:val="004E398C"/>
    <w:rsid w:val="004E647D"/>
    <w:rsid w:val="004F0F01"/>
    <w:rsid w:val="004F2644"/>
    <w:rsid w:val="004F2EB8"/>
    <w:rsid w:val="004F34ED"/>
    <w:rsid w:val="004F3704"/>
    <w:rsid w:val="004F3C74"/>
    <w:rsid w:val="004F58FF"/>
    <w:rsid w:val="004F5ACB"/>
    <w:rsid w:val="004F6142"/>
    <w:rsid w:val="004F6C96"/>
    <w:rsid w:val="004F78E2"/>
    <w:rsid w:val="00501373"/>
    <w:rsid w:val="00501E2C"/>
    <w:rsid w:val="00505023"/>
    <w:rsid w:val="00506485"/>
    <w:rsid w:val="00507E42"/>
    <w:rsid w:val="005113BA"/>
    <w:rsid w:val="005131FB"/>
    <w:rsid w:val="0051636F"/>
    <w:rsid w:val="00516CD2"/>
    <w:rsid w:val="005212F8"/>
    <w:rsid w:val="005213DD"/>
    <w:rsid w:val="0052327C"/>
    <w:rsid w:val="00525B7F"/>
    <w:rsid w:val="00530BF7"/>
    <w:rsid w:val="00534456"/>
    <w:rsid w:val="0054354A"/>
    <w:rsid w:val="00544BB4"/>
    <w:rsid w:val="00547836"/>
    <w:rsid w:val="005517A5"/>
    <w:rsid w:val="00551A06"/>
    <w:rsid w:val="00554B15"/>
    <w:rsid w:val="00570120"/>
    <w:rsid w:val="00572B08"/>
    <w:rsid w:val="00575DBE"/>
    <w:rsid w:val="005818C8"/>
    <w:rsid w:val="005828FC"/>
    <w:rsid w:val="00582A06"/>
    <w:rsid w:val="005855C4"/>
    <w:rsid w:val="005938C2"/>
    <w:rsid w:val="00595FE5"/>
    <w:rsid w:val="005A136B"/>
    <w:rsid w:val="005A19DD"/>
    <w:rsid w:val="005A618E"/>
    <w:rsid w:val="005B1279"/>
    <w:rsid w:val="005B4CBC"/>
    <w:rsid w:val="005B5F54"/>
    <w:rsid w:val="005B6CEA"/>
    <w:rsid w:val="005C0621"/>
    <w:rsid w:val="005C079E"/>
    <w:rsid w:val="005C1FCD"/>
    <w:rsid w:val="005C3BBA"/>
    <w:rsid w:val="005C516E"/>
    <w:rsid w:val="005D0145"/>
    <w:rsid w:val="005D037E"/>
    <w:rsid w:val="005D0AE3"/>
    <w:rsid w:val="005D0BA3"/>
    <w:rsid w:val="005D2445"/>
    <w:rsid w:val="005D3076"/>
    <w:rsid w:val="005D31FD"/>
    <w:rsid w:val="005D36AF"/>
    <w:rsid w:val="005D49A3"/>
    <w:rsid w:val="005E0DED"/>
    <w:rsid w:val="005E193D"/>
    <w:rsid w:val="005E21AF"/>
    <w:rsid w:val="005E321F"/>
    <w:rsid w:val="005E5840"/>
    <w:rsid w:val="005F1B5C"/>
    <w:rsid w:val="005F1B8C"/>
    <w:rsid w:val="005F21FB"/>
    <w:rsid w:val="005F5875"/>
    <w:rsid w:val="005F6EBD"/>
    <w:rsid w:val="005F7BCF"/>
    <w:rsid w:val="00600570"/>
    <w:rsid w:val="00601BC9"/>
    <w:rsid w:val="00602304"/>
    <w:rsid w:val="00602422"/>
    <w:rsid w:val="00603C24"/>
    <w:rsid w:val="00603CF9"/>
    <w:rsid w:val="006040AF"/>
    <w:rsid w:val="00604851"/>
    <w:rsid w:val="00604BE5"/>
    <w:rsid w:val="00610482"/>
    <w:rsid w:val="0061089E"/>
    <w:rsid w:val="00610A25"/>
    <w:rsid w:val="00611A58"/>
    <w:rsid w:val="0061250B"/>
    <w:rsid w:val="00614AC0"/>
    <w:rsid w:val="006176BA"/>
    <w:rsid w:val="00621E87"/>
    <w:rsid w:val="00622D1C"/>
    <w:rsid w:val="00623E86"/>
    <w:rsid w:val="006256CF"/>
    <w:rsid w:val="00627C29"/>
    <w:rsid w:val="0063118B"/>
    <w:rsid w:val="0063541F"/>
    <w:rsid w:val="00636432"/>
    <w:rsid w:val="0064076F"/>
    <w:rsid w:val="006423E0"/>
    <w:rsid w:val="0064361E"/>
    <w:rsid w:val="0064374A"/>
    <w:rsid w:val="006467EE"/>
    <w:rsid w:val="00650F66"/>
    <w:rsid w:val="00651C16"/>
    <w:rsid w:val="00651F42"/>
    <w:rsid w:val="006522A4"/>
    <w:rsid w:val="00655F0D"/>
    <w:rsid w:val="00662B69"/>
    <w:rsid w:val="006631FD"/>
    <w:rsid w:val="0066359E"/>
    <w:rsid w:val="006635DC"/>
    <w:rsid w:val="00665748"/>
    <w:rsid w:val="00667A58"/>
    <w:rsid w:val="00667F4E"/>
    <w:rsid w:val="00670E24"/>
    <w:rsid w:val="00674B07"/>
    <w:rsid w:val="00680210"/>
    <w:rsid w:val="0068106F"/>
    <w:rsid w:val="006814C2"/>
    <w:rsid w:val="0068181D"/>
    <w:rsid w:val="00682E34"/>
    <w:rsid w:val="00683453"/>
    <w:rsid w:val="00684968"/>
    <w:rsid w:val="00684B6C"/>
    <w:rsid w:val="006870CD"/>
    <w:rsid w:val="00687461"/>
    <w:rsid w:val="006915BB"/>
    <w:rsid w:val="00691976"/>
    <w:rsid w:val="0069783D"/>
    <w:rsid w:val="006A1670"/>
    <w:rsid w:val="006A29AC"/>
    <w:rsid w:val="006A3F69"/>
    <w:rsid w:val="006A57D4"/>
    <w:rsid w:val="006B050B"/>
    <w:rsid w:val="006B1987"/>
    <w:rsid w:val="006B7103"/>
    <w:rsid w:val="006C36E7"/>
    <w:rsid w:val="006C5514"/>
    <w:rsid w:val="006C7830"/>
    <w:rsid w:val="006C7F66"/>
    <w:rsid w:val="006D4451"/>
    <w:rsid w:val="006D4720"/>
    <w:rsid w:val="006D7161"/>
    <w:rsid w:val="006D7B97"/>
    <w:rsid w:val="006E198D"/>
    <w:rsid w:val="006E1ACE"/>
    <w:rsid w:val="006E3879"/>
    <w:rsid w:val="006E4EF2"/>
    <w:rsid w:val="006E5182"/>
    <w:rsid w:val="006E5B9F"/>
    <w:rsid w:val="006E6EA6"/>
    <w:rsid w:val="006E7806"/>
    <w:rsid w:val="006F0B89"/>
    <w:rsid w:val="006F1F71"/>
    <w:rsid w:val="006F28B4"/>
    <w:rsid w:val="006F3D5B"/>
    <w:rsid w:val="006F43FF"/>
    <w:rsid w:val="00700B16"/>
    <w:rsid w:val="0070112D"/>
    <w:rsid w:val="007013C5"/>
    <w:rsid w:val="007021B3"/>
    <w:rsid w:val="00702E48"/>
    <w:rsid w:val="00706365"/>
    <w:rsid w:val="00711AFB"/>
    <w:rsid w:val="00711F62"/>
    <w:rsid w:val="00713F9B"/>
    <w:rsid w:val="0071435A"/>
    <w:rsid w:val="00717502"/>
    <w:rsid w:val="00721CFD"/>
    <w:rsid w:val="00721E16"/>
    <w:rsid w:val="00725109"/>
    <w:rsid w:val="00725414"/>
    <w:rsid w:val="007343B0"/>
    <w:rsid w:val="007350AC"/>
    <w:rsid w:val="007357F1"/>
    <w:rsid w:val="00737793"/>
    <w:rsid w:val="00741662"/>
    <w:rsid w:val="00745EDE"/>
    <w:rsid w:val="00746005"/>
    <w:rsid w:val="00746B9F"/>
    <w:rsid w:val="00746FE8"/>
    <w:rsid w:val="00747562"/>
    <w:rsid w:val="007515E2"/>
    <w:rsid w:val="007541AE"/>
    <w:rsid w:val="007553D1"/>
    <w:rsid w:val="00755B5C"/>
    <w:rsid w:val="00757905"/>
    <w:rsid w:val="00757E3A"/>
    <w:rsid w:val="007606EA"/>
    <w:rsid w:val="00760C42"/>
    <w:rsid w:val="00760C9F"/>
    <w:rsid w:val="00765626"/>
    <w:rsid w:val="00767828"/>
    <w:rsid w:val="00767A5A"/>
    <w:rsid w:val="00771312"/>
    <w:rsid w:val="0077240D"/>
    <w:rsid w:val="007730DD"/>
    <w:rsid w:val="0077534B"/>
    <w:rsid w:val="00776E55"/>
    <w:rsid w:val="00777607"/>
    <w:rsid w:val="00780EED"/>
    <w:rsid w:val="007837B6"/>
    <w:rsid w:val="0078512D"/>
    <w:rsid w:val="00785791"/>
    <w:rsid w:val="007862DE"/>
    <w:rsid w:val="00786866"/>
    <w:rsid w:val="0078773C"/>
    <w:rsid w:val="00792142"/>
    <w:rsid w:val="0079271D"/>
    <w:rsid w:val="00796ACE"/>
    <w:rsid w:val="007A5FD2"/>
    <w:rsid w:val="007A79C8"/>
    <w:rsid w:val="007A7F47"/>
    <w:rsid w:val="007B4A0D"/>
    <w:rsid w:val="007B5A04"/>
    <w:rsid w:val="007C302D"/>
    <w:rsid w:val="007C7D92"/>
    <w:rsid w:val="007D0806"/>
    <w:rsid w:val="007D46AF"/>
    <w:rsid w:val="007D504D"/>
    <w:rsid w:val="007D6269"/>
    <w:rsid w:val="007E049C"/>
    <w:rsid w:val="007E1649"/>
    <w:rsid w:val="007E3E61"/>
    <w:rsid w:val="007E4A34"/>
    <w:rsid w:val="007E6076"/>
    <w:rsid w:val="007E6DCB"/>
    <w:rsid w:val="007E7ED3"/>
    <w:rsid w:val="007F0E34"/>
    <w:rsid w:val="007F6D7F"/>
    <w:rsid w:val="007F7948"/>
    <w:rsid w:val="00804458"/>
    <w:rsid w:val="0081035E"/>
    <w:rsid w:val="00810453"/>
    <w:rsid w:val="00814C96"/>
    <w:rsid w:val="00814E76"/>
    <w:rsid w:val="008171C3"/>
    <w:rsid w:val="00817B37"/>
    <w:rsid w:val="00820375"/>
    <w:rsid w:val="00820DAE"/>
    <w:rsid w:val="00823581"/>
    <w:rsid w:val="00823E0C"/>
    <w:rsid w:val="008265E6"/>
    <w:rsid w:val="008308E3"/>
    <w:rsid w:val="0083166F"/>
    <w:rsid w:val="00835138"/>
    <w:rsid w:val="0084269B"/>
    <w:rsid w:val="00843FA5"/>
    <w:rsid w:val="00844377"/>
    <w:rsid w:val="00844D75"/>
    <w:rsid w:val="008453E2"/>
    <w:rsid w:val="008516DC"/>
    <w:rsid w:val="00852C37"/>
    <w:rsid w:val="00854618"/>
    <w:rsid w:val="008573C5"/>
    <w:rsid w:val="008577B3"/>
    <w:rsid w:val="00862C68"/>
    <w:rsid w:val="00862EC1"/>
    <w:rsid w:val="00863B61"/>
    <w:rsid w:val="00864C33"/>
    <w:rsid w:val="00866C98"/>
    <w:rsid w:val="00872221"/>
    <w:rsid w:val="00873A7D"/>
    <w:rsid w:val="00875CE9"/>
    <w:rsid w:val="0087658F"/>
    <w:rsid w:val="0087792B"/>
    <w:rsid w:val="00880298"/>
    <w:rsid w:val="00880B0B"/>
    <w:rsid w:val="0088229D"/>
    <w:rsid w:val="00882B92"/>
    <w:rsid w:val="00882D7D"/>
    <w:rsid w:val="00884A0B"/>
    <w:rsid w:val="00885AEF"/>
    <w:rsid w:val="008904D8"/>
    <w:rsid w:val="00892630"/>
    <w:rsid w:val="00893F69"/>
    <w:rsid w:val="00894BED"/>
    <w:rsid w:val="008A0054"/>
    <w:rsid w:val="008A33E3"/>
    <w:rsid w:val="008A4CA6"/>
    <w:rsid w:val="008A7919"/>
    <w:rsid w:val="008B3903"/>
    <w:rsid w:val="008B4D14"/>
    <w:rsid w:val="008B6953"/>
    <w:rsid w:val="008B6D0A"/>
    <w:rsid w:val="008C0AA6"/>
    <w:rsid w:val="008C0F0D"/>
    <w:rsid w:val="008C1FDD"/>
    <w:rsid w:val="008C2AB8"/>
    <w:rsid w:val="008C4099"/>
    <w:rsid w:val="008C697F"/>
    <w:rsid w:val="008D0ED5"/>
    <w:rsid w:val="008D2F81"/>
    <w:rsid w:val="008D3C57"/>
    <w:rsid w:val="008D55DB"/>
    <w:rsid w:val="008D7228"/>
    <w:rsid w:val="008D73F6"/>
    <w:rsid w:val="008E01B8"/>
    <w:rsid w:val="008E2692"/>
    <w:rsid w:val="008E3168"/>
    <w:rsid w:val="008E452E"/>
    <w:rsid w:val="008E5ACA"/>
    <w:rsid w:val="008E698E"/>
    <w:rsid w:val="008F08B6"/>
    <w:rsid w:val="008F141D"/>
    <w:rsid w:val="0090063F"/>
    <w:rsid w:val="009007C9"/>
    <w:rsid w:val="00906243"/>
    <w:rsid w:val="00912A8A"/>
    <w:rsid w:val="009130AA"/>
    <w:rsid w:val="0091468E"/>
    <w:rsid w:val="00915DD4"/>
    <w:rsid w:val="00917064"/>
    <w:rsid w:val="00920610"/>
    <w:rsid w:val="00920AE3"/>
    <w:rsid w:val="00920D29"/>
    <w:rsid w:val="009219F0"/>
    <w:rsid w:val="00922772"/>
    <w:rsid w:val="00922A0A"/>
    <w:rsid w:val="0092365A"/>
    <w:rsid w:val="00924337"/>
    <w:rsid w:val="0092539E"/>
    <w:rsid w:val="0092650B"/>
    <w:rsid w:val="0093039B"/>
    <w:rsid w:val="00930A18"/>
    <w:rsid w:val="009319A0"/>
    <w:rsid w:val="00932036"/>
    <w:rsid w:val="00934521"/>
    <w:rsid w:val="0093586F"/>
    <w:rsid w:val="00942286"/>
    <w:rsid w:val="009429C4"/>
    <w:rsid w:val="009443F0"/>
    <w:rsid w:val="00947477"/>
    <w:rsid w:val="00947507"/>
    <w:rsid w:val="009511BE"/>
    <w:rsid w:val="009523E3"/>
    <w:rsid w:val="0095404D"/>
    <w:rsid w:val="009553CC"/>
    <w:rsid w:val="0095647F"/>
    <w:rsid w:val="009571A9"/>
    <w:rsid w:val="00962EF8"/>
    <w:rsid w:val="00964A1C"/>
    <w:rsid w:val="00964E3C"/>
    <w:rsid w:val="00967BC8"/>
    <w:rsid w:val="00970AB4"/>
    <w:rsid w:val="00970EB7"/>
    <w:rsid w:val="00971EF6"/>
    <w:rsid w:val="009735D4"/>
    <w:rsid w:val="009736E4"/>
    <w:rsid w:val="00975FF8"/>
    <w:rsid w:val="00976928"/>
    <w:rsid w:val="009823F2"/>
    <w:rsid w:val="009827C7"/>
    <w:rsid w:val="00983C5A"/>
    <w:rsid w:val="00986631"/>
    <w:rsid w:val="00987D11"/>
    <w:rsid w:val="00990A65"/>
    <w:rsid w:val="00992257"/>
    <w:rsid w:val="009923EB"/>
    <w:rsid w:val="00994726"/>
    <w:rsid w:val="0099584E"/>
    <w:rsid w:val="00995BB2"/>
    <w:rsid w:val="0099753F"/>
    <w:rsid w:val="009A1C5A"/>
    <w:rsid w:val="009A28D2"/>
    <w:rsid w:val="009A37E3"/>
    <w:rsid w:val="009A78D5"/>
    <w:rsid w:val="009B00CD"/>
    <w:rsid w:val="009B100F"/>
    <w:rsid w:val="009B2F8E"/>
    <w:rsid w:val="009B5374"/>
    <w:rsid w:val="009C10EB"/>
    <w:rsid w:val="009C16FB"/>
    <w:rsid w:val="009C2EFC"/>
    <w:rsid w:val="009C5BAA"/>
    <w:rsid w:val="009D4FCA"/>
    <w:rsid w:val="009D7ED9"/>
    <w:rsid w:val="009E027E"/>
    <w:rsid w:val="009E0DDE"/>
    <w:rsid w:val="009E15D7"/>
    <w:rsid w:val="009E3194"/>
    <w:rsid w:val="009E53FC"/>
    <w:rsid w:val="009E685A"/>
    <w:rsid w:val="009E6B63"/>
    <w:rsid w:val="009F039C"/>
    <w:rsid w:val="009F2042"/>
    <w:rsid w:val="009F21F3"/>
    <w:rsid w:val="009F3106"/>
    <w:rsid w:val="009F3409"/>
    <w:rsid w:val="009F5666"/>
    <w:rsid w:val="009F649F"/>
    <w:rsid w:val="00A01B2A"/>
    <w:rsid w:val="00A05483"/>
    <w:rsid w:val="00A06D48"/>
    <w:rsid w:val="00A14ADF"/>
    <w:rsid w:val="00A1645B"/>
    <w:rsid w:val="00A21826"/>
    <w:rsid w:val="00A2692F"/>
    <w:rsid w:val="00A30A6F"/>
    <w:rsid w:val="00A34BFD"/>
    <w:rsid w:val="00A3676C"/>
    <w:rsid w:val="00A370D4"/>
    <w:rsid w:val="00A37E34"/>
    <w:rsid w:val="00A4519B"/>
    <w:rsid w:val="00A5283F"/>
    <w:rsid w:val="00A536CE"/>
    <w:rsid w:val="00A615C1"/>
    <w:rsid w:val="00A675B6"/>
    <w:rsid w:val="00A737B3"/>
    <w:rsid w:val="00A765F5"/>
    <w:rsid w:val="00A77701"/>
    <w:rsid w:val="00A82773"/>
    <w:rsid w:val="00A82E23"/>
    <w:rsid w:val="00A85462"/>
    <w:rsid w:val="00A862B4"/>
    <w:rsid w:val="00A87222"/>
    <w:rsid w:val="00A91010"/>
    <w:rsid w:val="00A918A4"/>
    <w:rsid w:val="00A964B5"/>
    <w:rsid w:val="00A96615"/>
    <w:rsid w:val="00A97D86"/>
    <w:rsid w:val="00AA362A"/>
    <w:rsid w:val="00AA3D7A"/>
    <w:rsid w:val="00AA476A"/>
    <w:rsid w:val="00AA5135"/>
    <w:rsid w:val="00AA797D"/>
    <w:rsid w:val="00AB0850"/>
    <w:rsid w:val="00AB0D13"/>
    <w:rsid w:val="00AB2C61"/>
    <w:rsid w:val="00AB3958"/>
    <w:rsid w:val="00AB5A2C"/>
    <w:rsid w:val="00AC26D8"/>
    <w:rsid w:val="00AC598D"/>
    <w:rsid w:val="00AC6409"/>
    <w:rsid w:val="00AC6F81"/>
    <w:rsid w:val="00AC73F1"/>
    <w:rsid w:val="00AC7D02"/>
    <w:rsid w:val="00AD1BF0"/>
    <w:rsid w:val="00AD1C5D"/>
    <w:rsid w:val="00AD39D4"/>
    <w:rsid w:val="00AD6348"/>
    <w:rsid w:val="00AD7CED"/>
    <w:rsid w:val="00AD7F13"/>
    <w:rsid w:val="00AE469A"/>
    <w:rsid w:val="00AE5661"/>
    <w:rsid w:val="00AE6541"/>
    <w:rsid w:val="00AE673B"/>
    <w:rsid w:val="00AF18D0"/>
    <w:rsid w:val="00AF32DD"/>
    <w:rsid w:val="00AF6B00"/>
    <w:rsid w:val="00B06631"/>
    <w:rsid w:val="00B06AD7"/>
    <w:rsid w:val="00B06F7E"/>
    <w:rsid w:val="00B07984"/>
    <w:rsid w:val="00B13320"/>
    <w:rsid w:val="00B14A7C"/>
    <w:rsid w:val="00B17FF5"/>
    <w:rsid w:val="00B22D46"/>
    <w:rsid w:val="00B24020"/>
    <w:rsid w:val="00B24237"/>
    <w:rsid w:val="00B278A8"/>
    <w:rsid w:val="00B3134F"/>
    <w:rsid w:val="00B348FE"/>
    <w:rsid w:val="00B359C5"/>
    <w:rsid w:val="00B3776B"/>
    <w:rsid w:val="00B42211"/>
    <w:rsid w:val="00B42CB2"/>
    <w:rsid w:val="00B44775"/>
    <w:rsid w:val="00B45252"/>
    <w:rsid w:val="00B47084"/>
    <w:rsid w:val="00B5136E"/>
    <w:rsid w:val="00B53CE3"/>
    <w:rsid w:val="00B54FB6"/>
    <w:rsid w:val="00B56350"/>
    <w:rsid w:val="00B605D9"/>
    <w:rsid w:val="00B60A3A"/>
    <w:rsid w:val="00B640F1"/>
    <w:rsid w:val="00B64101"/>
    <w:rsid w:val="00B64489"/>
    <w:rsid w:val="00B6459D"/>
    <w:rsid w:val="00B6600C"/>
    <w:rsid w:val="00B669A8"/>
    <w:rsid w:val="00B6797B"/>
    <w:rsid w:val="00B70F7E"/>
    <w:rsid w:val="00B744FC"/>
    <w:rsid w:val="00B755A7"/>
    <w:rsid w:val="00B76632"/>
    <w:rsid w:val="00B80CCF"/>
    <w:rsid w:val="00B812F8"/>
    <w:rsid w:val="00B81326"/>
    <w:rsid w:val="00B82EF5"/>
    <w:rsid w:val="00B83BAD"/>
    <w:rsid w:val="00B852CA"/>
    <w:rsid w:val="00B8624F"/>
    <w:rsid w:val="00B87431"/>
    <w:rsid w:val="00B90514"/>
    <w:rsid w:val="00B92E2A"/>
    <w:rsid w:val="00B93682"/>
    <w:rsid w:val="00B9384D"/>
    <w:rsid w:val="00B940C2"/>
    <w:rsid w:val="00BA2543"/>
    <w:rsid w:val="00BA38F4"/>
    <w:rsid w:val="00BA4A9E"/>
    <w:rsid w:val="00BA6B64"/>
    <w:rsid w:val="00BA72DD"/>
    <w:rsid w:val="00BB0BB8"/>
    <w:rsid w:val="00BB2C2C"/>
    <w:rsid w:val="00BB5797"/>
    <w:rsid w:val="00BB694F"/>
    <w:rsid w:val="00BB6A6D"/>
    <w:rsid w:val="00BB6CDF"/>
    <w:rsid w:val="00BC125D"/>
    <w:rsid w:val="00BC26C0"/>
    <w:rsid w:val="00BC51DE"/>
    <w:rsid w:val="00BC72DE"/>
    <w:rsid w:val="00BD027B"/>
    <w:rsid w:val="00BD3A9F"/>
    <w:rsid w:val="00BD5209"/>
    <w:rsid w:val="00BE14D9"/>
    <w:rsid w:val="00BE1631"/>
    <w:rsid w:val="00BE240A"/>
    <w:rsid w:val="00BE3363"/>
    <w:rsid w:val="00BE7CEE"/>
    <w:rsid w:val="00BF02D5"/>
    <w:rsid w:val="00BF1561"/>
    <w:rsid w:val="00BF3ADF"/>
    <w:rsid w:val="00BF3F05"/>
    <w:rsid w:val="00BF49A3"/>
    <w:rsid w:val="00BF75E4"/>
    <w:rsid w:val="00C012D5"/>
    <w:rsid w:val="00C02F79"/>
    <w:rsid w:val="00C039F0"/>
    <w:rsid w:val="00C07982"/>
    <w:rsid w:val="00C13E9C"/>
    <w:rsid w:val="00C15167"/>
    <w:rsid w:val="00C17715"/>
    <w:rsid w:val="00C17C46"/>
    <w:rsid w:val="00C20B6E"/>
    <w:rsid w:val="00C2304A"/>
    <w:rsid w:val="00C24410"/>
    <w:rsid w:val="00C273ED"/>
    <w:rsid w:val="00C32480"/>
    <w:rsid w:val="00C334A8"/>
    <w:rsid w:val="00C348FD"/>
    <w:rsid w:val="00C35CF0"/>
    <w:rsid w:val="00C4532F"/>
    <w:rsid w:val="00C46FF2"/>
    <w:rsid w:val="00C52C51"/>
    <w:rsid w:val="00C669BD"/>
    <w:rsid w:val="00C72755"/>
    <w:rsid w:val="00C72A6A"/>
    <w:rsid w:val="00C76495"/>
    <w:rsid w:val="00C77FAA"/>
    <w:rsid w:val="00C8166D"/>
    <w:rsid w:val="00C81B62"/>
    <w:rsid w:val="00C82540"/>
    <w:rsid w:val="00C82D64"/>
    <w:rsid w:val="00C8330D"/>
    <w:rsid w:val="00C905CB"/>
    <w:rsid w:val="00C91F46"/>
    <w:rsid w:val="00C92190"/>
    <w:rsid w:val="00C96FF0"/>
    <w:rsid w:val="00CA02C3"/>
    <w:rsid w:val="00CA20D8"/>
    <w:rsid w:val="00CA23B2"/>
    <w:rsid w:val="00CA2AFF"/>
    <w:rsid w:val="00CA5D89"/>
    <w:rsid w:val="00CA6DE1"/>
    <w:rsid w:val="00CA701E"/>
    <w:rsid w:val="00CB1221"/>
    <w:rsid w:val="00CB15F7"/>
    <w:rsid w:val="00CB1EC5"/>
    <w:rsid w:val="00CB201E"/>
    <w:rsid w:val="00CB70F7"/>
    <w:rsid w:val="00CB736D"/>
    <w:rsid w:val="00CB74AA"/>
    <w:rsid w:val="00CC2806"/>
    <w:rsid w:val="00CC28C1"/>
    <w:rsid w:val="00CC4BD1"/>
    <w:rsid w:val="00CC6B0F"/>
    <w:rsid w:val="00CC73CA"/>
    <w:rsid w:val="00CD0190"/>
    <w:rsid w:val="00CD0D14"/>
    <w:rsid w:val="00CD2818"/>
    <w:rsid w:val="00CD67A2"/>
    <w:rsid w:val="00CD6FBF"/>
    <w:rsid w:val="00CD760F"/>
    <w:rsid w:val="00CD7E64"/>
    <w:rsid w:val="00CE118C"/>
    <w:rsid w:val="00CE1D57"/>
    <w:rsid w:val="00CE3CB1"/>
    <w:rsid w:val="00CE3F08"/>
    <w:rsid w:val="00CE768F"/>
    <w:rsid w:val="00CF6212"/>
    <w:rsid w:val="00CF7C64"/>
    <w:rsid w:val="00D04836"/>
    <w:rsid w:val="00D049F7"/>
    <w:rsid w:val="00D06A32"/>
    <w:rsid w:val="00D11AD9"/>
    <w:rsid w:val="00D160FE"/>
    <w:rsid w:val="00D20FCA"/>
    <w:rsid w:val="00D2164E"/>
    <w:rsid w:val="00D238A5"/>
    <w:rsid w:val="00D24BD1"/>
    <w:rsid w:val="00D2769B"/>
    <w:rsid w:val="00D32873"/>
    <w:rsid w:val="00D32E8A"/>
    <w:rsid w:val="00D3317B"/>
    <w:rsid w:val="00D34AB9"/>
    <w:rsid w:val="00D34CAB"/>
    <w:rsid w:val="00D36D22"/>
    <w:rsid w:val="00D42D76"/>
    <w:rsid w:val="00D43110"/>
    <w:rsid w:val="00D5010C"/>
    <w:rsid w:val="00D5024B"/>
    <w:rsid w:val="00D510E5"/>
    <w:rsid w:val="00D51D3B"/>
    <w:rsid w:val="00D53637"/>
    <w:rsid w:val="00D5462C"/>
    <w:rsid w:val="00D64B8A"/>
    <w:rsid w:val="00D670EA"/>
    <w:rsid w:val="00D6788C"/>
    <w:rsid w:val="00D7019A"/>
    <w:rsid w:val="00D710B6"/>
    <w:rsid w:val="00D805BD"/>
    <w:rsid w:val="00D812A6"/>
    <w:rsid w:val="00D8350D"/>
    <w:rsid w:val="00D94541"/>
    <w:rsid w:val="00DA0FC5"/>
    <w:rsid w:val="00DA14A5"/>
    <w:rsid w:val="00DA1598"/>
    <w:rsid w:val="00DA1D1F"/>
    <w:rsid w:val="00DA4D5C"/>
    <w:rsid w:val="00DA6669"/>
    <w:rsid w:val="00DB2413"/>
    <w:rsid w:val="00DB353F"/>
    <w:rsid w:val="00DB3773"/>
    <w:rsid w:val="00DB3FBA"/>
    <w:rsid w:val="00DB4F8A"/>
    <w:rsid w:val="00DB7A96"/>
    <w:rsid w:val="00DB7D81"/>
    <w:rsid w:val="00DC2685"/>
    <w:rsid w:val="00DC26CB"/>
    <w:rsid w:val="00DC3B1C"/>
    <w:rsid w:val="00DC4ACB"/>
    <w:rsid w:val="00DC6A9E"/>
    <w:rsid w:val="00DC7BFB"/>
    <w:rsid w:val="00DD07F7"/>
    <w:rsid w:val="00DD556D"/>
    <w:rsid w:val="00DD5D97"/>
    <w:rsid w:val="00DD6F2F"/>
    <w:rsid w:val="00DE2129"/>
    <w:rsid w:val="00DE353F"/>
    <w:rsid w:val="00DE3F89"/>
    <w:rsid w:val="00DE3F95"/>
    <w:rsid w:val="00DE4763"/>
    <w:rsid w:val="00DE767D"/>
    <w:rsid w:val="00DF0455"/>
    <w:rsid w:val="00DF1CCF"/>
    <w:rsid w:val="00DF258E"/>
    <w:rsid w:val="00DF7E7F"/>
    <w:rsid w:val="00E00773"/>
    <w:rsid w:val="00E00F6F"/>
    <w:rsid w:val="00E0136A"/>
    <w:rsid w:val="00E02AB1"/>
    <w:rsid w:val="00E0322B"/>
    <w:rsid w:val="00E0715B"/>
    <w:rsid w:val="00E12050"/>
    <w:rsid w:val="00E14BA8"/>
    <w:rsid w:val="00E20C84"/>
    <w:rsid w:val="00E21B78"/>
    <w:rsid w:val="00E23AE2"/>
    <w:rsid w:val="00E27C01"/>
    <w:rsid w:val="00E33D7D"/>
    <w:rsid w:val="00E341AC"/>
    <w:rsid w:val="00E40702"/>
    <w:rsid w:val="00E440BE"/>
    <w:rsid w:val="00E44241"/>
    <w:rsid w:val="00E44B88"/>
    <w:rsid w:val="00E50B65"/>
    <w:rsid w:val="00E567F5"/>
    <w:rsid w:val="00E57B25"/>
    <w:rsid w:val="00E62725"/>
    <w:rsid w:val="00E62D91"/>
    <w:rsid w:val="00E64892"/>
    <w:rsid w:val="00E64FED"/>
    <w:rsid w:val="00E674EE"/>
    <w:rsid w:val="00E72943"/>
    <w:rsid w:val="00E75459"/>
    <w:rsid w:val="00E75BC8"/>
    <w:rsid w:val="00E809EB"/>
    <w:rsid w:val="00E827E7"/>
    <w:rsid w:val="00E83735"/>
    <w:rsid w:val="00E87AAA"/>
    <w:rsid w:val="00E91546"/>
    <w:rsid w:val="00E91E7E"/>
    <w:rsid w:val="00E9266B"/>
    <w:rsid w:val="00E932A8"/>
    <w:rsid w:val="00E93C7E"/>
    <w:rsid w:val="00E94943"/>
    <w:rsid w:val="00E95BFC"/>
    <w:rsid w:val="00EA088B"/>
    <w:rsid w:val="00EA3A0E"/>
    <w:rsid w:val="00EA69A2"/>
    <w:rsid w:val="00EB10A3"/>
    <w:rsid w:val="00EB1EFA"/>
    <w:rsid w:val="00EB3BD3"/>
    <w:rsid w:val="00EC0B77"/>
    <w:rsid w:val="00EC3C80"/>
    <w:rsid w:val="00EC707B"/>
    <w:rsid w:val="00EC7FCA"/>
    <w:rsid w:val="00ED1FF0"/>
    <w:rsid w:val="00ED442C"/>
    <w:rsid w:val="00ED784A"/>
    <w:rsid w:val="00ED7AA6"/>
    <w:rsid w:val="00EE60E7"/>
    <w:rsid w:val="00EF434A"/>
    <w:rsid w:val="00EF4FE8"/>
    <w:rsid w:val="00EF52EF"/>
    <w:rsid w:val="00EF7807"/>
    <w:rsid w:val="00F00B0F"/>
    <w:rsid w:val="00F01830"/>
    <w:rsid w:val="00F02464"/>
    <w:rsid w:val="00F07C5E"/>
    <w:rsid w:val="00F1134F"/>
    <w:rsid w:val="00F124DF"/>
    <w:rsid w:val="00F13341"/>
    <w:rsid w:val="00F13C1E"/>
    <w:rsid w:val="00F142A0"/>
    <w:rsid w:val="00F1575A"/>
    <w:rsid w:val="00F15A67"/>
    <w:rsid w:val="00F161AE"/>
    <w:rsid w:val="00F1623F"/>
    <w:rsid w:val="00F20133"/>
    <w:rsid w:val="00F220B1"/>
    <w:rsid w:val="00F225DC"/>
    <w:rsid w:val="00F30661"/>
    <w:rsid w:val="00F31A3D"/>
    <w:rsid w:val="00F32B8A"/>
    <w:rsid w:val="00F37C66"/>
    <w:rsid w:val="00F40738"/>
    <w:rsid w:val="00F47FB0"/>
    <w:rsid w:val="00F55459"/>
    <w:rsid w:val="00F57228"/>
    <w:rsid w:val="00F5734E"/>
    <w:rsid w:val="00F60764"/>
    <w:rsid w:val="00F611A5"/>
    <w:rsid w:val="00F641BE"/>
    <w:rsid w:val="00F64F1F"/>
    <w:rsid w:val="00F6526F"/>
    <w:rsid w:val="00F66B71"/>
    <w:rsid w:val="00F71639"/>
    <w:rsid w:val="00F73251"/>
    <w:rsid w:val="00F767C8"/>
    <w:rsid w:val="00F76FD1"/>
    <w:rsid w:val="00F81D91"/>
    <w:rsid w:val="00F8249C"/>
    <w:rsid w:val="00F84AF2"/>
    <w:rsid w:val="00F85F23"/>
    <w:rsid w:val="00F86322"/>
    <w:rsid w:val="00F8786B"/>
    <w:rsid w:val="00F91BF2"/>
    <w:rsid w:val="00FA3EE8"/>
    <w:rsid w:val="00FA40B6"/>
    <w:rsid w:val="00FA40D6"/>
    <w:rsid w:val="00FA56CF"/>
    <w:rsid w:val="00FA7648"/>
    <w:rsid w:val="00FA7F0F"/>
    <w:rsid w:val="00FB3743"/>
    <w:rsid w:val="00FB53FA"/>
    <w:rsid w:val="00FB6A7D"/>
    <w:rsid w:val="00FB7970"/>
    <w:rsid w:val="00FB7AB8"/>
    <w:rsid w:val="00FC152F"/>
    <w:rsid w:val="00FC7F1F"/>
    <w:rsid w:val="00FD01B7"/>
    <w:rsid w:val="00FD01F5"/>
    <w:rsid w:val="00FD06E2"/>
    <w:rsid w:val="00FD2660"/>
    <w:rsid w:val="00FD40E8"/>
    <w:rsid w:val="00FD6531"/>
    <w:rsid w:val="00FD66C1"/>
    <w:rsid w:val="00FE28A6"/>
    <w:rsid w:val="00FE2924"/>
    <w:rsid w:val="00FE2D04"/>
    <w:rsid w:val="00FE2DCF"/>
    <w:rsid w:val="00FE4F8E"/>
    <w:rsid w:val="00FE4FE6"/>
    <w:rsid w:val="00FE670A"/>
    <w:rsid w:val="00FF2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1312"/>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character" w:customStyle="1" w:styleId="Nevyeenzmnka2">
    <w:name w:val="Nevyřešená zmínka2"/>
    <w:basedOn w:val="Standardnpsmoodstavce"/>
    <w:uiPriority w:val="99"/>
    <w:semiHidden/>
    <w:unhideWhenUsed/>
    <w:rsid w:val="00182E0C"/>
    <w:rPr>
      <w:color w:val="605E5C"/>
      <w:shd w:val="clear" w:color="auto" w:fill="E1DFDD"/>
    </w:rPr>
  </w:style>
  <w:style w:type="character" w:styleId="Nevyeenzmnka">
    <w:name w:val="Unresolved Mention"/>
    <w:basedOn w:val="Standardnpsmoodstavce"/>
    <w:uiPriority w:val="99"/>
    <w:semiHidden/>
    <w:unhideWhenUsed/>
    <w:rsid w:val="00484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evzde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www.mikrocertifikat.cz" TargetMode="External"/><Relationship Id="rId4" Type="http://schemas.openxmlformats.org/officeDocument/2006/relationships/settings" Target="settings.xml"/><Relationship Id="rId9" Type="http://schemas.openxmlformats.org/officeDocument/2006/relationships/hyperlink" Target="http://www.repozita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1085A-A288-4B0B-924F-0209EAB0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3147</Words>
  <Characters>18569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Jolana Surýnková</cp:lastModifiedBy>
  <cp:revision>6</cp:revision>
  <cp:lastPrinted>2023-08-09T07:33:00Z</cp:lastPrinted>
  <dcterms:created xsi:type="dcterms:W3CDTF">2024-05-29T05:51:00Z</dcterms:created>
  <dcterms:modified xsi:type="dcterms:W3CDTF">2024-05-29T06:18:00Z</dcterms:modified>
</cp:coreProperties>
</file>