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65" w:rsidRPr="00315B8B" w:rsidRDefault="00D03C65" w:rsidP="00D03C6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9525" distL="114300" distR="114300" simplePos="0" relativeHeight="251659264" behindDoc="1" locked="0" layoutInCell="1" allowOverlap="1" wp14:anchorId="4FA6E20A" wp14:editId="503A6F6D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  <w:lang w:eastAsia="cs-CZ"/>
        </w:rPr>
        <w:t>Objednávka č.: 71/ 2024</w:t>
      </w:r>
    </w:p>
    <w:p w:rsidR="00D03C65" w:rsidRPr="00315B8B" w:rsidRDefault="00D03C65" w:rsidP="00D03C65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D03C65" w:rsidRPr="00315B8B" w:rsidRDefault="00D03C65" w:rsidP="00D03C6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D03C65" w:rsidRPr="00315B8B" w:rsidRDefault="00D03C65" w:rsidP="00D03C65">
      <w:pPr>
        <w:tabs>
          <w:tab w:val="left" w:pos="2130"/>
        </w:tabs>
        <w:spacing w:after="0" w:line="240" w:lineRule="auto"/>
        <w:rPr>
          <w:rFonts w:ascii="Calibri" w:hAnsi="Calibri" w:cs="Times New Roman"/>
          <w:b/>
          <w:sz w:val="16"/>
          <w:szCs w:val="16"/>
          <w:lang w:eastAsia="cs-CZ"/>
        </w:rPr>
      </w:pPr>
      <w:r w:rsidRPr="00315B8B">
        <w:rPr>
          <w:rFonts w:ascii="Calibri" w:hAnsi="Calibri" w:cs="Times New Roman"/>
          <w:b/>
          <w:sz w:val="16"/>
          <w:szCs w:val="16"/>
          <w:lang w:eastAsia="cs-CZ"/>
        </w:rPr>
        <w:t xml:space="preserve">       příspěvková organizace</w:t>
      </w:r>
    </w:p>
    <w:p w:rsidR="00D03C65" w:rsidRPr="00315B8B" w:rsidRDefault="00D03C65" w:rsidP="00D03C6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D03C65" w:rsidRPr="00315B8B" w:rsidRDefault="00D03C65" w:rsidP="00D03C6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D03C65" w:rsidRPr="002402AB" w:rsidRDefault="00D03C65" w:rsidP="00D03C65">
      <w:pPr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Datum: </w:t>
      </w: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20. 5. 2024</w:t>
      </w:r>
    </w:p>
    <w:p w:rsidR="00D03C65" w:rsidRPr="00315B8B" w:rsidRDefault="00D03C65" w:rsidP="00D03C6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D03C65" w:rsidRPr="00315B8B" w:rsidRDefault="00D03C65" w:rsidP="00D03C65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Objednavatel: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Vlastivědné muzeum Dr. Hostaše v Klatovech, </w:t>
      </w:r>
    </w:p>
    <w:p w:rsidR="00D03C65" w:rsidRPr="00315B8B" w:rsidRDefault="00D03C65" w:rsidP="00D03C65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příspěvková organizace 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D03C65" w:rsidRPr="00315B8B" w:rsidRDefault="00D03C65" w:rsidP="00D03C65">
      <w:pPr>
        <w:tabs>
          <w:tab w:val="left" w:pos="1980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Hostašova 1, 339 01 Klatovy IV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D03C65" w:rsidRPr="00315B8B" w:rsidRDefault="00D03C65" w:rsidP="00D03C65">
      <w:pPr>
        <w:tabs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00075078</w:t>
      </w:r>
    </w:p>
    <w:p w:rsidR="00D03C65" w:rsidRPr="00315B8B" w:rsidRDefault="00D03C65" w:rsidP="00D03C65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CZ00075078</w:t>
      </w:r>
    </w:p>
    <w:p w:rsidR="00D03C65" w:rsidRPr="00315B8B" w:rsidRDefault="00D03C65" w:rsidP="00D03C65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Telefon: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376 326 362</w:t>
      </w:r>
    </w:p>
    <w:p w:rsidR="00D03C65" w:rsidRPr="00315B8B" w:rsidRDefault="00D03C65" w:rsidP="00D03C65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Bankovní spojení: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904F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………………..</w:t>
      </w:r>
    </w:p>
    <w:p w:rsidR="00D03C65" w:rsidRPr="00315B8B" w:rsidRDefault="00D03C65" w:rsidP="00D03C65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Číslo účtu: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904F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</w:t>
      </w:r>
      <w:bookmarkStart w:id="0" w:name="_GoBack"/>
      <w:bookmarkEnd w:id="0"/>
    </w:p>
    <w:p w:rsidR="00D03C65" w:rsidRPr="00D4428A" w:rsidRDefault="00D03C65" w:rsidP="00D03C65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03C65" w:rsidRDefault="00D03C65" w:rsidP="00D03C65">
      <w:pPr>
        <w:pStyle w:val="Normlnweb"/>
        <w:spacing w:before="0" w:beforeAutospacing="0" w:after="0" w:afterAutospacing="0"/>
      </w:pPr>
      <w:r w:rsidRPr="00D4428A">
        <w:rPr>
          <w:rFonts w:eastAsia="Calibri"/>
          <w:b/>
          <w:i/>
        </w:rPr>
        <w:t>Adresa dodavatele:</w:t>
      </w:r>
      <w:r w:rsidRPr="00D4428A">
        <w:rPr>
          <w:rFonts w:eastAsia="Calibri"/>
          <w:b/>
        </w:rPr>
        <w:t xml:space="preserve"> </w:t>
      </w:r>
      <w:r w:rsidRPr="00D4428A">
        <w:rPr>
          <w:rFonts w:eastAsia="Calibri"/>
          <w:b/>
        </w:rPr>
        <w:tab/>
      </w:r>
      <w:r>
        <w:rPr>
          <w:b/>
          <w:bCs/>
        </w:rPr>
        <w:t>K + B Elektro-Technik</w:t>
      </w:r>
    </w:p>
    <w:p w:rsidR="00D03C65" w:rsidRDefault="00D03C65" w:rsidP="00D03C65">
      <w:pPr>
        <w:pStyle w:val="Normlnweb"/>
        <w:spacing w:before="0" w:beforeAutospacing="0" w:after="0" w:afterAutospacing="0"/>
      </w:pPr>
      <w:r>
        <w:rPr>
          <w:b/>
          <w:bCs/>
        </w:rPr>
        <w:t xml:space="preserve">                                    </w:t>
      </w:r>
      <w:r>
        <w:t>Domažlická 172a, 318 00 Plzeň 3</w:t>
      </w:r>
    </w:p>
    <w:p w:rsidR="00D03C65" w:rsidRPr="009A08CE" w:rsidRDefault="00D03C65" w:rsidP="00D03C65">
      <w:pPr>
        <w:pStyle w:val="Normlnweb"/>
        <w:spacing w:before="0" w:beforeAutospacing="0" w:after="0" w:afterAutospacing="0"/>
        <w:rPr>
          <w:bCs/>
        </w:rPr>
      </w:pPr>
      <w:r w:rsidRPr="009A08CE">
        <w:rPr>
          <w:b/>
          <w:bCs/>
          <w:i/>
        </w:rPr>
        <w:t>IČ: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Cs/>
        </w:rPr>
        <w:t>16736907</w:t>
      </w:r>
    </w:p>
    <w:p w:rsidR="00D03C65" w:rsidRDefault="00D03C65" w:rsidP="00D03C65">
      <w:pPr>
        <w:pStyle w:val="Normlnweb"/>
        <w:spacing w:before="0" w:beforeAutospacing="0" w:after="0" w:afterAutospacing="0"/>
        <w:ind w:left="1416" w:firstLine="708"/>
        <w:rPr>
          <w:rStyle w:val="Hypertextovodkaz"/>
          <w:bCs/>
        </w:rPr>
      </w:pPr>
      <w:r>
        <w:t xml:space="preserve"> jsvoboda@kbelektro.cz</w:t>
      </w:r>
    </w:p>
    <w:p w:rsidR="00D03C65" w:rsidRPr="009A08CE" w:rsidRDefault="00D03C65" w:rsidP="00D03C65">
      <w:pPr>
        <w:pStyle w:val="Normlnweb"/>
        <w:spacing w:before="0" w:beforeAutospacing="0" w:after="0" w:afterAutospacing="0"/>
        <w:ind w:left="1416" w:firstLine="708"/>
      </w:pPr>
    </w:p>
    <w:p w:rsidR="00D03C65" w:rsidRPr="00315B8B" w:rsidRDefault="00D03C65" w:rsidP="00D03C65">
      <w:pPr>
        <w:pStyle w:val="Normlnweb"/>
        <w:spacing w:before="0" w:beforeAutospacing="0" w:after="0" w:afterAutospacing="0"/>
        <w:ind w:left="1985" w:hanging="1985"/>
        <w:rPr>
          <w:rFonts w:eastAsia="Calibri"/>
        </w:rPr>
      </w:pPr>
    </w:p>
    <w:p w:rsidR="00D03C65" w:rsidRPr="00911CF5" w:rsidRDefault="00D03C65" w:rsidP="00D03C65">
      <w:pPr>
        <w:spacing w:after="0"/>
        <w:rPr>
          <w:rFonts w:ascii="Times New Roman" w:hAnsi="Times New Roman" w:cs="Times New Roman"/>
        </w:rPr>
      </w:pPr>
      <w:r w:rsidRPr="00911CF5">
        <w:rPr>
          <w:rFonts w:ascii="Times New Roman" w:eastAsia="Calibri" w:hAnsi="Times New Roman" w:cs="Times New Roman"/>
          <w:b/>
          <w:i/>
        </w:rPr>
        <w:t>Obsah objednávky:</w:t>
      </w:r>
      <w:r w:rsidRPr="00315B8B">
        <w:rPr>
          <w:rFonts w:eastAsia="Calibri"/>
        </w:rPr>
        <w:t xml:space="preserve"> </w:t>
      </w:r>
      <w:r w:rsidRPr="00315B8B">
        <w:rPr>
          <w:rFonts w:eastAsia="Calibri"/>
        </w:rPr>
        <w:br/>
      </w:r>
      <w:r>
        <w:rPr>
          <w:rFonts w:ascii="Times New Roman" w:hAnsi="Times New Roman" w:cs="Times New Roman"/>
          <w:bCs/>
        </w:rPr>
        <w:t>Expozice lidové architektury v Chanovicích – upgrade datové sítě a nový pokladní systém dle nabídky ze dne 2. 4. 2024.</w:t>
      </w:r>
    </w:p>
    <w:p w:rsidR="00D03C65" w:rsidRDefault="00D03C65" w:rsidP="00D03C65">
      <w:pPr>
        <w:pStyle w:val="Normlnweb"/>
        <w:spacing w:before="0" w:beforeAutospacing="0" w:after="0" w:afterAutospacing="0"/>
        <w:rPr>
          <w:b/>
          <w:i/>
        </w:rPr>
      </w:pPr>
    </w:p>
    <w:p w:rsidR="00D03C65" w:rsidRPr="00D4428A" w:rsidRDefault="00D03C65" w:rsidP="00D03C65">
      <w:pPr>
        <w:pStyle w:val="Normlnweb"/>
        <w:spacing w:before="0" w:beforeAutospacing="0" w:after="0" w:afterAutospacing="0"/>
        <w:ind w:left="2835" w:hanging="2835"/>
      </w:pPr>
      <w:r>
        <w:rPr>
          <w:b/>
          <w:i/>
        </w:rPr>
        <w:t xml:space="preserve">Dohodnutá cena: </w:t>
      </w:r>
      <w:r>
        <w:rPr>
          <w:b/>
          <w:i/>
        </w:rPr>
        <w:tab/>
      </w:r>
      <w:r w:rsidRPr="00766F08">
        <w:t>406.182,- Kč včetně DPH</w:t>
      </w:r>
      <w:r w:rsidRPr="00766F08">
        <w:rPr>
          <w:bCs/>
        </w:rPr>
        <w:t xml:space="preserve">   </w:t>
      </w:r>
      <w:r w:rsidRPr="00766F08">
        <w:rPr>
          <w:bCs/>
        </w:rPr>
        <w:tab/>
      </w:r>
      <w:r w:rsidRPr="00D4428A">
        <w:rPr>
          <w:bCs/>
        </w:rPr>
        <w:t xml:space="preserve"> </w:t>
      </w:r>
    </w:p>
    <w:p w:rsidR="00D03C65" w:rsidRPr="00030CD0" w:rsidRDefault="00D03C65" w:rsidP="00D03C65">
      <w:pPr>
        <w:tabs>
          <w:tab w:val="left" w:pos="2552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12"/>
          <w:szCs w:val="12"/>
        </w:rPr>
      </w:pPr>
    </w:p>
    <w:p w:rsidR="00D03C65" w:rsidRPr="00315B8B" w:rsidRDefault="00D03C65" w:rsidP="00D03C65">
      <w:pPr>
        <w:tabs>
          <w:tab w:val="left" w:pos="1985"/>
          <w:tab w:val="left" w:pos="2835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 zakázky: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služby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D03C65" w:rsidRPr="00315B8B" w:rsidRDefault="00D03C65" w:rsidP="00D03C65">
      <w:pPr>
        <w:tabs>
          <w:tab w:val="left" w:pos="2835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:rsidR="00D03C65" w:rsidRDefault="00D03C65" w:rsidP="00D03C65">
      <w:pPr>
        <w:tabs>
          <w:tab w:val="left" w:pos="2835"/>
          <w:tab w:val="left" w:pos="4820"/>
        </w:tabs>
        <w:spacing w:after="0" w:line="240" w:lineRule="auto"/>
        <w:ind w:left="2835" w:hanging="2835"/>
        <w:outlineLvl w:val="0"/>
        <w:rPr>
          <w:rFonts w:ascii="Times New Roman" w:hAnsi="Times New Roman" w:cs="Times New Roman"/>
          <w:sz w:val="24"/>
          <w:szCs w:val="24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Termín dodávky:       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20. 6. 2024</w:t>
      </w:r>
    </w:p>
    <w:p w:rsidR="00D03C65" w:rsidRPr="00D4428A" w:rsidRDefault="00D03C65" w:rsidP="00D03C65">
      <w:pPr>
        <w:tabs>
          <w:tab w:val="left" w:pos="2835"/>
          <w:tab w:val="left" w:pos="4820"/>
        </w:tabs>
        <w:spacing w:after="0" w:line="240" w:lineRule="auto"/>
        <w:ind w:left="2835" w:hanging="2835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3C65" w:rsidRPr="00315B8B" w:rsidRDefault="00D03C65" w:rsidP="00D03C65">
      <w:pPr>
        <w:tabs>
          <w:tab w:val="left" w:pos="2835"/>
          <w:tab w:val="center" w:pos="4536"/>
          <w:tab w:val="left" w:pos="5245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 úhrady: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bankovním převodem</w:t>
      </w:r>
    </w:p>
    <w:p w:rsidR="00D03C65" w:rsidRPr="00315B8B" w:rsidRDefault="00D03C65" w:rsidP="00D03C6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</w:p>
    <w:p w:rsidR="00D03C65" w:rsidRPr="00315B8B" w:rsidRDefault="00D03C65" w:rsidP="00D03C65">
      <w:pPr>
        <w:tabs>
          <w:tab w:val="center" w:pos="4536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>Jsme plátci daně z přidané hodnoty.</w:t>
      </w:r>
    </w:p>
    <w:p w:rsidR="00D03C65" w:rsidRPr="00315B8B" w:rsidRDefault="00D03C65" w:rsidP="00D03C6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Fakturu zašlete výhradně na adresu objednavatele nebo e-mail: </w:t>
      </w:r>
      <w:r w:rsidRPr="001D3A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ekonom@muzeumklatovy.cz</w:t>
      </w:r>
    </w:p>
    <w:p w:rsidR="00D03C65" w:rsidRPr="00315B8B" w:rsidRDefault="00D03C65" w:rsidP="00D03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Na faktuře uveďte číslo objednávky a přiložte její kopii, jinak může být účet vrácen.</w:t>
      </w:r>
    </w:p>
    <w:p w:rsidR="00D03C65" w:rsidRDefault="00D03C65" w:rsidP="00D03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:rsidR="00D03C65" w:rsidRPr="00315B8B" w:rsidRDefault="00D03C65" w:rsidP="00D03C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>Vyřízením objednávky pověřen: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>Libor Kodýdek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……………………………….</w:t>
      </w:r>
    </w:p>
    <w:p w:rsidR="00D03C65" w:rsidRPr="00315B8B" w:rsidRDefault="00D03C65" w:rsidP="00D03C65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(pověření přijímá)</w:t>
      </w:r>
    </w:p>
    <w:p w:rsidR="00D03C65" w:rsidRPr="00315B8B" w:rsidRDefault="00D03C65" w:rsidP="00D03C65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D03C65" w:rsidRPr="00315B8B" w:rsidRDefault="00D03C65" w:rsidP="00D03C65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D03C65" w:rsidRPr="00315B8B" w:rsidRDefault="00D03C65" w:rsidP="00D03C65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 schválení požadavku na objednávku   </w:t>
      </w:r>
      <w:r>
        <w:rPr>
          <w:rFonts w:ascii="Times New Roman" w:hAnsi="Times New Roman" w:cs="Times New Roman"/>
          <w:sz w:val="24"/>
          <w:szCs w:val="24"/>
          <w:lang w:eastAsia="cs-CZ"/>
        </w:rPr>
        <w:t>20. 5. 2024</w:t>
      </w:r>
    </w:p>
    <w:p w:rsidR="00D03C65" w:rsidRPr="00315B8B" w:rsidRDefault="00D03C65" w:rsidP="00D03C6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3C65" w:rsidRDefault="00D03C65" w:rsidP="00D03C6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3C65" w:rsidRDefault="00D03C65" w:rsidP="00D03C6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3C65" w:rsidRPr="00315B8B" w:rsidRDefault="00D03C65" w:rsidP="00D03C6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………………………………………….                ……………………………………………..</w:t>
      </w:r>
    </w:p>
    <w:p w:rsidR="00D03C65" w:rsidRPr="00315B8B" w:rsidRDefault="00D03C65" w:rsidP="00D03C6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Mgr. Luboš Smolík                                                        Mgr. Ivan Šlajs</w:t>
      </w:r>
    </w:p>
    <w:p w:rsidR="00D03C65" w:rsidRDefault="00D03C65" w:rsidP="00D03C6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ředitel organizace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správce rozpočtu</w:t>
      </w:r>
    </w:p>
    <w:p w:rsidR="00D03C65" w:rsidRDefault="00D03C65" w:rsidP="00D03C6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  <w:lang w:eastAsia="cs-CZ"/>
        </w:rPr>
      </w:pPr>
    </w:p>
    <w:p w:rsidR="006E54EE" w:rsidRDefault="006E54EE"/>
    <w:sectPr w:rsidR="006E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65"/>
    <w:rsid w:val="006E54EE"/>
    <w:rsid w:val="00D03C65"/>
    <w:rsid w:val="00F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FC76"/>
  <w15:chartTrackingRefBased/>
  <w15:docId w15:val="{CD466190-A790-4B3B-9AB1-B2395374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C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3C6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03C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dcterms:created xsi:type="dcterms:W3CDTF">2024-05-31T08:16:00Z</dcterms:created>
  <dcterms:modified xsi:type="dcterms:W3CDTF">2024-05-31T08:17:00Z</dcterms:modified>
</cp:coreProperties>
</file>