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AD57" w14:textId="4C3792AB" w:rsidR="00377836" w:rsidRDefault="00377836">
      <w:pPr>
        <w:pStyle w:val="Zkladntext"/>
        <w:ind w:left="0"/>
        <w:rPr>
          <w:rFonts w:ascii="Times New Roman"/>
        </w:rPr>
      </w:pPr>
    </w:p>
    <w:p w14:paraId="01F3C55D" w14:textId="77777777" w:rsidR="00377836" w:rsidRDefault="00377836">
      <w:pPr>
        <w:pStyle w:val="Zkladntext"/>
        <w:spacing w:before="4"/>
        <w:ind w:left="0"/>
        <w:rPr>
          <w:rFonts w:ascii="Times New Roman"/>
          <w:sz w:val="21"/>
        </w:rPr>
      </w:pPr>
    </w:p>
    <w:p w14:paraId="7FE743B1" w14:textId="77777777" w:rsidR="00377836" w:rsidRDefault="005403EC">
      <w:pPr>
        <w:spacing w:before="101" w:line="372" w:lineRule="exact"/>
        <w:ind w:left="491" w:right="511"/>
        <w:jc w:val="center"/>
        <w:rPr>
          <w:b/>
          <w:sz w:val="28"/>
        </w:rPr>
      </w:pPr>
      <w:r>
        <w:rPr>
          <w:b/>
          <w:sz w:val="28"/>
        </w:rPr>
        <w:t>Smlouva o dodávkách zboží do stravovacího provozu</w:t>
      </w:r>
    </w:p>
    <w:p w14:paraId="661CE55F" w14:textId="77777777" w:rsidR="00377836" w:rsidRDefault="005403EC">
      <w:pPr>
        <w:pStyle w:val="Zkladntext"/>
        <w:ind w:left="491" w:right="516"/>
        <w:jc w:val="center"/>
      </w:pPr>
      <w:r>
        <w:t>uzavřena v souladu s ustanovením § 2079 a násl. zákona č. 89/2012 Sb., občanský zákoník, ve znění pozdějších předpisů (dále jen „</w:t>
      </w:r>
      <w:r>
        <w:rPr>
          <w:b/>
        </w:rPr>
        <w:t>Občanský zákoník</w:t>
      </w:r>
      <w:r>
        <w:t>“)</w:t>
      </w:r>
    </w:p>
    <w:p w14:paraId="7D985908" w14:textId="77777777" w:rsidR="00377836" w:rsidRDefault="005403EC">
      <w:pPr>
        <w:ind w:left="491" w:right="459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Smlouva</w:t>
      </w:r>
      <w:r>
        <w:rPr>
          <w:sz w:val="20"/>
        </w:rPr>
        <w:t>“)</w:t>
      </w:r>
    </w:p>
    <w:p w14:paraId="589C7AD8" w14:textId="77777777" w:rsidR="00377836" w:rsidRDefault="00377836">
      <w:pPr>
        <w:pStyle w:val="Zkladntext"/>
        <w:spacing w:before="1"/>
        <w:ind w:left="0"/>
        <w:rPr>
          <w:sz w:val="29"/>
        </w:rPr>
      </w:pPr>
    </w:p>
    <w:p w14:paraId="0621A2E3" w14:textId="77777777" w:rsidR="00377836" w:rsidRDefault="005403EC">
      <w:pPr>
        <w:pStyle w:val="Nadpis1"/>
        <w:ind w:right="510"/>
      </w:pPr>
      <w:r>
        <w:t>Smluvní strany:</w:t>
      </w:r>
    </w:p>
    <w:p w14:paraId="53729FF4" w14:textId="77777777" w:rsidR="00377836" w:rsidRDefault="00377836">
      <w:pPr>
        <w:pStyle w:val="Zkladntext"/>
        <w:spacing w:before="12"/>
        <w:ind w:left="0"/>
        <w:rPr>
          <w:b/>
          <w:sz w:val="19"/>
        </w:rPr>
      </w:pPr>
    </w:p>
    <w:p w14:paraId="6F6F2409" w14:textId="77777777" w:rsidR="00377836" w:rsidRDefault="005403EC">
      <w:pPr>
        <w:tabs>
          <w:tab w:val="left" w:pos="534"/>
        </w:tabs>
        <w:ind w:left="100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z w:val="20"/>
        </w:rPr>
        <w:tab/>
        <w:t>Fakultní nemocnice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Bulovka</w:t>
      </w:r>
    </w:p>
    <w:p w14:paraId="15C669A7" w14:textId="77777777" w:rsidR="00377836" w:rsidRDefault="005403EC">
      <w:pPr>
        <w:pStyle w:val="Zkladntext"/>
        <w:tabs>
          <w:tab w:val="left" w:pos="1900"/>
        </w:tabs>
        <w:ind w:left="100"/>
      </w:pPr>
      <w:r>
        <w:t>sídlo:</w:t>
      </w:r>
      <w:r>
        <w:tab/>
        <w:t>Budínova 67/2, 180 81 Praha</w:t>
      </w:r>
      <w:r>
        <w:rPr>
          <w:spacing w:val="-3"/>
        </w:rPr>
        <w:t xml:space="preserve"> </w:t>
      </w:r>
      <w:r>
        <w:t>8</w:t>
      </w:r>
    </w:p>
    <w:p w14:paraId="77CFF339" w14:textId="77777777" w:rsidR="00377836" w:rsidRDefault="005403EC">
      <w:pPr>
        <w:pStyle w:val="Zkladntext"/>
        <w:tabs>
          <w:tab w:val="right" w:pos="2874"/>
        </w:tabs>
        <w:spacing w:before="1"/>
        <w:ind w:left="100"/>
      </w:pPr>
      <w:r>
        <w:t>IČO:</w:t>
      </w:r>
      <w:r>
        <w:tab/>
        <w:t>000 64</w:t>
      </w:r>
      <w:r>
        <w:rPr>
          <w:spacing w:val="-2"/>
        </w:rPr>
        <w:t xml:space="preserve"> </w:t>
      </w:r>
      <w:r>
        <w:t>211</w:t>
      </w:r>
    </w:p>
    <w:p w14:paraId="7FB2BD73" w14:textId="77777777" w:rsidR="00377836" w:rsidRDefault="005403EC">
      <w:pPr>
        <w:pStyle w:val="Zkladntext"/>
        <w:tabs>
          <w:tab w:val="left" w:pos="1900"/>
        </w:tabs>
        <w:spacing w:before="1"/>
        <w:ind w:left="100"/>
      </w:pPr>
      <w:r>
        <w:t>DIČ:</w:t>
      </w:r>
      <w:r>
        <w:tab/>
        <w:t>CZ00064211</w:t>
      </w:r>
    </w:p>
    <w:p w14:paraId="071AECC7" w14:textId="700ACAE4" w:rsidR="00377836" w:rsidRDefault="005403EC">
      <w:pPr>
        <w:pStyle w:val="Zkladntext"/>
        <w:tabs>
          <w:tab w:val="left" w:pos="1900"/>
        </w:tabs>
        <w:spacing w:before="2" w:line="237" w:lineRule="auto"/>
        <w:ind w:left="100" w:right="3493"/>
      </w:pPr>
      <w:r>
        <w:t>zastoupená:</w:t>
      </w:r>
      <w:r>
        <w:tab/>
      </w:r>
      <w:r w:rsidR="00096EDD">
        <w:t>Ing</w:t>
      </w:r>
      <w:r>
        <w:t xml:space="preserve">. Tomášem Bártou, </w:t>
      </w:r>
      <w:r w:rsidR="001B159B">
        <w:t>provozním náměstkem</w:t>
      </w:r>
      <w:r>
        <w:t>, dle</w:t>
      </w:r>
      <w:r>
        <w:rPr>
          <w:spacing w:val="-23"/>
        </w:rPr>
        <w:t xml:space="preserve"> </w:t>
      </w:r>
      <w:r>
        <w:t>pověření 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2EFA357B" w14:textId="77777777" w:rsidR="00377836" w:rsidRDefault="005403EC">
      <w:pPr>
        <w:pStyle w:val="Zkladntext"/>
        <w:tabs>
          <w:tab w:val="left" w:pos="1900"/>
        </w:tabs>
        <w:spacing w:before="2"/>
        <w:ind w:left="10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16231081/0710</w:t>
      </w:r>
    </w:p>
    <w:p w14:paraId="4FE28972" w14:textId="77777777" w:rsidR="00377836" w:rsidRDefault="005403EC">
      <w:pPr>
        <w:pStyle w:val="Zkladntext"/>
        <w:tabs>
          <w:tab w:val="left" w:pos="1900"/>
        </w:tabs>
        <w:ind w:left="100"/>
      </w:pPr>
      <w:r>
        <w:t>datová</w:t>
      </w:r>
      <w:r>
        <w:rPr>
          <w:spacing w:val="-2"/>
        </w:rPr>
        <w:t xml:space="preserve"> </w:t>
      </w:r>
      <w:r>
        <w:t>schránka:</w:t>
      </w:r>
      <w:r>
        <w:tab/>
        <w:t>n9hiezm</w:t>
      </w:r>
    </w:p>
    <w:p w14:paraId="40BFCB7B" w14:textId="77777777" w:rsidR="00377836" w:rsidRDefault="005403EC">
      <w:pPr>
        <w:ind w:left="100"/>
        <w:rPr>
          <w:sz w:val="20"/>
        </w:rPr>
      </w:pPr>
      <w:r>
        <w:rPr>
          <w:sz w:val="20"/>
        </w:rPr>
        <w:t xml:space="preserve">(dále jen </w:t>
      </w:r>
      <w:r>
        <w:rPr>
          <w:b/>
          <w:sz w:val="20"/>
        </w:rPr>
        <w:t>„Kupující“</w:t>
      </w:r>
      <w:r>
        <w:rPr>
          <w:sz w:val="20"/>
        </w:rPr>
        <w:t>)</w:t>
      </w:r>
    </w:p>
    <w:p w14:paraId="18EE0B32" w14:textId="77777777" w:rsidR="00377836" w:rsidRDefault="00377836">
      <w:pPr>
        <w:pStyle w:val="Zkladntext"/>
        <w:spacing w:before="1"/>
        <w:ind w:left="0"/>
      </w:pPr>
    </w:p>
    <w:p w14:paraId="7F304B03" w14:textId="77777777" w:rsidR="00377836" w:rsidRDefault="005403EC">
      <w:pPr>
        <w:pStyle w:val="Nadpis1"/>
        <w:ind w:left="100"/>
        <w:jc w:val="left"/>
      </w:pPr>
      <w:r>
        <w:rPr>
          <w:w w:val="99"/>
        </w:rPr>
        <w:t>a</w:t>
      </w:r>
    </w:p>
    <w:p w14:paraId="7ABAA7B9" w14:textId="77777777" w:rsidR="00377836" w:rsidRDefault="00377836">
      <w:pPr>
        <w:pStyle w:val="Zkladntext"/>
        <w:spacing w:before="6"/>
        <w:ind w:left="0"/>
        <w:rPr>
          <w:b/>
          <w:sz w:val="12"/>
        </w:rPr>
      </w:pPr>
    </w:p>
    <w:p w14:paraId="705DCC79" w14:textId="77777777" w:rsidR="00E46AD6" w:rsidRPr="001D7DBA" w:rsidRDefault="00E46AD6" w:rsidP="00E46AD6">
      <w:pPr>
        <w:tabs>
          <w:tab w:val="left" w:pos="2462"/>
          <w:tab w:val="left" w:pos="2463"/>
        </w:tabs>
        <w:spacing w:before="163"/>
        <w:ind w:left="426" w:hanging="284"/>
        <w:rPr>
          <w:rFonts w:ascii="Times New Roman" w:hAnsi="Times New Roman"/>
          <w:b/>
          <w:sz w:val="20"/>
        </w:rPr>
      </w:pPr>
      <w:r w:rsidRPr="001D7DBA">
        <w:rPr>
          <w:b/>
          <w:sz w:val="20"/>
        </w:rPr>
        <w:t>2.</w:t>
      </w:r>
      <w:r>
        <w:rPr>
          <w:b/>
          <w:sz w:val="20"/>
        </w:rPr>
        <w:t xml:space="preserve">    </w:t>
      </w:r>
      <w:r w:rsidRPr="00C32800">
        <w:rPr>
          <w:b/>
          <w:sz w:val="20"/>
        </w:rPr>
        <w:t>JIP východočeská, a.s.</w:t>
      </w:r>
    </w:p>
    <w:p w14:paraId="597A25E2" w14:textId="77777777" w:rsidR="00E46AD6" w:rsidRDefault="00E46AD6" w:rsidP="00E46AD6">
      <w:pPr>
        <w:pStyle w:val="Zkladntext"/>
        <w:tabs>
          <w:tab w:val="left" w:pos="1943"/>
        </w:tabs>
        <w:ind w:left="100"/>
      </w:pPr>
      <w:r>
        <w:t>zapsaná:</w:t>
      </w:r>
      <w:r>
        <w:tab/>
        <w:t xml:space="preserve">v OR vedeném Krajským soudem v Hradci Králové </w:t>
      </w:r>
      <w:proofErr w:type="spellStart"/>
      <w:r>
        <w:t>sp</w:t>
      </w:r>
      <w:proofErr w:type="spellEnd"/>
      <w:r>
        <w:t>. zn. oddíl B, vložka 2413</w:t>
      </w:r>
    </w:p>
    <w:p w14:paraId="3E0C268B" w14:textId="77777777" w:rsidR="00E46AD6" w:rsidRDefault="00E46AD6" w:rsidP="00E46AD6">
      <w:pPr>
        <w:pStyle w:val="Zkladntext"/>
        <w:tabs>
          <w:tab w:val="left" w:pos="1943"/>
        </w:tabs>
        <w:spacing w:before="1"/>
        <w:ind w:left="100"/>
      </w:pPr>
      <w:r>
        <w:t>sídlo:</w:t>
      </w:r>
      <w:r>
        <w:tab/>
      </w:r>
      <w:proofErr w:type="gramStart"/>
      <w:r>
        <w:t>Pardubice - Polabiny</w:t>
      </w:r>
      <w:proofErr w:type="gramEnd"/>
      <w:r>
        <w:t>, Hradišťská 407, PSČ 53352</w:t>
      </w:r>
    </w:p>
    <w:p w14:paraId="732F7B5C" w14:textId="77777777" w:rsidR="00E46AD6" w:rsidRDefault="00E46AD6" w:rsidP="00E46AD6">
      <w:pPr>
        <w:pStyle w:val="Zkladntext"/>
        <w:tabs>
          <w:tab w:val="left" w:pos="1943"/>
        </w:tabs>
        <w:spacing w:before="1"/>
        <w:ind w:left="100"/>
      </w:pPr>
      <w:r>
        <w:t>IČO:</w:t>
      </w:r>
      <w:r>
        <w:tab/>
      </w:r>
      <w:r w:rsidRPr="00C32800">
        <w:t>27464822</w:t>
      </w:r>
    </w:p>
    <w:p w14:paraId="7F9C6297" w14:textId="77777777" w:rsidR="00E46AD6" w:rsidRDefault="00E46AD6" w:rsidP="00E46AD6">
      <w:pPr>
        <w:pStyle w:val="Zkladntext"/>
        <w:tabs>
          <w:tab w:val="left" w:pos="1943"/>
        </w:tabs>
        <w:spacing w:line="265" w:lineRule="exact"/>
        <w:ind w:left="100"/>
      </w:pPr>
      <w:r>
        <w:t>DIČ:</w:t>
      </w:r>
      <w:r>
        <w:tab/>
        <w:t>CZ</w:t>
      </w:r>
      <w:r w:rsidRPr="00C32800">
        <w:t xml:space="preserve"> 27464822</w:t>
      </w:r>
    </w:p>
    <w:p w14:paraId="2D7F49E5" w14:textId="77777777" w:rsidR="00E46AD6" w:rsidRDefault="00E46AD6" w:rsidP="00E46AD6">
      <w:pPr>
        <w:pStyle w:val="Zkladntext"/>
        <w:tabs>
          <w:tab w:val="left" w:pos="1943"/>
        </w:tabs>
        <w:spacing w:line="265" w:lineRule="exact"/>
        <w:ind w:left="100"/>
      </w:pPr>
      <w:r>
        <w:t>zastoupena:</w:t>
      </w:r>
      <w:r>
        <w:tab/>
        <w:t>Jaromír Kadavý, člen představenstva, a Radka Nyklová, členka představenstva</w:t>
      </w:r>
    </w:p>
    <w:p w14:paraId="0742A698" w14:textId="77777777" w:rsidR="00E46AD6" w:rsidRDefault="00E46AD6" w:rsidP="00E46AD6">
      <w:pPr>
        <w:pStyle w:val="Zkladntext"/>
        <w:tabs>
          <w:tab w:val="left" w:pos="1943"/>
        </w:tabs>
        <w:ind w:left="100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1"/>
        </w:rPr>
        <w:t xml:space="preserve"> </w:t>
      </w:r>
      <w:r>
        <w:t>spořitelna</w:t>
      </w:r>
    </w:p>
    <w:p w14:paraId="22FDC4E0" w14:textId="77777777" w:rsidR="00E46AD6" w:rsidRDefault="00E46AD6" w:rsidP="00E46AD6">
      <w:pPr>
        <w:pStyle w:val="Zkladntext"/>
        <w:tabs>
          <w:tab w:val="left" w:pos="1943"/>
        </w:tabs>
        <w:spacing w:before="1"/>
        <w:ind w:left="10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2513002/0800</w:t>
      </w:r>
    </w:p>
    <w:p w14:paraId="7C768CEE" w14:textId="77777777" w:rsidR="00E46AD6" w:rsidRDefault="00E46AD6" w:rsidP="00E46AD6">
      <w:pPr>
        <w:pStyle w:val="Zkladntext"/>
        <w:tabs>
          <w:tab w:val="left" w:pos="1943"/>
        </w:tabs>
        <w:ind w:left="100"/>
      </w:pPr>
      <w:r>
        <w:t>datová</w:t>
      </w:r>
      <w:r>
        <w:rPr>
          <w:spacing w:val="-2"/>
        </w:rPr>
        <w:t xml:space="preserve"> </w:t>
      </w:r>
      <w:r>
        <w:t>schránka:</w:t>
      </w:r>
      <w:r>
        <w:tab/>
        <w:t>6wsen2g</w:t>
      </w:r>
    </w:p>
    <w:p w14:paraId="4C0093A9" w14:textId="77777777" w:rsidR="00377836" w:rsidRDefault="005403EC">
      <w:pPr>
        <w:spacing w:before="1"/>
        <w:ind w:left="100"/>
        <w:rPr>
          <w:sz w:val="20"/>
        </w:rPr>
      </w:pPr>
      <w:r>
        <w:rPr>
          <w:sz w:val="20"/>
        </w:rPr>
        <w:t xml:space="preserve">(dále jen </w:t>
      </w:r>
      <w:r>
        <w:rPr>
          <w:b/>
          <w:sz w:val="20"/>
        </w:rPr>
        <w:t>„Prodávající“</w:t>
      </w:r>
      <w:r>
        <w:rPr>
          <w:sz w:val="20"/>
        </w:rPr>
        <w:t>)</w:t>
      </w:r>
    </w:p>
    <w:p w14:paraId="4D2D9522" w14:textId="77777777" w:rsidR="00377836" w:rsidRDefault="005403EC">
      <w:pPr>
        <w:spacing w:before="120"/>
        <w:ind w:left="100"/>
        <w:rPr>
          <w:sz w:val="20"/>
        </w:rPr>
      </w:pPr>
      <w:r>
        <w:rPr>
          <w:sz w:val="20"/>
        </w:rPr>
        <w:t xml:space="preserve">(Kupující a Prodávající dále společně jako </w:t>
      </w:r>
      <w:r>
        <w:rPr>
          <w:b/>
          <w:sz w:val="20"/>
        </w:rPr>
        <w:t xml:space="preserve">„Smluvní strany“ </w:t>
      </w:r>
      <w:r>
        <w:rPr>
          <w:sz w:val="20"/>
        </w:rPr>
        <w:t xml:space="preserve">nebo jednotlivě </w:t>
      </w:r>
      <w:r>
        <w:rPr>
          <w:b/>
          <w:sz w:val="20"/>
        </w:rPr>
        <w:t>„Smluvní strana“</w:t>
      </w:r>
      <w:r>
        <w:rPr>
          <w:sz w:val="20"/>
        </w:rPr>
        <w:t>)</w:t>
      </w:r>
    </w:p>
    <w:p w14:paraId="68BF11EA" w14:textId="77777777" w:rsidR="00377836" w:rsidRDefault="00377836">
      <w:pPr>
        <w:pStyle w:val="Zkladntext"/>
        <w:ind w:left="0"/>
        <w:rPr>
          <w:sz w:val="26"/>
        </w:rPr>
      </w:pPr>
    </w:p>
    <w:p w14:paraId="051F32AD" w14:textId="55C84176" w:rsidR="00377836" w:rsidRDefault="005403EC">
      <w:pPr>
        <w:pStyle w:val="Nadpis1"/>
        <w:spacing w:before="212"/>
        <w:ind w:left="4497" w:right="4518" w:firstLine="434"/>
        <w:jc w:val="both"/>
      </w:pPr>
      <w:r>
        <w:t>Článek</w:t>
      </w:r>
      <w:r w:rsidR="006F37D2">
        <w:t> </w:t>
      </w:r>
      <w:r>
        <w:t>I. Předmět Smlouvy</w:t>
      </w:r>
    </w:p>
    <w:p w14:paraId="0E38901D" w14:textId="72617CA3" w:rsidR="00377836" w:rsidRPr="00626C56" w:rsidRDefault="005403EC" w:rsidP="006F37D2">
      <w:pPr>
        <w:pStyle w:val="Odstavecseseznamem"/>
        <w:numPr>
          <w:ilvl w:val="0"/>
          <w:numId w:val="7"/>
        </w:numPr>
        <w:tabs>
          <w:tab w:val="left" w:pos="528"/>
        </w:tabs>
        <w:spacing w:before="121"/>
        <w:ind w:right="112"/>
        <w:rPr>
          <w:sz w:val="20"/>
          <w:szCs w:val="20"/>
        </w:rPr>
      </w:pPr>
      <w:r w:rsidRPr="00626C56">
        <w:rPr>
          <w:sz w:val="20"/>
          <w:szCs w:val="20"/>
        </w:rPr>
        <w:t>Předmětem této Smlouvy je realizace dílčí veřejné zakázky v</w:t>
      </w:r>
      <w:r w:rsidR="00E638D2">
        <w:rPr>
          <w:sz w:val="20"/>
          <w:szCs w:val="20"/>
        </w:rPr>
        <w:t> </w:t>
      </w:r>
      <w:r w:rsidRPr="00096EDD">
        <w:rPr>
          <w:sz w:val="20"/>
          <w:szCs w:val="20"/>
        </w:rPr>
        <w:t>kategorii</w:t>
      </w:r>
      <w:r w:rsidR="00E638D2" w:rsidRPr="00096EDD">
        <w:rPr>
          <w:sz w:val="20"/>
          <w:szCs w:val="20"/>
        </w:rPr>
        <w:t xml:space="preserve"> </w:t>
      </w:r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23. Kojenecká strava, 25. Bezlepkové, </w:t>
      </w:r>
      <w:proofErr w:type="spellStart"/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bezlaktózové</w:t>
      </w:r>
      <w:proofErr w:type="spellEnd"/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sojové</w:t>
      </w:r>
      <w:proofErr w:type="spellEnd"/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nízkosacharidové</w:t>
      </w:r>
      <w:proofErr w:type="spellEnd"/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a </w:t>
      </w:r>
      <w:proofErr w:type="spellStart"/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nízkobílkovinové</w:t>
      </w:r>
      <w:proofErr w:type="spellEnd"/>
      <w:r w:rsidR="007344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produkty </w:t>
      </w:r>
      <w:r w:rsidRPr="00626C56">
        <w:rPr>
          <w:sz w:val="20"/>
          <w:szCs w:val="20"/>
        </w:rPr>
        <w:t>v</w:t>
      </w:r>
      <w:r w:rsidRPr="00626C56">
        <w:rPr>
          <w:spacing w:val="-13"/>
          <w:sz w:val="20"/>
          <w:szCs w:val="20"/>
        </w:rPr>
        <w:t xml:space="preserve"> </w:t>
      </w:r>
      <w:r w:rsidRPr="00626C56">
        <w:rPr>
          <w:sz w:val="20"/>
          <w:szCs w:val="20"/>
        </w:rPr>
        <w:t>zavedeném</w:t>
      </w:r>
      <w:r w:rsidRPr="00626C56">
        <w:rPr>
          <w:spacing w:val="-15"/>
          <w:sz w:val="20"/>
          <w:szCs w:val="20"/>
        </w:rPr>
        <w:t xml:space="preserve"> </w:t>
      </w:r>
      <w:r w:rsidRPr="00626C56">
        <w:rPr>
          <w:sz w:val="20"/>
          <w:szCs w:val="20"/>
        </w:rPr>
        <w:t>dynamickém</w:t>
      </w:r>
      <w:r w:rsidRPr="00626C56">
        <w:rPr>
          <w:spacing w:val="-15"/>
          <w:sz w:val="20"/>
          <w:szCs w:val="20"/>
        </w:rPr>
        <w:t xml:space="preserve"> </w:t>
      </w:r>
      <w:r w:rsidRPr="00626C56">
        <w:rPr>
          <w:sz w:val="20"/>
          <w:szCs w:val="20"/>
        </w:rPr>
        <w:t>nákupním</w:t>
      </w:r>
      <w:r w:rsidRPr="00626C56">
        <w:rPr>
          <w:spacing w:val="-14"/>
          <w:sz w:val="20"/>
          <w:szCs w:val="20"/>
        </w:rPr>
        <w:t xml:space="preserve"> </w:t>
      </w:r>
      <w:r w:rsidRPr="00626C56">
        <w:rPr>
          <w:sz w:val="20"/>
          <w:szCs w:val="20"/>
        </w:rPr>
        <w:t>systému</w:t>
      </w:r>
      <w:r w:rsidRPr="00626C56">
        <w:rPr>
          <w:spacing w:val="-11"/>
          <w:sz w:val="20"/>
          <w:szCs w:val="20"/>
        </w:rPr>
        <w:t xml:space="preserve"> </w:t>
      </w:r>
      <w:r w:rsidRPr="00626C56">
        <w:rPr>
          <w:sz w:val="20"/>
          <w:szCs w:val="20"/>
        </w:rPr>
        <w:t>Kupujícího</w:t>
      </w:r>
      <w:r w:rsidRPr="00626C56">
        <w:rPr>
          <w:spacing w:val="-14"/>
          <w:sz w:val="20"/>
          <w:szCs w:val="20"/>
        </w:rPr>
        <w:t xml:space="preserve"> </w:t>
      </w:r>
      <w:r w:rsidRPr="00626C56">
        <w:rPr>
          <w:sz w:val="20"/>
          <w:szCs w:val="20"/>
        </w:rPr>
        <w:t>pro</w:t>
      </w:r>
      <w:r w:rsidRPr="00626C56">
        <w:rPr>
          <w:spacing w:val="-13"/>
          <w:sz w:val="20"/>
          <w:szCs w:val="20"/>
        </w:rPr>
        <w:t xml:space="preserve"> </w:t>
      </w:r>
      <w:r w:rsidRPr="00626C56">
        <w:rPr>
          <w:sz w:val="20"/>
          <w:szCs w:val="20"/>
        </w:rPr>
        <w:t>dodávky</w:t>
      </w:r>
      <w:r w:rsidRPr="00626C56">
        <w:rPr>
          <w:spacing w:val="-15"/>
          <w:sz w:val="20"/>
          <w:szCs w:val="20"/>
        </w:rPr>
        <w:t xml:space="preserve"> </w:t>
      </w:r>
      <w:r w:rsidRPr="00626C56">
        <w:rPr>
          <w:sz w:val="20"/>
          <w:szCs w:val="20"/>
        </w:rPr>
        <w:t>potravin</w:t>
      </w:r>
      <w:r w:rsidRPr="00626C56">
        <w:rPr>
          <w:spacing w:val="-14"/>
          <w:sz w:val="20"/>
          <w:szCs w:val="20"/>
        </w:rPr>
        <w:t xml:space="preserve"> </w:t>
      </w:r>
      <w:r w:rsidRPr="00626C56">
        <w:rPr>
          <w:sz w:val="20"/>
          <w:szCs w:val="20"/>
        </w:rPr>
        <w:t>a</w:t>
      </w:r>
      <w:r w:rsidRPr="00626C56">
        <w:rPr>
          <w:spacing w:val="-13"/>
          <w:sz w:val="20"/>
          <w:szCs w:val="20"/>
        </w:rPr>
        <w:t xml:space="preserve"> </w:t>
      </w:r>
      <w:r w:rsidRPr="00626C56">
        <w:rPr>
          <w:sz w:val="20"/>
          <w:szCs w:val="20"/>
        </w:rPr>
        <w:t>nápojů</w:t>
      </w:r>
      <w:r w:rsidRPr="00626C56">
        <w:rPr>
          <w:spacing w:val="-12"/>
          <w:sz w:val="20"/>
          <w:szCs w:val="20"/>
        </w:rPr>
        <w:t xml:space="preserve"> </w:t>
      </w:r>
      <w:r w:rsidRPr="00626C56">
        <w:rPr>
          <w:sz w:val="20"/>
          <w:szCs w:val="20"/>
        </w:rPr>
        <w:t>(ev.</w:t>
      </w:r>
      <w:r w:rsidRPr="00626C56">
        <w:rPr>
          <w:spacing w:val="-12"/>
          <w:sz w:val="20"/>
          <w:szCs w:val="20"/>
        </w:rPr>
        <w:t xml:space="preserve"> </w:t>
      </w:r>
      <w:r w:rsidRPr="00626C56">
        <w:rPr>
          <w:sz w:val="20"/>
          <w:szCs w:val="20"/>
        </w:rPr>
        <w:t>číslo</w:t>
      </w:r>
      <w:r w:rsidRPr="00626C56">
        <w:rPr>
          <w:spacing w:val="-12"/>
          <w:sz w:val="20"/>
          <w:szCs w:val="20"/>
        </w:rPr>
        <w:t xml:space="preserve"> </w:t>
      </w:r>
      <w:r w:rsidRPr="00626C56">
        <w:rPr>
          <w:sz w:val="20"/>
          <w:szCs w:val="20"/>
        </w:rPr>
        <w:t>Z2021- 023464)</w:t>
      </w:r>
      <w:r w:rsidR="00EA3EB7" w:rsidRPr="00626C56">
        <w:rPr>
          <w:sz w:val="20"/>
          <w:szCs w:val="20"/>
        </w:rPr>
        <w:t>, (dále jen „</w:t>
      </w:r>
      <w:r w:rsidR="00EA3EB7" w:rsidRPr="00626C56">
        <w:rPr>
          <w:b/>
          <w:bCs/>
          <w:sz w:val="20"/>
          <w:szCs w:val="20"/>
        </w:rPr>
        <w:t>Veřejná zakázka</w:t>
      </w:r>
      <w:r w:rsidR="00EA3EB7" w:rsidRPr="00626C56">
        <w:rPr>
          <w:sz w:val="20"/>
          <w:szCs w:val="20"/>
        </w:rPr>
        <w:t>“)</w:t>
      </w:r>
      <w:r w:rsidRPr="00626C56">
        <w:rPr>
          <w:sz w:val="20"/>
          <w:szCs w:val="20"/>
        </w:rPr>
        <w:t>, tj. zejména závazek Prodávajícího dodávat Kupujícímu na základě jeho jednostranných Pokynů průběžné a opakující se dodávky Zboží dle specifikace Zboží uvedené v příloze č. 1 Smlouvy (dále jen „</w:t>
      </w:r>
      <w:r w:rsidRPr="00626C56">
        <w:rPr>
          <w:b/>
          <w:sz w:val="20"/>
          <w:szCs w:val="20"/>
        </w:rPr>
        <w:t>Zboží</w:t>
      </w:r>
      <w:r w:rsidRPr="00626C56">
        <w:rPr>
          <w:sz w:val="20"/>
          <w:szCs w:val="20"/>
        </w:rPr>
        <w:t>“), převedení vlastnického práva k dodávanému Zboží na Kupujícího a závazek Kupujícího řádně dodané Zboží od Prodávajícího převzít</w:t>
      </w:r>
      <w:r w:rsidRPr="00626C56">
        <w:rPr>
          <w:spacing w:val="42"/>
          <w:sz w:val="20"/>
          <w:szCs w:val="20"/>
        </w:rPr>
        <w:t xml:space="preserve"> </w:t>
      </w:r>
      <w:r w:rsidRPr="00626C56">
        <w:rPr>
          <w:sz w:val="20"/>
          <w:szCs w:val="20"/>
        </w:rPr>
        <w:t>a</w:t>
      </w:r>
      <w:r w:rsidRPr="00626C56">
        <w:rPr>
          <w:spacing w:val="42"/>
          <w:sz w:val="20"/>
          <w:szCs w:val="20"/>
        </w:rPr>
        <w:t xml:space="preserve"> </w:t>
      </w:r>
      <w:r w:rsidRPr="00626C56">
        <w:rPr>
          <w:sz w:val="20"/>
          <w:szCs w:val="20"/>
        </w:rPr>
        <w:t>zaplatit</w:t>
      </w:r>
      <w:r w:rsidRPr="00626C56">
        <w:rPr>
          <w:spacing w:val="43"/>
          <w:sz w:val="20"/>
          <w:szCs w:val="20"/>
        </w:rPr>
        <w:t xml:space="preserve"> </w:t>
      </w:r>
      <w:r w:rsidRPr="00626C56">
        <w:rPr>
          <w:sz w:val="20"/>
          <w:szCs w:val="20"/>
        </w:rPr>
        <w:t>mu</w:t>
      </w:r>
      <w:r w:rsidRPr="00626C56">
        <w:rPr>
          <w:spacing w:val="43"/>
          <w:sz w:val="20"/>
          <w:szCs w:val="20"/>
        </w:rPr>
        <w:t xml:space="preserve"> </w:t>
      </w:r>
      <w:r w:rsidRPr="00626C56">
        <w:rPr>
          <w:sz w:val="20"/>
          <w:szCs w:val="20"/>
        </w:rPr>
        <w:t>za</w:t>
      </w:r>
      <w:r w:rsidRPr="00626C56">
        <w:rPr>
          <w:spacing w:val="45"/>
          <w:sz w:val="20"/>
          <w:szCs w:val="20"/>
        </w:rPr>
        <w:t xml:space="preserve"> </w:t>
      </w:r>
      <w:r w:rsidRPr="00626C56">
        <w:rPr>
          <w:sz w:val="20"/>
          <w:szCs w:val="20"/>
        </w:rPr>
        <w:t>něj</w:t>
      </w:r>
      <w:r w:rsidRPr="00626C56">
        <w:rPr>
          <w:spacing w:val="46"/>
          <w:sz w:val="20"/>
          <w:szCs w:val="20"/>
        </w:rPr>
        <w:t xml:space="preserve"> </w:t>
      </w:r>
      <w:r w:rsidRPr="00626C56">
        <w:rPr>
          <w:sz w:val="20"/>
          <w:szCs w:val="20"/>
        </w:rPr>
        <w:t>sjednanou</w:t>
      </w:r>
      <w:r w:rsidRPr="00626C56">
        <w:rPr>
          <w:spacing w:val="43"/>
          <w:sz w:val="20"/>
          <w:szCs w:val="20"/>
        </w:rPr>
        <w:t xml:space="preserve"> </w:t>
      </w:r>
      <w:r w:rsidRPr="00626C56">
        <w:rPr>
          <w:sz w:val="20"/>
          <w:szCs w:val="20"/>
        </w:rPr>
        <w:t>kupní</w:t>
      </w:r>
      <w:r w:rsidRPr="00626C56">
        <w:rPr>
          <w:spacing w:val="43"/>
          <w:sz w:val="20"/>
          <w:szCs w:val="20"/>
        </w:rPr>
        <w:t xml:space="preserve"> </w:t>
      </w:r>
      <w:r w:rsidRPr="00626C56">
        <w:rPr>
          <w:sz w:val="20"/>
          <w:szCs w:val="20"/>
        </w:rPr>
        <w:t>cenu.</w:t>
      </w:r>
      <w:r w:rsidRPr="00626C56">
        <w:rPr>
          <w:spacing w:val="44"/>
          <w:sz w:val="20"/>
          <w:szCs w:val="20"/>
        </w:rPr>
        <w:t xml:space="preserve"> </w:t>
      </w:r>
      <w:r w:rsidRPr="00626C56">
        <w:rPr>
          <w:sz w:val="20"/>
          <w:szCs w:val="20"/>
        </w:rPr>
        <w:t>Specifikace</w:t>
      </w:r>
      <w:r w:rsidRPr="00626C56">
        <w:rPr>
          <w:spacing w:val="43"/>
          <w:sz w:val="20"/>
          <w:szCs w:val="20"/>
        </w:rPr>
        <w:t xml:space="preserve"> </w:t>
      </w:r>
      <w:r w:rsidRPr="00626C56">
        <w:rPr>
          <w:sz w:val="20"/>
          <w:szCs w:val="20"/>
        </w:rPr>
        <w:t>položek</w:t>
      </w:r>
      <w:r w:rsidRPr="00626C56">
        <w:rPr>
          <w:spacing w:val="46"/>
          <w:sz w:val="20"/>
          <w:szCs w:val="20"/>
        </w:rPr>
        <w:t xml:space="preserve"> </w:t>
      </w:r>
      <w:r w:rsidRPr="00626C56">
        <w:rPr>
          <w:sz w:val="20"/>
          <w:szCs w:val="20"/>
        </w:rPr>
        <w:t>Zboží</w:t>
      </w:r>
      <w:r w:rsidRPr="00626C56">
        <w:rPr>
          <w:spacing w:val="43"/>
          <w:sz w:val="20"/>
          <w:szCs w:val="20"/>
        </w:rPr>
        <w:t xml:space="preserve"> </w:t>
      </w:r>
      <w:r w:rsidRPr="00626C56">
        <w:rPr>
          <w:sz w:val="20"/>
          <w:szCs w:val="20"/>
        </w:rPr>
        <w:t>je</w:t>
      </w:r>
      <w:r w:rsidRPr="00626C56">
        <w:rPr>
          <w:spacing w:val="42"/>
          <w:sz w:val="20"/>
          <w:szCs w:val="20"/>
        </w:rPr>
        <w:t xml:space="preserve"> </w:t>
      </w:r>
      <w:r w:rsidRPr="00626C56">
        <w:rPr>
          <w:sz w:val="20"/>
          <w:szCs w:val="20"/>
        </w:rPr>
        <w:t>uvedena</w:t>
      </w:r>
      <w:r w:rsidRPr="00626C56">
        <w:rPr>
          <w:spacing w:val="42"/>
          <w:sz w:val="20"/>
          <w:szCs w:val="20"/>
        </w:rPr>
        <w:t xml:space="preserve"> </w:t>
      </w:r>
      <w:r w:rsidRPr="00626C56">
        <w:rPr>
          <w:sz w:val="20"/>
          <w:szCs w:val="20"/>
        </w:rPr>
        <w:t>v</w:t>
      </w:r>
      <w:r w:rsidR="006F37D2" w:rsidRPr="00626C56">
        <w:rPr>
          <w:spacing w:val="45"/>
          <w:sz w:val="20"/>
          <w:szCs w:val="20"/>
          <w:u w:val="single"/>
        </w:rPr>
        <w:t> </w:t>
      </w:r>
      <w:r w:rsidRPr="00626C56">
        <w:rPr>
          <w:sz w:val="20"/>
          <w:szCs w:val="20"/>
          <w:u w:val="single"/>
        </w:rPr>
        <w:t>příloze</w:t>
      </w:r>
      <w:r w:rsidRPr="00813A44">
        <w:rPr>
          <w:w w:val="99"/>
          <w:sz w:val="20"/>
          <w:szCs w:val="20"/>
          <w:u w:val="single"/>
        </w:rPr>
        <w:t xml:space="preserve"> </w:t>
      </w:r>
      <w:r w:rsidRPr="00813A44">
        <w:rPr>
          <w:sz w:val="20"/>
          <w:szCs w:val="20"/>
          <w:u w:val="single"/>
        </w:rPr>
        <w:t>č. 1</w:t>
      </w:r>
      <w:r w:rsidRPr="00813A44">
        <w:rPr>
          <w:sz w:val="20"/>
          <w:szCs w:val="20"/>
        </w:rPr>
        <w:t xml:space="preserve"> této </w:t>
      </w:r>
      <w:r w:rsidRPr="00626C56">
        <w:rPr>
          <w:sz w:val="20"/>
          <w:szCs w:val="20"/>
        </w:rPr>
        <w:t>Smlouvy.</w:t>
      </w:r>
    </w:p>
    <w:p w14:paraId="4C53BDE0" w14:textId="1F87F371" w:rsidR="00626C56" w:rsidRPr="00CD0190" w:rsidRDefault="00626C56">
      <w:pPr>
        <w:pStyle w:val="Odstavecseseznamem"/>
        <w:numPr>
          <w:ilvl w:val="0"/>
          <w:numId w:val="7"/>
        </w:numPr>
        <w:tabs>
          <w:tab w:val="left" w:pos="528"/>
        </w:tabs>
        <w:ind w:right="113"/>
        <w:rPr>
          <w:color w:val="000000" w:themeColor="text1"/>
          <w:sz w:val="20"/>
          <w:szCs w:val="20"/>
        </w:rPr>
      </w:pPr>
      <w:r w:rsidRPr="00CD0190">
        <w:rPr>
          <w:color w:val="000000" w:themeColor="text1"/>
          <w:sz w:val="20"/>
          <w:szCs w:val="20"/>
        </w:rPr>
        <w:t>Prodávající</w:t>
      </w:r>
      <w:r w:rsidRPr="00CD0190">
        <w:rPr>
          <w:color w:val="000000" w:themeColor="text1"/>
          <w:spacing w:val="-13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zajistí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po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celou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dobu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plnění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této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Smlouvy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sociálně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odpovědné</w:t>
      </w:r>
      <w:r w:rsidRPr="00CD0190">
        <w:rPr>
          <w:color w:val="000000" w:themeColor="text1"/>
          <w:spacing w:val="-1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plnění, tj. Prodávající odpovídá za dodržení:</w:t>
      </w:r>
    </w:p>
    <w:p w14:paraId="5301420E" w14:textId="17ECAD53" w:rsidR="00626C56" w:rsidRPr="00CD0190" w:rsidRDefault="00626C56" w:rsidP="00626C56">
      <w:pPr>
        <w:pStyle w:val="Odstavecseseznamem"/>
        <w:numPr>
          <w:ilvl w:val="0"/>
          <w:numId w:val="9"/>
        </w:numPr>
        <w:tabs>
          <w:tab w:val="left" w:pos="528"/>
        </w:tabs>
        <w:ind w:right="113"/>
        <w:rPr>
          <w:color w:val="000000" w:themeColor="text1"/>
          <w:sz w:val="20"/>
          <w:szCs w:val="20"/>
        </w:rPr>
      </w:pPr>
      <w:r w:rsidRPr="00CD0190">
        <w:rPr>
          <w:color w:val="000000" w:themeColor="text1"/>
          <w:sz w:val="20"/>
          <w:szCs w:val="20"/>
        </w:rPr>
        <w:t>veškerých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povinností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vyplývajících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právních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předpisů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České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republiky,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zejména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pak</w:t>
      </w:r>
      <w:r w:rsidRPr="00CD0190">
        <w:rPr>
          <w:color w:val="000000" w:themeColor="text1"/>
          <w:spacing w:val="80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</w:t>
      </w:r>
      <w:r w:rsidRPr="00CD0190">
        <w:rPr>
          <w:color w:val="000000" w:themeColor="text1"/>
          <w:spacing w:val="-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předpisů pracovněprávních, předpisů z oblasti zaměstnanosti včetně zákazu nelegálního zaměstnávání, předpisů vztahujících se k pobytu cizinců v České republice, předpisů stanovujících</w:t>
      </w:r>
      <w:r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podmínky</w:t>
      </w:r>
      <w:r w:rsidRPr="00CD0190">
        <w:rPr>
          <w:color w:val="000000" w:themeColor="text1"/>
          <w:spacing w:val="-9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zdravotní</w:t>
      </w:r>
      <w:r w:rsidRPr="00CD0190">
        <w:rPr>
          <w:color w:val="000000" w:themeColor="text1"/>
          <w:spacing w:val="-6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způsobilosti</w:t>
      </w:r>
      <w:r w:rsidRPr="00CD0190">
        <w:rPr>
          <w:color w:val="000000" w:themeColor="text1"/>
          <w:spacing w:val="-9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zaměstnanců a</w:t>
      </w:r>
      <w:r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hygienických</w:t>
      </w:r>
      <w:r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předpisů;</w:t>
      </w:r>
    </w:p>
    <w:p w14:paraId="3089DBF5" w14:textId="484EDADB" w:rsidR="00626C56" w:rsidRPr="0004058C" w:rsidRDefault="00626C56" w:rsidP="00626C56">
      <w:pPr>
        <w:pStyle w:val="Odstavecseseznamem"/>
        <w:numPr>
          <w:ilvl w:val="0"/>
          <w:numId w:val="9"/>
        </w:numPr>
        <w:tabs>
          <w:tab w:val="left" w:pos="528"/>
        </w:tabs>
        <w:ind w:right="113"/>
        <w:rPr>
          <w:sz w:val="20"/>
          <w:szCs w:val="20"/>
        </w:rPr>
      </w:pPr>
      <w:r w:rsidRPr="0004058C">
        <w:rPr>
          <w:sz w:val="20"/>
          <w:szCs w:val="20"/>
        </w:rPr>
        <w:t>řádného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a</w:t>
      </w:r>
      <w:r w:rsidRPr="0004058C">
        <w:rPr>
          <w:spacing w:val="-8"/>
          <w:sz w:val="20"/>
          <w:szCs w:val="20"/>
        </w:rPr>
        <w:t xml:space="preserve"> </w:t>
      </w:r>
      <w:r w:rsidRPr="0004058C">
        <w:rPr>
          <w:sz w:val="20"/>
          <w:szCs w:val="20"/>
        </w:rPr>
        <w:t>včasného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plnění</w:t>
      </w:r>
      <w:r w:rsidRPr="0004058C">
        <w:rPr>
          <w:spacing w:val="-7"/>
          <w:sz w:val="20"/>
          <w:szCs w:val="20"/>
        </w:rPr>
        <w:t xml:space="preserve"> </w:t>
      </w:r>
      <w:r w:rsidRPr="0004058C">
        <w:rPr>
          <w:sz w:val="20"/>
          <w:szCs w:val="20"/>
        </w:rPr>
        <w:t>finančních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závazků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svým</w:t>
      </w:r>
      <w:r w:rsidRPr="0004058C">
        <w:rPr>
          <w:spacing w:val="-9"/>
          <w:sz w:val="20"/>
          <w:szCs w:val="20"/>
        </w:rPr>
        <w:t xml:space="preserve"> </w:t>
      </w:r>
      <w:r w:rsidRPr="0004058C">
        <w:rPr>
          <w:sz w:val="20"/>
          <w:szCs w:val="20"/>
        </w:rPr>
        <w:t>poddodavatelům,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>za</w:t>
      </w:r>
      <w:r w:rsidRPr="0004058C">
        <w:rPr>
          <w:spacing w:val="-7"/>
          <w:sz w:val="20"/>
          <w:szCs w:val="20"/>
        </w:rPr>
        <w:t xml:space="preserve"> </w:t>
      </w:r>
      <w:r w:rsidRPr="0004058C">
        <w:rPr>
          <w:sz w:val="20"/>
          <w:szCs w:val="20"/>
        </w:rPr>
        <w:t>které</w:t>
      </w:r>
      <w:r w:rsidRPr="0004058C">
        <w:rPr>
          <w:spacing w:val="-7"/>
          <w:sz w:val="20"/>
          <w:szCs w:val="20"/>
        </w:rPr>
        <w:t xml:space="preserve"> </w:t>
      </w:r>
      <w:r w:rsidRPr="0004058C">
        <w:rPr>
          <w:sz w:val="20"/>
          <w:szCs w:val="20"/>
        </w:rPr>
        <w:t>se</w:t>
      </w:r>
      <w:r w:rsidRPr="0004058C">
        <w:rPr>
          <w:spacing w:val="-1"/>
          <w:sz w:val="20"/>
          <w:szCs w:val="20"/>
        </w:rPr>
        <w:t xml:space="preserve"> </w:t>
      </w:r>
      <w:r w:rsidRPr="0004058C">
        <w:rPr>
          <w:sz w:val="20"/>
          <w:szCs w:val="20"/>
        </w:rPr>
        <w:t>považuje</w:t>
      </w:r>
      <w:r w:rsidRPr="0004058C">
        <w:rPr>
          <w:spacing w:val="-10"/>
          <w:sz w:val="20"/>
          <w:szCs w:val="20"/>
        </w:rPr>
        <w:t xml:space="preserve"> </w:t>
      </w:r>
      <w:r w:rsidRPr="0004058C">
        <w:rPr>
          <w:sz w:val="20"/>
          <w:szCs w:val="20"/>
        </w:rPr>
        <w:t xml:space="preserve">plné uhrazení </w:t>
      </w:r>
      <w:r w:rsidRPr="0004058C">
        <w:rPr>
          <w:sz w:val="20"/>
          <w:szCs w:val="20"/>
        </w:rPr>
        <w:lastRenderedPageBreak/>
        <w:t>poddodavatelem vystavených faktur</w:t>
      </w:r>
      <w:r w:rsidRPr="0004058C">
        <w:rPr>
          <w:spacing w:val="-2"/>
          <w:sz w:val="20"/>
          <w:szCs w:val="20"/>
        </w:rPr>
        <w:t xml:space="preserve"> </w:t>
      </w:r>
      <w:r w:rsidRPr="0004058C">
        <w:rPr>
          <w:sz w:val="20"/>
          <w:szCs w:val="20"/>
        </w:rPr>
        <w:t>za</w:t>
      </w:r>
      <w:r w:rsidRPr="0004058C">
        <w:rPr>
          <w:spacing w:val="-2"/>
          <w:sz w:val="20"/>
          <w:szCs w:val="20"/>
        </w:rPr>
        <w:t xml:space="preserve"> </w:t>
      </w:r>
      <w:r w:rsidRPr="0004058C">
        <w:rPr>
          <w:sz w:val="20"/>
          <w:szCs w:val="20"/>
        </w:rPr>
        <w:t>poskytnutá plnění dle Smlouvy, a</w:t>
      </w:r>
      <w:r w:rsidRPr="0004058C">
        <w:rPr>
          <w:spacing w:val="-1"/>
          <w:sz w:val="20"/>
          <w:szCs w:val="20"/>
        </w:rPr>
        <w:t xml:space="preserve"> </w:t>
      </w:r>
      <w:r w:rsidRPr="0004058C">
        <w:rPr>
          <w:sz w:val="20"/>
          <w:szCs w:val="20"/>
        </w:rPr>
        <w:t>to</w:t>
      </w:r>
      <w:r w:rsidRPr="0004058C">
        <w:rPr>
          <w:spacing w:val="-1"/>
          <w:sz w:val="20"/>
          <w:szCs w:val="20"/>
        </w:rPr>
        <w:t xml:space="preserve"> </w:t>
      </w:r>
      <w:r w:rsidR="007E6161" w:rsidRPr="0004058C">
        <w:rPr>
          <w:spacing w:val="-1"/>
          <w:sz w:val="20"/>
          <w:szCs w:val="20"/>
        </w:rPr>
        <w:t>nejpozději</w:t>
      </w:r>
      <w:r w:rsidRPr="0004058C">
        <w:rPr>
          <w:spacing w:val="-1"/>
          <w:sz w:val="20"/>
          <w:szCs w:val="20"/>
        </w:rPr>
        <w:t xml:space="preserve"> </w:t>
      </w:r>
      <w:r w:rsidRPr="0004058C">
        <w:rPr>
          <w:sz w:val="20"/>
          <w:szCs w:val="20"/>
        </w:rPr>
        <w:t xml:space="preserve">do </w:t>
      </w:r>
      <w:r w:rsidR="007E6161" w:rsidRPr="0004058C">
        <w:rPr>
          <w:sz w:val="20"/>
          <w:szCs w:val="20"/>
        </w:rPr>
        <w:t>1</w:t>
      </w:r>
      <w:r w:rsidRPr="0004058C">
        <w:rPr>
          <w:sz w:val="20"/>
          <w:szCs w:val="20"/>
        </w:rPr>
        <w:t>5 pracovních dnů od obdržení platby ze strany Kupujícího.</w:t>
      </w:r>
    </w:p>
    <w:p w14:paraId="4C909A16" w14:textId="3A647EC4" w:rsidR="0007387B" w:rsidRPr="003E21B0" w:rsidRDefault="00626C56" w:rsidP="00813A44">
      <w:pPr>
        <w:pStyle w:val="Odstavecseseznamem"/>
        <w:numPr>
          <w:ilvl w:val="0"/>
          <w:numId w:val="7"/>
        </w:numPr>
        <w:tabs>
          <w:tab w:val="left" w:pos="539"/>
        </w:tabs>
        <w:spacing w:before="125" w:line="249" w:lineRule="auto"/>
        <w:ind w:right="149"/>
        <w:rPr>
          <w:color w:val="000000" w:themeColor="text1"/>
        </w:rPr>
      </w:pPr>
      <w:r w:rsidRPr="0004058C">
        <w:rPr>
          <w:sz w:val="20"/>
          <w:szCs w:val="20"/>
        </w:rPr>
        <w:t>Kupující je oprávněn plnění v</w:t>
      </w:r>
      <w:r w:rsidRPr="0004058C">
        <w:rPr>
          <w:spacing w:val="-3"/>
          <w:sz w:val="20"/>
          <w:szCs w:val="20"/>
        </w:rPr>
        <w:t xml:space="preserve"> </w:t>
      </w:r>
      <w:r w:rsidRPr="0004058C">
        <w:rPr>
          <w:sz w:val="20"/>
          <w:szCs w:val="20"/>
        </w:rPr>
        <w:t>odst. 2 uvedených povinností Prodávajícího kdykoliv</w:t>
      </w:r>
      <w:r w:rsidR="007E6161" w:rsidRPr="0004058C">
        <w:rPr>
          <w:sz w:val="20"/>
          <w:szCs w:val="20"/>
        </w:rPr>
        <w:t>, avšak pouze v době účinnosti Smlouvy,</w:t>
      </w:r>
      <w:r w:rsidRPr="0004058C">
        <w:rPr>
          <w:sz w:val="20"/>
          <w:szCs w:val="20"/>
        </w:rPr>
        <w:t xml:space="preserve"> kontrolovat, a to i bez předchozího ohlášení Prodávajícímu. Je</w:t>
      </w:r>
      <w:r w:rsidRPr="00CD0190">
        <w:rPr>
          <w:color w:val="000000" w:themeColor="text1"/>
          <w:sz w:val="20"/>
          <w:szCs w:val="20"/>
        </w:rPr>
        <w:t>-li</w:t>
      </w:r>
      <w:r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k</w:t>
      </w:r>
      <w:r w:rsidRPr="00CD0190">
        <w:rPr>
          <w:color w:val="000000" w:themeColor="text1"/>
          <w:spacing w:val="-4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>provedení kontroly potřeba předložení dokumentů, zavazuje se Prodávající k</w:t>
      </w:r>
      <w:r w:rsidRPr="00CD0190">
        <w:rPr>
          <w:color w:val="000000" w:themeColor="text1"/>
          <w:spacing w:val="-2"/>
          <w:sz w:val="20"/>
          <w:szCs w:val="20"/>
        </w:rPr>
        <w:t xml:space="preserve"> </w:t>
      </w:r>
      <w:r w:rsidRPr="00CD0190">
        <w:rPr>
          <w:color w:val="000000" w:themeColor="text1"/>
          <w:sz w:val="20"/>
          <w:szCs w:val="20"/>
        </w:rPr>
        <w:t xml:space="preserve">jejich předložení nejpozději do 7 pracovních dnů od doručení výzvy </w:t>
      </w:r>
      <w:r w:rsidRPr="00CD0190">
        <w:rPr>
          <w:color w:val="000000" w:themeColor="text1"/>
          <w:spacing w:val="-2"/>
          <w:sz w:val="20"/>
          <w:szCs w:val="20"/>
        </w:rPr>
        <w:t>Kupujícího.</w:t>
      </w:r>
      <w:r w:rsidR="0007387B" w:rsidRPr="00CD0190">
        <w:rPr>
          <w:color w:val="000000" w:themeColor="text1"/>
          <w:spacing w:val="-2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Pro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případ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nesplnění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povinnosti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Prodávajícího</w:t>
      </w:r>
      <w:r w:rsidR="0007387B" w:rsidRPr="00CD0190">
        <w:rPr>
          <w:color w:val="000000" w:themeColor="text1"/>
          <w:spacing w:val="62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uvedené</w:t>
      </w:r>
      <w:r w:rsidR="0007387B" w:rsidRPr="00CD0190">
        <w:rPr>
          <w:color w:val="000000" w:themeColor="text1"/>
          <w:spacing w:val="4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ve druhé větě</w:t>
      </w:r>
      <w:r w:rsidR="0007387B" w:rsidRPr="00CD0190">
        <w:rPr>
          <w:color w:val="000000" w:themeColor="text1"/>
          <w:spacing w:val="-2"/>
          <w:sz w:val="20"/>
          <w:szCs w:val="20"/>
        </w:rPr>
        <w:t xml:space="preserve"> tohoto odstavce </w:t>
      </w:r>
      <w:r w:rsidR="0007387B" w:rsidRPr="00CD0190">
        <w:rPr>
          <w:color w:val="000000" w:themeColor="text1"/>
          <w:sz w:val="20"/>
          <w:szCs w:val="20"/>
        </w:rPr>
        <w:t>Smlouvy,</w:t>
      </w:r>
      <w:r w:rsidR="003E21B0">
        <w:rPr>
          <w:color w:val="000000" w:themeColor="text1"/>
          <w:spacing w:val="80"/>
          <w:sz w:val="20"/>
          <w:szCs w:val="20"/>
        </w:rPr>
        <w:t> </w:t>
      </w:r>
      <w:r w:rsidR="0007387B" w:rsidRPr="00CD0190">
        <w:rPr>
          <w:color w:val="000000" w:themeColor="text1"/>
          <w:sz w:val="20"/>
          <w:szCs w:val="20"/>
        </w:rPr>
        <w:t>je</w:t>
      </w:r>
      <w:r w:rsidR="0007387B" w:rsidRPr="00CD0190">
        <w:rPr>
          <w:color w:val="000000" w:themeColor="text1"/>
          <w:spacing w:val="-3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Kupující oprávněn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požadovat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po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Prodávajícím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zaplacení smluvní pokuty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ve</w:t>
      </w:r>
      <w:r w:rsidR="0007387B" w:rsidRPr="00CD0190">
        <w:rPr>
          <w:color w:val="000000" w:themeColor="text1"/>
          <w:spacing w:val="-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výši 200,- Kč (slovy: dvě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stě</w:t>
      </w:r>
      <w:r w:rsidR="0007387B" w:rsidRPr="00CD0190">
        <w:rPr>
          <w:color w:val="000000" w:themeColor="text1"/>
          <w:spacing w:val="-9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korun</w:t>
      </w:r>
      <w:r w:rsidR="0007387B" w:rsidRPr="00CD0190">
        <w:rPr>
          <w:color w:val="000000" w:themeColor="text1"/>
          <w:spacing w:val="-1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českých)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za</w:t>
      </w:r>
      <w:r w:rsidR="0007387B" w:rsidRPr="00CD0190">
        <w:rPr>
          <w:color w:val="000000" w:themeColor="text1"/>
          <w:spacing w:val="-11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každý</w:t>
      </w:r>
      <w:r w:rsidR="0007387B" w:rsidRPr="00CD0190">
        <w:rPr>
          <w:color w:val="000000" w:themeColor="text1"/>
          <w:spacing w:val="-8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i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jen</w:t>
      </w:r>
      <w:r w:rsidR="0007387B" w:rsidRPr="00CD0190">
        <w:rPr>
          <w:color w:val="000000" w:themeColor="text1"/>
          <w:spacing w:val="-10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započatý</w:t>
      </w:r>
      <w:r w:rsidR="0007387B" w:rsidRPr="00CD0190">
        <w:rPr>
          <w:color w:val="000000" w:themeColor="text1"/>
          <w:spacing w:val="-8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kalendářní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den,</w:t>
      </w:r>
      <w:r w:rsidR="0007387B" w:rsidRPr="00CD0190">
        <w:rPr>
          <w:color w:val="000000" w:themeColor="text1"/>
          <w:spacing w:val="-7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kdy</w:t>
      </w:r>
      <w:r w:rsidR="0007387B" w:rsidRPr="00CD0190">
        <w:rPr>
          <w:color w:val="000000" w:themeColor="text1"/>
          <w:spacing w:val="-8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Prodávající</w:t>
      </w:r>
      <w:r w:rsidR="0007387B" w:rsidRPr="00CD0190">
        <w:rPr>
          <w:color w:val="000000" w:themeColor="text1"/>
          <w:spacing w:val="-8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nepředložil</w:t>
      </w:r>
      <w:r w:rsidR="0007387B" w:rsidRPr="00CD0190">
        <w:rPr>
          <w:color w:val="000000" w:themeColor="text1"/>
          <w:spacing w:val="-9"/>
          <w:sz w:val="20"/>
          <w:szCs w:val="20"/>
        </w:rPr>
        <w:t xml:space="preserve"> </w:t>
      </w:r>
      <w:r w:rsidR="0007387B" w:rsidRPr="00CD0190">
        <w:rPr>
          <w:color w:val="000000" w:themeColor="text1"/>
          <w:sz w:val="20"/>
          <w:szCs w:val="20"/>
        </w:rPr>
        <w:t>všechny dokumenty požadované Kupujícím. Tato smluvní pokuta bude požadována bez ohledu na počet nepředložených požadovaných dokumentů.</w:t>
      </w:r>
    </w:p>
    <w:p w14:paraId="65E9596D" w14:textId="77777777" w:rsidR="003E21B0" w:rsidRPr="00CD0190" w:rsidRDefault="003E21B0" w:rsidP="003E21B0">
      <w:pPr>
        <w:pStyle w:val="Odstavecseseznamem"/>
        <w:tabs>
          <w:tab w:val="left" w:pos="539"/>
        </w:tabs>
        <w:spacing w:before="125" w:line="249" w:lineRule="auto"/>
        <w:ind w:right="149" w:firstLine="0"/>
        <w:rPr>
          <w:color w:val="000000" w:themeColor="text1"/>
        </w:rPr>
      </w:pPr>
    </w:p>
    <w:p w14:paraId="05AD3C5F" w14:textId="77777777" w:rsidR="003E21B0" w:rsidRDefault="003E21B0" w:rsidP="003E21B0">
      <w:pPr>
        <w:pStyle w:val="Nadpis1"/>
        <w:spacing w:before="89"/>
        <w:ind w:right="507"/>
      </w:pPr>
      <w:r>
        <w:t>Článek II.</w:t>
      </w:r>
    </w:p>
    <w:p w14:paraId="61F1AA27" w14:textId="77777777" w:rsidR="003E21B0" w:rsidRDefault="003E21B0" w:rsidP="003E21B0">
      <w:pPr>
        <w:ind w:left="4502"/>
        <w:jc w:val="both"/>
        <w:rPr>
          <w:b/>
          <w:sz w:val="20"/>
        </w:rPr>
      </w:pPr>
      <w:r>
        <w:rPr>
          <w:b/>
          <w:sz w:val="20"/>
        </w:rPr>
        <w:t>Dodací podmínky</w:t>
      </w:r>
    </w:p>
    <w:p w14:paraId="0344EBC2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8"/>
        </w:tabs>
        <w:spacing w:before="118"/>
        <w:ind w:right="117"/>
        <w:rPr>
          <w:sz w:val="20"/>
        </w:rPr>
      </w:pPr>
      <w:r>
        <w:rPr>
          <w:sz w:val="20"/>
        </w:rPr>
        <w:t>Kupující má právo kdykoliv v době účinnosti této Smlouvy zadat Prodávajícímu Pokyn na dodávku Zboží dle svých aktuálních potřeb a požadavků, nejpozději však 1 den předem před požadovaným termínem dodání Zboží. Pokyn je Kupující oprávněn činit e-mailem nebo telefonicky na následující kontakt Prodávajícího, nebude-li mezi Smluvními stranami domluveno jinak (dále jen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Pokyn</w:t>
      </w:r>
      <w:r>
        <w:rPr>
          <w:sz w:val="20"/>
        </w:rPr>
        <w:t>“):</w:t>
      </w:r>
    </w:p>
    <w:p w14:paraId="06151765" w14:textId="77777777" w:rsidR="00377836" w:rsidRDefault="00377836">
      <w:pPr>
        <w:pStyle w:val="Zkladntext"/>
        <w:spacing w:before="8"/>
        <w:ind w:left="0"/>
        <w:rPr>
          <w:sz w:val="4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8" w:space="0" w:color="F1F1F1"/>
          <w:insideV w:val="single" w:sz="48" w:space="0" w:color="F1F1F1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857"/>
      </w:tblGrid>
      <w:tr w:rsidR="00377836" w14:paraId="0D0EFC07" w14:textId="77777777" w:rsidTr="00813A44">
        <w:trPr>
          <w:trHeight w:val="385"/>
        </w:trPr>
        <w:tc>
          <w:tcPr>
            <w:tcW w:w="3016" w:type="dxa"/>
          </w:tcPr>
          <w:p w14:paraId="722F2DB8" w14:textId="77777777" w:rsidR="00377836" w:rsidRDefault="005403EC">
            <w:pPr>
              <w:pStyle w:val="TableParagraph"/>
              <w:tabs>
                <w:tab w:val="left" w:pos="2954"/>
              </w:tabs>
              <w:spacing w:before="120" w:line="246" w:lineRule="exact"/>
              <w:rPr>
                <w:sz w:val="20"/>
              </w:rPr>
            </w:pPr>
            <w:r>
              <w:rPr>
                <w:rFonts w:ascii="Times New Roman" w:hAnsi="Times New Roman"/>
                <w:spacing w:val="-50"/>
                <w:w w:val="99"/>
                <w:sz w:val="20"/>
                <w:shd w:val="clear" w:color="auto" w:fill="F1F1F1"/>
              </w:rPr>
              <w:t xml:space="preserve"> </w:t>
            </w:r>
            <w:r>
              <w:rPr>
                <w:sz w:val="20"/>
                <w:shd w:val="clear" w:color="auto" w:fill="F1F1F1"/>
              </w:rPr>
              <w:t>Kontaktní údaje</w:t>
            </w:r>
            <w:r>
              <w:rPr>
                <w:spacing w:val="-14"/>
                <w:sz w:val="20"/>
                <w:shd w:val="clear" w:color="auto" w:fill="F1F1F1"/>
              </w:rPr>
              <w:t xml:space="preserve"> </w:t>
            </w:r>
            <w:r>
              <w:rPr>
                <w:sz w:val="20"/>
                <w:shd w:val="clear" w:color="auto" w:fill="F1F1F1"/>
              </w:rPr>
              <w:t>Prodávajícího:</w:t>
            </w:r>
            <w:r>
              <w:rPr>
                <w:sz w:val="20"/>
                <w:shd w:val="clear" w:color="auto" w:fill="F1F1F1"/>
              </w:rPr>
              <w:tab/>
            </w:r>
          </w:p>
        </w:tc>
        <w:tc>
          <w:tcPr>
            <w:tcW w:w="6857" w:type="dxa"/>
          </w:tcPr>
          <w:p w14:paraId="16F9ED3D" w14:textId="14BB808D" w:rsidR="00377836" w:rsidRDefault="00F90261">
            <w:pPr>
              <w:pStyle w:val="TableParagraph"/>
              <w:ind w:left="154" w:right="0"/>
              <w:rPr>
                <w:sz w:val="20"/>
              </w:rPr>
            </w:pPr>
            <w:proofErr w:type="spellStart"/>
            <w:r w:rsidRPr="00F90261">
              <w:rPr>
                <w:sz w:val="20"/>
                <w:highlight w:val="black"/>
              </w:rPr>
              <w:t>xxxxxxxxxxxxxxxxxxxxxxxxxxxx</w:t>
            </w:r>
            <w:proofErr w:type="spellEnd"/>
          </w:p>
        </w:tc>
      </w:tr>
    </w:tbl>
    <w:p w14:paraId="12E75B3B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left="525" w:hanging="426"/>
        <w:rPr>
          <w:sz w:val="20"/>
        </w:rPr>
      </w:pPr>
      <w:r>
        <w:rPr>
          <w:sz w:val="20"/>
        </w:rPr>
        <w:t>Kupující uvede v Pokynu alespoň tyto</w:t>
      </w:r>
      <w:r>
        <w:rPr>
          <w:spacing w:val="-1"/>
          <w:sz w:val="20"/>
        </w:rPr>
        <w:t xml:space="preserve"> </w:t>
      </w:r>
      <w:r>
        <w:rPr>
          <w:sz w:val="20"/>
        </w:rPr>
        <w:t>údaje:</w:t>
      </w:r>
    </w:p>
    <w:p w14:paraId="50A3B33C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60"/>
        <w:ind w:hanging="282"/>
        <w:rPr>
          <w:sz w:val="20"/>
        </w:rPr>
      </w:pPr>
      <w:r>
        <w:rPr>
          <w:sz w:val="20"/>
        </w:rPr>
        <w:t>název objednávaného druhu Zboží dle</w:t>
      </w:r>
      <w:r>
        <w:rPr>
          <w:sz w:val="20"/>
          <w:u w:val="single"/>
        </w:rPr>
        <w:t xml:space="preserve"> přílohy č. 1</w:t>
      </w:r>
      <w:r>
        <w:rPr>
          <w:sz w:val="20"/>
        </w:rPr>
        <w:t xml:space="preserve"> 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14:paraId="331FE59B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60"/>
        <w:ind w:hanging="282"/>
        <w:rPr>
          <w:sz w:val="20"/>
        </w:rPr>
      </w:pPr>
      <w:r>
        <w:rPr>
          <w:sz w:val="20"/>
        </w:rPr>
        <w:t>množství objednávaného druhu</w:t>
      </w:r>
      <w:r>
        <w:rPr>
          <w:spacing w:val="2"/>
          <w:sz w:val="20"/>
        </w:rPr>
        <w:t xml:space="preserve"> </w:t>
      </w:r>
      <w:r>
        <w:rPr>
          <w:sz w:val="20"/>
        </w:rPr>
        <w:t>Zboží,</w:t>
      </w:r>
    </w:p>
    <w:p w14:paraId="69B838DB" w14:textId="07E59ED0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59"/>
        <w:ind w:right="114"/>
        <w:rPr>
          <w:sz w:val="20"/>
        </w:rPr>
      </w:pPr>
      <w:r>
        <w:rPr>
          <w:sz w:val="20"/>
        </w:rPr>
        <w:t>požadovaný termín dodání, tj. den a čas (nebude-li uveden žádný termín, bude termín dodání následující den po zadání Pokynu, tj. pondělí–pátek, vždy mezi 6:00 - 9:00 hodinou ranní). Kupující si vyhrazuje právo, že     v případě neočekávané potřeby dodávek zboží může být Prodávající požádán i o druhý, většinou odpolední závoz;</w:t>
      </w:r>
    </w:p>
    <w:p w14:paraId="5B6A29AF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61"/>
        <w:ind w:hanging="282"/>
        <w:rPr>
          <w:sz w:val="20"/>
        </w:rPr>
      </w:pPr>
      <w:r>
        <w:rPr>
          <w:sz w:val="20"/>
        </w:rPr>
        <w:t>uvedení míst/a plnění se seznamu uvedeného v násl.</w:t>
      </w:r>
      <w:r>
        <w:rPr>
          <w:spacing w:val="-1"/>
          <w:sz w:val="20"/>
        </w:rPr>
        <w:t xml:space="preserve"> </w:t>
      </w:r>
      <w:r>
        <w:rPr>
          <w:sz w:val="20"/>
        </w:rPr>
        <w:t>odstavci.</w:t>
      </w:r>
    </w:p>
    <w:p w14:paraId="12CE0FA5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left="525" w:hanging="426"/>
        <w:rPr>
          <w:sz w:val="20"/>
        </w:rPr>
      </w:pPr>
      <w:r>
        <w:rPr>
          <w:sz w:val="20"/>
        </w:rPr>
        <w:t>Místem plnění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14:paraId="063AE418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right="117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Centrální sklad potravin FNB</w:t>
      </w:r>
      <w:r>
        <w:rPr>
          <w:sz w:val="20"/>
        </w:rPr>
        <w:t xml:space="preserve">: Fakultní nemocnice Bulovka, </w:t>
      </w:r>
      <w:r>
        <w:rPr>
          <w:b/>
          <w:sz w:val="20"/>
        </w:rPr>
        <w:t xml:space="preserve">Stravovací provoz budova č. 18, </w:t>
      </w:r>
      <w:r>
        <w:rPr>
          <w:sz w:val="20"/>
        </w:rPr>
        <w:t>Budínova 67/2, Praha 8, 180 81 (vjezd z ulice Na</w:t>
      </w:r>
      <w:r>
        <w:rPr>
          <w:spacing w:val="-4"/>
          <w:sz w:val="20"/>
        </w:rPr>
        <w:t xml:space="preserve"> </w:t>
      </w:r>
      <w:r>
        <w:rPr>
          <w:sz w:val="20"/>
        </w:rPr>
        <w:t>truhlářce)</w:t>
      </w:r>
    </w:p>
    <w:p w14:paraId="1C4D1435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1"/>
        <w:ind w:hanging="282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Sklad Kantýna 18</w:t>
      </w:r>
      <w:r>
        <w:rPr>
          <w:sz w:val="20"/>
        </w:rPr>
        <w:t>: Fakultní nemocnice Bulovka</w:t>
      </w:r>
      <w:r>
        <w:rPr>
          <w:b/>
          <w:sz w:val="20"/>
        </w:rPr>
        <w:t xml:space="preserve">, Stravovací provoz budova č. 18, </w:t>
      </w:r>
      <w:r>
        <w:rPr>
          <w:sz w:val="20"/>
        </w:rPr>
        <w:t>Budínova 67/2, Praha 8,</w:t>
      </w:r>
      <w:r>
        <w:rPr>
          <w:spacing w:val="2"/>
          <w:sz w:val="20"/>
        </w:rPr>
        <w:t xml:space="preserve"> </w:t>
      </w:r>
      <w:r>
        <w:rPr>
          <w:sz w:val="20"/>
        </w:rPr>
        <w:t>180</w:t>
      </w:r>
    </w:p>
    <w:p w14:paraId="540D0487" w14:textId="77777777" w:rsidR="00377836" w:rsidRDefault="005403EC">
      <w:pPr>
        <w:pStyle w:val="Zkladntext"/>
        <w:ind w:left="808"/>
      </w:pPr>
      <w:r>
        <w:t>81</w:t>
      </w:r>
    </w:p>
    <w:p w14:paraId="12738FA1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1"/>
        <w:ind w:right="116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Sklad Kantýna 13</w:t>
      </w:r>
      <w:r>
        <w:rPr>
          <w:sz w:val="20"/>
        </w:rPr>
        <w:t xml:space="preserve">: Fakultní nemocnice Bulovka, </w:t>
      </w:r>
      <w:r>
        <w:rPr>
          <w:b/>
          <w:sz w:val="20"/>
        </w:rPr>
        <w:t xml:space="preserve">Stravovací provoz budova č. 13, </w:t>
      </w:r>
      <w:r>
        <w:rPr>
          <w:sz w:val="20"/>
        </w:rPr>
        <w:t>Budínova 67/2, Praha 8, 180 81 (budova č. 13 -</w:t>
      </w:r>
      <w:r>
        <w:rPr>
          <w:spacing w:val="-1"/>
          <w:sz w:val="20"/>
        </w:rPr>
        <w:t xml:space="preserve"> </w:t>
      </w:r>
      <w:r>
        <w:rPr>
          <w:sz w:val="20"/>
        </w:rPr>
        <w:t>Ortopedie)</w:t>
      </w:r>
    </w:p>
    <w:p w14:paraId="7659CC22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0" w:line="264" w:lineRule="exact"/>
        <w:ind w:hanging="282"/>
        <w:rPr>
          <w:sz w:val="20"/>
        </w:rPr>
      </w:pPr>
      <w:r>
        <w:rPr>
          <w:sz w:val="20"/>
          <w:u w:val="single"/>
        </w:rPr>
        <w:t>Sklad Bistro Market</w:t>
      </w:r>
      <w:r>
        <w:rPr>
          <w:sz w:val="20"/>
        </w:rPr>
        <w:t>: Fakultní nemocnice Bulovka,</w:t>
      </w:r>
      <w:r>
        <w:rPr>
          <w:spacing w:val="-23"/>
          <w:sz w:val="20"/>
        </w:rPr>
        <w:t xml:space="preserve"> </w:t>
      </w:r>
      <w:r>
        <w:rPr>
          <w:b/>
          <w:sz w:val="20"/>
        </w:rPr>
        <w:t xml:space="preserve">Stravovací provoz budova „B“, </w:t>
      </w:r>
      <w:r>
        <w:rPr>
          <w:sz w:val="20"/>
        </w:rPr>
        <w:t>Budínova 67/2, Praha 8, 180</w:t>
      </w:r>
    </w:p>
    <w:p w14:paraId="6DF91A7A" w14:textId="77777777" w:rsidR="00377836" w:rsidRDefault="005403EC">
      <w:pPr>
        <w:pStyle w:val="Zkladntext"/>
        <w:ind w:left="808"/>
      </w:pPr>
      <w:r>
        <w:t>81</w:t>
      </w:r>
    </w:p>
    <w:p w14:paraId="0879AA58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1"/>
        <w:ind w:hanging="284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Sklad Kantýna PNB</w:t>
      </w:r>
      <w:r>
        <w:rPr>
          <w:sz w:val="20"/>
        </w:rPr>
        <w:t xml:space="preserve">: </w:t>
      </w:r>
      <w:r>
        <w:rPr>
          <w:b/>
          <w:sz w:val="20"/>
        </w:rPr>
        <w:t xml:space="preserve">Psychiatrická nemocnice Bohnice, Budova stravovací provoz FNB, </w:t>
      </w:r>
      <w:r>
        <w:rPr>
          <w:sz w:val="20"/>
        </w:rPr>
        <w:t>Ústavní 24, Praha</w:t>
      </w:r>
      <w:r>
        <w:rPr>
          <w:spacing w:val="36"/>
          <w:sz w:val="20"/>
        </w:rPr>
        <w:t xml:space="preserve"> </w:t>
      </w:r>
      <w:r>
        <w:rPr>
          <w:sz w:val="20"/>
        </w:rPr>
        <w:t>8</w:t>
      </w:r>
    </w:p>
    <w:p w14:paraId="3E88945C" w14:textId="77777777" w:rsidR="00377836" w:rsidRDefault="005403EC">
      <w:pPr>
        <w:pStyle w:val="Zkladntext"/>
        <w:ind w:left="808"/>
      </w:pPr>
      <w:r>
        <w:t>181 00</w:t>
      </w:r>
    </w:p>
    <w:p w14:paraId="18B07593" w14:textId="77777777" w:rsidR="00377836" w:rsidRDefault="005403EC">
      <w:pPr>
        <w:pStyle w:val="Odstavecseseznamem"/>
        <w:numPr>
          <w:ilvl w:val="1"/>
          <w:numId w:val="6"/>
        </w:numPr>
        <w:tabs>
          <w:tab w:val="left" w:pos="809"/>
        </w:tabs>
        <w:spacing w:before="60"/>
        <w:ind w:hanging="284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Jídelna MZ</w:t>
      </w:r>
      <w:r>
        <w:rPr>
          <w:sz w:val="20"/>
        </w:rPr>
        <w:t xml:space="preserve">: </w:t>
      </w:r>
      <w:r>
        <w:rPr>
          <w:b/>
          <w:sz w:val="20"/>
        </w:rPr>
        <w:t xml:space="preserve">Kantýna v budově Ministerstva zdravotnictví </w:t>
      </w:r>
      <w:r>
        <w:rPr>
          <w:sz w:val="20"/>
        </w:rPr>
        <w:t>– Palackého nám. 375, 128 00 Nové</w:t>
      </w:r>
      <w:r>
        <w:rPr>
          <w:spacing w:val="-14"/>
          <w:sz w:val="20"/>
        </w:rPr>
        <w:t xml:space="preserve"> </w:t>
      </w:r>
      <w:r>
        <w:rPr>
          <w:sz w:val="20"/>
        </w:rPr>
        <w:t>Město</w:t>
      </w:r>
    </w:p>
    <w:p w14:paraId="449B4E4F" w14:textId="77777777" w:rsidR="00377836" w:rsidRDefault="00377836">
      <w:pPr>
        <w:pStyle w:val="Zkladntext"/>
        <w:spacing w:before="1"/>
        <w:ind w:left="0"/>
        <w:rPr>
          <w:sz w:val="18"/>
        </w:rPr>
      </w:pPr>
    </w:p>
    <w:p w14:paraId="15181899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8"/>
        </w:tabs>
        <w:spacing w:before="0"/>
        <w:ind w:right="115"/>
        <w:rPr>
          <w:sz w:val="20"/>
        </w:rPr>
      </w:pPr>
      <w:r>
        <w:rPr>
          <w:sz w:val="20"/>
        </w:rPr>
        <w:t>Prodávající je povinen dodávat Zboží dle přísl. Pokynu vždy bez vad, v celém rozsahu v termínu a místě dodání určeném přísl. Pokynem v souladu s odst. 2 písm. a) - d) tohoto článku Smlouvy. Prodávající je povinen ihned informovat Kupujícího v případě, že není schopen dodat Zboží v požadovaném množství, druhu a</w:t>
      </w:r>
      <w:r>
        <w:rPr>
          <w:spacing w:val="-16"/>
          <w:sz w:val="20"/>
        </w:rPr>
        <w:t xml:space="preserve"> </w:t>
      </w:r>
      <w:r>
        <w:rPr>
          <w:sz w:val="20"/>
        </w:rPr>
        <w:t>termínu.</w:t>
      </w:r>
    </w:p>
    <w:p w14:paraId="58746EA3" w14:textId="54D703A4" w:rsidR="00377836" w:rsidRDefault="005403EC">
      <w:pPr>
        <w:pStyle w:val="Odstavecseseznamem"/>
        <w:numPr>
          <w:ilvl w:val="0"/>
          <w:numId w:val="6"/>
        </w:numPr>
        <w:tabs>
          <w:tab w:val="left" w:pos="526"/>
        </w:tabs>
        <w:ind w:left="525" w:right="117" w:hanging="426"/>
        <w:rPr>
          <w:sz w:val="20"/>
        </w:rPr>
      </w:pPr>
      <w:r>
        <w:rPr>
          <w:sz w:val="20"/>
        </w:rPr>
        <w:t>Dodávka</w:t>
      </w:r>
      <w:r>
        <w:rPr>
          <w:spacing w:val="-16"/>
          <w:sz w:val="20"/>
        </w:rPr>
        <w:t xml:space="preserve"> </w:t>
      </w:r>
      <w:r>
        <w:rPr>
          <w:sz w:val="20"/>
        </w:rPr>
        <w:t>Zboží</w:t>
      </w:r>
      <w:r>
        <w:rPr>
          <w:spacing w:val="-14"/>
          <w:sz w:val="20"/>
        </w:rPr>
        <w:t xml:space="preserve"> </w:t>
      </w:r>
      <w:r>
        <w:rPr>
          <w:sz w:val="20"/>
        </w:rPr>
        <w:t>musí</w:t>
      </w:r>
      <w:r>
        <w:rPr>
          <w:spacing w:val="-17"/>
          <w:sz w:val="20"/>
        </w:rPr>
        <w:t xml:space="preserve"> </w:t>
      </w:r>
      <w:r>
        <w:rPr>
          <w:sz w:val="20"/>
        </w:rPr>
        <w:t>být</w:t>
      </w:r>
      <w:r>
        <w:rPr>
          <w:spacing w:val="-14"/>
          <w:sz w:val="20"/>
        </w:rPr>
        <w:t xml:space="preserve"> </w:t>
      </w:r>
      <w:r>
        <w:rPr>
          <w:sz w:val="20"/>
        </w:rPr>
        <w:t>při</w:t>
      </w:r>
      <w:r>
        <w:rPr>
          <w:spacing w:val="-15"/>
          <w:sz w:val="20"/>
        </w:rPr>
        <w:t xml:space="preserve"> </w:t>
      </w:r>
      <w:r>
        <w:rPr>
          <w:sz w:val="20"/>
        </w:rPr>
        <w:t>dodání</w:t>
      </w:r>
      <w:r>
        <w:rPr>
          <w:spacing w:val="-17"/>
          <w:sz w:val="20"/>
        </w:rPr>
        <w:t xml:space="preserve"> </w:t>
      </w:r>
      <w:r>
        <w:rPr>
          <w:sz w:val="20"/>
        </w:rPr>
        <w:t>opatřena</w:t>
      </w:r>
      <w:r>
        <w:rPr>
          <w:spacing w:val="-17"/>
          <w:sz w:val="20"/>
        </w:rPr>
        <w:t xml:space="preserve"> </w:t>
      </w:r>
      <w:r>
        <w:rPr>
          <w:sz w:val="20"/>
        </w:rPr>
        <w:t>dodacím</w:t>
      </w:r>
      <w:r>
        <w:rPr>
          <w:spacing w:val="-18"/>
          <w:sz w:val="20"/>
        </w:rPr>
        <w:t xml:space="preserve"> </w:t>
      </w:r>
      <w:r>
        <w:rPr>
          <w:sz w:val="20"/>
        </w:rPr>
        <w:t>listem.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6"/>
          <w:sz w:val="20"/>
        </w:rPr>
        <w:t xml:space="preserve"> </w:t>
      </w:r>
      <w:r>
        <w:rPr>
          <w:sz w:val="20"/>
        </w:rPr>
        <w:t>dodávku</w:t>
      </w:r>
      <w:r>
        <w:rPr>
          <w:spacing w:val="-13"/>
          <w:sz w:val="20"/>
        </w:rPr>
        <w:t xml:space="preserve"> </w:t>
      </w:r>
      <w:r>
        <w:rPr>
          <w:sz w:val="20"/>
        </w:rPr>
        <w:t>Zboží</w:t>
      </w:r>
      <w:r>
        <w:rPr>
          <w:spacing w:val="-16"/>
          <w:sz w:val="20"/>
        </w:rPr>
        <w:t xml:space="preserve"> </w:t>
      </w:r>
      <w:r>
        <w:rPr>
          <w:sz w:val="20"/>
        </w:rPr>
        <w:t>odmítnout,</w:t>
      </w:r>
      <w:r>
        <w:rPr>
          <w:spacing w:val="-17"/>
          <w:sz w:val="20"/>
        </w:rPr>
        <w:t xml:space="preserve"> </w:t>
      </w:r>
      <w:r>
        <w:rPr>
          <w:sz w:val="20"/>
        </w:rPr>
        <w:t>pokud při přejímce odhalí jakoukoliv vadu, a to v rozsahu Zboží dotčeného takovou vadou; sjednává se, že odmítnutí má bez</w:t>
      </w:r>
      <w:r>
        <w:rPr>
          <w:spacing w:val="-5"/>
          <w:sz w:val="20"/>
        </w:rPr>
        <w:t xml:space="preserve"> </w:t>
      </w:r>
      <w:r>
        <w:rPr>
          <w:sz w:val="20"/>
        </w:rPr>
        <w:t>dalšího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následek</w:t>
      </w:r>
      <w:r>
        <w:rPr>
          <w:spacing w:val="-5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2"/>
          <w:sz w:val="20"/>
        </w:rPr>
        <w:t xml:space="preserve"> </w:t>
      </w:r>
      <w:r>
        <w:rPr>
          <w:sz w:val="20"/>
        </w:rPr>
        <w:t>Pokynu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4"/>
          <w:sz w:val="20"/>
        </w:rPr>
        <w:t xml:space="preserve"> </w:t>
      </w:r>
      <w:r>
        <w:rPr>
          <w:sz w:val="20"/>
        </w:rPr>
        <w:t>vadou</w:t>
      </w:r>
      <w:r>
        <w:rPr>
          <w:spacing w:val="-5"/>
          <w:sz w:val="20"/>
        </w:rPr>
        <w:t xml:space="preserve"> </w:t>
      </w:r>
      <w:r>
        <w:rPr>
          <w:sz w:val="20"/>
        </w:rPr>
        <w:t>dotčeného</w:t>
      </w:r>
      <w:r w:rsidR="006F37D2">
        <w:rPr>
          <w:sz w:val="20"/>
        </w:rPr>
        <w:t> </w:t>
      </w:r>
      <w:r>
        <w:rPr>
          <w:sz w:val="20"/>
        </w:rPr>
        <w:t>Zboží</w:t>
      </w:r>
      <w:r w:rsidR="006F37D2">
        <w:rPr>
          <w:sz w:val="20"/>
        </w:rPr>
        <w:t> </w:t>
      </w:r>
      <w:r>
        <w:rPr>
          <w:sz w:val="20"/>
        </w:rPr>
        <w:t>nebude</w:t>
      </w:r>
      <w:r w:rsidR="006F37D2">
        <w:rPr>
          <w:sz w:val="20"/>
        </w:rPr>
        <w:t>-</w:t>
      </w:r>
      <w:r>
        <w:rPr>
          <w:sz w:val="20"/>
        </w:rPr>
        <w:t>li mezi zástupci Smluvních stran domluveno</w:t>
      </w:r>
      <w:r>
        <w:rPr>
          <w:spacing w:val="-2"/>
          <w:sz w:val="20"/>
        </w:rPr>
        <w:t xml:space="preserve"> </w:t>
      </w:r>
      <w:r>
        <w:rPr>
          <w:sz w:val="20"/>
        </w:rPr>
        <w:t>jinak.</w:t>
      </w:r>
    </w:p>
    <w:p w14:paraId="05C540E1" w14:textId="77777777" w:rsidR="00377836" w:rsidRDefault="005403EC">
      <w:pPr>
        <w:pStyle w:val="Odstavecseseznamem"/>
        <w:numPr>
          <w:ilvl w:val="0"/>
          <w:numId w:val="6"/>
        </w:numPr>
        <w:tabs>
          <w:tab w:val="left" w:pos="528"/>
        </w:tabs>
        <w:spacing w:before="119"/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1"/>
          <w:sz w:val="20"/>
        </w:rPr>
        <w:t xml:space="preserve"> </w:t>
      </w:r>
      <w:r>
        <w:rPr>
          <w:sz w:val="20"/>
        </w:rPr>
        <w:t>odmítne</w:t>
      </w:r>
      <w:r>
        <w:rPr>
          <w:spacing w:val="-10"/>
          <w:sz w:val="20"/>
        </w:rPr>
        <w:t xml:space="preserve"> </w:t>
      </w:r>
      <w:r>
        <w:rPr>
          <w:sz w:val="20"/>
        </w:rPr>
        <w:t>z kteréhokoliv</w:t>
      </w:r>
      <w:r>
        <w:rPr>
          <w:spacing w:val="-10"/>
          <w:sz w:val="20"/>
        </w:rPr>
        <w:t xml:space="preserve"> </w:t>
      </w:r>
      <w:r>
        <w:rPr>
          <w:sz w:val="20"/>
        </w:rPr>
        <w:t>důvodu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předchozím</w:t>
      </w:r>
      <w:r>
        <w:rPr>
          <w:spacing w:val="-11"/>
          <w:sz w:val="20"/>
        </w:rPr>
        <w:t xml:space="preserve"> </w:t>
      </w:r>
      <w:r>
        <w:rPr>
          <w:sz w:val="20"/>
        </w:rPr>
        <w:t>odstavci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určité</w:t>
      </w:r>
      <w:r>
        <w:rPr>
          <w:spacing w:val="-6"/>
          <w:sz w:val="20"/>
        </w:rPr>
        <w:t xml:space="preserve"> </w:t>
      </w:r>
      <w:r>
        <w:rPr>
          <w:sz w:val="20"/>
        </w:rPr>
        <w:t>Zboží převzít, je Prodávající povinen dodat Kupujícímu bezvadné nebo chybějící Zboží, splňující veškeré parametry specifikované v této Smlouvě ve lhůtě domluvené mezi zástupci 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stran.</w:t>
      </w:r>
    </w:p>
    <w:p w14:paraId="7B56AD29" w14:textId="77777777" w:rsidR="00377836" w:rsidRDefault="00377836">
      <w:pPr>
        <w:pStyle w:val="Zkladntext"/>
        <w:spacing w:before="1"/>
        <w:ind w:left="0"/>
        <w:rPr>
          <w:sz w:val="29"/>
        </w:rPr>
      </w:pPr>
    </w:p>
    <w:p w14:paraId="473DEB4A" w14:textId="3E153668" w:rsidR="00377836" w:rsidRDefault="005403EC">
      <w:pPr>
        <w:pStyle w:val="Nadpis1"/>
        <w:spacing w:before="1"/>
        <w:ind w:right="507"/>
      </w:pPr>
      <w:r>
        <w:t>Článek III.</w:t>
      </w:r>
    </w:p>
    <w:p w14:paraId="2D785737" w14:textId="77777777" w:rsidR="00377836" w:rsidRDefault="005403EC">
      <w:pPr>
        <w:ind w:left="3840"/>
        <w:jc w:val="both"/>
        <w:rPr>
          <w:b/>
          <w:sz w:val="20"/>
        </w:rPr>
      </w:pPr>
      <w:r>
        <w:rPr>
          <w:b/>
          <w:sz w:val="20"/>
        </w:rPr>
        <w:t>Kupní cena a platební podmínky</w:t>
      </w:r>
    </w:p>
    <w:p w14:paraId="7CB6B0F1" w14:textId="77777777" w:rsidR="00377836" w:rsidRDefault="005403EC">
      <w:pPr>
        <w:pStyle w:val="Odstavecseseznamem"/>
        <w:numPr>
          <w:ilvl w:val="0"/>
          <w:numId w:val="5"/>
        </w:numPr>
        <w:tabs>
          <w:tab w:val="left" w:pos="528"/>
        </w:tabs>
        <w:spacing w:before="118"/>
        <w:ind w:right="115"/>
        <w:rPr>
          <w:sz w:val="20"/>
        </w:rPr>
      </w:pPr>
      <w:r>
        <w:rPr>
          <w:sz w:val="20"/>
        </w:rPr>
        <w:t>Kupní cena jednotlivých položek Zboží v Kč bez DPH (tj. za příslušnou měrnou jednotku) je uvedena v</w:t>
      </w:r>
      <w:r>
        <w:rPr>
          <w:sz w:val="20"/>
          <w:u w:val="single"/>
        </w:rPr>
        <w:t xml:space="preserve"> příloze č. 1</w:t>
      </w:r>
      <w:r>
        <w:rPr>
          <w:sz w:val="20"/>
        </w:rPr>
        <w:t xml:space="preserve"> této Smlouvy (dále jen „</w:t>
      </w:r>
      <w:r>
        <w:rPr>
          <w:b/>
          <w:sz w:val="20"/>
        </w:rPr>
        <w:t>Kupní cena</w:t>
      </w:r>
      <w:r>
        <w:rPr>
          <w:sz w:val="20"/>
        </w:rPr>
        <w:t>“). Jednotková kupní cena Zboží dle této Smlouvy (v Kč bez DPH)</w:t>
      </w:r>
      <w:r>
        <w:rPr>
          <w:spacing w:val="10"/>
          <w:sz w:val="20"/>
        </w:rPr>
        <w:t xml:space="preserve"> </w:t>
      </w:r>
      <w:r>
        <w:rPr>
          <w:sz w:val="20"/>
        </w:rPr>
        <w:t>je stanovena jako cena pevná, maximální a nejvýše</w:t>
      </w:r>
      <w:r>
        <w:rPr>
          <w:spacing w:val="-2"/>
          <w:sz w:val="20"/>
        </w:rPr>
        <w:t xml:space="preserve"> </w:t>
      </w:r>
      <w:r>
        <w:rPr>
          <w:sz w:val="20"/>
        </w:rPr>
        <w:t>přípustná.</w:t>
      </w:r>
    </w:p>
    <w:p w14:paraId="07AF1733" w14:textId="77777777" w:rsidR="00377836" w:rsidRDefault="005403EC">
      <w:pPr>
        <w:pStyle w:val="Odstavecseseznamem"/>
        <w:numPr>
          <w:ilvl w:val="0"/>
          <w:numId w:val="5"/>
        </w:numPr>
        <w:tabs>
          <w:tab w:val="left" w:pos="528"/>
        </w:tabs>
        <w:spacing w:before="121"/>
        <w:rPr>
          <w:sz w:val="20"/>
        </w:rPr>
      </w:pPr>
      <w:r>
        <w:rPr>
          <w:sz w:val="20"/>
        </w:rPr>
        <w:t>Prodávající prohlašuje, že kupní cena zahrnuje veškeré náklady související s dodávkou Zboží (tj. balné, dopravu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</w:p>
    <w:p w14:paraId="4AB99C04" w14:textId="5498DE8D" w:rsidR="0007387B" w:rsidRDefault="0007387B" w:rsidP="00813A44">
      <w:pPr>
        <w:pStyle w:val="Zkladntext"/>
        <w:spacing w:before="1"/>
        <w:ind w:left="567" w:hanging="567"/>
        <w:jc w:val="both"/>
      </w:pPr>
      <w:r>
        <w:t xml:space="preserve">          </w:t>
      </w:r>
      <w:r w:rsidR="005403EC">
        <w:t>místa plnění atp.)</w:t>
      </w:r>
    </w:p>
    <w:p w14:paraId="63BB2649" w14:textId="77777777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8"/>
        </w:tabs>
        <w:spacing w:before="89"/>
        <w:ind w:right="115"/>
        <w:rPr>
          <w:sz w:val="20"/>
        </w:rPr>
      </w:pPr>
      <w:r>
        <w:rPr>
          <w:sz w:val="20"/>
        </w:rPr>
        <w:t>Prodávající</w:t>
      </w:r>
      <w:r>
        <w:rPr>
          <w:spacing w:val="-13"/>
          <w:sz w:val="20"/>
        </w:rPr>
        <w:t xml:space="preserve"> </w:t>
      </w:r>
      <w:r>
        <w:rPr>
          <w:sz w:val="20"/>
        </w:rPr>
        <w:t>vyhotoví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řádně</w:t>
      </w:r>
      <w:r>
        <w:rPr>
          <w:spacing w:val="-15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13"/>
          <w:sz w:val="20"/>
        </w:rPr>
        <w:t xml:space="preserve"> </w:t>
      </w:r>
      <w:r>
        <w:rPr>
          <w:sz w:val="20"/>
        </w:rPr>
        <w:t>dodávky</w:t>
      </w:r>
      <w:r>
        <w:rPr>
          <w:spacing w:val="-12"/>
          <w:sz w:val="20"/>
        </w:rPr>
        <w:t xml:space="preserve"> </w:t>
      </w:r>
      <w:r>
        <w:rPr>
          <w:sz w:val="20"/>
        </w:rPr>
        <w:t>Zboží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přísl.</w:t>
      </w:r>
      <w:r>
        <w:rPr>
          <w:spacing w:val="-12"/>
          <w:sz w:val="20"/>
        </w:rPr>
        <w:t xml:space="preserve"> </w:t>
      </w:r>
      <w:r>
        <w:rPr>
          <w:sz w:val="20"/>
        </w:rPr>
        <w:t>Pokynů</w:t>
      </w:r>
      <w:r>
        <w:rPr>
          <w:spacing w:val="-13"/>
          <w:sz w:val="20"/>
        </w:rPr>
        <w:t xml:space="preserve"> </w:t>
      </w:r>
      <w:r>
        <w:rPr>
          <w:sz w:val="20"/>
        </w:rPr>
        <w:t>samostatný</w:t>
      </w:r>
      <w:r>
        <w:rPr>
          <w:spacing w:val="-13"/>
          <w:sz w:val="20"/>
        </w:rPr>
        <w:t xml:space="preserve"> </w:t>
      </w:r>
      <w:r>
        <w:rPr>
          <w:sz w:val="20"/>
        </w:rPr>
        <w:t>daňový</w:t>
      </w:r>
      <w:r>
        <w:rPr>
          <w:spacing w:val="-11"/>
          <w:sz w:val="20"/>
        </w:rPr>
        <w:t xml:space="preserve"> </w:t>
      </w:r>
      <w:r>
        <w:rPr>
          <w:sz w:val="20"/>
        </w:rPr>
        <w:t>doklad</w:t>
      </w:r>
      <w:r>
        <w:rPr>
          <w:spacing w:val="-15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fakturu</w:t>
      </w:r>
      <w:r>
        <w:rPr>
          <w:spacing w:val="-10"/>
          <w:sz w:val="20"/>
        </w:rPr>
        <w:t xml:space="preserve"> </w:t>
      </w:r>
      <w:r>
        <w:rPr>
          <w:sz w:val="20"/>
        </w:rPr>
        <w:t>(dále jen „</w:t>
      </w:r>
      <w:r>
        <w:rPr>
          <w:b/>
          <w:sz w:val="20"/>
        </w:rPr>
        <w:t>Faktura</w:t>
      </w:r>
      <w:r>
        <w:rPr>
          <w:sz w:val="20"/>
        </w:rPr>
        <w:t>“), jejíž cena bez DPH bude vypočtena dle sjednaných jednotkových cen, a to vždy s desetidenní periodicitou (tj. max. 3 faktury v rámci kalendářního měsíce, pokud 10. den připadne na víkend nebo svátek, bude faktura</w:t>
      </w:r>
      <w:r>
        <w:rPr>
          <w:spacing w:val="-5"/>
          <w:sz w:val="20"/>
        </w:rPr>
        <w:t xml:space="preserve"> </w:t>
      </w:r>
      <w:r>
        <w:rPr>
          <w:sz w:val="20"/>
        </w:rPr>
        <w:t>vystavena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5"/>
          <w:sz w:val="20"/>
        </w:rPr>
        <w:t xml:space="preserve"> </w:t>
      </w:r>
      <w:r>
        <w:rPr>
          <w:sz w:val="20"/>
        </w:rPr>
        <w:t>pracovní</w:t>
      </w:r>
      <w:r>
        <w:rPr>
          <w:spacing w:val="-4"/>
          <w:sz w:val="20"/>
        </w:rPr>
        <w:t xml:space="preserve"> </w:t>
      </w:r>
      <w:r>
        <w:rPr>
          <w:sz w:val="20"/>
        </w:rPr>
        <w:t>den),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však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řádném</w:t>
      </w:r>
      <w:r>
        <w:rPr>
          <w:spacing w:val="-3"/>
          <w:sz w:val="20"/>
        </w:rPr>
        <w:t xml:space="preserve"> </w:t>
      </w:r>
      <w:r>
        <w:rPr>
          <w:sz w:val="20"/>
        </w:rPr>
        <w:t>dodání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Kupujícímu.</w:t>
      </w:r>
      <w:r>
        <w:rPr>
          <w:spacing w:val="-3"/>
          <w:sz w:val="20"/>
        </w:rPr>
        <w:t xml:space="preserve"> </w:t>
      </w:r>
      <w:r>
        <w:rPr>
          <w:sz w:val="20"/>
        </w:rPr>
        <w:t>Kupní cenu a DPH je Prodávající povinen fakturovat v českých korunách</w:t>
      </w:r>
      <w:r>
        <w:rPr>
          <w:spacing w:val="1"/>
          <w:sz w:val="20"/>
        </w:rPr>
        <w:t xml:space="preserve"> </w:t>
      </w:r>
      <w:r>
        <w:rPr>
          <w:sz w:val="20"/>
        </w:rPr>
        <w:t>(Kč).</w:t>
      </w:r>
    </w:p>
    <w:p w14:paraId="1DB8AE04" w14:textId="77777777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8"/>
        </w:tabs>
        <w:spacing w:before="119"/>
        <w:ind w:right="116"/>
        <w:rPr>
          <w:sz w:val="20"/>
        </w:rPr>
      </w:pPr>
      <w:r>
        <w:rPr>
          <w:sz w:val="20"/>
        </w:rPr>
        <w:t>Ke kupní ceně bez DPH bude Prodávajícím (je-li plátcem DPH) ve faktuře připočtena DPH v zákonné sazbě, platné ke dni uskutečnění zdanitelného plnění. Za správnost stanovení sazby DPH a vyčíslení výše DPH odpovídá Prodávající. Faktura Prodávajícího musí splňovat veškeré náležitosti dle zákona č. 235/2004 Sb., o dani z přidané hodnoty, ve znění 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předpisů.</w:t>
      </w:r>
    </w:p>
    <w:p w14:paraId="50F88DB8" w14:textId="0975CFFB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8"/>
        </w:tabs>
        <w:spacing w:before="119"/>
        <w:ind w:right="114"/>
        <w:rPr>
          <w:sz w:val="20"/>
        </w:rPr>
      </w:pPr>
      <w:r>
        <w:rPr>
          <w:sz w:val="20"/>
        </w:rPr>
        <w:t>Nebude-li mezi zástupci Smluvních stran sjednáno jinak, faktura bude Prodávajícím vyhotovena ve formátu, který je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evropským</w:t>
      </w:r>
      <w:r>
        <w:rPr>
          <w:spacing w:val="-13"/>
          <w:sz w:val="20"/>
        </w:rPr>
        <w:t xml:space="preserve"> </w:t>
      </w:r>
      <w:r>
        <w:rPr>
          <w:sz w:val="20"/>
        </w:rPr>
        <w:t>standardem</w:t>
      </w:r>
      <w:r>
        <w:rPr>
          <w:spacing w:val="-12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1"/>
          <w:sz w:val="20"/>
        </w:rPr>
        <w:t xml:space="preserve"> </w:t>
      </w:r>
      <w:r>
        <w:rPr>
          <w:sz w:val="20"/>
        </w:rPr>
        <w:t>faktury,</w:t>
      </w:r>
      <w:r>
        <w:rPr>
          <w:spacing w:val="-12"/>
          <w:sz w:val="20"/>
        </w:rPr>
        <w:t xml:space="preserve"> </w:t>
      </w:r>
      <w:r>
        <w:rPr>
          <w:sz w:val="20"/>
        </w:rPr>
        <w:t>kde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posléze</w:t>
      </w:r>
      <w:r>
        <w:rPr>
          <w:spacing w:val="-13"/>
          <w:sz w:val="20"/>
        </w:rPr>
        <w:t xml:space="preserve"> </w:t>
      </w:r>
      <w:r>
        <w:rPr>
          <w:sz w:val="20"/>
        </w:rPr>
        <w:t>zaslána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11"/>
          <w:sz w:val="20"/>
        </w:rPr>
        <w:t xml:space="preserve"> </w:t>
      </w:r>
      <w:r>
        <w:rPr>
          <w:sz w:val="20"/>
        </w:rPr>
        <w:t>e-mailovou adresu Kupujícího:</w:t>
      </w:r>
      <w:r>
        <w:rPr>
          <w:spacing w:val="-1"/>
          <w:sz w:val="20"/>
        </w:rPr>
        <w:t xml:space="preserve"> </w:t>
      </w:r>
      <w:proofErr w:type="spellStart"/>
      <w:r w:rsidR="00F90261" w:rsidRPr="00F90261">
        <w:rPr>
          <w:spacing w:val="-1"/>
          <w:sz w:val="20"/>
          <w:highlight w:val="black"/>
        </w:rPr>
        <w:t>xxxxxxxxxxxxxxxxxxx</w:t>
      </w:r>
      <w:proofErr w:type="spellEnd"/>
      <w:r w:rsidR="00F90261">
        <w:rPr>
          <w:sz w:val="20"/>
        </w:rPr>
        <w:t xml:space="preserve"> </w:t>
      </w:r>
    </w:p>
    <w:p w14:paraId="6A61A382" w14:textId="77777777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8"/>
        </w:tabs>
        <w:spacing w:before="122"/>
        <w:ind w:right="118"/>
        <w:rPr>
          <w:sz w:val="20"/>
        </w:rPr>
      </w:pPr>
      <w:r>
        <w:rPr>
          <w:sz w:val="20"/>
        </w:rPr>
        <w:t>Splatnost každé faktury vystavené Prodávajícím je 30 dnů ode dne jejího doručení Kupujícímu. Nebude-li faktura vystavená Prodávajícím splňovat stanovené náležitosti a/nebo v ní budou uvedeny nesprávné a/nebo neúplné údaje, je Kupující oprávněn vrátit takovou fakturu Prodávajícímu k opravě, a to i opakovaně. V takovém případě se přeruší běh lhůty splatnosti a nová 30denní lhůta splatnosti započne běžet dnem doručení řádně opravené faktury Prodávajícímu.</w:t>
      </w:r>
    </w:p>
    <w:p w14:paraId="3ECA9FFF" w14:textId="77777777" w:rsidR="0007387B" w:rsidRDefault="0007387B" w:rsidP="0007387B">
      <w:pPr>
        <w:pStyle w:val="Odstavecseseznamem"/>
        <w:numPr>
          <w:ilvl w:val="0"/>
          <w:numId w:val="5"/>
        </w:numPr>
        <w:tabs>
          <w:tab w:val="left" w:pos="526"/>
        </w:tabs>
        <w:ind w:left="525" w:right="117" w:hanging="426"/>
        <w:rPr>
          <w:sz w:val="20"/>
        </w:rPr>
      </w:pPr>
      <w:r>
        <w:rPr>
          <w:sz w:val="20"/>
        </w:rPr>
        <w:t>Kupující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zaplatit</w:t>
      </w:r>
      <w:r>
        <w:rPr>
          <w:spacing w:val="-4"/>
          <w:sz w:val="20"/>
        </w:rPr>
        <w:t xml:space="preserve"> </w:t>
      </w:r>
      <w:r>
        <w:rPr>
          <w:sz w:val="20"/>
        </w:rPr>
        <w:t>fakturovanou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vč.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Smlouvou.</w:t>
      </w:r>
      <w:r>
        <w:rPr>
          <w:spacing w:val="-5"/>
          <w:sz w:val="20"/>
        </w:rPr>
        <w:t xml:space="preserve"> </w:t>
      </w:r>
      <w:r>
        <w:rPr>
          <w:sz w:val="20"/>
        </w:rPr>
        <w:t>Veškeré platby budou probíhat na v záhlaví uvedený bankovní účet, přičemž každá platba se považuje za uskutečněnou dnem odepsání příslušné částky z bankovního účtu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Kupujícího.</w:t>
      </w:r>
    </w:p>
    <w:p w14:paraId="6E07FC45" w14:textId="77777777" w:rsidR="0007387B" w:rsidRDefault="0007387B">
      <w:pPr>
        <w:pStyle w:val="Zkladntext"/>
        <w:spacing w:before="1"/>
        <w:jc w:val="both"/>
      </w:pPr>
    </w:p>
    <w:p w14:paraId="688FC1B6" w14:textId="77777777" w:rsidR="00377836" w:rsidRDefault="00377836" w:rsidP="0007387B">
      <w:pPr>
        <w:pStyle w:val="Zkladntext"/>
        <w:spacing w:before="1"/>
        <w:jc w:val="both"/>
      </w:pPr>
    </w:p>
    <w:p w14:paraId="7CDE2CF1" w14:textId="77777777" w:rsidR="0007387B" w:rsidRDefault="0007387B" w:rsidP="0007387B">
      <w:pPr>
        <w:pStyle w:val="Nadpis1"/>
        <w:ind w:right="510"/>
      </w:pPr>
      <w:r>
        <w:t>Článek IV.</w:t>
      </w:r>
    </w:p>
    <w:p w14:paraId="726F1F98" w14:textId="77777777" w:rsidR="0007387B" w:rsidRDefault="0007387B" w:rsidP="0007387B">
      <w:pPr>
        <w:spacing w:before="1"/>
        <w:ind w:left="2849"/>
        <w:jc w:val="both"/>
        <w:rPr>
          <w:b/>
          <w:sz w:val="20"/>
        </w:rPr>
      </w:pPr>
      <w:r>
        <w:rPr>
          <w:b/>
          <w:sz w:val="20"/>
        </w:rPr>
        <w:t>Povinnosti Prodávajícího, odpovědnost za vady Zboží</w:t>
      </w:r>
    </w:p>
    <w:p w14:paraId="2C1C08C6" w14:textId="77777777" w:rsidR="0007387B" w:rsidRDefault="0007387B" w:rsidP="0007387B">
      <w:pPr>
        <w:pStyle w:val="Odstavecseseznamem"/>
        <w:numPr>
          <w:ilvl w:val="0"/>
          <w:numId w:val="4"/>
        </w:numPr>
        <w:tabs>
          <w:tab w:val="left" w:pos="528"/>
        </w:tabs>
        <w:spacing w:before="121"/>
        <w:ind w:right="114"/>
        <w:rPr>
          <w:sz w:val="20"/>
        </w:rPr>
      </w:pPr>
      <w:r>
        <w:rPr>
          <w:sz w:val="20"/>
        </w:rPr>
        <w:t>Prodávající prohlašuje, že při výrobě Zboží byly splněny veškeré požadavky stanovené v České republice, včetně požadavků dle platných právních předpisů Evropské</w:t>
      </w:r>
      <w:r>
        <w:rPr>
          <w:spacing w:val="-1"/>
          <w:sz w:val="20"/>
        </w:rPr>
        <w:t xml:space="preserve"> </w:t>
      </w:r>
      <w:r>
        <w:rPr>
          <w:sz w:val="20"/>
        </w:rPr>
        <w:t>unie.</w:t>
      </w:r>
    </w:p>
    <w:p w14:paraId="4A8965D3" w14:textId="77777777" w:rsidR="0007387B" w:rsidRDefault="0007387B" w:rsidP="0007387B">
      <w:pPr>
        <w:pStyle w:val="Odstavecseseznamem"/>
        <w:numPr>
          <w:ilvl w:val="0"/>
          <w:numId w:val="4"/>
        </w:numPr>
        <w:tabs>
          <w:tab w:val="left" w:pos="528"/>
        </w:tabs>
        <w:rPr>
          <w:sz w:val="20"/>
        </w:rPr>
      </w:pPr>
      <w:r>
        <w:rPr>
          <w:sz w:val="20"/>
        </w:rPr>
        <w:t>Prodávající odpovídá zato, že Zboží bude dodáno řádně a včas, to mimo jiné</w:t>
      </w:r>
      <w:r>
        <w:rPr>
          <w:spacing w:val="-11"/>
          <w:sz w:val="20"/>
        </w:rPr>
        <w:t xml:space="preserve"> </w:t>
      </w:r>
      <w:r>
        <w:rPr>
          <w:sz w:val="20"/>
        </w:rPr>
        <w:t>znamená:</w:t>
      </w:r>
    </w:p>
    <w:p w14:paraId="14143DF3" w14:textId="77777777" w:rsidR="0007387B" w:rsidRDefault="0007387B" w:rsidP="0007387B">
      <w:pPr>
        <w:pStyle w:val="Odstavecseseznamem"/>
        <w:numPr>
          <w:ilvl w:val="1"/>
          <w:numId w:val="4"/>
        </w:numPr>
        <w:tabs>
          <w:tab w:val="left" w:pos="821"/>
        </w:tabs>
        <w:spacing w:before="121"/>
        <w:ind w:right="119"/>
        <w:rPr>
          <w:sz w:val="20"/>
        </w:rPr>
      </w:pPr>
      <w:r>
        <w:rPr>
          <w:sz w:val="20"/>
        </w:rPr>
        <w:t>v rámci přepravy Zboží od Prodávajícího ke Kupujícímu bude zajištěno dodržení všech platných právních předpisů (např. hygienických) jež se vztahující na přepravovaný typ Zboží, včetně dodržení odpovídajícího teplotního řetězce;</w:t>
      </w:r>
    </w:p>
    <w:p w14:paraId="67995523" w14:textId="77777777" w:rsidR="0007387B" w:rsidRDefault="0007387B" w:rsidP="0007387B">
      <w:pPr>
        <w:pStyle w:val="Odstavecseseznamem"/>
        <w:numPr>
          <w:ilvl w:val="1"/>
          <w:numId w:val="4"/>
        </w:numPr>
        <w:tabs>
          <w:tab w:val="left" w:pos="821"/>
        </w:tabs>
        <w:spacing w:before="118"/>
        <w:ind w:right="119"/>
        <w:rPr>
          <w:sz w:val="20"/>
        </w:rPr>
      </w:pPr>
      <w:r>
        <w:rPr>
          <w:sz w:val="20"/>
        </w:rPr>
        <w:t>Kupující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odpovídá</w:t>
      </w:r>
      <w:r>
        <w:rPr>
          <w:spacing w:val="-6"/>
          <w:sz w:val="20"/>
        </w:rPr>
        <w:t xml:space="preserve"> </w:t>
      </w:r>
      <w:r>
        <w:rPr>
          <w:sz w:val="20"/>
        </w:rPr>
        <w:t>zato,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Zboží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předání/převzetí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7"/>
          <w:sz w:val="20"/>
        </w:rPr>
        <w:t xml:space="preserve"> </w:t>
      </w:r>
      <w:r>
        <w:rPr>
          <w:sz w:val="20"/>
        </w:rPr>
        <w:t>obvyklé</w:t>
      </w:r>
      <w:r>
        <w:rPr>
          <w:spacing w:val="-7"/>
          <w:sz w:val="20"/>
        </w:rPr>
        <w:t xml:space="preserve"> </w:t>
      </w:r>
      <w:r>
        <w:rPr>
          <w:sz w:val="20"/>
        </w:rPr>
        <w:t>vlastnosti,</w:t>
      </w:r>
      <w:r>
        <w:rPr>
          <w:spacing w:val="-6"/>
          <w:sz w:val="20"/>
        </w:rPr>
        <w:t xml:space="preserve"> </w:t>
      </w:r>
      <w:r>
        <w:rPr>
          <w:sz w:val="20"/>
        </w:rPr>
        <w:t>jež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vztahují na tento typ Zboží, včetně splnění všech podmínek vyplývajících z platných právních předpisů ve vztahu k označení, bezpečnosti a kvalitě Zboží a bude odpovídat specifikaci uvedené v</w:t>
      </w:r>
      <w:r>
        <w:rPr>
          <w:sz w:val="20"/>
          <w:u w:val="single"/>
        </w:rPr>
        <w:t xml:space="preserve"> příloze č. 1</w:t>
      </w:r>
      <w:r>
        <w:rPr>
          <w:spacing w:val="-23"/>
          <w:sz w:val="20"/>
        </w:rPr>
        <w:t xml:space="preserve"> </w:t>
      </w:r>
      <w:r>
        <w:rPr>
          <w:sz w:val="20"/>
        </w:rPr>
        <w:t>Smlouvy;</w:t>
      </w:r>
    </w:p>
    <w:p w14:paraId="006412F5" w14:textId="77777777" w:rsidR="0007387B" w:rsidRDefault="0007387B" w:rsidP="0007387B">
      <w:pPr>
        <w:pStyle w:val="Odstavecseseznamem"/>
        <w:numPr>
          <w:ilvl w:val="1"/>
          <w:numId w:val="4"/>
        </w:numPr>
        <w:tabs>
          <w:tab w:val="left" w:pos="821"/>
        </w:tabs>
        <w:spacing w:before="122"/>
        <w:ind w:right="116"/>
        <w:rPr>
          <w:sz w:val="20"/>
        </w:rPr>
      </w:pPr>
      <w:r>
        <w:rPr>
          <w:sz w:val="20"/>
        </w:rPr>
        <w:t>Prodávající odpovídá za všechny vady Zboží při předání a dále za všechny skryté vady, které vyjdou najevo po předání;</w:t>
      </w:r>
    </w:p>
    <w:p w14:paraId="1A38026B" w14:textId="77777777" w:rsidR="0007387B" w:rsidRDefault="0007387B" w:rsidP="0007387B">
      <w:pPr>
        <w:pStyle w:val="Odstavecseseznamem"/>
        <w:numPr>
          <w:ilvl w:val="1"/>
          <w:numId w:val="4"/>
        </w:numPr>
        <w:tabs>
          <w:tab w:val="left" w:pos="821"/>
        </w:tabs>
        <w:spacing w:before="119"/>
        <w:ind w:right="116"/>
        <w:rPr>
          <w:sz w:val="20"/>
        </w:rPr>
      </w:pPr>
      <w:r>
        <w:rPr>
          <w:sz w:val="20"/>
        </w:rPr>
        <w:t>Prodávající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dodávat</w:t>
      </w:r>
      <w:r>
        <w:rPr>
          <w:spacing w:val="-5"/>
          <w:sz w:val="20"/>
        </w:rPr>
        <w:t xml:space="preserve"> </w:t>
      </w:r>
      <w:r>
        <w:rPr>
          <w:sz w:val="20"/>
        </w:rPr>
        <w:t>Zboží</w:t>
      </w:r>
      <w:r>
        <w:rPr>
          <w:spacing w:val="-8"/>
          <w:sz w:val="20"/>
        </w:rPr>
        <w:t xml:space="preserve"> </w:t>
      </w:r>
      <w:r>
        <w:rPr>
          <w:sz w:val="20"/>
        </w:rPr>
        <w:t>včas,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znamená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 požadovaný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dodání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požadavků uvedených v přísl. Pokynu, příp. v článku II.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14:paraId="47907EF3" w14:textId="77777777" w:rsidR="00377836" w:rsidRDefault="005403EC">
      <w:pPr>
        <w:pStyle w:val="Odstavecseseznamem"/>
        <w:numPr>
          <w:ilvl w:val="0"/>
          <w:numId w:val="4"/>
        </w:numPr>
        <w:tabs>
          <w:tab w:val="left" w:pos="526"/>
        </w:tabs>
        <w:ind w:left="525" w:right="116" w:hanging="426"/>
        <w:rPr>
          <w:sz w:val="20"/>
        </w:rPr>
      </w:pPr>
      <w:r>
        <w:rPr>
          <w:sz w:val="20"/>
        </w:rPr>
        <w:t>V případě, že dodané Zboží má jakékoliv vady, Kupující je dle svého výhradního uvážení reklamuje obratem při převzetí a má právo požadovat kterýkoliv z následujících způsobů vyřízení</w:t>
      </w:r>
      <w:r>
        <w:rPr>
          <w:spacing w:val="-5"/>
          <w:sz w:val="20"/>
        </w:rPr>
        <w:t xml:space="preserve"> </w:t>
      </w:r>
      <w:r>
        <w:rPr>
          <w:sz w:val="20"/>
        </w:rPr>
        <w:t>reklamace:</w:t>
      </w:r>
    </w:p>
    <w:p w14:paraId="0D631522" w14:textId="77777777" w:rsidR="00377836" w:rsidRDefault="005403EC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left="808" w:right="118" w:hanging="284"/>
        <w:rPr>
          <w:sz w:val="20"/>
        </w:rPr>
      </w:pPr>
      <w:r>
        <w:rPr>
          <w:sz w:val="20"/>
        </w:rPr>
        <w:lastRenderedPageBreak/>
        <w:t>odmítnout převzetí dodávky Zboží v rozsahu dotčených danou vadou (viz čl. II. odst. 5 této Smlouvy); resp. pokud Kupující vadu vytkl po převzetí dané dodávky, je dle svého výhradního uvážení</w:t>
      </w:r>
      <w:r>
        <w:rPr>
          <w:spacing w:val="-15"/>
          <w:sz w:val="20"/>
        </w:rPr>
        <w:t xml:space="preserve"> </w:t>
      </w:r>
      <w:r>
        <w:rPr>
          <w:sz w:val="20"/>
        </w:rPr>
        <w:t>oprávněn:</w:t>
      </w:r>
    </w:p>
    <w:p w14:paraId="2D2E7F90" w14:textId="77777777" w:rsidR="00377836" w:rsidRDefault="005403E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left="808" w:hanging="284"/>
        <w:rPr>
          <w:sz w:val="20"/>
        </w:rPr>
      </w:pPr>
      <w:r>
        <w:rPr>
          <w:sz w:val="20"/>
        </w:rPr>
        <w:t>požadovat dodání chybějícího množství Zboží, nebo</w:t>
      </w:r>
    </w:p>
    <w:p w14:paraId="6BE0725B" w14:textId="77777777" w:rsidR="00377836" w:rsidRDefault="005403EC">
      <w:pPr>
        <w:pStyle w:val="Odstavecseseznamem"/>
        <w:numPr>
          <w:ilvl w:val="1"/>
          <w:numId w:val="4"/>
        </w:numPr>
        <w:tabs>
          <w:tab w:val="left" w:pos="809"/>
        </w:tabs>
        <w:ind w:left="808" w:hanging="284"/>
        <w:rPr>
          <w:sz w:val="20"/>
        </w:rPr>
      </w:pPr>
      <w:r>
        <w:rPr>
          <w:sz w:val="20"/>
        </w:rPr>
        <w:t>požadovat výměnu vadného Zboží za bezvadné.</w:t>
      </w:r>
    </w:p>
    <w:p w14:paraId="1C8FEBFF" w14:textId="77777777" w:rsidR="00377836" w:rsidRDefault="005403EC">
      <w:pPr>
        <w:pStyle w:val="Zkladntext"/>
        <w:spacing w:before="121"/>
      </w:pPr>
      <w:r>
        <w:t>Volba mezi nároky uvedenými v tomto odstavci za jakýchkoliv okolností náleží Kupujícímu.</w:t>
      </w:r>
    </w:p>
    <w:p w14:paraId="585D4E82" w14:textId="77777777" w:rsidR="00377836" w:rsidRDefault="005403EC">
      <w:pPr>
        <w:pStyle w:val="Odstavecseseznamem"/>
        <w:numPr>
          <w:ilvl w:val="0"/>
          <w:numId w:val="4"/>
        </w:numPr>
        <w:tabs>
          <w:tab w:val="left" w:pos="527"/>
          <w:tab w:val="left" w:pos="528"/>
        </w:tabs>
        <w:ind w:right="115"/>
        <w:rPr>
          <w:sz w:val="20"/>
        </w:rPr>
      </w:pPr>
      <w:r>
        <w:rPr>
          <w:sz w:val="20"/>
        </w:rPr>
        <w:t>Prodávající zajistí odstranění vady vždy pro Kupujícího bezplatně v místě plnění. Veškeré náklady spojené s výměnou a vrácením Zboží jdou na vrub</w:t>
      </w:r>
      <w:r>
        <w:rPr>
          <w:spacing w:val="-1"/>
          <w:sz w:val="20"/>
        </w:rPr>
        <w:t xml:space="preserve"> </w:t>
      </w:r>
      <w:r>
        <w:rPr>
          <w:sz w:val="20"/>
        </w:rPr>
        <w:t>Prodávajícího.</w:t>
      </w:r>
    </w:p>
    <w:p w14:paraId="0E99A5E6" w14:textId="77777777" w:rsidR="00377836" w:rsidRDefault="005403EC">
      <w:pPr>
        <w:pStyle w:val="Odstavecseseznamem"/>
        <w:numPr>
          <w:ilvl w:val="0"/>
          <w:numId w:val="4"/>
        </w:numPr>
        <w:tabs>
          <w:tab w:val="left" w:pos="527"/>
          <w:tab w:val="left" w:pos="528"/>
        </w:tabs>
        <w:spacing w:before="121"/>
        <w:rPr>
          <w:sz w:val="20"/>
        </w:rPr>
      </w:pPr>
      <w:r>
        <w:rPr>
          <w:sz w:val="20"/>
        </w:rPr>
        <w:t>Nároky z odpovědnosti za vady nejsou dotčeny nároky na náhradu škody vzniklé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Kupujícímu.</w:t>
      </w:r>
    </w:p>
    <w:p w14:paraId="4BDA611D" w14:textId="77777777" w:rsidR="00377836" w:rsidRDefault="00377836">
      <w:pPr>
        <w:rPr>
          <w:sz w:val="20"/>
        </w:rPr>
      </w:pPr>
    </w:p>
    <w:p w14:paraId="3228C074" w14:textId="77777777" w:rsidR="0007387B" w:rsidRDefault="0007387B">
      <w:pPr>
        <w:rPr>
          <w:sz w:val="20"/>
        </w:rPr>
      </w:pPr>
    </w:p>
    <w:p w14:paraId="176B9E92" w14:textId="77777777" w:rsidR="0007387B" w:rsidRDefault="0007387B" w:rsidP="0007387B">
      <w:pPr>
        <w:pStyle w:val="Nadpis1"/>
        <w:spacing w:before="99"/>
        <w:ind w:right="510"/>
      </w:pPr>
      <w:r>
        <w:t>Článek V.</w:t>
      </w:r>
    </w:p>
    <w:p w14:paraId="16AEFC8A" w14:textId="77777777" w:rsidR="0007387B" w:rsidRDefault="0007387B" w:rsidP="0007387B">
      <w:pPr>
        <w:spacing w:before="1"/>
        <w:ind w:left="491" w:right="504"/>
        <w:jc w:val="center"/>
        <w:rPr>
          <w:b/>
          <w:sz w:val="20"/>
        </w:rPr>
      </w:pPr>
      <w:r>
        <w:rPr>
          <w:b/>
          <w:sz w:val="20"/>
        </w:rPr>
        <w:t>Doba účinnosti Smlouvy, způsoby ukončení Smlouvy</w:t>
      </w:r>
    </w:p>
    <w:p w14:paraId="521B0822" w14:textId="4D6D787C" w:rsidR="0007387B" w:rsidRDefault="0007387B" w:rsidP="0007387B">
      <w:pPr>
        <w:pStyle w:val="Odstavecseseznamem"/>
        <w:numPr>
          <w:ilvl w:val="0"/>
          <w:numId w:val="3"/>
        </w:numPr>
        <w:tabs>
          <w:tab w:val="left" w:pos="555"/>
        </w:tabs>
        <w:ind w:right="115"/>
        <w:rPr>
          <w:sz w:val="20"/>
        </w:rPr>
      </w:pPr>
      <w:r w:rsidRPr="001E283C">
        <w:rPr>
          <w:color w:val="000000" w:themeColor="text1"/>
          <w:sz w:val="20"/>
          <w:szCs w:val="20"/>
          <w:lang w:eastAsia="en-US" w:bidi="en-US"/>
        </w:rPr>
        <w:t>Tato Smlouva se uzavírá na dobu</w:t>
      </w:r>
      <w:r>
        <w:rPr>
          <w:color w:val="000000" w:themeColor="text1"/>
          <w:sz w:val="20"/>
          <w:szCs w:val="20"/>
          <w:lang w:eastAsia="en-US" w:bidi="en-US"/>
        </w:rPr>
        <w:t xml:space="preserve"> určitou, a to na dobu </w:t>
      </w:r>
      <w:r w:rsidR="00734442">
        <w:rPr>
          <w:color w:val="000000" w:themeColor="text1"/>
          <w:sz w:val="20"/>
          <w:szCs w:val="20"/>
          <w:lang w:eastAsia="en-US" w:bidi="en-US"/>
        </w:rPr>
        <w:t>4</w:t>
      </w:r>
      <w:r w:rsidR="00CD0190" w:rsidRPr="00CD0190">
        <w:rPr>
          <w:color w:val="000000" w:themeColor="text1"/>
          <w:sz w:val="20"/>
          <w:szCs w:val="20"/>
          <w:lang w:eastAsia="en-US" w:bidi="en-US"/>
        </w:rPr>
        <w:t xml:space="preserve"> </w:t>
      </w:r>
      <w:r w:rsidRPr="00CD0190">
        <w:rPr>
          <w:color w:val="000000" w:themeColor="text1"/>
          <w:sz w:val="20"/>
          <w:szCs w:val="20"/>
          <w:lang w:eastAsia="en-US" w:bidi="en-US"/>
        </w:rPr>
        <w:t>měsíců</w:t>
      </w:r>
      <w:r>
        <w:rPr>
          <w:color w:val="000000" w:themeColor="text1"/>
          <w:sz w:val="20"/>
          <w:szCs w:val="20"/>
          <w:lang w:eastAsia="en-US" w:bidi="en-US"/>
        </w:rPr>
        <w:t xml:space="preserve"> ode dne účinnosti Smlouvy. 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4"/>
          <w:sz w:val="20"/>
        </w:rPr>
        <w:t xml:space="preserve"> </w:t>
      </w:r>
      <w:r>
        <w:rPr>
          <w:sz w:val="20"/>
        </w:rPr>
        <w:t>uplynutím výše uvedené doby skončí bez dalšího účinnost Smlouvy v případě, že souhrn dodávek Zboží dle jednotlivých Pokynů</w:t>
      </w:r>
      <w:r>
        <w:rPr>
          <w:spacing w:val="-5"/>
          <w:sz w:val="20"/>
        </w:rPr>
        <w:t xml:space="preserve"> </w:t>
      </w:r>
      <w:r>
        <w:rPr>
          <w:sz w:val="20"/>
        </w:rPr>
        <w:t>dosáhne</w:t>
      </w:r>
      <w:r>
        <w:rPr>
          <w:spacing w:val="-6"/>
          <w:sz w:val="20"/>
        </w:rPr>
        <w:t xml:space="preserve"> </w:t>
      </w:r>
      <w:r>
        <w:rPr>
          <w:sz w:val="20"/>
        </w:rPr>
        <w:t>celkové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řádku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celkem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Příloze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č.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určena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součet</w:t>
      </w:r>
      <w:r>
        <w:rPr>
          <w:spacing w:val="-6"/>
          <w:sz w:val="20"/>
        </w:rPr>
        <w:t xml:space="preserve"> </w:t>
      </w:r>
      <w:r>
        <w:rPr>
          <w:sz w:val="20"/>
        </w:rPr>
        <w:t>cen za předpokládané jednotkové množství všech položek, které jsou předmětem Smlouvy. V takovém případě účinnost Smlouvy končí dnem, ve kterém bylo uvedeného limitu dosaženo realizací plnění dle posledního Pokynu Kupujícího. Účinnost Smlouvy může být rovněž ukončena písemnou dohodou 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stran.</w:t>
      </w:r>
    </w:p>
    <w:p w14:paraId="7213DD8F" w14:textId="77777777" w:rsidR="0007387B" w:rsidRDefault="0007387B" w:rsidP="0007387B">
      <w:pPr>
        <w:pStyle w:val="Odstavecseseznamem"/>
        <w:numPr>
          <w:ilvl w:val="0"/>
          <w:numId w:val="3"/>
        </w:numPr>
        <w:tabs>
          <w:tab w:val="left" w:pos="528"/>
        </w:tabs>
        <w:ind w:left="527" w:right="116" w:hanging="428"/>
        <w:rPr>
          <w:sz w:val="20"/>
        </w:rPr>
      </w:pPr>
      <w:r>
        <w:rPr>
          <w:sz w:val="20"/>
        </w:rPr>
        <w:t>Kupující</w:t>
      </w:r>
      <w:r>
        <w:rPr>
          <w:spacing w:val="-15"/>
          <w:sz w:val="20"/>
        </w:rPr>
        <w:t xml:space="preserve"> </w:t>
      </w:r>
      <w:r>
        <w:rPr>
          <w:sz w:val="20"/>
        </w:rPr>
        <w:t>má</w:t>
      </w:r>
      <w:r>
        <w:rPr>
          <w:spacing w:val="-16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odstoupit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a/nebo</w:t>
      </w:r>
      <w:r>
        <w:rPr>
          <w:spacing w:val="-1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  <w:r>
        <w:rPr>
          <w:spacing w:val="-15"/>
          <w:sz w:val="20"/>
        </w:rPr>
        <w:t xml:space="preserve"> </w:t>
      </w:r>
      <w:r>
        <w:rPr>
          <w:sz w:val="20"/>
        </w:rPr>
        <w:t>(a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rozsahu</w:t>
      </w:r>
      <w:r>
        <w:rPr>
          <w:spacing w:val="-15"/>
          <w:sz w:val="20"/>
        </w:rPr>
        <w:t xml:space="preserve"> </w:t>
      </w:r>
      <w:r>
        <w:rPr>
          <w:sz w:val="20"/>
        </w:rPr>
        <w:t>nedodaného</w:t>
      </w:r>
      <w:r>
        <w:rPr>
          <w:spacing w:val="-12"/>
          <w:sz w:val="20"/>
        </w:rPr>
        <w:t xml:space="preserve"> </w:t>
      </w:r>
      <w:r>
        <w:rPr>
          <w:sz w:val="20"/>
        </w:rPr>
        <w:t>a/nebo</w:t>
      </w:r>
      <w:r>
        <w:rPr>
          <w:spacing w:val="-13"/>
          <w:sz w:val="20"/>
        </w:rPr>
        <w:t xml:space="preserve"> </w:t>
      </w:r>
      <w:r>
        <w:rPr>
          <w:sz w:val="20"/>
        </w:rPr>
        <w:t>vadného Zboží) v případě podstatného porušení této Smlouvy a/nebo plnění Prodávajícího, za které se považuje zejména (nikoliv však výlučně) nesplnění alespoň jedné z podmínek dodávky Zboží dle přísl. Pokynů ve smyslu čl. II. odst. 4 Smlouvy, a to ve vztahu k minimálně třem samostatným Pokynům v rámci doby 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Smlouvy.</w:t>
      </w:r>
    </w:p>
    <w:p w14:paraId="7F27B5A6" w14:textId="77777777" w:rsidR="0007387B" w:rsidRDefault="0007387B" w:rsidP="0007387B">
      <w:pPr>
        <w:pStyle w:val="Odstavecseseznamem"/>
        <w:numPr>
          <w:ilvl w:val="0"/>
          <w:numId w:val="3"/>
        </w:numPr>
        <w:tabs>
          <w:tab w:val="left" w:pos="528"/>
        </w:tabs>
        <w:spacing w:before="60"/>
        <w:ind w:left="527" w:right="115" w:hanging="428"/>
        <w:rPr>
          <w:sz w:val="20"/>
        </w:rPr>
      </w:pP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má</w:t>
      </w:r>
      <w:r>
        <w:rPr>
          <w:spacing w:val="-16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odstoupit</w:t>
      </w:r>
      <w:r>
        <w:rPr>
          <w:spacing w:val="-17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6"/>
          <w:sz w:val="20"/>
        </w:rPr>
        <w:t xml:space="preserve"> </w:t>
      </w:r>
      <w:r>
        <w:rPr>
          <w:sz w:val="20"/>
        </w:rPr>
        <w:t>a/nebo</w:t>
      </w:r>
      <w:r>
        <w:rPr>
          <w:spacing w:val="-14"/>
          <w:sz w:val="20"/>
        </w:rPr>
        <w:t xml:space="preserve"> </w:t>
      </w:r>
      <w:r>
        <w:rPr>
          <w:sz w:val="20"/>
        </w:rPr>
        <w:t>kteréhokoliv</w:t>
      </w:r>
      <w:r>
        <w:rPr>
          <w:spacing w:val="-15"/>
          <w:sz w:val="20"/>
        </w:rPr>
        <w:t xml:space="preserve"> </w:t>
      </w:r>
      <w:r>
        <w:rPr>
          <w:sz w:val="20"/>
        </w:rPr>
        <w:t>Pokynu</w:t>
      </w:r>
      <w:r>
        <w:rPr>
          <w:spacing w:val="-14"/>
          <w:sz w:val="20"/>
        </w:rPr>
        <w:t xml:space="preserve"> </w:t>
      </w:r>
      <w:r>
        <w:rPr>
          <w:sz w:val="20"/>
        </w:rPr>
        <w:t>(a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rozsahu</w:t>
      </w:r>
      <w:r>
        <w:rPr>
          <w:spacing w:val="-15"/>
          <w:sz w:val="20"/>
        </w:rPr>
        <w:t xml:space="preserve"> </w:t>
      </w:r>
      <w:r>
        <w:rPr>
          <w:sz w:val="20"/>
        </w:rPr>
        <w:t>dodaného</w:t>
      </w:r>
      <w:r>
        <w:rPr>
          <w:spacing w:val="-12"/>
          <w:sz w:val="20"/>
        </w:rPr>
        <w:t xml:space="preserve"> </w:t>
      </w:r>
      <w:r>
        <w:rPr>
          <w:sz w:val="20"/>
        </w:rPr>
        <w:t>Zboží) pouze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</w:t>
      </w:r>
      <w:r>
        <w:rPr>
          <w:spacing w:val="-5"/>
          <w:sz w:val="20"/>
        </w:rPr>
        <w:t xml:space="preserve"> </w:t>
      </w:r>
      <w:r>
        <w:rPr>
          <w:sz w:val="20"/>
        </w:rPr>
        <w:t>dostane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7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5"/>
          <w:sz w:val="20"/>
        </w:rPr>
        <w:t xml:space="preserve"> </w:t>
      </w:r>
      <w:r>
        <w:rPr>
          <w:sz w:val="20"/>
        </w:rPr>
        <w:t>vystavené</w:t>
      </w:r>
      <w:r>
        <w:rPr>
          <w:spacing w:val="-6"/>
          <w:sz w:val="20"/>
        </w:rPr>
        <w:t xml:space="preserve"> </w:t>
      </w:r>
      <w:r>
        <w:rPr>
          <w:sz w:val="20"/>
        </w:rPr>
        <w:t>Prodávajícím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smyslu čl. III. Smlouvy delšího než 30</w:t>
      </w:r>
      <w:r>
        <w:rPr>
          <w:spacing w:val="2"/>
          <w:sz w:val="20"/>
        </w:rPr>
        <w:t xml:space="preserve"> </w:t>
      </w:r>
      <w:r>
        <w:rPr>
          <w:sz w:val="20"/>
        </w:rPr>
        <w:t>dnů.</w:t>
      </w:r>
    </w:p>
    <w:p w14:paraId="3170A781" w14:textId="77777777" w:rsidR="0007387B" w:rsidRDefault="0007387B" w:rsidP="0007387B">
      <w:pPr>
        <w:pStyle w:val="Odstavecseseznamem"/>
        <w:numPr>
          <w:ilvl w:val="0"/>
          <w:numId w:val="3"/>
        </w:numPr>
        <w:tabs>
          <w:tab w:val="left" w:pos="528"/>
        </w:tabs>
        <w:spacing w:before="121"/>
        <w:ind w:left="527" w:hanging="428"/>
        <w:rPr>
          <w:sz w:val="20"/>
        </w:rPr>
      </w:pPr>
      <w:r>
        <w:rPr>
          <w:sz w:val="20"/>
        </w:rPr>
        <w:t>Ustanovení § 2005 Občanského zákoníku není odstoupením</w:t>
      </w:r>
      <w:r>
        <w:rPr>
          <w:spacing w:val="-4"/>
          <w:sz w:val="20"/>
        </w:rPr>
        <w:t xml:space="preserve"> </w:t>
      </w:r>
      <w:r>
        <w:rPr>
          <w:sz w:val="20"/>
        </w:rPr>
        <w:t>dotčeno.</w:t>
      </w:r>
    </w:p>
    <w:p w14:paraId="4BA785A9" w14:textId="77777777" w:rsidR="0004058C" w:rsidRDefault="0004058C" w:rsidP="0004058C">
      <w:pPr>
        <w:pStyle w:val="Odstavecseseznamem"/>
        <w:numPr>
          <w:ilvl w:val="0"/>
          <w:numId w:val="3"/>
        </w:numPr>
        <w:tabs>
          <w:tab w:val="left" w:pos="528"/>
        </w:tabs>
        <w:ind w:left="527" w:right="115" w:hanging="428"/>
        <w:rPr>
          <w:sz w:val="20"/>
        </w:rPr>
      </w:pP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strana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oprávněna</w:t>
      </w:r>
      <w:r>
        <w:rPr>
          <w:spacing w:val="-13"/>
          <w:sz w:val="20"/>
        </w:rPr>
        <w:t xml:space="preserve"> </w:t>
      </w:r>
      <w:r>
        <w:rPr>
          <w:sz w:val="20"/>
        </w:rPr>
        <w:t>ukončit</w:t>
      </w:r>
      <w:r>
        <w:rPr>
          <w:spacing w:val="-12"/>
          <w:sz w:val="20"/>
        </w:rPr>
        <w:t xml:space="preserve"> </w:t>
      </w:r>
      <w:r>
        <w:rPr>
          <w:sz w:val="20"/>
        </w:rPr>
        <w:t>tuto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Smlouvu</w:t>
      </w:r>
      <w:r>
        <w:rPr>
          <w:spacing w:val="-13"/>
          <w:sz w:val="20"/>
        </w:rPr>
        <w:t xml:space="preserve"> </w:t>
      </w:r>
      <w:r>
        <w:rPr>
          <w:sz w:val="20"/>
        </w:rPr>
        <w:t>kdykoliv</w:t>
      </w:r>
      <w:r>
        <w:rPr>
          <w:spacing w:val="-12"/>
          <w:sz w:val="20"/>
        </w:rPr>
        <w:t xml:space="preserve"> </w:t>
      </w:r>
      <w:r>
        <w:rPr>
          <w:sz w:val="20"/>
        </w:rPr>
        <w:t>písemnou</w:t>
      </w:r>
      <w:r>
        <w:rPr>
          <w:spacing w:val="-13"/>
          <w:sz w:val="20"/>
        </w:rPr>
        <w:t xml:space="preserve"> </w:t>
      </w:r>
      <w:r>
        <w:rPr>
          <w:sz w:val="20"/>
        </w:rPr>
        <w:t>výpovědí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12"/>
          <w:sz w:val="20"/>
        </w:rPr>
        <w:t xml:space="preserve"> </w:t>
      </w:r>
      <w:r>
        <w:rPr>
          <w:sz w:val="20"/>
        </w:rPr>
        <w:t>lhůtou</w:t>
      </w:r>
      <w:r>
        <w:rPr>
          <w:spacing w:val="-12"/>
          <w:sz w:val="20"/>
        </w:rPr>
        <w:t xml:space="preserve"> </w:t>
      </w:r>
      <w:r>
        <w:rPr>
          <w:sz w:val="20"/>
        </w:rPr>
        <w:t>21</w:t>
      </w:r>
      <w:r>
        <w:rPr>
          <w:spacing w:val="-12"/>
          <w:sz w:val="20"/>
        </w:rPr>
        <w:t xml:space="preserve"> </w:t>
      </w:r>
      <w:r>
        <w:rPr>
          <w:sz w:val="20"/>
        </w:rPr>
        <w:t>kalendářních dnů, která započne běžet prvním dnem kalendářního týdne, v němž byla výpověď doručena druhé Smluvní straně. Výpovědí nebudou dotčeny dílčí plnění uzavřené do dne uplynutí výpovědní</w:t>
      </w:r>
      <w:r>
        <w:rPr>
          <w:spacing w:val="-5"/>
          <w:sz w:val="20"/>
        </w:rPr>
        <w:t xml:space="preserve"> </w:t>
      </w:r>
      <w:r>
        <w:rPr>
          <w:sz w:val="20"/>
        </w:rPr>
        <w:t>doby.</w:t>
      </w:r>
    </w:p>
    <w:p w14:paraId="74BF79BC" w14:textId="77777777" w:rsidR="0004058C" w:rsidRDefault="0004058C" w:rsidP="0004058C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left="525" w:right="117" w:hanging="426"/>
        <w:rPr>
          <w:sz w:val="20"/>
        </w:rPr>
      </w:pPr>
      <w:r>
        <w:rPr>
          <w:sz w:val="20"/>
        </w:rPr>
        <w:t>Odstoupení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výpověď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učiněny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doručeny</w:t>
      </w:r>
      <w:r>
        <w:rPr>
          <w:spacing w:val="-5"/>
          <w:sz w:val="20"/>
        </w:rPr>
        <w:t xml:space="preserve"> </w:t>
      </w:r>
      <w:r>
        <w:rPr>
          <w:sz w:val="20"/>
        </w:rPr>
        <w:t>druhé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straně</w:t>
      </w:r>
      <w:r>
        <w:rPr>
          <w:spacing w:val="-5"/>
          <w:sz w:val="20"/>
        </w:rPr>
        <w:t xml:space="preserve"> </w:t>
      </w:r>
      <w:r>
        <w:rPr>
          <w:sz w:val="20"/>
        </w:rPr>
        <w:t>osobně, doporučenou poštovní zásilkou nebo do její datové schránky uvedené v záhlaví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14:paraId="674DBA22" w14:textId="77777777" w:rsidR="00377836" w:rsidRDefault="00377836">
      <w:pPr>
        <w:pStyle w:val="Zkladntext"/>
        <w:spacing w:before="1"/>
        <w:ind w:left="0"/>
        <w:rPr>
          <w:sz w:val="18"/>
        </w:rPr>
      </w:pPr>
    </w:p>
    <w:p w14:paraId="2BEAA5FC" w14:textId="1C594387" w:rsidR="00377836" w:rsidRDefault="005403EC">
      <w:pPr>
        <w:pStyle w:val="Nadpis1"/>
        <w:spacing w:before="1"/>
        <w:ind w:left="4449" w:right="4469" w:firstLine="415"/>
        <w:jc w:val="both"/>
      </w:pPr>
      <w:r>
        <w:t>Článek</w:t>
      </w:r>
      <w:r w:rsidR="006F37D2">
        <w:t> </w:t>
      </w:r>
      <w:r>
        <w:t>VI. Ostatní ustanovení</w:t>
      </w:r>
    </w:p>
    <w:p w14:paraId="63EE8325" w14:textId="77777777" w:rsidR="00377836" w:rsidRDefault="005403EC">
      <w:pPr>
        <w:pStyle w:val="Odstavecseseznamem"/>
        <w:numPr>
          <w:ilvl w:val="0"/>
          <w:numId w:val="2"/>
        </w:numPr>
        <w:tabs>
          <w:tab w:val="left" w:pos="528"/>
        </w:tabs>
        <w:ind w:right="119"/>
        <w:rPr>
          <w:sz w:val="20"/>
        </w:rPr>
      </w:pPr>
      <w:r>
        <w:rPr>
          <w:sz w:val="20"/>
        </w:rPr>
        <w:t>Prodávající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z w:val="20"/>
        </w:rPr>
        <w:t>započíst</w:t>
      </w:r>
      <w:r>
        <w:rPr>
          <w:spacing w:val="-6"/>
          <w:sz w:val="20"/>
        </w:rPr>
        <w:t xml:space="preserve"> </w:t>
      </w:r>
      <w:r>
        <w:rPr>
          <w:sz w:val="20"/>
        </w:rPr>
        <w:t>jakoukoliv</w:t>
      </w:r>
      <w:r>
        <w:rPr>
          <w:spacing w:val="-6"/>
          <w:sz w:val="20"/>
        </w:rPr>
        <w:t xml:space="preserve"> </w:t>
      </w:r>
      <w:r>
        <w:rPr>
          <w:sz w:val="20"/>
        </w:rPr>
        <w:t>svou</w:t>
      </w:r>
      <w:r>
        <w:rPr>
          <w:spacing w:val="-5"/>
          <w:sz w:val="20"/>
        </w:rPr>
        <w:t xml:space="preserve"> </w:t>
      </w:r>
      <w:r>
        <w:rPr>
          <w:sz w:val="20"/>
        </w:rPr>
        <w:t>pohledávku,</w:t>
      </w:r>
      <w:r>
        <w:rPr>
          <w:spacing w:val="-7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mu</w:t>
      </w:r>
      <w:r>
        <w:rPr>
          <w:spacing w:val="-6"/>
          <w:sz w:val="20"/>
        </w:rPr>
        <w:t xml:space="preserve"> </w:t>
      </w:r>
      <w:r>
        <w:rPr>
          <w:sz w:val="20"/>
        </w:rPr>
        <w:t>vznikne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a/nebo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 s ní, proti pohledávce Kupujícího pouze na základě a v rozsahu předchozího písemného souhlasu Kupujícího. Prodávající je dále oprávněn postoupit jakékoliv své právo a/nebo jakoukoliv svou pohledávku za Kupujícím, jenž mu vznikne z této Smlouvy a/nebo v souvislosti s ní, na kteroukoliv třetí osobu pouze na základě a v rozsahu předchozího písemného souhlasu Kupujícího, jinak bude</w:t>
      </w:r>
      <w:r>
        <w:rPr>
          <w:spacing w:val="-3"/>
          <w:sz w:val="20"/>
        </w:rPr>
        <w:t xml:space="preserve"> </w:t>
      </w:r>
      <w:r>
        <w:rPr>
          <w:sz w:val="20"/>
        </w:rPr>
        <w:t>neplatné.</w:t>
      </w:r>
    </w:p>
    <w:p w14:paraId="502A1109" w14:textId="653386AF" w:rsidR="00377836" w:rsidRDefault="005403EC">
      <w:pPr>
        <w:pStyle w:val="Odstavecseseznamem"/>
        <w:numPr>
          <w:ilvl w:val="0"/>
          <w:numId w:val="2"/>
        </w:numPr>
        <w:tabs>
          <w:tab w:val="left" w:pos="528"/>
        </w:tabs>
        <w:ind w:right="114"/>
        <w:rPr>
          <w:sz w:val="20"/>
        </w:rPr>
      </w:pPr>
      <w:r>
        <w:rPr>
          <w:sz w:val="20"/>
        </w:rPr>
        <w:t>Kupující je oprávněn pozastavit platby či jednostranně započíst proti pohledávkám Prodávajícího kteroukoliv z plateb z</w:t>
      </w:r>
      <w:r>
        <w:rPr>
          <w:spacing w:val="1"/>
          <w:sz w:val="20"/>
        </w:rPr>
        <w:t xml:space="preserve"> </w:t>
      </w:r>
      <w:r>
        <w:rPr>
          <w:sz w:val="20"/>
        </w:rPr>
        <w:t>důvodu:</w:t>
      </w:r>
    </w:p>
    <w:p w14:paraId="78DC6400" w14:textId="77777777" w:rsidR="00377836" w:rsidRDefault="005403EC">
      <w:pPr>
        <w:pStyle w:val="Odstavecseseznamem"/>
        <w:numPr>
          <w:ilvl w:val="1"/>
          <w:numId w:val="2"/>
        </w:numPr>
        <w:tabs>
          <w:tab w:val="left" w:pos="821"/>
        </w:tabs>
        <w:spacing w:before="61"/>
        <w:ind w:hanging="294"/>
        <w:rPr>
          <w:sz w:val="20"/>
        </w:rPr>
      </w:pPr>
      <w:r>
        <w:rPr>
          <w:sz w:val="20"/>
        </w:rPr>
        <w:t>prodlení Prodávajícího s plněním jeho povinností,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</w:p>
    <w:p w14:paraId="39F55D1F" w14:textId="77777777" w:rsidR="00377836" w:rsidRDefault="005403EC">
      <w:pPr>
        <w:pStyle w:val="Odstavecseseznamem"/>
        <w:numPr>
          <w:ilvl w:val="1"/>
          <w:numId w:val="2"/>
        </w:numPr>
        <w:tabs>
          <w:tab w:val="left" w:pos="821"/>
        </w:tabs>
        <w:spacing w:before="61"/>
        <w:ind w:hanging="294"/>
        <w:rPr>
          <w:sz w:val="20"/>
        </w:rPr>
      </w:pPr>
      <w:r>
        <w:rPr>
          <w:sz w:val="20"/>
        </w:rPr>
        <w:t>škody způsobené Kupujícímu,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</w:p>
    <w:p w14:paraId="15023153" w14:textId="77777777" w:rsidR="00377836" w:rsidRDefault="005403EC">
      <w:pPr>
        <w:pStyle w:val="Odstavecseseznamem"/>
        <w:numPr>
          <w:ilvl w:val="1"/>
          <w:numId w:val="2"/>
        </w:numPr>
        <w:tabs>
          <w:tab w:val="left" w:pos="821"/>
        </w:tabs>
        <w:spacing w:before="58"/>
        <w:ind w:hanging="294"/>
        <w:rPr>
          <w:sz w:val="20"/>
        </w:rPr>
      </w:pPr>
      <w:r>
        <w:rPr>
          <w:sz w:val="20"/>
        </w:rPr>
        <w:t>opakovaného neplnění povinností ze strany Prodávajícího,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</w:p>
    <w:p w14:paraId="102B066F" w14:textId="77777777" w:rsidR="00377836" w:rsidRDefault="005403EC">
      <w:pPr>
        <w:pStyle w:val="Odstavecseseznamem"/>
        <w:numPr>
          <w:ilvl w:val="1"/>
          <w:numId w:val="2"/>
        </w:numPr>
        <w:tabs>
          <w:tab w:val="left" w:pos="821"/>
        </w:tabs>
        <w:spacing w:before="60"/>
        <w:ind w:hanging="294"/>
        <w:rPr>
          <w:sz w:val="20"/>
        </w:rPr>
      </w:pPr>
      <w:r>
        <w:rPr>
          <w:sz w:val="20"/>
        </w:rPr>
        <w:t>existence jakýchkoliv oprávněných finančních či jiných nároků Kupujícího vůči</w:t>
      </w:r>
      <w:r>
        <w:rPr>
          <w:spacing w:val="-5"/>
          <w:sz w:val="20"/>
        </w:rPr>
        <w:t xml:space="preserve"> </w:t>
      </w:r>
      <w:r>
        <w:rPr>
          <w:sz w:val="20"/>
        </w:rPr>
        <w:t>Prodávajícímu.</w:t>
      </w:r>
    </w:p>
    <w:p w14:paraId="5DA29C86" w14:textId="77777777" w:rsidR="00377836" w:rsidRDefault="005403EC">
      <w:pPr>
        <w:pStyle w:val="Odstavecseseznamem"/>
        <w:numPr>
          <w:ilvl w:val="0"/>
          <w:numId w:val="2"/>
        </w:numPr>
        <w:tabs>
          <w:tab w:val="left" w:pos="526"/>
        </w:tabs>
        <w:ind w:left="525" w:right="116" w:hanging="426"/>
        <w:rPr>
          <w:sz w:val="20"/>
        </w:rPr>
      </w:pPr>
      <w:r>
        <w:rPr>
          <w:sz w:val="20"/>
        </w:rPr>
        <w:t>Pokud některá lhůta, ujednání, podmínka nebo ustanovení této Smlouvy budou prohlášeny soudem za neplatné, neúčinné</w:t>
      </w:r>
      <w:r>
        <w:rPr>
          <w:spacing w:val="-14"/>
          <w:sz w:val="20"/>
        </w:rPr>
        <w:t xml:space="preserve"> </w:t>
      </w:r>
      <w:r>
        <w:rPr>
          <w:sz w:val="20"/>
        </w:rPr>
        <w:t>či</w:t>
      </w:r>
      <w:r>
        <w:rPr>
          <w:spacing w:val="-14"/>
          <w:sz w:val="20"/>
        </w:rPr>
        <w:t xml:space="preserve"> </w:t>
      </w:r>
      <w:r>
        <w:rPr>
          <w:sz w:val="20"/>
        </w:rPr>
        <w:t>nevymahatelné,</w:t>
      </w:r>
      <w:r>
        <w:rPr>
          <w:spacing w:val="-13"/>
          <w:sz w:val="20"/>
        </w:rPr>
        <w:t xml:space="preserve"> </w:t>
      </w:r>
      <w:r>
        <w:rPr>
          <w:sz w:val="20"/>
        </w:rPr>
        <w:t>zůstane</w:t>
      </w:r>
      <w:r>
        <w:rPr>
          <w:spacing w:val="-15"/>
          <w:sz w:val="20"/>
        </w:rPr>
        <w:t xml:space="preserve"> </w:t>
      </w:r>
      <w:r>
        <w:rPr>
          <w:sz w:val="20"/>
        </w:rPr>
        <w:t>zbytek</w:t>
      </w:r>
      <w:r>
        <w:rPr>
          <w:spacing w:val="-1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plné</w:t>
      </w:r>
      <w:r>
        <w:rPr>
          <w:spacing w:val="-15"/>
          <w:sz w:val="20"/>
        </w:rPr>
        <w:t xml:space="preserve"> </w:t>
      </w:r>
      <w:r>
        <w:rPr>
          <w:sz w:val="20"/>
        </w:rPr>
        <w:t>platnosti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žádném </w:t>
      </w:r>
      <w:r>
        <w:rPr>
          <w:sz w:val="20"/>
        </w:rPr>
        <w:lastRenderedPageBreak/>
        <w:t>ohledu ovlivněn, narušen nebo zneplatněn; Smluvní strany se zavazují, že takové neplatné či nevymahatelné ustanovení nahradí jiným Smluvním ujednáním odpovídajícím původnímu úmyslu Smluvních stran, které bude platné, účinné a</w:t>
      </w:r>
      <w:r>
        <w:rPr>
          <w:spacing w:val="-4"/>
          <w:sz w:val="20"/>
        </w:rPr>
        <w:t xml:space="preserve"> </w:t>
      </w:r>
      <w:r>
        <w:rPr>
          <w:sz w:val="20"/>
        </w:rPr>
        <w:t>vymahatelné.</w:t>
      </w:r>
    </w:p>
    <w:p w14:paraId="425BB678" w14:textId="77777777" w:rsidR="00377836" w:rsidRDefault="005403EC">
      <w:pPr>
        <w:pStyle w:val="Odstavecseseznamem"/>
        <w:numPr>
          <w:ilvl w:val="0"/>
          <w:numId w:val="2"/>
        </w:numPr>
        <w:tabs>
          <w:tab w:val="left" w:pos="526"/>
        </w:tabs>
        <w:ind w:left="525" w:right="117" w:hanging="426"/>
        <w:rPr>
          <w:sz w:val="20"/>
        </w:rPr>
      </w:pPr>
      <w:r>
        <w:rPr>
          <w:sz w:val="20"/>
        </w:rPr>
        <w:t>Prodávající souhlasí se zveřejněním údajů uvedených ve Smlouvě a/nebo v dílčím plnění v souladu se zákonem    č. 106/1999 Sb., o svobodném přístupu k informacím, a Smluvní strany se zároveň dohodly, že Kupující uveřejní prostřednictvím registru smluv, postupem dle zákona č. 340/2015 Sb., o registru smluv, ve znění pozdějších předpisů, tuto Smlouvu.</w:t>
      </w:r>
    </w:p>
    <w:p w14:paraId="5373E1C0" w14:textId="2D2059AE" w:rsidR="00377836" w:rsidRDefault="005403EC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left="525" w:hanging="426"/>
        <w:rPr>
          <w:sz w:val="20"/>
        </w:rPr>
      </w:pPr>
      <w:r>
        <w:rPr>
          <w:sz w:val="20"/>
        </w:rPr>
        <w:t>Prodávající na sebe přebírá nebezpečí změny okolností dle § 1765 odst. 2 Občanského</w:t>
      </w:r>
      <w:r>
        <w:rPr>
          <w:spacing w:val="-16"/>
          <w:sz w:val="20"/>
        </w:rPr>
        <w:t xml:space="preserve"> </w:t>
      </w:r>
      <w:r>
        <w:rPr>
          <w:sz w:val="20"/>
        </w:rPr>
        <w:t>zákoníku.</w:t>
      </w:r>
    </w:p>
    <w:p w14:paraId="0385C430" w14:textId="38E8D5F4" w:rsidR="005961CD" w:rsidRDefault="003506DF" w:rsidP="00E22071">
      <w:pPr>
        <w:pStyle w:val="Odstavecseseznamem"/>
        <w:numPr>
          <w:ilvl w:val="0"/>
          <w:numId w:val="2"/>
        </w:numPr>
        <w:rPr>
          <w:sz w:val="20"/>
        </w:rPr>
      </w:pPr>
      <w:r w:rsidRPr="00E06E0C">
        <w:rPr>
          <w:sz w:val="20"/>
        </w:rPr>
        <w:t xml:space="preserve">Kupující si v souladu s § 100 odst. 2 </w:t>
      </w:r>
      <w:r w:rsidR="005961CD">
        <w:rPr>
          <w:sz w:val="20"/>
        </w:rPr>
        <w:t>z. č. 134/2016 Sb., zákon o zadávání veřejných zakázek, ve znění pozdějších předpisů (dále jen „</w:t>
      </w:r>
      <w:r w:rsidR="005961CD" w:rsidRPr="00E06E0C">
        <w:rPr>
          <w:b/>
          <w:bCs/>
          <w:sz w:val="20"/>
        </w:rPr>
        <w:t>ZZVZ</w:t>
      </w:r>
      <w:r w:rsidR="005961CD">
        <w:rPr>
          <w:sz w:val="20"/>
        </w:rPr>
        <w:t>“)</w:t>
      </w:r>
      <w:r w:rsidRPr="00E06E0C">
        <w:rPr>
          <w:sz w:val="20"/>
        </w:rPr>
        <w:t xml:space="preserve">, vyhrazuje změnu </w:t>
      </w:r>
      <w:r w:rsidR="005961CD">
        <w:rPr>
          <w:sz w:val="20"/>
        </w:rPr>
        <w:t>P</w:t>
      </w:r>
      <w:r w:rsidRPr="00E06E0C">
        <w:rPr>
          <w:sz w:val="20"/>
        </w:rPr>
        <w:t>rodávajícího</w:t>
      </w:r>
      <w:r w:rsidR="00704532">
        <w:rPr>
          <w:sz w:val="20"/>
        </w:rPr>
        <w:t xml:space="preserve">, se kterým byla uzavřena </w:t>
      </w:r>
      <w:r w:rsidR="00EA3EB7">
        <w:rPr>
          <w:sz w:val="20"/>
        </w:rPr>
        <w:t>S</w:t>
      </w:r>
      <w:r w:rsidR="00704532">
        <w:rPr>
          <w:sz w:val="20"/>
        </w:rPr>
        <w:t xml:space="preserve">mlouva, v případě, že dojde k předčasnému </w:t>
      </w:r>
      <w:r w:rsidR="005961CD">
        <w:rPr>
          <w:sz w:val="20"/>
        </w:rPr>
        <w:t>u</w:t>
      </w:r>
      <w:r w:rsidR="00704532">
        <w:rPr>
          <w:sz w:val="20"/>
        </w:rPr>
        <w:t xml:space="preserve">končení </w:t>
      </w:r>
      <w:r w:rsidR="005961CD">
        <w:rPr>
          <w:sz w:val="20"/>
        </w:rPr>
        <w:t>Smlouvy</w:t>
      </w:r>
      <w:r w:rsidR="00704532">
        <w:rPr>
          <w:sz w:val="20"/>
        </w:rPr>
        <w:t xml:space="preserve"> v souladu s jejím zněním nebo v souladu s právními předpisy platnými v České republice</w:t>
      </w:r>
      <w:r w:rsidR="005961CD">
        <w:rPr>
          <w:sz w:val="20"/>
        </w:rPr>
        <w:t>. Kupující si</w:t>
      </w:r>
      <w:r w:rsidR="00A0612E">
        <w:rPr>
          <w:sz w:val="20"/>
        </w:rPr>
        <w:t xml:space="preserve"> dále vyhrazuje změnu </w:t>
      </w:r>
      <w:r w:rsidR="005961CD">
        <w:rPr>
          <w:sz w:val="20"/>
        </w:rPr>
        <w:t>P</w:t>
      </w:r>
      <w:r w:rsidR="00A0612E">
        <w:rPr>
          <w:sz w:val="20"/>
        </w:rPr>
        <w:t xml:space="preserve">rodávajícího, </w:t>
      </w:r>
      <w:r w:rsidR="005961CD">
        <w:rPr>
          <w:sz w:val="20"/>
        </w:rPr>
        <w:t xml:space="preserve">v případě, že Prodávající nebude schopen z objektivně nastalých důvodů garantovat dodání celkového množství </w:t>
      </w:r>
      <w:r w:rsidR="00AF1177">
        <w:rPr>
          <w:sz w:val="20"/>
        </w:rPr>
        <w:t>Z</w:t>
      </w:r>
      <w:r w:rsidR="005961CD">
        <w:rPr>
          <w:sz w:val="20"/>
        </w:rPr>
        <w:t xml:space="preserve">boží uvedeného v konkrétním Pokynu </w:t>
      </w:r>
      <w:r w:rsidR="007A246D">
        <w:rPr>
          <w:sz w:val="20"/>
        </w:rPr>
        <w:t xml:space="preserve">dle </w:t>
      </w:r>
      <w:r w:rsidR="005961CD">
        <w:rPr>
          <w:sz w:val="20"/>
        </w:rPr>
        <w:t>čl. II. Smlouvy. V takovém případě odebere Kupující od Prodávajícího množství, které je schopen dodat</w:t>
      </w:r>
      <w:r w:rsidR="00AF1177">
        <w:rPr>
          <w:sz w:val="20"/>
        </w:rPr>
        <w:t>,</w:t>
      </w:r>
      <w:r w:rsidR="005961CD">
        <w:rPr>
          <w:sz w:val="20"/>
        </w:rPr>
        <w:t xml:space="preserve"> a pro účely dodání zbývajícího množství </w:t>
      </w:r>
      <w:r w:rsidR="00EA3EB7">
        <w:rPr>
          <w:sz w:val="20"/>
        </w:rPr>
        <w:t xml:space="preserve">Zboží </w:t>
      </w:r>
      <w:r w:rsidR="005961CD">
        <w:rPr>
          <w:sz w:val="20"/>
        </w:rPr>
        <w:t xml:space="preserve">je Kupující oprávněn </w:t>
      </w:r>
      <w:r w:rsidR="00EA3EB7">
        <w:rPr>
          <w:sz w:val="20"/>
        </w:rPr>
        <w:t xml:space="preserve">oslovit náhradního dodavatele, a to postupem dle odst. 7 </w:t>
      </w:r>
      <w:r w:rsidR="0067585F">
        <w:rPr>
          <w:sz w:val="20"/>
        </w:rPr>
        <w:t xml:space="preserve">tohoto článku </w:t>
      </w:r>
      <w:r w:rsidR="00EA3EB7">
        <w:rPr>
          <w:sz w:val="20"/>
        </w:rPr>
        <w:t xml:space="preserve">Smlouvy. </w:t>
      </w:r>
    </w:p>
    <w:p w14:paraId="73F21B9F" w14:textId="4F110409" w:rsidR="003506DF" w:rsidRDefault="00704532" w:rsidP="00E22071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V případě využití vyhrazené změny </w:t>
      </w:r>
      <w:r w:rsidR="00EA3EB7">
        <w:rPr>
          <w:sz w:val="20"/>
        </w:rPr>
        <w:t>Prodávajícího</w:t>
      </w:r>
      <w:r>
        <w:rPr>
          <w:sz w:val="20"/>
        </w:rPr>
        <w:t xml:space="preserve"> podle předchozího odstavce </w:t>
      </w:r>
      <w:r w:rsidR="00EA3EB7">
        <w:rPr>
          <w:sz w:val="20"/>
        </w:rPr>
        <w:t>K</w:t>
      </w:r>
      <w:r>
        <w:rPr>
          <w:sz w:val="20"/>
        </w:rPr>
        <w:t xml:space="preserve">upující vyzve k uzavření nové smlouvy na </w:t>
      </w:r>
      <w:r w:rsidR="005961CD">
        <w:rPr>
          <w:sz w:val="20"/>
        </w:rPr>
        <w:t xml:space="preserve">Prodávajícím nedodanou </w:t>
      </w:r>
      <w:r>
        <w:rPr>
          <w:sz w:val="20"/>
        </w:rPr>
        <w:t xml:space="preserve">část předmětu </w:t>
      </w:r>
      <w:r w:rsidR="00EA3EB7">
        <w:rPr>
          <w:sz w:val="20"/>
        </w:rPr>
        <w:t>V</w:t>
      </w:r>
      <w:r>
        <w:rPr>
          <w:sz w:val="20"/>
        </w:rPr>
        <w:t xml:space="preserve">eřejné zakázky toho dodavatele, jehož nabídka se umístila jako další v pořadí hodnocení </w:t>
      </w:r>
      <w:r w:rsidR="00EA3EB7">
        <w:rPr>
          <w:sz w:val="20"/>
        </w:rPr>
        <w:t xml:space="preserve">nabídek </w:t>
      </w:r>
      <w:r>
        <w:rPr>
          <w:sz w:val="20"/>
        </w:rPr>
        <w:t xml:space="preserve">za nabídkou </w:t>
      </w:r>
      <w:r w:rsidR="00EA3EB7">
        <w:rPr>
          <w:sz w:val="20"/>
        </w:rPr>
        <w:t>Prodávajícího</w:t>
      </w:r>
      <w:r>
        <w:rPr>
          <w:sz w:val="20"/>
        </w:rPr>
        <w:t>.  Dodavatel je oprávněn uzavření smlouvy odmítnout. Odmítne-li tento dodavatel uzavření smlouvy</w:t>
      </w:r>
      <w:r w:rsidR="00EA3EB7">
        <w:rPr>
          <w:sz w:val="20"/>
        </w:rPr>
        <w:t xml:space="preserve"> nebo smlouva nebude uzavřena z důvodů uvedených v</w:t>
      </w:r>
      <w:r w:rsidR="0067585F">
        <w:rPr>
          <w:sz w:val="20"/>
        </w:rPr>
        <w:t xml:space="preserve"> následujícím </w:t>
      </w:r>
      <w:r w:rsidR="00EA3EB7">
        <w:rPr>
          <w:sz w:val="20"/>
        </w:rPr>
        <w:t>odst</w:t>
      </w:r>
      <w:r w:rsidR="0067585F">
        <w:rPr>
          <w:sz w:val="20"/>
        </w:rPr>
        <w:t>avci</w:t>
      </w:r>
      <w:r w:rsidR="00EA3EB7">
        <w:rPr>
          <w:sz w:val="20"/>
        </w:rPr>
        <w:t>,</w:t>
      </w:r>
      <w:r>
        <w:rPr>
          <w:sz w:val="20"/>
        </w:rPr>
        <w:t xml:space="preserve"> může </w:t>
      </w:r>
      <w:r w:rsidR="00EA3EB7">
        <w:rPr>
          <w:sz w:val="20"/>
        </w:rPr>
        <w:t>K</w:t>
      </w:r>
      <w:r>
        <w:rPr>
          <w:sz w:val="20"/>
        </w:rPr>
        <w:t xml:space="preserve">upující vyzvat další dodavatele v pořadí podle původního hodnocení nabídek. </w:t>
      </w:r>
      <w:r w:rsidRPr="00704532">
        <w:rPr>
          <w:sz w:val="20"/>
        </w:rPr>
        <w:t xml:space="preserve">Tento postup může </w:t>
      </w:r>
      <w:r>
        <w:rPr>
          <w:sz w:val="20"/>
        </w:rPr>
        <w:t>kupující</w:t>
      </w:r>
      <w:r w:rsidRPr="00704532">
        <w:rPr>
          <w:sz w:val="20"/>
        </w:rPr>
        <w:t xml:space="preserve"> opakovat až do uzavření smlouvy nebo odmítnutí jejího uzavření ze strany všech dodavatelů.</w:t>
      </w:r>
    </w:p>
    <w:p w14:paraId="5B0C4580" w14:textId="02C7ED86" w:rsidR="00A0612E" w:rsidRDefault="00A0612E" w:rsidP="00E22071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Dodavatel vyzvaný podle předchozího odstavce musí splnit veškeré zadávací podmínky a v souladu s § 86 odst. 3 ZZVZ předložit originály nebo ověřené kopie dokladů o kvalifikaci, pokud je</w:t>
      </w:r>
      <w:r w:rsidR="00EA3EB7">
        <w:rPr>
          <w:sz w:val="20"/>
        </w:rPr>
        <w:t xml:space="preserve"> již</w:t>
      </w:r>
      <w:r>
        <w:rPr>
          <w:sz w:val="20"/>
        </w:rPr>
        <w:t xml:space="preserve"> </w:t>
      </w:r>
      <w:r w:rsidR="00EA3EB7">
        <w:rPr>
          <w:sz w:val="20"/>
        </w:rPr>
        <w:t>K</w:t>
      </w:r>
      <w:r>
        <w:rPr>
          <w:sz w:val="20"/>
        </w:rPr>
        <w:t xml:space="preserve">upující nemá k dispozici. </w:t>
      </w:r>
    </w:p>
    <w:p w14:paraId="43A352FB" w14:textId="5AD4BAF7" w:rsidR="00A0612E" w:rsidRDefault="00A0612E" w:rsidP="00E22071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Pro dodavatele, se kterým bude uzavřena smlouv</w:t>
      </w:r>
      <w:r w:rsidR="00FA79A8">
        <w:rPr>
          <w:sz w:val="20"/>
        </w:rPr>
        <w:t>a</w:t>
      </w:r>
      <w:r>
        <w:rPr>
          <w:sz w:val="20"/>
        </w:rPr>
        <w:t xml:space="preserve"> na základě výhrady dle odst. 6 tohoto článku</w:t>
      </w:r>
      <w:r w:rsidR="00EA3EB7">
        <w:rPr>
          <w:sz w:val="20"/>
        </w:rPr>
        <w:t xml:space="preserve"> Smlouvy</w:t>
      </w:r>
      <w:r>
        <w:rPr>
          <w:sz w:val="20"/>
        </w:rPr>
        <w:t xml:space="preserve">, zůstávají v platnosti původní zadávací podmínky </w:t>
      </w:r>
      <w:r w:rsidR="00EA3EB7">
        <w:rPr>
          <w:sz w:val="20"/>
        </w:rPr>
        <w:t>V</w:t>
      </w:r>
      <w:r>
        <w:rPr>
          <w:sz w:val="20"/>
        </w:rPr>
        <w:t>eřejné zakázky, s modifikacemi vyplývajícím</w:t>
      </w:r>
      <w:r w:rsidR="00EA3EB7">
        <w:rPr>
          <w:sz w:val="20"/>
        </w:rPr>
        <w:t>i</w:t>
      </w:r>
      <w:r>
        <w:rPr>
          <w:sz w:val="20"/>
        </w:rPr>
        <w:t xml:space="preserve"> z již dříve plněné části předmětu </w:t>
      </w:r>
      <w:r w:rsidR="00EA3EB7">
        <w:rPr>
          <w:sz w:val="20"/>
        </w:rPr>
        <w:t>V</w:t>
      </w:r>
      <w:r>
        <w:rPr>
          <w:sz w:val="20"/>
        </w:rPr>
        <w:t>eřejné zakázky</w:t>
      </w:r>
      <w:r w:rsidR="00EA3EB7">
        <w:rPr>
          <w:sz w:val="20"/>
        </w:rPr>
        <w:t xml:space="preserve"> a změn v rozsahu plnění Veřejné zakázky</w:t>
      </w:r>
      <w:r w:rsidR="004653EA">
        <w:rPr>
          <w:sz w:val="20"/>
        </w:rPr>
        <w:t xml:space="preserve"> a cena sjednaná ve smlouvě musí odpovídat ceně uvedené v nabídce tohoto dodavatele.</w:t>
      </w:r>
    </w:p>
    <w:p w14:paraId="1CFB0D82" w14:textId="77777777" w:rsidR="00377836" w:rsidRDefault="00377836">
      <w:pPr>
        <w:jc w:val="both"/>
        <w:rPr>
          <w:sz w:val="20"/>
        </w:rPr>
      </w:pPr>
    </w:p>
    <w:p w14:paraId="187F03D5" w14:textId="77777777" w:rsidR="00377836" w:rsidRDefault="005403EC">
      <w:pPr>
        <w:pStyle w:val="Nadpis1"/>
        <w:spacing w:before="89"/>
        <w:ind w:right="507"/>
      </w:pPr>
      <w:r>
        <w:t>Článek VII.</w:t>
      </w:r>
    </w:p>
    <w:p w14:paraId="5BC2C4EA" w14:textId="77777777" w:rsidR="00377836" w:rsidRDefault="005403EC">
      <w:pPr>
        <w:ind w:left="4310"/>
        <w:jc w:val="both"/>
        <w:rPr>
          <w:b/>
          <w:sz w:val="20"/>
        </w:rPr>
      </w:pPr>
      <w:r>
        <w:rPr>
          <w:b/>
          <w:sz w:val="20"/>
        </w:rPr>
        <w:t>Závěrečná ustanovení</w:t>
      </w:r>
    </w:p>
    <w:p w14:paraId="5A092A3C" w14:textId="77777777" w:rsidR="00377836" w:rsidRPr="00520C2B" w:rsidRDefault="005403EC" w:rsidP="00520C2B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left="527" w:right="113" w:hanging="428"/>
        <w:rPr>
          <w:rFonts w:eastAsia="Times New Roman"/>
          <w:sz w:val="20"/>
          <w:szCs w:val="24"/>
          <w:lang w:eastAsia="zh-CN" w:bidi="ar-SA"/>
        </w:rPr>
      </w:pPr>
      <w:r w:rsidRPr="00520C2B">
        <w:rPr>
          <w:rFonts w:eastAsia="Times New Roman"/>
          <w:sz w:val="20"/>
          <w:szCs w:val="24"/>
          <w:lang w:eastAsia="zh-CN" w:bidi="ar-SA"/>
        </w:rPr>
        <w:t>Právní vztahy touto Smlouvou blíže neupravené se řídí Občanským zákoníkem, zejména jeho ustanoveními o kupní smlouvě (§ 2079 a násl.).</w:t>
      </w:r>
    </w:p>
    <w:p w14:paraId="2CA628D9" w14:textId="218C132A" w:rsidR="00377836" w:rsidRPr="00520C2B" w:rsidRDefault="005403EC">
      <w:pPr>
        <w:pStyle w:val="Odstavecseseznamem"/>
        <w:numPr>
          <w:ilvl w:val="0"/>
          <w:numId w:val="1"/>
        </w:numPr>
        <w:tabs>
          <w:tab w:val="left" w:pos="528"/>
        </w:tabs>
        <w:spacing w:before="121"/>
        <w:ind w:left="527" w:right="113" w:hanging="428"/>
        <w:rPr>
          <w:rFonts w:eastAsia="Times New Roman"/>
          <w:sz w:val="20"/>
          <w:szCs w:val="24"/>
          <w:lang w:eastAsia="zh-CN" w:bidi="ar-SA"/>
        </w:rPr>
      </w:pPr>
      <w:r w:rsidRPr="00520C2B">
        <w:rPr>
          <w:rFonts w:eastAsia="Times New Roman"/>
          <w:sz w:val="20"/>
          <w:szCs w:val="24"/>
          <w:lang w:eastAsia="zh-CN" w:bidi="ar-SA"/>
        </w:rPr>
        <w:t>Tato Smlouva nabývá platnosti ke dni podpisu Smlouvy poslední Smluvní stranou a účinnosti ke dni uveřejnění Smlouvy v registru smluv. Nebude-li Smlouva uveřejněna v registru smluv k prvnímu období uvedenému v čl. V. odst. 1 Smlouvy, Smluvní strany prohlašují, že se podmínkami této Smlouvy na základě vzájemné dohody řídí již od</w:t>
      </w:r>
      <w:r w:rsidR="00E93929" w:rsidRPr="00520C2B">
        <w:rPr>
          <w:rFonts w:eastAsia="Times New Roman"/>
          <w:sz w:val="20"/>
          <w:szCs w:val="24"/>
          <w:lang w:eastAsia="zh-CN" w:bidi="ar-SA"/>
        </w:rPr>
        <w:t>e dne podpisu této Smlouvy poslední Smluvní stranou</w:t>
      </w:r>
      <w:r w:rsidRPr="00520C2B">
        <w:rPr>
          <w:rFonts w:eastAsia="Times New Roman"/>
          <w:sz w:val="20"/>
          <w:szCs w:val="24"/>
          <w:lang w:eastAsia="zh-CN" w:bidi="ar-SA"/>
        </w:rPr>
        <w:t xml:space="preserve"> a veškerá svá vzájemná plnění poskytnutá od</w:t>
      </w:r>
      <w:r w:rsidR="00E93929" w:rsidRPr="00520C2B">
        <w:rPr>
          <w:rFonts w:eastAsia="Times New Roman"/>
          <w:sz w:val="20"/>
          <w:szCs w:val="24"/>
          <w:lang w:eastAsia="zh-CN" w:bidi="ar-SA"/>
        </w:rPr>
        <w:t xml:space="preserve"> ode dne podpisu této Smlouvy poslední Smluvní stranou </w:t>
      </w:r>
      <w:r w:rsidRPr="00520C2B">
        <w:rPr>
          <w:rFonts w:eastAsia="Times New Roman"/>
          <w:sz w:val="20"/>
          <w:szCs w:val="24"/>
          <w:lang w:eastAsia="zh-CN" w:bidi="ar-SA"/>
        </w:rPr>
        <w:t xml:space="preserve">do nabytí účinnosti této Smlouvy </w:t>
      </w:r>
      <w:r w:rsidR="00E93929" w:rsidRPr="00520C2B">
        <w:rPr>
          <w:rFonts w:eastAsia="Times New Roman"/>
          <w:sz w:val="20"/>
          <w:szCs w:val="24"/>
          <w:lang w:eastAsia="zh-CN" w:bidi="ar-SA"/>
        </w:rPr>
        <w:t xml:space="preserve">dle věty první tohoto odstavce se </w:t>
      </w:r>
      <w:r w:rsidRPr="00520C2B">
        <w:rPr>
          <w:rFonts w:eastAsia="Times New Roman"/>
          <w:sz w:val="20"/>
          <w:szCs w:val="24"/>
          <w:lang w:eastAsia="zh-CN" w:bidi="ar-SA"/>
        </w:rPr>
        <w:t>považují za plnění poskytnutá podle této Smlouvy.</w:t>
      </w:r>
    </w:p>
    <w:p w14:paraId="7D79D9A1" w14:textId="45E4FC09" w:rsidR="00377836" w:rsidRPr="00520C2B" w:rsidRDefault="005403EC" w:rsidP="00520C2B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left="527" w:right="113" w:hanging="428"/>
        <w:rPr>
          <w:rFonts w:eastAsia="Times New Roman"/>
          <w:sz w:val="20"/>
          <w:szCs w:val="24"/>
          <w:lang w:eastAsia="zh-CN" w:bidi="ar-SA"/>
        </w:rPr>
      </w:pPr>
      <w:r w:rsidRPr="00520C2B">
        <w:rPr>
          <w:rFonts w:eastAsia="Times New Roman"/>
          <w:sz w:val="20"/>
          <w:szCs w:val="24"/>
          <w:lang w:eastAsia="zh-CN" w:bidi="ar-SA"/>
        </w:rPr>
        <w:t xml:space="preserve">Tato Smlouva je vyhotovena v jediném elektronickém stejnopisu, který každá ze Smluvních stran podepíše elektronickým podpisem v souladu se zákonem č. 297/2016 Sb., o službách vytvářejících důvěru pro elektronické transakce, ve znění pozdějších předpisů. </w:t>
      </w:r>
    </w:p>
    <w:p w14:paraId="469EFCA9" w14:textId="77777777" w:rsidR="00377836" w:rsidRPr="00520C2B" w:rsidRDefault="005403EC" w:rsidP="00520C2B">
      <w:pPr>
        <w:pStyle w:val="Odstavecseseznamem"/>
        <w:numPr>
          <w:ilvl w:val="0"/>
          <w:numId w:val="1"/>
        </w:numPr>
        <w:tabs>
          <w:tab w:val="left" w:pos="528"/>
        </w:tabs>
        <w:spacing w:before="121"/>
        <w:ind w:left="527" w:right="113" w:hanging="428"/>
        <w:rPr>
          <w:rFonts w:eastAsia="Times New Roman"/>
          <w:sz w:val="20"/>
          <w:szCs w:val="24"/>
          <w:lang w:eastAsia="zh-CN" w:bidi="ar-SA"/>
        </w:rPr>
      </w:pPr>
      <w:r w:rsidRPr="00520C2B">
        <w:rPr>
          <w:rFonts w:eastAsia="Times New Roman"/>
          <w:sz w:val="20"/>
          <w:szCs w:val="24"/>
          <w:lang w:eastAsia="zh-CN" w:bidi="ar-SA"/>
        </w:rPr>
        <w:t>Zástupci Smluvních stran prohlašují, že se s obsahem Smlouvy před jejím podpisem seznámili, a že s ní bezvýhradně souhlasí, na důkaz čehož připojují své podpisy.</w:t>
      </w:r>
    </w:p>
    <w:p w14:paraId="5C4FACF2" w14:textId="77777777" w:rsidR="00377836" w:rsidRDefault="005403EC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right="115"/>
        <w:rPr>
          <w:sz w:val="20"/>
        </w:rPr>
      </w:pPr>
      <w:r>
        <w:rPr>
          <w:sz w:val="20"/>
        </w:rPr>
        <w:t xml:space="preserve">Tato Smlouva může být měněna a doplňována pouze po oboustranné dohodě Smluvních stran na celém obsahu její změny či doplnění, a to formou písemných, vzestupně číslovaných Smluvních dodatků, podepsaných oprávněnými zástupci obou Smluvních stran. Uzavření písemného smluvního dodatku podle tohoto odstavce se nevyžaduje pouze v případě změny identifikačních údajů Smluvních stran uvedených v záhlaví této Smlouvy, kontaktních údajů Prodávajícího uvedených v čl. II. odst. 1 Smlouvy. Tyto změny mohou být činěny písemným </w:t>
      </w:r>
      <w:r>
        <w:rPr>
          <w:sz w:val="20"/>
        </w:rPr>
        <w:lastRenderedPageBreak/>
        <w:t>oznámením zaslaným příslušné Smluvní straně bez zbytečného odkladu po vzniku takové změny. Jakákoliv ústní ujednání, týkající se plnění této Smlouvy, která nejsou písemně potvrzena oběma Smluvními stranami, jsou právně neúčinná.</w:t>
      </w:r>
    </w:p>
    <w:p w14:paraId="77AA99AD" w14:textId="77777777" w:rsidR="00377836" w:rsidRDefault="005403EC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right="117"/>
        <w:rPr>
          <w:sz w:val="20"/>
        </w:rPr>
      </w:pPr>
      <w:r>
        <w:rPr>
          <w:sz w:val="20"/>
        </w:rPr>
        <w:t>Smluvní strany se dohodly, že v případě jakéhokoliv rozporu mezi touto Smlouvou a plněním dle přísl. Pokynu, má přednost tato Smlouva.</w:t>
      </w:r>
    </w:p>
    <w:p w14:paraId="66D672EA" w14:textId="39C316BF" w:rsidR="00377836" w:rsidRDefault="005403EC">
      <w:pPr>
        <w:pStyle w:val="Odstavecseseznamem"/>
        <w:numPr>
          <w:ilvl w:val="0"/>
          <w:numId w:val="1"/>
        </w:numPr>
        <w:tabs>
          <w:tab w:val="left" w:pos="528"/>
        </w:tabs>
        <w:spacing w:before="121"/>
        <w:ind w:left="527" w:hanging="428"/>
        <w:rPr>
          <w:sz w:val="20"/>
        </w:rPr>
      </w:pPr>
      <w:r>
        <w:rPr>
          <w:sz w:val="20"/>
        </w:rPr>
        <w:t>Nedílnou součástí Smlouvy je tato</w:t>
      </w:r>
      <w:r>
        <w:rPr>
          <w:spacing w:val="3"/>
          <w:sz w:val="20"/>
        </w:rPr>
        <w:t xml:space="preserve"> </w:t>
      </w:r>
      <w:r>
        <w:rPr>
          <w:sz w:val="20"/>
        </w:rPr>
        <w:t>příloha:</w:t>
      </w:r>
    </w:p>
    <w:p w14:paraId="0C4C6C37" w14:textId="77777777" w:rsidR="00361A44" w:rsidRDefault="00361A44">
      <w:pPr>
        <w:pStyle w:val="Odstavecseseznamem"/>
        <w:numPr>
          <w:ilvl w:val="0"/>
          <w:numId w:val="1"/>
        </w:numPr>
        <w:tabs>
          <w:tab w:val="left" w:pos="528"/>
        </w:tabs>
        <w:spacing w:before="121"/>
        <w:ind w:left="527" w:hanging="428"/>
        <w:rPr>
          <w:sz w:val="20"/>
        </w:rPr>
      </w:pPr>
      <w:bookmarkStart w:id="0" w:name="_GoBack"/>
      <w:bookmarkEnd w:id="0"/>
    </w:p>
    <w:p w14:paraId="4C035898" w14:textId="142B06F9" w:rsidR="00377836" w:rsidRDefault="005403EC">
      <w:pPr>
        <w:pStyle w:val="Odstavecseseznamem"/>
        <w:numPr>
          <w:ilvl w:val="1"/>
          <w:numId w:val="1"/>
        </w:numPr>
        <w:tabs>
          <w:tab w:val="left" w:pos="1248"/>
        </w:tabs>
        <w:spacing w:before="119"/>
        <w:ind w:hanging="361"/>
        <w:rPr>
          <w:sz w:val="20"/>
        </w:rPr>
      </w:pPr>
      <w:r>
        <w:rPr>
          <w:sz w:val="20"/>
        </w:rPr>
        <w:t>Příloha č. 1 - Specifikace Zboží a položkový</w:t>
      </w:r>
      <w:r>
        <w:rPr>
          <w:spacing w:val="1"/>
          <w:sz w:val="20"/>
        </w:rPr>
        <w:t xml:space="preserve"> </w:t>
      </w:r>
      <w:r>
        <w:rPr>
          <w:sz w:val="20"/>
        </w:rPr>
        <w:t>ceník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236"/>
        <w:gridCol w:w="6208"/>
      </w:tblGrid>
      <w:tr w:rsidR="0055038F" w14:paraId="1BC28451" w14:textId="77777777" w:rsidTr="00361A44">
        <w:trPr>
          <w:trHeight w:val="108"/>
        </w:trPr>
        <w:tc>
          <w:tcPr>
            <w:tcW w:w="4236" w:type="dxa"/>
          </w:tcPr>
          <w:p w14:paraId="001B6F65" w14:textId="77777777" w:rsidR="0055038F" w:rsidRPr="007E6327" w:rsidRDefault="0055038F" w:rsidP="00BA51E1">
            <w:pPr>
              <w:pStyle w:val="Odstavecseseznamem1"/>
              <w:jc w:val="center"/>
            </w:pPr>
          </w:p>
        </w:tc>
        <w:tc>
          <w:tcPr>
            <w:tcW w:w="236" w:type="dxa"/>
          </w:tcPr>
          <w:p w14:paraId="378D22CD" w14:textId="77777777" w:rsidR="0055038F" w:rsidRPr="007E6327" w:rsidRDefault="0055038F" w:rsidP="00BA51E1">
            <w:pPr>
              <w:pStyle w:val="Odstavecseseznamem1"/>
            </w:pPr>
          </w:p>
        </w:tc>
        <w:tc>
          <w:tcPr>
            <w:tcW w:w="6208" w:type="dxa"/>
          </w:tcPr>
          <w:p w14:paraId="3C7CD34A" w14:textId="77777777" w:rsidR="0055038F" w:rsidRPr="00C32800" w:rsidRDefault="0055038F" w:rsidP="00BA51E1">
            <w:pPr>
              <w:pStyle w:val="Odstavecseseznamem1"/>
              <w:jc w:val="center"/>
            </w:pPr>
          </w:p>
        </w:tc>
      </w:tr>
      <w:tr w:rsidR="007E6327" w14:paraId="4444157D" w14:textId="77777777" w:rsidTr="00361A44">
        <w:trPr>
          <w:trHeight w:val="1330"/>
        </w:trPr>
        <w:tc>
          <w:tcPr>
            <w:tcW w:w="4236" w:type="dxa"/>
          </w:tcPr>
          <w:p w14:paraId="6203F050" w14:textId="77777777" w:rsidR="0055038F" w:rsidRDefault="0055038F" w:rsidP="007E6327">
            <w:pPr>
              <w:pStyle w:val="Odstavecseseznamem1"/>
            </w:pPr>
          </w:p>
          <w:p w14:paraId="57A7B6E6" w14:textId="77777777" w:rsidR="0055038F" w:rsidRDefault="0055038F" w:rsidP="0055038F">
            <w:pPr>
              <w:pStyle w:val="Zkladntext"/>
              <w:tabs>
                <w:tab w:val="left" w:pos="5765"/>
              </w:tabs>
              <w:ind w:left="100"/>
              <w:rPr>
                <w:i/>
              </w:rPr>
            </w:pPr>
          </w:p>
          <w:p w14:paraId="72A2C1BA" w14:textId="77777777" w:rsidR="0055038F" w:rsidRDefault="0055038F" w:rsidP="0055038F">
            <w:pPr>
              <w:pStyle w:val="Zkladntext"/>
              <w:tabs>
                <w:tab w:val="left" w:pos="5765"/>
              </w:tabs>
              <w:ind w:left="100"/>
              <w:rPr>
                <w:i/>
              </w:rPr>
            </w:pPr>
          </w:p>
          <w:p w14:paraId="6583340F" w14:textId="676FDE0A" w:rsidR="0055038F" w:rsidRDefault="0055038F" w:rsidP="0055038F">
            <w:pPr>
              <w:pStyle w:val="Zkladntext"/>
              <w:tabs>
                <w:tab w:val="left" w:pos="5765"/>
              </w:tabs>
              <w:ind w:left="100"/>
              <w:jc w:val="both"/>
              <w:rPr>
                <w:i/>
              </w:rPr>
            </w:pPr>
            <w:r>
              <w:rPr>
                <w:i/>
              </w:rPr>
              <w:t>Elektronicky podepsáno dne 30.5.2024</w:t>
            </w:r>
          </w:p>
          <w:p w14:paraId="09D60F69" w14:textId="4C271849" w:rsidR="0055038F" w:rsidRPr="007E6327" w:rsidRDefault="0055038F" w:rsidP="007E6327">
            <w:pPr>
              <w:pStyle w:val="Odstavecseseznamem1"/>
            </w:pPr>
          </w:p>
        </w:tc>
        <w:tc>
          <w:tcPr>
            <w:tcW w:w="236" w:type="dxa"/>
          </w:tcPr>
          <w:p w14:paraId="7419DF65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7B24352E" w14:textId="77777777" w:rsidR="0055038F" w:rsidRDefault="0055038F" w:rsidP="007E6327">
            <w:pPr>
              <w:pStyle w:val="Odstavecseseznamem1"/>
              <w:rPr>
                <w:i/>
              </w:rPr>
            </w:pPr>
          </w:p>
          <w:p w14:paraId="57DC55B1" w14:textId="77777777" w:rsidR="0055038F" w:rsidRDefault="0055038F" w:rsidP="007E6327">
            <w:pPr>
              <w:pStyle w:val="Odstavecseseznamem1"/>
              <w:rPr>
                <w:i/>
              </w:rPr>
            </w:pPr>
          </w:p>
          <w:p w14:paraId="63C163D7" w14:textId="77777777" w:rsidR="0055038F" w:rsidRDefault="0055038F" w:rsidP="007E6327">
            <w:pPr>
              <w:pStyle w:val="Odstavecseseznamem1"/>
              <w:rPr>
                <w:i/>
              </w:rPr>
            </w:pPr>
          </w:p>
          <w:p w14:paraId="25792A3F" w14:textId="65666FA0" w:rsidR="0055038F" w:rsidRDefault="0055038F" w:rsidP="007E6327">
            <w:pPr>
              <w:pStyle w:val="Odstavecseseznamem1"/>
              <w:rPr>
                <w:i/>
              </w:rPr>
            </w:pPr>
            <w:r>
              <w:rPr>
                <w:i/>
              </w:rPr>
              <w:t>Elektronicky podepsáno dne 29.5.2024</w:t>
            </w:r>
          </w:p>
          <w:p w14:paraId="7398D8D2" w14:textId="77777777" w:rsidR="0055038F" w:rsidRDefault="0055038F" w:rsidP="007E6327">
            <w:pPr>
              <w:pStyle w:val="Odstavecseseznamem1"/>
              <w:rPr>
                <w:i/>
              </w:rPr>
            </w:pPr>
          </w:p>
          <w:p w14:paraId="1F9C24FF" w14:textId="05067FEE" w:rsidR="007E6327" w:rsidRPr="007E6327" w:rsidRDefault="007E6327" w:rsidP="0055038F">
            <w:pPr>
              <w:pStyle w:val="Odstavecseseznamem1"/>
            </w:pPr>
          </w:p>
        </w:tc>
      </w:tr>
      <w:tr w:rsidR="007E6327" w14:paraId="553B0181" w14:textId="77777777" w:rsidTr="00361A44">
        <w:tc>
          <w:tcPr>
            <w:tcW w:w="4236" w:type="dxa"/>
          </w:tcPr>
          <w:p w14:paraId="02F947DD" w14:textId="4E0B4FFD" w:rsidR="007E6327" w:rsidRPr="007E6327" w:rsidRDefault="007E6327" w:rsidP="007E6327">
            <w:pPr>
              <w:pStyle w:val="Odstavecseseznamem1"/>
              <w:jc w:val="center"/>
            </w:pPr>
            <w:r w:rsidRPr="007E6327">
              <w:t>…………………………………………………………..</w:t>
            </w:r>
          </w:p>
        </w:tc>
        <w:tc>
          <w:tcPr>
            <w:tcW w:w="236" w:type="dxa"/>
          </w:tcPr>
          <w:p w14:paraId="30468888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1CF0996F" w14:textId="23088510" w:rsidR="007E6327" w:rsidRPr="007E6327" w:rsidRDefault="007E6327" w:rsidP="007E6327">
            <w:pPr>
              <w:pStyle w:val="Odstavecseseznamem1"/>
              <w:jc w:val="center"/>
              <w:rPr>
                <w:highlight w:val="yellow"/>
              </w:rPr>
            </w:pPr>
            <w:r w:rsidRPr="00E46AD6">
              <w:t>…………………………………………………………..</w:t>
            </w:r>
          </w:p>
        </w:tc>
      </w:tr>
      <w:tr w:rsidR="007E6327" w14:paraId="3A6563F1" w14:textId="77777777" w:rsidTr="00361A44">
        <w:trPr>
          <w:trHeight w:val="216"/>
        </w:trPr>
        <w:tc>
          <w:tcPr>
            <w:tcW w:w="4236" w:type="dxa"/>
          </w:tcPr>
          <w:p w14:paraId="53B584F5" w14:textId="784D6413" w:rsidR="007E6327" w:rsidRPr="007E6327" w:rsidRDefault="007E6327" w:rsidP="007E6327">
            <w:pPr>
              <w:pStyle w:val="Odstavecseseznamem1"/>
              <w:jc w:val="center"/>
            </w:pPr>
            <w:r w:rsidRPr="007E6327">
              <w:t>Ing. Tomáš Bárta</w:t>
            </w:r>
          </w:p>
        </w:tc>
        <w:tc>
          <w:tcPr>
            <w:tcW w:w="236" w:type="dxa"/>
          </w:tcPr>
          <w:p w14:paraId="75BA95B3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120DE70C" w14:textId="682D5502" w:rsidR="007E6327" w:rsidRPr="007E6327" w:rsidRDefault="00E46AD6" w:rsidP="007E6327">
            <w:pPr>
              <w:pStyle w:val="Odstavecseseznamem1"/>
              <w:jc w:val="center"/>
              <w:rPr>
                <w:highlight w:val="yellow"/>
              </w:rPr>
            </w:pPr>
            <w:r>
              <w:t>Jolana Nováková</w:t>
            </w:r>
          </w:p>
        </w:tc>
      </w:tr>
      <w:tr w:rsidR="007E6327" w14:paraId="0F0F3B77" w14:textId="77777777" w:rsidTr="00361A44">
        <w:trPr>
          <w:trHeight w:val="108"/>
        </w:trPr>
        <w:tc>
          <w:tcPr>
            <w:tcW w:w="4236" w:type="dxa"/>
          </w:tcPr>
          <w:p w14:paraId="5EB7F14F" w14:textId="7E63BE3C" w:rsidR="007E6327" w:rsidRPr="007E6327" w:rsidRDefault="007E6327" w:rsidP="007E6327">
            <w:pPr>
              <w:pStyle w:val="Odstavecseseznamem1"/>
              <w:jc w:val="center"/>
            </w:pPr>
            <w:r w:rsidRPr="007E6327">
              <w:t>provozní náměstek</w:t>
            </w:r>
          </w:p>
        </w:tc>
        <w:tc>
          <w:tcPr>
            <w:tcW w:w="236" w:type="dxa"/>
          </w:tcPr>
          <w:p w14:paraId="51B15EF5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1C94AF21" w14:textId="68CB68FF" w:rsidR="007E6327" w:rsidRPr="007E6327" w:rsidRDefault="00E46AD6" w:rsidP="007E6327">
            <w:pPr>
              <w:pStyle w:val="Odstavecseseznamem1"/>
              <w:jc w:val="center"/>
              <w:rPr>
                <w:highlight w:val="yellow"/>
              </w:rPr>
            </w:pPr>
            <w:r w:rsidRPr="00C32800">
              <w:t>za obchodní oddělení, na základě pověření</w:t>
            </w:r>
          </w:p>
        </w:tc>
      </w:tr>
      <w:tr w:rsidR="007E6327" w14:paraId="06FAEF9D" w14:textId="77777777" w:rsidTr="00361A44">
        <w:trPr>
          <w:trHeight w:val="231"/>
        </w:trPr>
        <w:tc>
          <w:tcPr>
            <w:tcW w:w="4236" w:type="dxa"/>
          </w:tcPr>
          <w:p w14:paraId="5668F9BA" w14:textId="64D1419E" w:rsidR="007E6327" w:rsidRPr="007E6327" w:rsidRDefault="007E6327" w:rsidP="007E6327">
            <w:pPr>
              <w:pStyle w:val="Odstavecseseznamem1"/>
              <w:jc w:val="center"/>
            </w:pPr>
            <w:r w:rsidRPr="007E6327">
              <w:t>Fakultní nemocnice Bulovka</w:t>
            </w:r>
          </w:p>
        </w:tc>
        <w:tc>
          <w:tcPr>
            <w:tcW w:w="236" w:type="dxa"/>
          </w:tcPr>
          <w:p w14:paraId="144148F0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2797D609" w14:textId="30AE60C2" w:rsidR="007E6327" w:rsidRPr="00E46AD6" w:rsidRDefault="00E46AD6" w:rsidP="00E46AD6">
            <w:pPr>
              <w:pStyle w:val="Zkladntext"/>
              <w:tabs>
                <w:tab w:val="left" w:pos="6259"/>
              </w:tabs>
              <w:spacing w:before="1"/>
              <w:ind w:left="650"/>
            </w:pPr>
            <w:r>
              <w:t xml:space="preserve">                                JIP východočeská, a.s.</w:t>
            </w:r>
          </w:p>
        </w:tc>
      </w:tr>
      <w:tr w:rsidR="007E6327" w14:paraId="1724972E" w14:textId="77777777" w:rsidTr="00361A44">
        <w:trPr>
          <w:trHeight w:val="510"/>
        </w:trPr>
        <w:tc>
          <w:tcPr>
            <w:tcW w:w="4236" w:type="dxa"/>
          </w:tcPr>
          <w:p w14:paraId="63C7136E" w14:textId="16CC6920" w:rsidR="007E6327" w:rsidRPr="007E6327" w:rsidRDefault="007E6327" w:rsidP="007E6327">
            <w:pPr>
              <w:pStyle w:val="Odstavecseseznamem1"/>
              <w:jc w:val="center"/>
              <w:rPr>
                <w:b/>
                <w:bCs/>
              </w:rPr>
            </w:pPr>
            <w:r w:rsidRPr="007E6327">
              <w:rPr>
                <w:b/>
                <w:bCs/>
              </w:rPr>
              <w:t>Kupující</w:t>
            </w:r>
          </w:p>
        </w:tc>
        <w:tc>
          <w:tcPr>
            <w:tcW w:w="236" w:type="dxa"/>
          </w:tcPr>
          <w:p w14:paraId="6741420B" w14:textId="77777777" w:rsidR="007E6327" w:rsidRPr="007E6327" w:rsidRDefault="007E6327" w:rsidP="007E6327">
            <w:pPr>
              <w:pStyle w:val="Odstavecseseznamem1"/>
            </w:pPr>
          </w:p>
        </w:tc>
        <w:tc>
          <w:tcPr>
            <w:tcW w:w="6208" w:type="dxa"/>
          </w:tcPr>
          <w:p w14:paraId="74F74C7B" w14:textId="77777777" w:rsidR="007E6327" w:rsidRPr="00E46AD6" w:rsidRDefault="007E6327" w:rsidP="007E6327">
            <w:pPr>
              <w:pStyle w:val="Odstavecseseznamem1"/>
              <w:jc w:val="center"/>
              <w:rPr>
                <w:b/>
                <w:bCs/>
              </w:rPr>
            </w:pPr>
            <w:r w:rsidRPr="00E46AD6">
              <w:rPr>
                <w:b/>
                <w:bCs/>
              </w:rPr>
              <w:t>Prodávající</w:t>
            </w:r>
          </w:p>
          <w:p w14:paraId="4D8F8D17" w14:textId="77777777" w:rsidR="007E6327" w:rsidRPr="007E6327" w:rsidRDefault="007E6327" w:rsidP="007E6327">
            <w:pPr>
              <w:pStyle w:val="Odstavecseseznamem1"/>
              <w:jc w:val="center"/>
              <w:rPr>
                <w:highlight w:val="yellow"/>
              </w:rPr>
            </w:pPr>
          </w:p>
        </w:tc>
      </w:tr>
    </w:tbl>
    <w:p w14:paraId="7E543A2A" w14:textId="77777777" w:rsidR="007E6327" w:rsidRPr="007E6327" w:rsidRDefault="007E6327" w:rsidP="007E6327">
      <w:pPr>
        <w:tabs>
          <w:tab w:val="left" w:pos="1248"/>
        </w:tabs>
        <w:spacing w:before="119"/>
        <w:rPr>
          <w:sz w:val="20"/>
        </w:rPr>
      </w:pPr>
    </w:p>
    <w:p w14:paraId="376A940A" w14:textId="77777777" w:rsidR="00377836" w:rsidRDefault="00377836">
      <w:pPr>
        <w:pStyle w:val="Zkladntext"/>
        <w:spacing w:before="11"/>
        <w:ind w:left="0"/>
        <w:rPr>
          <w:sz w:val="19"/>
        </w:rPr>
      </w:pPr>
    </w:p>
    <w:p w14:paraId="60208A7A" w14:textId="77777777" w:rsidR="00377836" w:rsidRDefault="00377836">
      <w:pPr>
        <w:sectPr w:rsidR="00377836">
          <w:headerReference w:type="default" r:id="rId7"/>
          <w:footerReference w:type="default" r:id="rId8"/>
          <w:pgSz w:w="11910" w:h="16840"/>
          <w:pgMar w:top="1140" w:right="600" w:bottom="1240" w:left="620" w:header="750" w:footer="1047" w:gutter="0"/>
          <w:cols w:space="708"/>
        </w:sectPr>
      </w:pPr>
    </w:p>
    <w:p w14:paraId="13FBF9D4" w14:textId="38E93EDE" w:rsidR="00E46AD6" w:rsidRDefault="005403EC" w:rsidP="0004058C">
      <w:pPr>
        <w:spacing w:before="99"/>
        <w:rPr>
          <w:b/>
          <w:sz w:val="20"/>
        </w:rPr>
      </w:pPr>
      <w:r>
        <w:rPr>
          <w:b/>
          <w:sz w:val="20"/>
        </w:rPr>
        <w:lastRenderedPageBreak/>
        <w:t>Příloha č. 1 - Specifikace Zboží a položkový ceník</w:t>
      </w:r>
    </w:p>
    <w:p w14:paraId="671DA10A" w14:textId="36A7B24D" w:rsidR="00AF627A" w:rsidRDefault="00AF627A" w:rsidP="0004058C">
      <w:pPr>
        <w:spacing w:before="99"/>
        <w:rPr>
          <w:b/>
          <w:sz w:val="20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808"/>
        <w:gridCol w:w="1393"/>
        <w:gridCol w:w="1005"/>
        <w:gridCol w:w="2267"/>
        <w:gridCol w:w="1005"/>
        <w:gridCol w:w="1005"/>
        <w:gridCol w:w="1127"/>
        <w:gridCol w:w="1004"/>
        <w:gridCol w:w="1201"/>
        <w:gridCol w:w="1176"/>
      </w:tblGrid>
      <w:tr w:rsidR="000B2FF3" w:rsidRPr="000B2FF3" w14:paraId="40204DC9" w14:textId="77777777" w:rsidTr="000B2FF3">
        <w:trPr>
          <w:trHeight w:val="675"/>
        </w:trPr>
        <w:tc>
          <w:tcPr>
            <w:tcW w:w="145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EFC429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Název části/položky</w:t>
            </w:r>
          </w:p>
        </w:tc>
        <w:tc>
          <w:tcPr>
            <w:tcW w:w="808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0E93B8A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ID položky katalogu</w:t>
            </w:r>
          </w:p>
        </w:tc>
        <w:tc>
          <w:tcPr>
            <w:tcW w:w="1393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41FCD0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Popis položky</w:t>
            </w:r>
          </w:p>
        </w:tc>
        <w:tc>
          <w:tcPr>
            <w:tcW w:w="1005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6309C17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Parametr 1 - Hmotnost</w:t>
            </w:r>
          </w:p>
        </w:tc>
        <w:tc>
          <w:tcPr>
            <w:tcW w:w="2267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084FBAF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Parametr 2 - Požadavky na složení</w:t>
            </w:r>
          </w:p>
        </w:tc>
        <w:tc>
          <w:tcPr>
            <w:tcW w:w="1005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75C53DB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Parametr 3 - </w:t>
            </w: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br/>
              <w:t>Minimální trvanlivost</w:t>
            </w:r>
          </w:p>
        </w:tc>
        <w:tc>
          <w:tcPr>
            <w:tcW w:w="1005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2ADCC1F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Parametr 4 - </w:t>
            </w: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Pravidla závozů </w:t>
            </w:r>
          </w:p>
        </w:tc>
        <w:tc>
          <w:tcPr>
            <w:tcW w:w="1127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7208D9C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883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898372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Jednotka</w:t>
            </w:r>
          </w:p>
        </w:tc>
        <w:tc>
          <w:tcPr>
            <w:tcW w:w="1201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6287ECE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Jednotková cena</w:t>
            </w:r>
          </w:p>
        </w:tc>
        <w:tc>
          <w:tcPr>
            <w:tcW w:w="1176" w:type="dxa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397C2F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Cena celkem (Kritérium hodnocení)</w:t>
            </w:r>
          </w:p>
        </w:tc>
      </w:tr>
      <w:tr w:rsidR="000B2FF3" w:rsidRPr="000B2FF3" w14:paraId="1E863563" w14:textId="77777777" w:rsidTr="000B2FF3">
        <w:trPr>
          <w:trHeight w:val="157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54E4B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Trvanlivý toastový bezlepkový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chléb  300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– 470 g  (Gluten Free).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D84D3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14222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E177BB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Bezlepkový chleba.   Běžné pečivo bez lepku. 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5F3019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300 –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470g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68FCD8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Složení:  kukuřičný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škrob, rýžová mouka, voda, droždí, rostlinný olej řepkový, cukr,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psyllium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sůl, emulgátory.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CD64B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21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39D15F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C61B1E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96,00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AF3A63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03C730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52,76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A14E44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5 064,96</w:t>
            </w:r>
          </w:p>
        </w:tc>
      </w:tr>
      <w:tr w:rsidR="000B2FF3" w:rsidRPr="000B2FF3" w14:paraId="152B18E4" w14:textId="77777777" w:rsidTr="000B2FF3">
        <w:trPr>
          <w:trHeight w:val="157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DBAD64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Bezlepkové piškoty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(Gluten Free)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3BB4E4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14226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3B7475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Bezlepkové piškoty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(Gluten Free). Trvanlivý výrobek bez lepku.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37F7D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32BF84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kukuřiční mouka, vejce min.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40%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, cukr. Výživové údaje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100g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: energetická hodnota 1650kJ/395 kcal.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8DFA6D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71035B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3E8618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96,00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4F2418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CC978F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16,95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832852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1 627,20</w:t>
            </w:r>
          </w:p>
        </w:tc>
      </w:tr>
      <w:tr w:rsidR="000B2FF3" w:rsidRPr="000B2FF3" w14:paraId="2445F164" w14:textId="77777777" w:rsidTr="000B2FF3">
        <w:trPr>
          <w:trHeight w:val="382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1668FA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Bezlepková mouka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1000g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6A12B8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14236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00F55D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Přirozeně bezlepková směs univerzální. Bezlepková mouka, neobsahující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deproteinovaný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pšeničný škrob. Široké využití, vhodná na kynutá těsta,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šlehané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těsta, vaření a zahušťování pokrmů, přípravě knedlíků a těstovin. Balení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1000g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5D391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1000g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E63868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kukuřičný škrob, bramborový škrob, modifikovaný škrob kukuřičný, lupinová mouka, modifikovaný škrob maniokový, hroznový cukr, zahušťovadlo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guarová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mouka, emulgátor sójový lecitin, kyselina askorbová.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B2D208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D46481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C4975A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933377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E3F27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73,11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FD9094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3 509,28</w:t>
            </w:r>
          </w:p>
        </w:tc>
      </w:tr>
      <w:tr w:rsidR="000B2FF3" w:rsidRPr="000B2FF3" w14:paraId="24250F62" w14:textId="77777777" w:rsidTr="000B2FF3">
        <w:trPr>
          <w:trHeight w:val="90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A4A41D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Tofu marinované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180g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CC13D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14246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922174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Vakuové balení, trvanlivost 49 dní, skladování od +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2°C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do + 8°C.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BE4593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180g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23F329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Složení:  25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%voda,8%marináda,sojové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boby,vápník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D850A7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30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3EEA2B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E4FE2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96,00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FF6F67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058D91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19,58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B8E10B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1 879,68</w:t>
            </w:r>
          </w:p>
        </w:tc>
      </w:tr>
      <w:tr w:rsidR="000B2FF3" w:rsidRPr="000B2FF3" w14:paraId="1AC0EA4D" w14:textId="77777777" w:rsidTr="000B2FF3">
        <w:trPr>
          <w:trHeight w:val="112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CBEB9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lastRenderedPageBreak/>
              <w:t xml:space="preserve">Tofu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gastrobalení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1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  –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uzené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61989D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14247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C91D3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Vakuové balení. Hmotnost balení 1 kg, skladování od + 2 do +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8°C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počet ks/krt:5.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A71F42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1kg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0B193E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voda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,sojové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boby,vápník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784D7A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30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E529C8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24BC5F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958,00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F6E6F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E07F8E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68,62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2E3DDC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65 737,96</w:t>
            </w:r>
          </w:p>
        </w:tc>
      </w:tr>
      <w:tr w:rsidR="000B2FF3" w:rsidRPr="000B2FF3" w14:paraId="40D761E8" w14:textId="77777777" w:rsidTr="000B2FF3">
        <w:trPr>
          <w:trHeight w:val="112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E943D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Tofu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gastrobalení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1 kg (natural)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0DD88D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14249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DD6ACC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Vakuové balení. Hmotnost balení 1 kg, skladování od + 2 do +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8°C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počet ks/krt:5.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AFACA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1kg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806D4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voda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,sojové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boby,vápník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6EBE22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30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4FCAF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A29FC3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719,00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7BD69F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89764C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63,12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302E35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45 383,28</w:t>
            </w:r>
          </w:p>
        </w:tc>
      </w:tr>
      <w:tr w:rsidR="000B2FF3" w:rsidRPr="000B2FF3" w14:paraId="05AA7C50" w14:textId="77777777" w:rsidTr="000B2FF3">
        <w:trPr>
          <w:trHeight w:val="67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D3E61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Sojové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kostky 1,5 kg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92DB30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14250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93ADF4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Sojové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kostky 1,5 kg.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29378C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1,5kg</w:t>
            </w:r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E8E7FE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BCCBD1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88014B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A6C09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38199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F3B2F9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82,68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9D9D5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3 968,64</w:t>
            </w:r>
          </w:p>
        </w:tc>
      </w:tr>
      <w:tr w:rsidR="000B2FF3" w:rsidRPr="000B2FF3" w14:paraId="564A1E48" w14:textId="77777777" w:rsidTr="000B2FF3">
        <w:trPr>
          <w:trHeight w:val="67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6FAAC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Sojové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nudličky 1 kg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EF78A7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14251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9876F3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Sojové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nudličky 1 kg.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BC25A2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1kg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A0AA8A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5F5A20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B55D4C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6D01E1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91F761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701C4A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91,19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9E2A11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4 377,12</w:t>
            </w:r>
          </w:p>
        </w:tc>
      </w:tr>
      <w:tr w:rsidR="000B2FF3" w:rsidRPr="000B2FF3" w14:paraId="21CFDBB8" w14:textId="77777777" w:rsidTr="000B2FF3">
        <w:trPr>
          <w:trHeight w:val="270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4789BD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Rostlinná pomazánka Mexická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1FEEE8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14253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119B1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Rostlinná pomazánka s jemně pikantní chutí. Mexická pomazánka v konzervě s dobu spotřeby 178 dní. Balení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A76B5D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72ACAB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voda, min. 19 % tofu,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okara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řepkový olej, sušené potravinářské droždí, modifikovaný kukuřičný škrob, cibule, paprikové vločky červené a zelené, sůl, směs koření, chilli.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FAF2DD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178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E7D56E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97BF40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96,00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34D59A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976375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15,91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735B0E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1 527,36</w:t>
            </w:r>
          </w:p>
        </w:tc>
      </w:tr>
      <w:tr w:rsidR="000B2FF3" w:rsidRPr="000B2FF3" w14:paraId="5EC3090F" w14:textId="77777777" w:rsidTr="000B2FF3">
        <w:trPr>
          <w:trHeight w:val="225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E2CE0D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Rostlinná pomazánka Škvarková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ABB288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14254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90F476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Rostlinná pomazánka s jemnou chutí škvarků. Škvarková pomazánka v konzervě s dobu spotřeby 178 dní. Balení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A33B56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CC4037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voda, řepkový olej, tofu, min.  10 % cibulové škvarky, sušené potravinářské droždí, bramborový škrob, olej ze semen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máslovníku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,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bezgluténová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sójová omáčka.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6C5E98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178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19C150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BE0014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96,00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B9E59D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4EA2EE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15,91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7172A6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1 527,36</w:t>
            </w:r>
          </w:p>
        </w:tc>
      </w:tr>
      <w:tr w:rsidR="000B2FF3" w:rsidRPr="000B2FF3" w14:paraId="0DD273F0" w14:textId="77777777" w:rsidTr="000B2FF3">
        <w:trPr>
          <w:trHeight w:val="225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B3F7B8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lastRenderedPageBreak/>
              <w:t xml:space="preserve">Rostlinná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pomazánka  Francouzka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75g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D721C1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14255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DAD885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Rostlinná pomazánka s francouzským droždím. Francouzská pomazánka v konzervě s dobu spotřeby 178 dní. Balení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554121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548290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voda, min. 28 % tofu,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okara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cibule, řepkový olej, sušené potravinářské droždí, modifikovaný kukuřičný škrob, hořčice plnotučná, sůl.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C5A851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178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7B0F99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B63996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96,00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6FFE65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33A79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15,91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2B1107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1 527,36</w:t>
            </w:r>
          </w:p>
        </w:tc>
      </w:tr>
      <w:tr w:rsidR="000B2FF3" w:rsidRPr="000B2FF3" w14:paraId="7A936666" w14:textId="77777777" w:rsidTr="000B2FF3">
        <w:trPr>
          <w:trHeight w:val="135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DB680A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Knäckebrot  žitný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s vysokým obsahem vlákniny 250g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D723E9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14267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D7077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Knäckebrot  žitný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s vysokým obsahem vlákniny 250g.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E46EC7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250g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1EAC24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celozrnná žitná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mouka,  otruby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lněné semínko,  pohanka, sezam, sekaný oves, sůl.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62C4CC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C89409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8078D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383,00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3A9881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9D75B2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24,94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5D013C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9 552,02</w:t>
            </w:r>
          </w:p>
        </w:tc>
      </w:tr>
      <w:tr w:rsidR="000B2FF3" w:rsidRPr="000B2FF3" w14:paraId="4399CAB6" w14:textId="77777777" w:rsidTr="000B2FF3">
        <w:trPr>
          <w:trHeight w:val="112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3CC3E3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Šmakoun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klasik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200g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D7C3BE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14275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13821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Tepelně opracovaný, chlazený hotový pokrm. Baleni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200g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172460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200g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7F66C8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vaječný bílek, voda, přírodní aroma,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bílkovin, 2,6g sacharidů, 66Kcal.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3AEC1B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21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4ABD0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41D7A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24,00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0FB316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FA23F1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49,77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E5A271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1 194,48</w:t>
            </w:r>
          </w:p>
        </w:tc>
      </w:tr>
      <w:tr w:rsidR="000B2FF3" w:rsidRPr="000B2FF3" w14:paraId="5AED1556" w14:textId="77777777" w:rsidTr="000B2FF3">
        <w:trPr>
          <w:trHeight w:val="360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E02748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Falafel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s petrželí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F3DDCD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14322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34D6CE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Hluboce zamrazený bezlepkový výrobek.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C56F8F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3,2kg</w:t>
            </w:r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F99CD8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Voda, cizrnová drť (cizrna, kukuřice), petrželka mražená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( min.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14%), kukuřičná strouhanka (kukuřice, strouhanka), slunečnicový olej, amarant, rýže, sušený česnek, sušená cibule, sůl, skořice, koriandr, římský kmín, nové koření, zázvor, muškátový ořech.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A6FB8C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B1044E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–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A2FCB2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58,00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69249D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527F53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153,74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8F6B0E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8 916,92</w:t>
            </w:r>
          </w:p>
        </w:tc>
      </w:tr>
      <w:tr w:rsidR="000B2FF3" w:rsidRPr="000B2FF3" w14:paraId="37A0600B" w14:textId="77777777" w:rsidTr="000B2FF3">
        <w:trPr>
          <w:trHeight w:val="270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4585D6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lastRenderedPageBreak/>
              <w:t>Cizrnové lívanečky mražené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D043E7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14323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6DD335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Hotové mražené cizrnové lívanečky o velikost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6 - 8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cm bez lepku.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F07A82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4kg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3CBFE8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Voda, směs na cizrnové lívanečky min.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30%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cizrna min. 34%, kukuřičná mouka, bramborový škrob, cukr, lupinová mouka, vanilkový cukr, sušené droždí, sůl, sušené mléko odtučněné, sušená vejce.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3F0207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E1946A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–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AB81F9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58,00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4A133E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7521B4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100,08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3EC9F1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5 804,64</w:t>
            </w:r>
          </w:p>
        </w:tc>
      </w:tr>
      <w:tr w:rsidR="000B2FF3" w:rsidRPr="000B2FF3" w14:paraId="1904E301" w14:textId="77777777" w:rsidTr="000B2FF3">
        <w:trPr>
          <w:trHeight w:val="225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E91574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Rýžovo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tvarohové noky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8CEB52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14324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D08A25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Hotový mražený výrobek bez lepku.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F4993A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3kg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4B2BE5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Tvaroh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tučný  min.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43 % (mléko, smetana, mlékárenské kultury), rýžová mouka min. 22%, bramborový škrob, voda, sušené vejce, vláknina bramborová, sůl.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83D0AC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8D3B28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–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C7512B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58,00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5C450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8D2220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98,82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070F8C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5 731,56</w:t>
            </w:r>
          </w:p>
        </w:tc>
      </w:tr>
      <w:tr w:rsidR="000B2FF3" w:rsidRPr="000B2FF3" w14:paraId="31F57822" w14:textId="77777777" w:rsidTr="000B2FF3">
        <w:trPr>
          <w:trHeight w:val="405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B8568B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Cizrnové měšce se špenátem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10108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14325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B56B3E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Hotový mražený výrobek bez lepku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100%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vegan.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83F986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3kg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AC777B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Cizrnové těsto min. 80 % (</w:t>
            </w:r>
            <w:proofErr w:type="spellStart"/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voda,cizrnová</w:t>
            </w:r>
            <w:proofErr w:type="spellEnd"/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mouka min. 16%,kukuřičná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mouka,bramborový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škrob,řepkový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olej,sušené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bramborové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vločky,sušený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česnek,sůl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), špenátová náplň min. 17 % (špenát min. 80%,rýžová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mouka,cibule,slunečnicový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olej,česnek,sůl,guarová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guma,čern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147C94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A02362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–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1E49CA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58,00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A5AD59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9BFCAC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78,51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DD43B5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4 553,58</w:t>
            </w:r>
          </w:p>
        </w:tc>
      </w:tr>
      <w:tr w:rsidR="000B2FF3" w:rsidRPr="000B2FF3" w14:paraId="1CACCC69" w14:textId="77777777" w:rsidTr="000B2FF3">
        <w:trPr>
          <w:trHeight w:val="112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10E900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lastRenderedPageBreak/>
              <w:t>Knedlíčky rýžové lesní plody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6B88163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14326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F487DD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Hotový mražený výrobek bez lepku.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B0FA65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3kg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26E767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Ovocná náplň meruňka min.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30%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tvaroh tučný min. 30 %, rýžová mouka min. 15%.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C4431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E4DE31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–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D0D696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58,00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69281C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D89301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98,93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307C8B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5 737,94</w:t>
            </w:r>
          </w:p>
        </w:tc>
      </w:tr>
      <w:tr w:rsidR="000B2FF3" w:rsidRPr="000B2FF3" w14:paraId="5F1E40EF" w14:textId="77777777" w:rsidTr="000B2FF3">
        <w:trPr>
          <w:trHeight w:val="135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C2A922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Tempeh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uzený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35392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14348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CDF8C3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Uzený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tempeh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vakuově balený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 Vhodný jak ke konzumaci za studena, tak k tepelné úpravě.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7126F5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946759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Sójové boby, slunečnicový olej,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shoyu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bez lepku, sója, fermentovaná pšenice, mořská sůl, česnek.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F1AB81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35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F14283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–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35776C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288,00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D73D3D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F9266A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35,82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E79BB9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10 316,16</w:t>
            </w:r>
          </w:p>
        </w:tc>
      </w:tr>
      <w:tr w:rsidR="000B2FF3" w:rsidRPr="000B2FF3" w14:paraId="05FE07BF" w14:textId="77777777" w:rsidTr="000B2FF3">
        <w:trPr>
          <w:trHeight w:val="202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6ADE9B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Přesnídávka jablečná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EAEF1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14209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7E3EDC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Ovocná přesnídávka s jablky. Balení sklo o hmotnosti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E258E4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1D059B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sterilizované ovocné pyré, ovocné protlaky min.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79%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 rýžová voda, kukuřičný škrob, bio celozrnná mouka, koncentrát.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10DA69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3BD50E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0D5FB38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5 750,00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C1387D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44FC7C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10,57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3B01AB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60 777,50</w:t>
            </w:r>
          </w:p>
        </w:tc>
      </w:tr>
      <w:tr w:rsidR="000B2FF3" w:rsidRPr="000B2FF3" w14:paraId="1B1FD3E9" w14:textId="77777777" w:rsidTr="000B2FF3">
        <w:trPr>
          <w:trHeight w:val="112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7BEA5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Přesnídávka ovocná s banány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5DB435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14210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7B3FC3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Ovocná přesnídávka s banány. Balení sklo o hmotnosti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EDF6AA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C0B43A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jablečná dřeň min.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60%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banánová dřeň min. 22%.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72E9C4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22D53D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FF70E7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2 396,00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3F3BD0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8A6C94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11,93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1844A3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28 584,28</w:t>
            </w:r>
          </w:p>
        </w:tc>
      </w:tr>
      <w:tr w:rsidR="000B2FF3" w:rsidRPr="000B2FF3" w14:paraId="5836ADC0" w14:textId="77777777" w:rsidTr="000B2FF3">
        <w:trPr>
          <w:trHeight w:val="135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F11406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Přesnídávka broskvová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3E0701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14212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438A61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Ovocná přesnídávka broskev. Balení sklo o hmotnosti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C49106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A0835C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jablečná dřeň min.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60%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broskvová dřeň min. 20%, voda, zahušťovadlo, kukuřičný škrob.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8033F9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FABAE9F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856BBA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192,00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26A418C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1617B1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10,77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3BB018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2 067,84</w:t>
            </w:r>
          </w:p>
        </w:tc>
      </w:tr>
      <w:tr w:rsidR="000B2FF3" w:rsidRPr="000B2FF3" w14:paraId="583F0638" w14:textId="77777777" w:rsidTr="000B2FF3">
        <w:trPr>
          <w:trHeight w:val="135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B4757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Přesnídávka meruňková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A0A4FF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14214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8AA570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Ovocná přesnídávka meruňková. Balení sklo o hmotnosti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9D9660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190g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42C2D7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jablečná dřeň min.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60%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meruňková dřeň min. 20%, voda, zahušťovadlo, kukuřičný škrob.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DD982B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78F88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7E24C19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3 354,00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F8E2FC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CCABC5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10,77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8A7CBB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36 122,58</w:t>
            </w:r>
          </w:p>
        </w:tc>
      </w:tr>
      <w:tr w:rsidR="000B2FF3" w:rsidRPr="000B2FF3" w14:paraId="73BFADCE" w14:textId="77777777" w:rsidTr="000B2FF3">
        <w:trPr>
          <w:trHeight w:val="2700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04DE6AF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lastRenderedPageBreak/>
              <w:t xml:space="preserve">Přesnídávka jablečná DIA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180g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3BB1AD0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14216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C00928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Ovocná přesnídávka jablečná DIA. Hmotnost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180g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baleno ve skle.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D020D4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180g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2C4142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Složení: jablečná dřeň (min.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80%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), voda, zahušťovadla.  Ve výrobku je obsaženo max. 10 g přírodních sladidel. Pro výrobu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100g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hotového výrobku bylo použito min. 80G ovoce.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7467204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 měsíců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490C65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Pondělí - </w:t>
            </w:r>
            <w:proofErr w:type="gram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Pátek</w:t>
            </w:r>
            <w:proofErr w:type="gram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. </w:t>
            </w: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br/>
              <w:t>Mezi 6:00 - 9:00 hod.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116BF7E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8 625,00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0BD193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ks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17D480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11,11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E40B72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95 823,75</w:t>
            </w:r>
          </w:p>
        </w:tc>
      </w:tr>
      <w:tr w:rsidR="000B2FF3" w:rsidRPr="000B2FF3" w14:paraId="0B5F7036" w14:textId="77777777" w:rsidTr="000B2FF3">
        <w:trPr>
          <w:trHeight w:val="2475"/>
        </w:trPr>
        <w:tc>
          <w:tcPr>
            <w:tcW w:w="1450" w:type="dxa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B7BB917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Seitan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Natural</w:t>
            </w:r>
          </w:p>
        </w:tc>
        <w:tc>
          <w:tcPr>
            <w:tcW w:w="80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478679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31404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A2A191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Seitan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Natural ochucená pšeničná bílkovina s obsahem: pšeničná mouka, </w:t>
            </w:r>
            <w:proofErr w:type="spellStart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shoyu</w:t>
            </w:r>
            <w:proofErr w:type="spellEnd"/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 koření, mořská sůl. Vakuově balený. Cenu uvádějte za 1 kg!!!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C10708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 kg</w:t>
            </w:r>
          </w:p>
        </w:tc>
        <w:tc>
          <w:tcPr>
            <w:tcW w:w="226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DB9AC3B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7112E52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20 dní</w:t>
            </w:r>
          </w:p>
        </w:tc>
        <w:tc>
          <w:tcPr>
            <w:tcW w:w="1005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92AE64A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DD1914D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40,00</w:t>
            </w:r>
          </w:p>
        </w:tc>
        <w:tc>
          <w:tcPr>
            <w:tcW w:w="88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BC030E1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kg</w:t>
            </w:r>
          </w:p>
        </w:tc>
        <w:tc>
          <w:tcPr>
            <w:tcW w:w="1201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72015F5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117,63</w:t>
            </w:r>
          </w:p>
        </w:tc>
        <w:tc>
          <w:tcPr>
            <w:tcW w:w="117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4F73956" w14:textId="77777777" w:rsidR="000B2FF3" w:rsidRPr="000B2FF3" w:rsidRDefault="000B2FF3" w:rsidP="000B2FF3">
            <w:pPr>
              <w:widowControl/>
              <w:autoSpaceDE/>
              <w:autoSpaceDN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4 705,20</w:t>
            </w:r>
          </w:p>
        </w:tc>
      </w:tr>
      <w:tr w:rsidR="000B2FF3" w:rsidRPr="000B2FF3" w14:paraId="13DDC231" w14:textId="77777777" w:rsidTr="000B2FF3">
        <w:trPr>
          <w:trHeight w:val="225"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8488" w14:textId="77777777" w:rsidR="000B2FF3" w:rsidRPr="000B2FF3" w:rsidRDefault="000B2FF3" w:rsidP="000B2FF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Celková cena za předpokládané množství v Kč bez DPH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4918" w14:textId="77777777" w:rsidR="000B2FF3" w:rsidRPr="000B2FF3" w:rsidRDefault="000B2FF3" w:rsidP="000B2FF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08F1" w14:textId="77777777" w:rsidR="000B2FF3" w:rsidRPr="000B2FF3" w:rsidRDefault="000B2FF3" w:rsidP="000B2FF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DCB1" w14:textId="77777777" w:rsidR="000B2FF3" w:rsidRPr="000B2FF3" w:rsidRDefault="000B2FF3" w:rsidP="000B2FF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5A8" w14:textId="77777777" w:rsidR="000B2FF3" w:rsidRPr="000B2FF3" w:rsidRDefault="000B2FF3" w:rsidP="000B2FF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E27A" w14:textId="77777777" w:rsidR="000B2FF3" w:rsidRPr="000B2FF3" w:rsidRDefault="000B2FF3" w:rsidP="000B2FF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30FF" w14:textId="77777777" w:rsidR="000B2FF3" w:rsidRPr="000B2FF3" w:rsidRDefault="000B2FF3" w:rsidP="000B2FF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75D6" w14:textId="77777777" w:rsidR="000B2FF3" w:rsidRPr="000B2FF3" w:rsidRDefault="000B2FF3" w:rsidP="000B2FF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6C5B" w14:textId="77777777" w:rsidR="000B2FF3" w:rsidRPr="000B2FF3" w:rsidRDefault="000B2FF3" w:rsidP="000B2FF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B2F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  416 018,65</w:t>
            </w:r>
          </w:p>
        </w:tc>
      </w:tr>
    </w:tbl>
    <w:p w14:paraId="5A700C89" w14:textId="77777777" w:rsidR="000B2FF3" w:rsidRDefault="000B2FF3" w:rsidP="0004058C">
      <w:pPr>
        <w:spacing w:before="99"/>
        <w:rPr>
          <w:b/>
          <w:sz w:val="20"/>
        </w:rPr>
      </w:pPr>
    </w:p>
    <w:sectPr w:rsidR="000B2FF3" w:rsidSect="0004058C">
      <w:pgSz w:w="16840" w:h="11910" w:orient="landscape"/>
      <w:pgMar w:top="620" w:right="1140" w:bottom="600" w:left="1240" w:header="750" w:footer="104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12FF5" w14:textId="77777777" w:rsidR="00D37B54" w:rsidRDefault="00D37B54">
      <w:r>
        <w:separator/>
      </w:r>
    </w:p>
  </w:endnote>
  <w:endnote w:type="continuationSeparator" w:id="0">
    <w:p w14:paraId="1D3F1C6D" w14:textId="77777777" w:rsidR="00D37B54" w:rsidRDefault="00D3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063C" w14:textId="5F902DD9" w:rsidR="00377836" w:rsidRDefault="005403EC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446272" behindDoc="1" locked="0" layoutInCell="1" allowOverlap="1" wp14:anchorId="22AE7AF9" wp14:editId="36FE9468">
              <wp:simplePos x="0" y="0"/>
              <wp:positionH relativeFrom="page">
                <wp:posOffset>6998335</wp:posOffset>
              </wp:positionH>
              <wp:positionV relativeFrom="page">
                <wp:posOffset>9887585</wp:posOffset>
              </wp:positionV>
              <wp:extent cx="144780" cy="193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AC204" w14:textId="77777777" w:rsidR="00377836" w:rsidRDefault="005403E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E7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05pt;margin-top:778.55pt;width:11.4pt;height:15.25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KjrAIAAK8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" filled="f" stroked="f">
              <v:textbox inset="0,0,0,0">
                <w:txbxContent>
                  <w:p w14:paraId="1D2AC204" w14:textId="77777777" w:rsidR="00377836" w:rsidRDefault="005403E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00723" w14:textId="77777777" w:rsidR="00D37B54" w:rsidRDefault="00D37B54">
      <w:r>
        <w:separator/>
      </w:r>
    </w:p>
  </w:footnote>
  <w:footnote w:type="continuationSeparator" w:id="0">
    <w:p w14:paraId="26516D3B" w14:textId="77777777" w:rsidR="00D37B54" w:rsidRDefault="00D3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20C9F" w14:textId="6A146368" w:rsidR="00377836" w:rsidRDefault="005403EC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445248" behindDoc="1" locked="0" layoutInCell="1" allowOverlap="1" wp14:anchorId="2D795494" wp14:editId="4D7D174B">
              <wp:simplePos x="0" y="0"/>
              <wp:positionH relativeFrom="page">
                <wp:posOffset>6381750</wp:posOffset>
              </wp:positionH>
              <wp:positionV relativeFrom="page">
                <wp:posOffset>466725</wp:posOffset>
              </wp:positionV>
              <wp:extent cx="1104900" cy="1619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A809D" w14:textId="3CD79CD0" w:rsidR="00377836" w:rsidRPr="00E638D2" w:rsidRDefault="005403EC">
                          <w:pPr>
                            <w:pStyle w:val="Zkladntext"/>
                            <w:spacing w:line="223" w:lineRule="exact"/>
                            <w:ind w:left="20"/>
                            <w:rPr>
                              <w:rFonts w:ascii="Calibri" w:hAnsi="Calibri"/>
                              <w:color w:val="000000" w:themeColor="text1"/>
                            </w:rPr>
                          </w:pPr>
                          <w:r w:rsidRPr="00E638D2">
                            <w:rPr>
                              <w:rFonts w:ascii="Calibri" w:hAnsi="Calibri"/>
                              <w:color w:val="000000" w:themeColor="text1"/>
                            </w:rPr>
                            <w:t xml:space="preserve">č.j.: </w:t>
                          </w:r>
                          <w:r w:rsidR="001B159B" w:rsidRPr="00E638D2">
                            <w:rPr>
                              <w:rFonts w:ascii="Calibri" w:hAnsi="Calibri"/>
                              <w:color w:val="000000" w:themeColor="text1"/>
                            </w:rPr>
                            <w:t>DNS_</w:t>
                          </w:r>
                          <w:r w:rsidR="00E638D2" w:rsidRPr="00E638D2">
                            <w:rPr>
                              <w:rFonts w:ascii="Calibri" w:hAnsi="Calibri"/>
                              <w:color w:val="000000" w:themeColor="text1"/>
                            </w:rPr>
                            <w:t>P</w:t>
                          </w:r>
                          <w:r w:rsidR="00734442">
                            <w:rPr>
                              <w:rFonts w:ascii="Calibri" w:hAnsi="Calibri"/>
                              <w:color w:val="000000" w:themeColor="text1"/>
                            </w:rPr>
                            <w:t>0</w:t>
                          </w:r>
                          <w:r w:rsidR="000B2FF3">
                            <w:rPr>
                              <w:rFonts w:ascii="Calibri" w:hAnsi="Calibri"/>
                              <w:color w:val="000000" w:themeColor="text1"/>
                            </w:rPr>
                            <w:t>32</w:t>
                          </w:r>
                          <w:r w:rsidR="001B159B" w:rsidRPr="00E638D2">
                            <w:rPr>
                              <w:rFonts w:ascii="Calibri" w:hAnsi="Calibri"/>
                              <w:color w:val="000000" w:themeColor="text1"/>
                            </w:rPr>
                            <w:t>/202</w:t>
                          </w:r>
                          <w:r w:rsidR="00AF627A">
                            <w:rPr>
                              <w:rFonts w:ascii="Calibri" w:hAnsi="Calibri"/>
                              <w:color w:val="000000" w:themeColor="text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95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2.5pt;margin-top:36.75pt;width:87pt;height:12.75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blqwIAAKk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" filled="f" stroked="f">
              <v:textbox inset="0,0,0,0">
                <w:txbxContent>
                  <w:p w14:paraId="593A809D" w14:textId="3CD79CD0" w:rsidR="00377836" w:rsidRPr="00E638D2" w:rsidRDefault="005403EC">
                    <w:pPr>
                      <w:pStyle w:val="Zkladntext"/>
                      <w:spacing w:line="223" w:lineRule="exact"/>
                      <w:ind w:left="20"/>
                      <w:rPr>
                        <w:rFonts w:ascii="Calibri" w:hAnsi="Calibri"/>
                        <w:color w:val="000000" w:themeColor="text1"/>
                      </w:rPr>
                    </w:pPr>
                    <w:r w:rsidRPr="00E638D2">
                      <w:rPr>
                        <w:rFonts w:ascii="Calibri" w:hAnsi="Calibri"/>
                        <w:color w:val="000000" w:themeColor="text1"/>
                      </w:rPr>
                      <w:t xml:space="preserve">č.j.: </w:t>
                    </w:r>
                    <w:r w:rsidR="001B159B" w:rsidRPr="00E638D2">
                      <w:rPr>
                        <w:rFonts w:ascii="Calibri" w:hAnsi="Calibri"/>
                        <w:color w:val="000000" w:themeColor="text1"/>
                      </w:rPr>
                      <w:t>DNS_</w:t>
                    </w:r>
                    <w:r w:rsidR="00E638D2" w:rsidRPr="00E638D2">
                      <w:rPr>
                        <w:rFonts w:ascii="Calibri" w:hAnsi="Calibri"/>
                        <w:color w:val="000000" w:themeColor="text1"/>
                      </w:rPr>
                      <w:t>P</w:t>
                    </w:r>
                    <w:r w:rsidR="00734442">
                      <w:rPr>
                        <w:rFonts w:ascii="Calibri" w:hAnsi="Calibri"/>
                        <w:color w:val="000000" w:themeColor="text1"/>
                      </w:rPr>
                      <w:t>0</w:t>
                    </w:r>
                    <w:r w:rsidR="000B2FF3">
                      <w:rPr>
                        <w:rFonts w:ascii="Calibri" w:hAnsi="Calibri"/>
                        <w:color w:val="000000" w:themeColor="text1"/>
                      </w:rPr>
                      <w:t>32</w:t>
                    </w:r>
                    <w:r w:rsidR="001B159B" w:rsidRPr="00E638D2">
                      <w:rPr>
                        <w:rFonts w:ascii="Calibri" w:hAnsi="Calibri"/>
                        <w:color w:val="000000" w:themeColor="text1"/>
                      </w:rPr>
                      <w:t>/202</w:t>
                    </w:r>
                    <w:r w:rsidR="00AF627A">
                      <w:rPr>
                        <w:rFonts w:ascii="Calibri" w:hAnsi="Calibri"/>
                        <w:color w:val="000000" w:themeColor="text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A8E"/>
    <w:multiLevelType w:val="hybridMultilevel"/>
    <w:tmpl w:val="CDB416A4"/>
    <w:lvl w:ilvl="0" w:tplc="11C0337C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25C49DE">
      <w:numFmt w:val="bullet"/>
      <w:lvlText w:val="•"/>
      <w:lvlJc w:val="left"/>
      <w:pPr>
        <w:ind w:left="1536" w:hanging="428"/>
      </w:pPr>
      <w:rPr>
        <w:rFonts w:hint="default"/>
        <w:lang w:val="cs-CZ" w:eastAsia="cs-CZ" w:bidi="cs-CZ"/>
      </w:rPr>
    </w:lvl>
    <w:lvl w:ilvl="2" w:tplc="2C9E1D56">
      <w:numFmt w:val="bullet"/>
      <w:lvlText w:val="•"/>
      <w:lvlJc w:val="left"/>
      <w:pPr>
        <w:ind w:left="2553" w:hanging="428"/>
      </w:pPr>
      <w:rPr>
        <w:rFonts w:hint="default"/>
        <w:lang w:val="cs-CZ" w:eastAsia="cs-CZ" w:bidi="cs-CZ"/>
      </w:rPr>
    </w:lvl>
    <w:lvl w:ilvl="3" w:tplc="EBA80BD6">
      <w:numFmt w:val="bullet"/>
      <w:lvlText w:val="•"/>
      <w:lvlJc w:val="left"/>
      <w:pPr>
        <w:ind w:left="3569" w:hanging="428"/>
      </w:pPr>
      <w:rPr>
        <w:rFonts w:hint="default"/>
        <w:lang w:val="cs-CZ" w:eastAsia="cs-CZ" w:bidi="cs-CZ"/>
      </w:rPr>
    </w:lvl>
    <w:lvl w:ilvl="4" w:tplc="4DBC7B7C">
      <w:numFmt w:val="bullet"/>
      <w:lvlText w:val="•"/>
      <w:lvlJc w:val="left"/>
      <w:pPr>
        <w:ind w:left="4586" w:hanging="428"/>
      </w:pPr>
      <w:rPr>
        <w:rFonts w:hint="default"/>
        <w:lang w:val="cs-CZ" w:eastAsia="cs-CZ" w:bidi="cs-CZ"/>
      </w:rPr>
    </w:lvl>
    <w:lvl w:ilvl="5" w:tplc="CBB44DA6">
      <w:numFmt w:val="bullet"/>
      <w:lvlText w:val="•"/>
      <w:lvlJc w:val="left"/>
      <w:pPr>
        <w:ind w:left="5603" w:hanging="428"/>
      </w:pPr>
      <w:rPr>
        <w:rFonts w:hint="default"/>
        <w:lang w:val="cs-CZ" w:eastAsia="cs-CZ" w:bidi="cs-CZ"/>
      </w:rPr>
    </w:lvl>
    <w:lvl w:ilvl="6" w:tplc="6080946E">
      <w:numFmt w:val="bullet"/>
      <w:lvlText w:val="•"/>
      <w:lvlJc w:val="left"/>
      <w:pPr>
        <w:ind w:left="6619" w:hanging="428"/>
      </w:pPr>
      <w:rPr>
        <w:rFonts w:hint="default"/>
        <w:lang w:val="cs-CZ" w:eastAsia="cs-CZ" w:bidi="cs-CZ"/>
      </w:rPr>
    </w:lvl>
    <w:lvl w:ilvl="7" w:tplc="C1AC7E9A">
      <w:numFmt w:val="bullet"/>
      <w:lvlText w:val="•"/>
      <w:lvlJc w:val="left"/>
      <w:pPr>
        <w:ind w:left="7636" w:hanging="428"/>
      </w:pPr>
      <w:rPr>
        <w:rFonts w:hint="default"/>
        <w:lang w:val="cs-CZ" w:eastAsia="cs-CZ" w:bidi="cs-CZ"/>
      </w:rPr>
    </w:lvl>
    <w:lvl w:ilvl="8" w:tplc="55AE8E30">
      <w:numFmt w:val="bullet"/>
      <w:lvlText w:val="•"/>
      <w:lvlJc w:val="left"/>
      <w:pPr>
        <w:ind w:left="8653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21CF30E1"/>
    <w:multiLevelType w:val="hybridMultilevel"/>
    <w:tmpl w:val="C6DA13CE"/>
    <w:lvl w:ilvl="0" w:tplc="192862C4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B6A4B90">
      <w:start w:val="1"/>
      <w:numFmt w:val="lowerLetter"/>
      <w:lvlText w:val="%2)"/>
      <w:lvlJc w:val="left"/>
      <w:pPr>
        <w:ind w:left="820" w:hanging="293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312F656">
      <w:numFmt w:val="bullet"/>
      <w:lvlText w:val="•"/>
      <w:lvlJc w:val="left"/>
      <w:pPr>
        <w:ind w:left="820" w:hanging="293"/>
      </w:pPr>
      <w:rPr>
        <w:rFonts w:hint="default"/>
        <w:lang w:val="cs-CZ" w:eastAsia="cs-CZ" w:bidi="cs-CZ"/>
      </w:rPr>
    </w:lvl>
    <w:lvl w:ilvl="3" w:tplc="FD203FC0">
      <w:numFmt w:val="bullet"/>
      <w:lvlText w:val="•"/>
      <w:lvlJc w:val="left"/>
      <w:pPr>
        <w:ind w:left="2053" w:hanging="293"/>
      </w:pPr>
      <w:rPr>
        <w:rFonts w:hint="default"/>
        <w:lang w:val="cs-CZ" w:eastAsia="cs-CZ" w:bidi="cs-CZ"/>
      </w:rPr>
    </w:lvl>
    <w:lvl w:ilvl="4" w:tplc="18E6A30C">
      <w:numFmt w:val="bullet"/>
      <w:lvlText w:val="•"/>
      <w:lvlJc w:val="left"/>
      <w:pPr>
        <w:ind w:left="3286" w:hanging="293"/>
      </w:pPr>
      <w:rPr>
        <w:rFonts w:hint="default"/>
        <w:lang w:val="cs-CZ" w:eastAsia="cs-CZ" w:bidi="cs-CZ"/>
      </w:rPr>
    </w:lvl>
    <w:lvl w:ilvl="5" w:tplc="8CD0B016">
      <w:numFmt w:val="bullet"/>
      <w:lvlText w:val="•"/>
      <w:lvlJc w:val="left"/>
      <w:pPr>
        <w:ind w:left="4519" w:hanging="293"/>
      </w:pPr>
      <w:rPr>
        <w:rFonts w:hint="default"/>
        <w:lang w:val="cs-CZ" w:eastAsia="cs-CZ" w:bidi="cs-CZ"/>
      </w:rPr>
    </w:lvl>
    <w:lvl w:ilvl="6" w:tplc="C9EA9F54">
      <w:numFmt w:val="bullet"/>
      <w:lvlText w:val="•"/>
      <w:lvlJc w:val="left"/>
      <w:pPr>
        <w:ind w:left="5753" w:hanging="293"/>
      </w:pPr>
      <w:rPr>
        <w:rFonts w:hint="default"/>
        <w:lang w:val="cs-CZ" w:eastAsia="cs-CZ" w:bidi="cs-CZ"/>
      </w:rPr>
    </w:lvl>
    <w:lvl w:ilvl="7" w:tplc="F572A45A">
      <w:numFmt w:val="bullet"/>
      <w:lvlText w:val="•"/>
      <w:lvlJc w:val="left"/>
      <w:pPr>
        <w:ind w:left="6986" w:hanging="293"/>
      </w:pPr>
      <w:rPr>
        <w:rFonts w:hint="default"/>
        <w:lang w:val="cs-CZ" w:eastAsia="cs-CZ" w:bidi="cs-CZ"/>
      </w:rPr>
    </w:lvl>
    <w:lvl w:ilvl="8" w:tplc="A7C23BCA">
      <w:numFmt w:val="bullet"/>
      <w:lvlText w:val="•"/>
      <w:lvlJc w:val="left"/>
      <w:pPr>
        <w:ind w:left="8219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21F279A1"/>
    <w:multiLevelType w:val="hybridMultilevel"/>
    <w:tmpl w:val="D53015D0"/>
    <w:lvl w:ilvl="0" w:tplc="4FEC97C8">
      <w:start w:val="1"/>
      <w:numFmt w:val="decimal"/>
      <w:lvlText w:val="%1."/>
      <w:lvlJc w:val="left"/>
      <w:pPr>
        <w:ind w:left="525" w:hanging="42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A40A6D4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A2E0D284">
      <w:numFmt w:val="bullet"/>
      <w:lvlText w:val="•"/>
      <w:lvlJc w:val="left"/>
      <w:pPr>
        <w:ind w:left="2289" w:hanging="360"/>
      </w:pPr>
      <w:rPr>
        <w:rFonts w:hint="default"/>
        <w:lang w:val="cs-CZ" w:eastAsia="cs-CZ" w:bidi="cs-CZ"/>
      </w:rPr>
    </w:lvl>
    <w:lvl w:ilvl="3" w:tplc="C8829E6A">
      <w:numFmt w:val="bullet"/>
      <w:lvlText w:val="•"/>
      <w:lvlJc w:val="left"/>
      <w:pPr>
        <w:ind w:left="3339" w:hanging="360"/>
      </w:pPr>
      <w:rPr>
        <w:rFonts w:hint="default"/>
        <w:lang w:val="cs-CZ" w:eastAsia="cs-CZ" w:bidi="cs-CZ"/>
      </w:rPr>
    </w:lvl>
    <w:lvl w:ilvl="4" w:tplc="D46CEC32">
      <w:numFmt w:val="bullet"/>
      <w:lvlText w:val="•"/>
      <w:lvlJc w:val="left"/>
      <w:pPr>
        <w:ind w:left="4388" w:hanging="360"/>
      </w:pPr>
      <w:rPr>
        <w:rFonts w:hint="default"/>
        <w:lang w:val="cs-CZ" w:eastAsia="cs-CZ" w:bidi="cs-CZ"/>
      </w:rPr>
    </w:lvl>
    <w:lvl w:ilvl="5" w:tplc="BA0610A2">
      <w:numFmt w:val="bullet"/>
      <w:lvlText w:val="•"/>
      <w:lvlJc w:val="left"/>
      <w:pPr>
        <w:ind w:left="5438" w:hanging="360"/>
      </w:pPr>
      <w:rPr>
        <w:rFonts w:hint="default"/>
        <w:lang w:val="cs-CZ" w:eastAsia="cs-CZ" w:bidi="cs-CZ"/>
      </w:rPr>
    </w:lvl>
    <w:lvl w:ilvl="6" w:tplc="7F1612CC">
      <w:numFmt w:val="bullet"/>
      <w:lvlText w:val="•"/>
      <w:lvlJc w:val="left"/>
      <w:pPr>
        <w:ind w:left="6488" w:hanging="360"/>
      </w:pPr>
      <w:rPr>
        <w:rFonts w:hint="default"/>
        <w:lang w:val="cs-CZ" w:eastAsia="cs-CZ" w:bidi="cs-CZ"/>
      </w:rPr>
    </w:lvl>
    <w:lvl w:ilvl="7" w:tplc="7D04A99A">
      <w:numFmt w:val="bullet"/>
      <w:lvlText w:val="•"/>
      <w:lvlJc w:val="left"/>
      <w:pPr>
        <w:ind w:left="7537" w:hanging="360"/>
      </w:pPr>
      <w:rPr>
        <w:rFonts w:hint="default"/>
        <w:lang w:val="cs-CZ" w:eastAsia="cs-CZ" w:bidi="cs-CZ"/>
      </w:rPr>
    </w:lvl>
    <w:lvl w:ilvl="8" w:tplc="0C5EC3F6">
      <w:numFmt w:val="bullet"/>
      <w:lvlText w:val="•"/>
      <w:lvlJc w:val="left"/>
      <w:pPr>
        <w:ind w:left="858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69E2680"/>
    <w:multiLevelType w:val="hybridMultilevel"/>
    <w:tmpl w:val="5204B374"/>
    <w:lvl w:ilvl="0" w:tplc="03866630">
      <w:start w:val="1"/>
      <w:numFmt w:val="decimal"/>
      <w:lvlText w:val="%1."/>
      <w:lvlJc w:val="left"/>
      <w:pPr>
        <w:ind w:left="554" w:hanging="455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CD22F1E">
      <w:numFmt w:val="bullet"/>
      <w:lvlText w:val="•"/>
      <w:lvlJc w:val="left"/>
      <w:pPr>
        <w:ind w:left="1572" w:hanging="455"/>
      </w:pPr>
      <w:rPr>
        <w:rFonts w:hint="default"/>
        <w:lang w:val="cs-CZ" w:eastAsia="cs-CZ" w:bidi="cs-CZ"/>
      </w:rPr>
    </w:lvl>
    <w:lvl w:ilvl="2" w:tplc="0A86084E">
      <w:numFmt w:val="bullet"/>
      <w:lvlText w:val="•"/>
      <w:lvlJc w:val="left"/>
      <w:pPr>
        <w:ind w:left="2585" w:hanging="455"/>
      </w:pPr>
      <w:rPr>
        <w:rFonts w:hint="default"/>
        <w:lang w:val="cs-CZ" w:eastAsia="cs-CZ" w:bidi="cs-CZ"/>
      </w:rPr>
    </w:lvl>
    <w:lvl w:ilvl="3" w:tplc="E30863CE">
      <w:numFmt w:val="bullet"/>
      <w:lvlText w:val="•"/>
      <w:lvlJc w:val="left"/>
      <w:pPr>
        <w:ind w:left="3597" w:hanging="455"/>
      </w:pPr>
      <w:rPr>
        <w:rFonts w:hint="default"/>
        <w:lang w:val="cs-CZ" w:eastAsia="cs-CZ" w:bidi="cs-CZ"/>
      </w:rPr>
    </w:lvl>
    <w:lvl w:ilvl="4" w:tplc="4942D436">
      <w:numFmt w:val="bullet"/>
      <w:lvlText w:val="•"/>
      <w:lvlJc w:val="left"/>
      <w:pPr>
        <w:ind w:left="4610" w:hanging="455"/>
      </w:pPr>
      <w:rPr>
        <w:rFonts w:hint="default"/>
        <w:lang w:val="cs-CZ" w:eastAsia="cs-CZ" w:bidi="cs-CZ"/>
      </w:rPr>
    </w:lvl>
    <w:lvl w:ilvl="5" w:tplc="CAF2505C">
      <w:numFmt w:val="bullet"/>
      <w:lvlText w:val="•"/>
      <w:lvlJc w:val="left"/>
      <w:pPr>
        <w:ind w:left="5623" w:hanging="455"/>
      </w:pPr>
      <w:rPr>
        <w:rFonts w:hint="default"/>
        <w:lang w:val="cs-CZ" w:eastAsia="cs-CZ" w:bidi="cs-CZ"/>
      </w:rPr>
    </w:lvl>
    <w:lvl w:ilvl="6" w:tplc="5A6A2CDE">
      <w:numFmt w:val="bullet"/>
      <w:lvlText w:val="•"/>
      <w:lvlJc w:val="left"/>
      <w:pPr>
        <w:ind w:left="6635" w:hanging="455"/>
      </w:pPr>
      <w:rPr>
        <w:rFonts w:hint="default"/>
        <w:lang w:val="cs-CZ" w:eastAsia="cs-CZ" w:bidi="cs-CZ"/>
      </w:rPr>
    </w:lvl>
    <w:lvl w:ilvl="7" w:tplc="C4547F28">
      <w:numFmt w:val="bullet"/>
      <w:lvlText w:val="•"/>
      <w:lvlJc w:val="left"/>
      <w:pPr>
        <w:ind w:left="7648" w:hanging="455"/>
      </w:pPr>
      <w:rPr>
        <w:rFonts w:hint="default"/>
        <w:lang w:val="cs-CZ" w:eastAsia="cs-CZ" w:bidi="cs-CZ"/>
      </w:rPr>
    </w:lvl>
    <w:lvl w:ilvl="8" w:tplc="C1B4CB7E">
      <w:numFmt w:val="bullet"/>
      <w:lvlText w:val="•"/>
      <w:lvlJc w:val="left"/>
      <w:pPr>
        <w:ind w:left="8661" w:hanging="455"/>
      </w:pPr>
      <w:rPr>
        <w:rFonts w:hint="default"/>
        <w:lang w:val="cs-CZ" w:eastAsia="cs-CZ" w:bidi="cs-CZ"/>
      </w:rPr>
    </w:lvl>
  </w:abstractNum>
  <w:abstractNum w:abstractNumId="4" w15:restartNumberingAfterBreak="0">
    <w:nsid w:val="27CE4253"/>
    <w:multiLevelType w:val="hybridMultilevel"/>
    <w:tmpl w:val="53DEDA18"/>
    <w:lvl w:ilvl="0" w:tplc="8BC6BFAC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092D756">
      <w:start w:val="1"/>
      <w:numFmt w:val="lowerLetter"/>
      <w:lvlText w:val="%2)"/>
      <w:lvlJc w:val="left"/>
      <w:pPr>
        <w:ind w:left="808" w:hanging="281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8BE2037A">
      <w:numFmt w:val="bullet"/>
      <w:lvlText w:val="•"/>
      <w:lvlJc w:val="left"/>
      <w:pPr>
        <w:ind w:left="1898" w:hanging="281"/>
      </w:pPr>
      <w:rPr>
        <w:rFonts w:hint="default"/>
        <w:lang w:val="cs-CZ" w:eastAsia="cs-CZ" w:bidi="cs-CZ"/>
      </w:rPr>
    </w:lvl>
    <w:lvl w:ilvl="3" w:tplc="D38E6C86">
      <w:numFmt w:val="bullet"/>
      <w:lvlText w:val="•"/>
      <w:lvlJc w:val="left"/>
      <w:pPr>
        <w:ind w:left="2996" w:hanging="281"/>
      </w:pPr>
      <w:rPr>
        <w:rFonts w:hint="default"/>
        <w:lang w:val="cs-CZ" w:eastAsia="cs-CZ" w:bidi="cs-CZ"/>
      </w:rPr>
    </w:lvl>
    <w:lvl w:ilvl="4" w:tplc="C2B2D5D0">
      <w:numFmt w:val="bullet"/>
      <w:lvlText w:val="•"/>
      <w:lvlJc w:val="left"/>
      <w:pPr>
        <w:ind w:left="4095" w:hanging="281"/>
      </w:pPr>
      <w:rPr>
        <w:rFonts w:hint="default"/>
        <w:lang w:val="cs-CZ" w:eastAsia="cs-CZ" w:bidi="cs-CZ"/>
      </w:rPr>
    </w:lvl>
    <w:lvl w:ilvl="5" w:tplc="21285B1E">
      <w:numFmt w:val="bullet"/>
      <w:lvlText w:val="•"/>
      <w:lvlJc w:val="left"/>
      <w:pPr>
        <w:ind w:left="5193" w:hanging="281"/>
      </w:pPr>
      <w:rPr>
        <w:rFonts w:hint="default"/>
        <w:lang w:val="cs-CZ" w:eastAsia="cs-CZ" w:bidi="cs-CZ"/>
      </w:rPr>
    </w:lvl>
    <w:lvl w:ilvl="6" w:tplc="EBA0D70C">
      <w:numFmt w:val="bullet"/>
      <w:lvlText w:val="•"/>
      <w:lvlJc w:val="left"/>
      <w:pPr>
        <w:ind w:left="6292" w:hanging="281"/>
      </w:pPr>
      <w:rPr>
        <w:rFonts w:hint="default"/>
        <w:lang w:val="cs-CZ" w:eastAsia="cs-CZ" w:bidi="cs-CZ"/>
      </w:rPr>
    </w:lvl>
    <w:lvl w:ilvl="7" w:tplc="9A0AE02C">
      <w:numFmt w:val="bullet"/>
      <w:lvlText w:val="•"/>
      <w:lvlJc w:val="left"/>
      <w:pPr>
        <w:ind w:left="7390" w:hanging="281"/>
      </w:pPr>
      <w:rPr>
        <w:rFonts w:hint="default"/>
        <w:lang w:val="cs-CZ" w:eastAsia="cs-CZ" w:bidi="cs-CZ"/>
      </w:rPr>
    </w:lvl>
    <w:lvl w:ilvl="8" w:tplc="842C1568">
      <w:numFmt w:val="bullet"/>
      <w:lvlText w:val="•"/>
      <w:lvlJc w:val="left"/>
      <w:pPr>
        <w:ind w:left="8489" w:hanging="281"/>
      </w:pPr>
      <w:rPr>
        <w:rFonts w:hint="default"/>
        <w:lang w:val="cs-CZ" w:eastAsia="cs-CZ" w:bidi="cs-CZ"/>
      </w:rPr>
    </w:lvl>
  </w:abstractNum>
  <w:abstractNum w:abstractNumId="5" w15:restartNumberingAfterBreak="0">
    <w:nsid w:val="2B017047"/>
    <w:multiLevelType w:val="multilevel"/>
    <w:tmpl w:val="5EBA58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29F2BD2"/>
    <w:multiLevelType w:val="hybridMultilevel"/>
    <w:tmpl w:val="BA4EEB00"/>
    <w:lvl w:ilvl="0" w:tplc="F5241F22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514DFE2">
      <w:start w:val="1"/>
      <w:numFmt w:val="lowerLetter"/>
      <w:lvlText w:val="%2)"/>
      <w:lvlJc w:val="left"/>
      <w:pPr>
        <w:ind w:left="820" w:hanging="293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69A72E8">
      <w:numFmt w:val="bullet"/>
      <w:lvlText w:val="•"/>
      <w:lvlJc w:val="left"/>
      <w:pPr>
        <w:ind w:left="1916" w:hanging="293"/>
      </w:pPr>
      <w:rPr>
        <w:rFonts w:hint="default"/>
        <w:lang w:val="cs-CZ" w:eastAsia="cs-CZ" w:bidi="cs-CZ"/>
      </w:rPr>
    </w:lvl>
    <w:lvl w:ilvl="3" w:tplc="B4F47C4E">
      <w:numFmt w:val="bullet"/>
      <w:lvlText w:val="•"/>
      <w:lvlJc w:val="left"/>
      <w:pPr>
        <w:ind w:left="3012" w:hanging="293"/>
      </w:pPr>
      <w:rPr>
        <w:rFonts w:hint="default"/>
        <w:lang w:val="cs-CZ" w:eastAsia="cs-CZ" w:bidi="cs-CZ"/>
      </w:rPr>
    </w:lvl>
    <w:lvl w:ilvl="4" w:tplc="3C56369C">
      <w:numFmt w:val="bullet"/>
      <w:lvlText w:val="•"/>
      <w:lvlJc w:val="left"/>
      <w:pPr>
        <w:ind w:left="4108" w:hanging="293"/>
      </w:pPr>
      <w:rPr>
        <w:rFonts w:hint="default"/>
        <w:lang w:val="cs-CZ" w:eastAsia="cs-CZ" w:bidi="cs-CZ"/>
      </w:rPr>
    </w:lvl>
    <w:lvl w:ilvl="5" w:tplc="6C02FD80">
      <w:numFmt w:val="bullet"/>
      <w:lvlText w:val="•"/>
      <w:lvlJc w:val="left"/>
      <w:pPr>
        <w:ind w:left="5205" w:hanging="293"/>
      </w:pPr>
      <w:rPr>
        <w:rFonts w:hint="default"/>
        <w:lang w:val="cs-CZ" w:eastAsia="cs-CZ" w:bidi="cs-CZ"/>
      </w:rPr>
    </w:lvl>
    <w:lvl w:ilvl="6" w:tplc="B0A428F4">
      <w:numFmt w:val="bullet"/>
      <w:lvlText w:val="•"/>
      <w:lvlJc w:val="left"/>
      <w:pPr>
        <w:ind w:left="6301" w:hanging="293"/>
      </w:pPr>
      <w:rPr>
        <w:rFonts w:hint="default"/>
        <w:lang w:val="cs-CZ" w:eastAsia="cs-CZ" w:bidi="cs-CZ"/>
      </w:rPr>
    </w:lvl>
    <w:lvl w:ilvl="7" w:tplc="653078F0">
      <w:numFmt w:val="bullet"/>
      <w:lvlText w:val="•"/>
      <w:lvlJc w:val="left"/>
      <w:pPr>
        <w:ind w:left="7397" w:hanging="293"/>
      </w:pPr>
      <w:rPr>
        <w:rFonts w:hint="default"/>
        <w:lang w:val="cs-CZ" w:eastAsia="cs-CZ" w:bidi="cs-CZ"/>
      </w:rPr>
    </w:lvl>
    <w:lvl w:ilvl="8" w:tplc="017E9792">
      <w:numFmt w:val="bullet"/>
      <w:lvlText w:val="•"/>
      <w:lvlJc w:val="left"/>
      <w:pPr>
        <w:ind w:left="8493" w:hanging="293"/>
      </w:pPr>
      <w:rPr>
        <w:rFonts w:hint="default"/>
        <w:lang w:val="cs-CZ" w:eastAsia="cs-CZ" w:bidi="cs-CZ"/>
      </w:rPr>
    </w:lvl>
  </w:abstractNum>
  <w:abstractNum w:abstractNumId="7" w15:restartNumberingAfterBreak="0">
    <w:nsid w:val="41B7547E"/>
    <w:multiLevelType w:val="hybridMultilevel"/>
    <w:tmpl w:val="05FCF882"/>
    <w:lvl w:ilvl="0" w:tplc="F6F491A4">
      <w:start w:val="1"/>
      <w:numFmt w:val="lowerLetter"/>
      <w:lvlText w:val="%1)"/>
      <w:lvlJc w:val="left"/>
      <w:pPr>
        <w:ind w:left="88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07" w:hanging="360"/>
      </w:pPr>
    </w:lvl>
    <w:lvl w:ilvl="2" w:tplc="0405001B" w:tentative="1">
      <w:start w:val="1"/>
      <w:numFmt w:val="lowerRoman"/>
      <w:lvlText w:val="%3."/>
      <w:lvlJc w:val="right"/>
      <w:pPr>
        <w:ind w:left="2327" w:hanging="180"/>
      </w:pPr>
    </w:lvl>
    <w:lvl w:ilvl="3" w:tplc="0405000F" w:tentative="1">
      <w:start w:val="1"/>
      <w:numFmt w:val="decimal"/>
      <w:lvlText w:val="%4."/>
      <w:lvlJc w:val="left"/>
      <w:pPr>
        <w:ind w:left="3047" w:hanging="360"/>
      </w:pPr>
    </w:lvl>
    <w:lvl w:ilvl="4" w:tplc="04050019" w:tentative="1">
      <w:start w:val="1"/>
      <w:numFmt w:val="lowerLetter"/>
      <w:lvlText w:val="%5."/>
      <w:lvlJc w:val="left"/>
      <w:pPr>
        <w:ind w:left="3767" w:hanging="360"/>
      </w:pPr>
    </w:lvl>
    <w:lvl w:ilvl="5" w:tplc="0405001B" w:tentative="1">
      <w:start w:val="1"/>
      <w:numFmt w:val="lowerRoman"/>
      <w:lvlText w:val="%6."/>
      <w:lvlJc w:val="right"/>
      <w:pPr>
        <w:ind w:left="4487" w:hanging="180"/>
      </w:pPr>
    </w:lvl>
    <w:lvl w:ilvl="6" w:tplc="0405000F" w:tentative="1">
      <w:start w:val="1"/>
      <w:numFmt w:val="decimal"/>
      <w:lvlText w:val="%7."/>
      <w:lvlJc w:val="left"/>
      <w:pPr>
        <w:ind w:left="5207" w:hanging="360"/>
      </w:pPr>
    </w:lvl>
    <w:lvl w:ilvl="7" w:tplc="04050019" w:tentative="1">
      <w:start w:val="1"/>
      <w:numFmt w:val="lowerLetter"/>
      <w:lvlText w:val="%8."/>
      <w:lvlJc w:val="left"/>
      <w:pPr>
        <w:ind w:left="5927" w:hanging="360"/>
      </w:pPr>
    </w:lvl>
    <w:lvl w:ilvl="8" w:tplc="040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4E49136F"/>
    <w:multiLevelType w:val="hybridMultilevel"/>
    <w:tmpl w:val="96EC4D38"/>
    <w:lvl w:ilvl="0" w:tplc="D41A6222">
      <w:start w:val="1"/>
      <w:numFmt w:val="decimal"/>
      <w:lvlText w:val="%1."/>
      <w:lvlJc w:val="left"/>
      <w:pPr>
        <w:ind w:left="527" w:hanging="428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7583E8A">
      <w:numFmt w:val="bullet"/>
      <w:lvlText w:val="•"/>
      <w:lvlJc w:val="left"/>
      <w:pPr>
        <w:ind w:left="1536" w:hanging="428"/>
      </w:pPr>
      <w:rPr>
        <w:rFonts w:hint="default"/>
        <w:lang w:val="cs-CZ" w:eastAsia="cs-CZ" w:bidi="cs-CZ"/>
      </w:rPr>
    </w:lvl>
    <w:lvl w:ilvl="2" w:tplc="9CD640F0">
      <w:numFmt w:val="bullet"/>
      <w:lvlText w:val="•"/>
      <w:lvlJc w:val="left"/>
      <w:pPr>
        <w:ind w:left="2553" w:hanging="428"/>
      </w:pPr>
      <w:rPr>
        <w:rFonts w:hint="default"/>
        <w:lang w:val="cs-CZ" w:eastAsia="cs-CZ" w:bidi="cs-CZ"/>
      </w:rPr>
    </w:lvl>
    <w:lvl w:ilvl="3" w:tplc="A56E1474">
      <w:numFmt w:val="bullet"/>
      <w:lvlText w:val="•"/>
      <w:lvlJc w:val="left"/>
      <w:pPr>
        <w:ind w:left="3569" w:hanging="428"/>
      </w:pPr>
      <w:rPr>
        <w:rFonts w:hint="default"/>
        <w:lang w:val="cs-CZ" w:eastAsia="cs-CZ" w:bidi="cs-CZ"/>
      </w:rPr>
    </w:lvl>
    <w:lvl w:ilvl="4" w:tplc="23F2765A">
      <w:numFmt w:val="bullet"/>
      <w:lvlText w:val="•"/>
      <w:lvlJc w:val="left"/>
      <w:pPr>
        <w:ind w:left="4586" w:hanging="428"/>
      </w:pPr>
      <w:rPr>
        <w:rFonts w:hint="default"/>
        <w:lang w:val="cs-CZ" w:eastAsia="cs-CZ" w:bidi="cs-CZ"/>
      </w:rPr>
    </w:lvl>
    <w:lvl w:ilvl="5" w:tplc="B69E6580">
      <w:numFmt w:val="bullet"/>
      <w:lvlText w:val="•"/>
      <w:lvlJc w:val="left"/>
      <w:pPr>
        <w:ind w:left="5603" w:hanging="428"/>
      </w:pPr>
      <w:rPr>
        <w:rFonts w:hint="default"/>
        <w:lang w:val="cs-CZ" w:eastAsia="cs-CZ" w:bidi="cs-CZ"/>
      </w:rPr>
    </w:lvl>
    <w:lvl w:ilvl="6" w:tplc="7144D85A">
      <w:numFmt w:val="bullet"/>
      <w:lvlText w:val="•"/>
      <w:lvlJc w:val="left"/>
      <w:pPr>
        <w:ind w:left="6619" w:hanging="428"/>
      </w:pPr>
      <w:rPr>
        <w:rFonts w:hint="default"/>
        <w:lang w:val="cs-CZ" w:eastAsia="cs-CZ" w:bidi="cs-CZ"/>
      </w:rPr>
    </w:lvl>
    <w:lvl w:ilvl="7" w:tplc="941EC0A2">
      <w:numFmt w:val="bullet"/>
      <w:lvlText w:val="•"/>
      <w:lvlJc w:val="left"/>
      <w:pPr>
        <w:ind w:left="7636" w:hanging="428"/>
      </w:pPr>
      <w:rPr>
        <w:rFonts w:hint="default"/>
        <w:lang w:val="cs-CZ" w:eastAsia="cs-CZ" w:bidi="cs-CZ"/>
      </w:rPr>
    </w:lvl>
    <w:lvl w:ilvl="8" w:tplc="C1F094B8">
      <w:numFmt w:val="bullet"/>
      <w:lvlText w:val="•"/>
      <w:lvlJc w:val="left"/>
      <w:pPr>
        <w:ind w:left="8653" w:hanging="428"/>
      </w:pPr>
      <w:rPr>
        <w:rFonts w:hint="default"/>
        <w:lang w:val="cs-CZ" w:eastAsia="cs-CZ" w:bidi="cs-CZ"/>
      </w:rPr>
    </w:lvl>
  </w:abstractNum>
  <w:abstractNum w:abstractNumId="9" w15:restartNumberingAfterBreak="0">
    <w:nsid w:val="593B7C54"/>
    <w:multiLevelType w:val="hybridMultilevel"/>
    <w:tmpl w:val="B68468FA"/>
    <w:lvl w:ilvl="0" w:tplc="A7F4C602">
      <w:start w:val="1"/>
      <w:numFmt w:val="decimal"/>
      <w:lvlText w:val="%1."/>
      <w:lvlJc w:val="left"/>
      <w:pPr>
        <w:ind w:left="540" w:hanging="428"/>
      </w:pPr>
      <w:rPr>
        <w:rFonts w:ascii="Segoe UI" w:eastAsia="Cambria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FE64D50">
      <w:start w:val="1"/>
      <w:numFmt w:val="lowerLetter"/>
      <w:lvlText w:val="%2)"/>
      <w:lvlJc w:val="left"/>
      <w:pPr>
        <w:ind w:left="821" w:hanging="281"/>
      </w:pPr>
      <w:rPr>
        <w:rFonts w:ascii="Segoe UI" w:eastAsia="Cambria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CF42CF2E">
      <w:numFmt w:val="bullet"/>
      <w:lvlText w:val="•"/>
      <w:lvlJc w:val="left"/>
      <w:pPr>
        <w:ind w:left="1829" w:hanging="281"/>
      </w:pPr>
      <w:rPr>
        <w:rFonts w:hint="default"/>
        <w:lang w:val="cs-CZ" w:eastAsia="en-US" w:bidi="ar-SA"/>
      </w:rPr>
    </w:lvl>
    <w:lvl w:ilvl="3" w:tplc="D5F6D832">
      <w:numFmt w:val="bullet"/>
      <w:lvlText w:val="•"/>
      <w:lvlJc w:val="left"/>
      <w:pPr>
        <w:ind w:left="2839" w:hanging="281"/>
      </w:pPr>
      <w:rPr>
        <w:rFonts w:hint="default"/>
        <w:lang w:val="cs-CZ" w:eastAsia="en-US" w:bidi="ar-SA"/>
      </w:rPr>
    </w:lvl>
    <w:lvl w:ilvl="4" w:tplc="B830BCFC">
      <w:numFmt w:val="bullet"/>
      <w:lvlText w:val="•"/>
      <w:lvlJc w:val="left"/>
      <w:pPr>
        <w:ind w:left="3848" w:hanging="281"/>
      </w:pPr>
      <w:rPr>
        <w:rFonts w:hint="default"/>
        <w:lang w:val="cs-CZ" w:eastAsia="en-US" w:bidi="ar-SA"/>
      </w:rPr>
    </w:lvl>
    <w:lvl w:ilvl="5" w:tplc="A2DC3E6E">
      <w:numFmt w:val="bullet"/>
      <w:lvlText w:val="•"/>
      <w:lvlJc w:val="left"/>
      <w:pPr>
        <w:ind w:left="4858" w:hanging="281"/>
      </w:pPr>
      <w:rPr>
        <w:rFonts w:hint="default"/>
        <w:lang w:val="cs-CZ" w:eastAsia="en-US" w:bidi="ar-SA"/>
      </w:rPr>
    </w:lvl>
    <w:lvl w:ilvl="6" w:tplc="6AFCBF9C">
      <w:numFmt w:val="bullet"/>
      <w:lvlText w:val="•"/>
      <w:lvlJc w:val="left"/>
      <w:pPr>
        <w:ind w:left="5868" w:hanging="281"/>
      </w:pPr>
      <w:rPr>
        <w:rFonts w:hint="default"/>
        <w:lang w:val="cs-CZ" w:eastAsia="en-US" w:bidi="ar-SA"/>
      </w:rPr>
    </w:lvl>
    <w:lvl w:ilvl="7" w:tplc="40789EE6">
      <w:numFmt w:val="bullet"/>
      <w:lvlText w:val="•"/>
      <w:lvlJc w:val="left"/>
      <w:pPr>
        <w:ind w:left="6877" w:hanging="281"/>
      </w:pPr>
      <w:rPr>
        <w:rFonts w:hint="default"/>
        <w:lang w:val="cs-CZ" w:eastAsia="en-US" w:bidi="ar-SA"/>
      </w:rPr>
    </w:lvl>
    <w:lvl w:ilvl="8" w:tplc="488A3786">
      <w:numFmt w:val="bullet"/>
      <w:lvlText w:val="•"/>
      <w:lvlJc w:val="left"/>
      <w:pPr>
        <w:ind w:left="7887" w:hanging="281"/>
      </w:pPr>
      <w:rPr>
        <w:rFonts w:hint="default"/>
        <w:lang w:val="cs-CZ" w:eastAsia="en-US" w:bidi="ar-SA"/>
      </w:rPr>
    </w:lvl>
  </w:abstractNum>
  <w:abstractNum w:abstractNumId="10" w15:restartNumberingAfterBreak="0">
    <w:nsid w:val="77BB00FB"/>
    <w:multiLevelType w:val="hybridMultilevel"/>
    <w:tmpl w:val="41C811D2"/>
    <w:lvl w:ilvl="0" w:tplc="ED4C07CA">
      <w:start w:val="1"/>
      <w:numFmt w:val="decimal"/>
      <w:lvlText w:val="%1."/>
      <w:lvlJc w:val="left"/>
      <w:pPr>
        <w:ind w:left="538" w:hanging="425"/>
      </w:pPr>
      <w:rPr>
        <w:rFonts w:ascii="Segoe UI" w:eastAsia="Cambria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B442EF2">
      <w:numFmt w:val="bullet"/>
      <w:lvlText w:val="•"/>
      <w:lvlJc w:val="left"/>
      <w:pPr>
        <w:ind w:left="1476" w:hanging="425"/>
      </w:pPr>
      <w:rPr>
        <w:rFonts w:hint="default"/>
        <w:lang w:val="cs-CZ" w:eastAsia="en-US" w:bidi="ar-SA"/>
      </w:rPr>
    </w:lvl>
    <w:lvl w:ilvl="2" w:tplc="7B000A08">
      <w:numFmt w:val="bullet"/>
      <w:lvlText w:val="•"/>
      <w:lvlJc w:val="left"/>
      <w:pPr>
        <w:ind w:left="2413" w:hanging="425"/>
      </w:pPr>
      <w:rPr>
        <w:rFonts w:hint="default"/>
        <w:lang w:val="cs-CZ" w:eastAsia="en-US" w:bidi="ar-SA"/>
      </w:rPr>
    </w:lvl>
    <w:lvl w:ilvl="3" w:tplc="18BE98E8">
      <w:numFmt w:val="bullet"/>
      <w:lvlText w:val="•"/>
      <w:lvlJc w:val="left"/>
      <w:pPr>
        <w:ind w:left="3349" w:hanging="425"/>
      </w:pPr>
      <w:rPr>
        <w:rFonts w:hint="default"/>
        <w:lang w:val="cs-CZ" w:eastAsia="en-US" w:bidi="ar-SA"/>
      </w:rPr>
    </w:lvl>
    <w:lvl w:ilvl="4" w:tplc="A1189518">
      <w:numFmt w:val="bullet"/>
      <w:lvlText w:val="•"/>
      <w:lvlJc w:val="left"/>
      <w:pPr>
        <w:ind w:left="4286" w:hanging="425"/>
      </w:pPr>
      <w:rPr>
        <w:rFonts w:hint="default"/>
        <w:lang w:val="cs-CZ" w:eastAsia="en-US" w:bidi="ar-SA"/>
      </w:rPr>
    </w:lvl>
    <w:lvl w:ilvl="5" w:tplc="33B4E492">
      <w:numFmt w:val="bullet"/>
      <w:lvlText w:val="•"/>
      <w:lvlJc w:val="left"/>
      <w:pPr>
        <w:ind w:left="5223" w:hanging="425"/>
      </w:pPr>
      <w:rPr>
        <w:rFonts w:hint="default"/>
        <w:lang w:val="cs-CZ" w:eastAsia="en-US" w:bidi="ar-SA"/>
      </w:rPr>
    </w:lvl>
    <w:lvl w:ilvl="6" w:tplc="43965A46">
      <w:numFmt w:val="bullet"/>
      <w:lvlText w:val="•"/>
      <w:lvlJc w:val="left"/>
      <w:pPr>
        <w:ind w:left="6159" w:hanging="425"/>
      </w:pPr>
      <w:rPr>
        <w:rFonts w:hint="default"/>
        <w:lang w:val="cs-CZ" w:eastAsia="en-US" w:bidi="ar-SA"/>
      </w:rPr>
    </w:lvl>
    <w:lvl w:ilvl="7" w:tplc="C6344D54">
      <w:numFmt w:val="bullet"/>
      <w:lvlText w:val="•"/>
      <w:lvlJc w:val="left"/>
      <w:pPr>
        <w:ind w:left="7096" w:hanging="425"/>
      </w:pPr>
      <w:rPr>
        <w:rFonts w:hint="default"/>
        <w:lang w:val="cs-CZ" w:eastAsia="en-US" w:bidi="ar-SA"/>
      </w:rPr>
    </w:lvl>
    <w:lvl w:ilvl="8" w:tplc="F7729450">
      <w:numFmt w:val="bullet"/>
      <w:lvlText w:val="•"/>
      <w:lvlJc w:val="left"/>
      <w:pPr>
        <w:ind w:left="8033" w:hanging="425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36"/>
    <w:rsid w:val="0004058C"/>
    <w:rsid w:val="0007387B"/>
    <w:rsid w:val="00096EDD"/>
    <w:rsid w:val="000B2FF3"/>
    <w:rsid w:val="001B159B"/>
    <w:rsid w:val="002C170A"/>
    <w:rsid w:val="00332484"/>
    <w:rsid w:val="0033436A"/>
    <w:rsid w:val="003506DF"/>
    <w:rsid w:val="00361A44"/>
    <w:rsid w:val="00377836"/>
    <w:rsid w:val="003B4506"/>
    <w:rsid w:val="003E19C1"/>
    <w:rsid w:val="003E21B0"/>
    <w:rsid w:val="004653EA"/>
    <w:rsid w:val="004E7BAD"/>
    <w:rsid w:val="00520C2B"/>
    <w:rsid w:val="005403EC"/>
    <w:rsid w:val="00542114"/>
    <w:rsid w:val="0055038F"/>
    <w:rsid w:val="005961CD"/>
    <w:rsid w:val="006144DA"/>
    <w:rsid w:val="00626C56"/>
    <w:rsid w:val="0067585F"/>
    <w:rsid w:val="006B7767"/>
    <w:rsid w:val="006F37D2"/>
    <w:rsid w:val="00704532"/>
    <w:rsid w:val="00734442"/>
    <w:rsid w:val="007A246D"/>
    <w:rsid w:val="007A4F29"/>
    <w:rsid w:val="007D1C6B"/>
    <w:rsid w:val="007E6161"/>
    <w:rsid w:val="007E6327"/>
    <w:rsid w:val="00813A44"/>
    <w:rsid w:val="008307A8"/>
    <w:rsid w:val="008B1827"/>
    <w:rsid w:val="008D77EE"/>
    <w:rsid w:val="00985F2B"/>
    <w:rsid w:val="00A0612E"/>
    <w:rsid w:val="00AB2B79"/>
    <w:rsid w:val="00AB4A4C"/>
    <w:rsid w:val="00AF1177"/>
    <w:rsid w:val="00AF627A"/>
    <w:rsid w:val="00B05072"/>
    <w:rsid w:val="00B23E9C"/>
    <w:rsid w:val="00B505C0"/>
    <w:rsid w:val="00BB62F2"/>
    <w:rsid w:val="00BE611C"/>
    <w:rsid w:val="00BF1328"/>
    <w:rsid w:val="00CD0190"/>
    <w:rsid w:val="00CD11A7"/>
    <w:rsid w:val="00D21A60"/>
    <w:rsid w:val="00D37B54"/>
    <w:rsid w:val="00E06E0C"/>
    <w:rsid w:val="00E22071"/>
    <w:rsid w:val="00E24116"/>
    <w:rsid w:val="00E35CDC"/>
    <w:rsid w:val="00E400AC"/>
    <w:rsid w:val="00E46AD6"/>
    <w:rsid w:val="00E638D2"/>
    <w:rsid w:val="00E93929"/>
    <w:rsid w:val="00EA3EB7"/>
    <w:rsid w:val="00EE32E2"/>
    <w:rsid w:val="00F02BD5"/>
    <w:rsid w:val="00F11818"/>
    <w:rsid w:val="00F90261"/>
    <w:rsid w:val="00FA79A8"/>
    <w:rsid w:val="00F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6BBA1"/>
  <w15:docId w15:val="{74F5EDC8-4FD5-40E3-9CBE-054E63E3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527"/>
    </w:pPr>
    <w:rPr>
      <w:sz w:val="20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1"/>
    <w:qFormat/>
    <w:pPr>
      <w:spacing w:before="120"/>
      <w:ind w:left="527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 w:right="-72"/>
    </w:pPr>
  </w:style>
  <w:style w:type="paragraph" w:customStyle="1" w:styleId="Odstavecseseznamem1">
    <w:name w:val="Odstavec se seznamem1"/>
    <w:basedOn w:val="Normln"/>
    <w:qFormat/>
    <w:rsid w:val="003506DF"/>
    <w:pPr>
      <w:widowControl/>
      <w:suppressAutoHyphens/>
      <w:autoSpaceDE/>
      <w:autoSpaceDN/>
      <w:ind w:left="708"/>
    </w:pPr>
    <w:rPr>
      <w:rFonts w:eastAsia="Times New Roman"/>
      <w:sz w:val="20"/>
      <w:szCs w:val="20"/>
      <w:lang w:eastAsia="zh-CN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6DF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6DF"/>
    <w:rPr>
      <w:rFonts w:ascii="Segoe UI" w:eastAsia="Segoe UI" w:hAnsi="Segoe UI" w:cs="Segoe UI"/>
      <w:sz w:val="18"/>
      <w:szCs w:val="18"/>
      <w:lang w:val="cs-CZ" w:eastAsia="cs-CZ" w:bidi="cs-CZ"/>
    </w:rPr>
  </w:style>
  <w:style w:type="paragraph" w:styleId="Revize">
    <w:name w:val="Revision"/>
    <w:hidden/>
    <w:uiPriority w:val="99"/>
    <w:semiHidden/>
    <w:rsid w:val="00BE611C"/>
    <w:pPr>
      <w:widowControl/>
      <w:autoSpaceDE/>
      <w:autoSpaceDN/>
    </w:pPr>
    <w:rPr>
      <w:rFonts w:ascii="Segoe UI" w:eastAsia="Segoe UI" w:hAnsi="Segoe UI" w:cs="Segoe UI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1B1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159B"/>
    <w:rPr>
      <w:rFonts w:ascii="Segoe UI" w:eastAsia="Segoe UI" w:hAnsi="Segoe UI" w:cs="Segoe U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B15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159B"/>
    <w:rPr>
      <w:rFonts w:ascii="Segoe UI" w:eastAsia="Segoe UI" w:hAnsi="Segoe UI" w:cs="Segoe UI"/>
      <w:lang w:val="cs-CZ" w:eastAsia="cs-CZ" w:bidi="cs-CZ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520C2B"/>
    <w:rPr>
      <w:rFonts w:ascii="Segoe UI" w:eastAsia="Segoe UI" w:hAnsi="Segoe UI" w:cs="Segoe UI"/>
      <w:lang w:val="cs-CZ" w:eastAsia="cs-CZ" w:bidi="cs-CZ"/>
    </w:rPr>
  </w:style>
  <w:style w:type="table" w:styleId="Mkatabulky">
    <w:name w:val="Table Grid"/>
    <w:basedOn w:val="Normlntabulka"/>
    <w:uiPriority w:val="39"/>
    <w:rsid w:val="007E6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E46AD6"/>
    <w:rPr>
      <w:rFonts w:ascii="Segoe UI" w:eastAsia="Segoe UI" w:hAnsi="Segoe UI" w:cs="Segoe UI"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3859</Words>
  <Characters>22773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Fakulni nemocnice Bulovka</Company>
  <LinksUpToDate>false</LinksUpToDate>
  <CharactersWithSpaces>26579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HLADIKOVA</dc:creator>
  <cp:lastModifiedBy>Marta NAVRATILOVA</cp:lastModifiedBy>
  <cp:revision>14</cp:revision>
  <dcterms:created xsi:type="dcterms:W3CDTF">2023-06-01T05:07:00Z</dcterms:created>
  <dcterms:modified xsi:type="dcterms:W3CDTF">2024-05-30T14:15:00Z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2022-10-04T00:00:00Z</vt:filetime>
  </property>
</Properties>
</file>