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5F" w:rsidRDefault="000D4F3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7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6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6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6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32E5F" w:rsidRDefault="000D4F3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OB8424-156</w:t>
      </w:r>
    </w:p>
    <w:p w:rsidR="00832E5F" w:rsidRDefault="000D4F34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32E5F" w:rsidRDefault="000D4F34">
      <w:pPr>
        <w:pStyle w:val="Row5"/>
        <w:rPr>
          <w:rStyle w:val="Text5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11.5pt;width:80pt;height:21.5pt;z-index:251645440;mso-wrap-style:tight;mso-position-vertical-relative:line" stroked="f">
            <v:fill opacity="0" o:opacity2="100"/>
            <v:textbox inset="0,0,0,0">
              <w:txbxContent>
                <w:p w:rsidR="00832E5F" w:rsidRDefault="000D4F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proofErr w:type="spellStart"/>
      <w:r>
        <w:rPr>
          <w:rStyle w:val="Text5"/>
        </w:rPr>
        <w:t>Quinn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Hotels</w:t>
      </w:r>
      <w:proofErr w:type="spellEnd"/>
      <w:r>
        <w:rPr>
          <w:rStyle w:val="Text5"/>
        </w:rPr>
        <w:t xml:space="preserve"> Praha a.s.</w:t>
      </w:r>
    </w:p>
    <w:p w:rsidR="000D4F34" w:rsidRDefault="000D4F34">
      <w:pPr>
        <w:pStyle w:val="Row5"/>
        <w:rPr>
          <w:rStyle w:val="Text5"/>
        </w:rPr>
      </w:pPr>
      <w:r>
        <w:rPr>
          <w:rStyle w:val="Text5"/>
        </w:rPr>
        <w:tab/>
      </w:r>
      <w:r>
        <w:rPr>
          <w:rStyle w:val="Text5"/>
        </w:rPr>
        <w:tab/>
      </w:r>
      <w:proofErr w:type="spellStart"/>
      <w:r>
        <w:rPr>
          <w:rStyle w:val="Text5"/>
        </w:rPr>
        <w:t>Hilton</w:t>
      </w:r>
      <w:proofErr w:type="spellEnd"/>
      <w:r>
        <w:rPr>
          <w:rStyle w:val="Text5"/>
        </w:rPr>
        <w:t xml:space="preserve"> Prague</w:t>
      </w:r>
    </w:p>
    <w:p w:rsidR="000D4F34" w:rsidRPr="000D4F34" w:rsidRDefault="000D4F34">
      <w:pPr>
        <w:pStyle w:val="Row5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Text5"/>
        </w:rPr>
        <w:tab/>
      </w:r>
      <w:r>
        <w:rPr>
          <w:rStyle w:val="Text5"/>
        </w:rPr>
        <w:tab/>
        <w:t>Pobřežní 1</w:t>
      </w:r>
    </w:p>
    <w:p w:rsidR="00832E5F" w:rsidRDefault="000D4F34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2.5pt;width:68pt;height:19.5pt;z-index:251646464;mso-wrap-style:tight;mso-position-vertical-relative:line" stroked="f">
            <v:fill opacity="0" o:opacity2="100"/>
            <v:textbox inset="0,0,0,0">
              <w:txbxContent>
                <w:p w:rsidR="00832E5F" w:rsidRDefault="000D4F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t xml:space="preserve">  </w:t>
      </w:r>
      <w:proofErr w:type="gramStart"/>
      <w:r>
        <w:t>1</w:t>
      </w:r>
      <w:r>
        <w:rPr>
          <w:rStyle w:val="Text3"/>
        </w:rPr>
        <w:t>18 00  Praha</w:t>
      </w:r>
      <w:proofErr w:type="gramEnd"/>
      <w:r>
        <w:rPr>
          <w:rStyle w:val="Text3"/>
        </w:rPr>
        <w:t xml:space="preserve"> 1</w:t>
      </w:r>
      <w:r>
        <w:rPr>
          <w:rStyle w:val="Text5"/>
          <w:position w:val="15"/>
        </w:rPr>
        <w:t>Pobřežní 1</w:t>
      </w:r>
    </w:p>
    <w:p w:rsidR="00832E5F" w:rsidRDefault="000D4F34" w:rsidP="000D4F34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republiky</w:t>
      </w:r>
    </w:p>
    <w:p w:rsidR="00832E5F" w:rsidRDefault="000D4F34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26504430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CZ26504430</w:t>
      </w:r>
    </w:p>
    <w:p w:rsidR="00832E5F" w:rsidRDefault="000D4F34">
      <w:pPr>
        <w:pStyle w:val="Row10"/>
      </w:pP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17.05.2024</w:t>
      </w:r>
      <w:proofErr w:type="gramEnd"/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1127892024</w:t>
      </w:r>
    </w:p>
    <w:p w:rsidR="00832E5F" w:rsidRDefault="000D4F34">
      <w:pPr>
        <w:pStyle w:val="Row11"/>
      </w:pPr>
      <w:r>
        <w:rPr>
          <w:noProof/>
          <w:lang w:val="cs-CZ" w:eastAsia="cs-CZ"/>
        </w:rPr>
        <w:pict>
          <v:shape id="_x0000_s1050" type="#_x0000_t32" style="position:absolute;margin-left:263pt;margin-top:3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32E5F" w:rsidRDefault="000D4F34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32E5F" w:rsidRDefault="000D4F34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32E5F" w:rsidRDefault="000D4F34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32E5F" w:rsidRDefault="000D4F34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32E5F" w:rsidRDefault="000D4F34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10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06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32E5F" w:rsidRDefault="000D4F34">
      <w:pPr>
        <w:pStyle w:val="Row16"/>
      </w:pPr>
      <w:r>
        <w:tab/>
      </w:r>
      <w:r>
        <w:rPr>
          <w:rStyle w:val="Text3"/>
        </w:rPr>
        <w:t>Objednáváme u Vás parkování ve dnech 30. - 31. května 2024 pro vozy do autokolon jednotlivých delegací v souvislosti s neformálním zasedáním</w:t>
      </w:r>
    </w:p>
    <w:p w:rsidR="00832E5F" w:rsidRDefault="000D4F34">
      <w:pPr>
        <w:pStyle w:val="Row17"/>
      </w:pPr>
      <w:r>
        <w:tab/>
      </w:r>
      <w:r>
        <w:rPr>
          <w:rStyle w:val="Text3"/>
        </w:rPr>
        <w:t>ministrů zahraničních věcí států NATO v následujícím rozsahu:</w:t>
      </w:r>
    </w:p>
    <w:p w:rsidR="00832E5F" w:rsidRDefault="000D4F34">
      <w:pPr>
        <w:pStyle w:val="Row17"/>
      </w:pPr>
      <w:r>
        <w:tab/>
      </w:r>
    </w:p>
    <w:p w:rsidR="00832E5F" w:rsidRDefault="000D4F34">
      <w:pPr>
        <w:pStyle w:val="Row17"/>
      </w:pPr>
      <w:r>
        <w:tab/>
      </w:r>
    </w:p>
    <w:p w:rsidR="00832E5F" w:rsidRDefault="000D4F34">
      <w:pPr>
        <w:pStyle w:val="Row18"/>
      </w:pPr>
      <w:r>
        <w:tab/>
      </w:r>
      <w:r>
        <w:rPr>
          <w:rStyle w:val="Text3"/>
        </w:rPr>
        <w:t xml:space="preserve">- boční parkoviště s kapacitou cca 80 míst </w:t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 xml:space="preserve">       120.000,- Kč</w:t>
      </w:r>
    </w:p>
    <w:p w:rsidR="00832E5F" w:rsidRDefault="000D4F34">
      <w:pPr>
        <w:pStyle w:val="Row19"/>
      </w:pPr>
      <w:r>
        <w:tab/>
      </w:r>
      <w:r>
        <w:rPr>
          <w:rStyle w:val="Text3"/>
        </w:rPr>
        <w:t>- doplněno o dalších 25 míst v podzemním parkovišti</w:t>
      </w:r>
      <w:r>
        <w:rPr>
          <w:rStyle w:val="Text3"/>
        </w:rPr>
        <w:tab/>
      </w:r>
      <w:r>
        <w:rPr>
          <w:rStyle w:val="Text3"/>
        </w:rPr>
        <w:tab/>
        <w:t xml:space="preserve">  40.000,- Kč</w:t>
      </w:r>
    </w:p>
    <w:p w:rsidR="00832E5F" w:rsidRDefault="000D4F34">
      <w:pPr>
        <w:pStyle w:val="Row17"/>
      </w:pPr>
      <w:r>
        <w:tab/>
      </w:r>
    </w:p>
    <w:p w:rsidR="00832E5F" w:rsidRDefault="000D4F34">
      <w:pPr>
        <w:pStyle w:val="Row17"/>
      </w:pPr>
      <w:r>
        <w:tab/>
      </w:r>
      <w:r>
        <w:rPr>
          <w:rStyle w:val="Text3"/>
        </w:rPr>
        <w:t>Celková cena činí 160.000,- Kč vč. 21% DPH.</w:t>
      </w:r>
    </w:p>
    <w:p w:rsidR="00832E5F" w:rsidRDefault="000D4F34">
      <w:pPr>
        <w:pStyle w:val="Row17"/>
      </w:pPr>
      <w:r>
        <w:tab/>
      </w:r>
    </w:p>
    <w:p w:rsidR="00832E5F" w:rsidRDefault="000D4F34">
      <w:pPr>
        <w:pStyle w:val="Row17"/>
      </w:pPr>
      <w:r>
        <w:tab/>
      </w:r>
      <w:r>
        <w:rPr>
          <w:rStyle w:val="Text3"/>
        </w:rPr>
        <w:t>Děkujeme za spolupráci.</w:t>
      </w:r>
    </w:p>
    <w:p w:rsidR="00832E5F" w:rsidRDefault="000D4F34">
      <w:pPr>
        <w:pStyle w:val="Row20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</w:t>
      </w:r>
      <w:r>
        <w:rPr>
          <w:rStyle w:val="Text3"/>
        </w:rPr>
        <w:t>H/MJ</w:t>
      </w:r>
      <w:r>
        <w:tab/>
      </w:r>
      <w:r>
        <w:rPr>
          <w:rStyle w:val="Text3"/>
        </w:rPr>
        <w:t>Celkem s DPH</w:t>
      </w:r>
    </w:p>
    <w:p w:rsidR="00832E5F" w:rsidRDefault="000D4F34">
      <w:pPr>
        <w:pStyle w:val="Row21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iFMM-NATO, parkování - hotel HILTON,VN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132 231.40</w:t>
      </w:r>
      <w:r>
        <w:tab/>
      </w:r>
      <w:r>
        <w:rPr>
          <w:rStyle w:val="Text3"/>
        </w:rPr>
        <w:t>27 768.60</w:t>
      </w:r>
      <w:r>
        <w:tab/>
      </w:r>
      <w:r>
        <w:rPr>
          <w:rStyle w:val="Text3"/>
        </w:rPr>
        <w:t>160 000.00</w:t>
      </w:r>
    </w:p>
    <w:p w:rsidR="00832E5F" w:rsidRDefault="000D4F34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082/2023</w:t>
      </w:r>
    </w:p>
    <w:p w:rsidR="00832E5F" w:rsidRDefault="000D4F34">
      <w:pPr>
        <w:pStyle w:val="Row22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160 000.00</w:t>
      </w:r>
      <w:r>
        <w:tab/>
      </w:r>
      <w:r>
        <w:rPr>
          <w:rStyle w:val="Text2"/>
        </w:rPr>
        <w:t>Kč</w:t>
      </w:r>
    </w:p>
    <w:p w:rsidR="00832E5F" w:rsidRDefault="000D4F34" w:rsidP="000D4F34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</w:p>
    <w:p w:rsidR="00832E5F" w:rsidRDefault="00832E5F">
      <w:pPr>
        <w:pStyle w:val="Row8"/>
      </w:pPr>
    </w:p>
    <w:p w:rsidR="00832E5F" w:rsidRDefault="00832E5F">
      <w:pPr>
        <w:pStyle w:val="Row8"/>
      </w:pPr>
    </w:p>
    <w:p w:rsidR="00832E5F" w:rsidRDefault="00832E5F">
      <w:pPr>
        <w:pStyle w:val="Row8"/>
      </w:pPr>
    </w:p>
    <w:p w:rsidR="00832E5F" w:rsidRDefault="000D4F34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32E5F" w:rsidRDefault="000D4F34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832E5F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4F34">
      <w:pPr>
        <w:spacing w:after="0" w:line="240" w:lineRule="auto"/>
      </w:pPr>
      <w:r>
        <w:separator/>
      </w:r>
    </w:p>
  </w:endnote>
  <w:endnote w:type="continuationSeparator" w:id="0">
    <w:p w:rsidR="00000000" w:rsidRDefault="000D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5F" w:rsidRDefault="000D4F34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OB8424-156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32E5F" w:rsidRDefault="00832E5F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4F34">
      <w:pPr>
        <w:spacing w:after="0" w:line="240" w:lineRule="auto"/>
      </w:pPr>
      <w:r>
        <w:separator/>
      </w:r>
    </w:p>
  </w:footnote>
  <w:footnote w:type="continuationSeparator" w:id="0">
    <w:p w:rsidR="00000000" w:rsidRDefault="000D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5F" w:rsidRDefault="00832E5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D4F34"/>
    <w:rsid w:val="00832E5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3357"/>
        <w:tab w:val="left" w:pos="3761"/>
        <w:tab w:val="left" w:pos="4166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4166"/>
        <w:tab w:val="left" w:pos="457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5FD4937.dotm</Template>
  <TotalTime>11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2024-05-30T12:16:00Z</dcterms:created>
  <dcterms:modified xsi:type="dcterms:W3CDTF">2024-05-30T12:23:00Z</dcterms:modified>
  <cp:category/>
</cp:coreProperties>
</file>