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BE03E" w14:textId="1731B75D" w:rsidR="00BA6652" w:rsidRPr="00D03644" w:rsidRDefault="00BA6652" w:rsidP="00BB7E5D">
      <w:pPr>
        <w:jc w:val="center"/>
        <w:rPr>
          <w:rFonts w:ascii="Arial" w:hAnsi="Arial" w:cs="Arial"/>
          <w:b/>
          <w:sz w:val="32"/>
          <w:szCs w:val="32"/>
        </w:rPr>
      </w:pPr>
      <w:r w:rsidRPr="00D03644">
        <w:rPr>
          <w:rFonts w:ascii="Arial" w:hAnsi="Arial" w:cs="Arial"/>
          <w:b/>
          <w:sz w:val="32"/>
          <w:szCs w:val="32"/>
        </w:rPr>
        <w:t xml:space="preserve">Smlouva o </w:t>
      </w:r>
      <w:r w:rsidR="00BB7E5D">
        <w:rPr>
          <w:rFonts w:ascii="Arial" w:hAnsi="Arial" w:cs="Arial"/>
          <w:b/>
          <w:sz w:val="32"/>
          <w:szCs w:val="32"/>
        </w:rPr>
        <w:t>p</w:t>
      </w:r>
      <w:r w:rsidR="00BB7E5D" w:rsidRPr="000D16D0">
        <w:rPr>
          <w:rFonts w:ascii="Arial" w:hAnsi="Arial" w:cs="Arial"/>
          <w:b/>
          <w:sz w:val="32"/>
          <w:szCs w:val="32"/>
        </w:rPr>
        <w:t xml:space="preserve">rovedení auditu </w:t>
      </w:r>
    </w:p>
    <w:p w14:paraId="60F69AEA" w14:textId="77777777" w:rsidR="00BA6652" w:rsidRPr="00D03644" w:rsidRDefault="00BA6652" w:rsidP="009C46ED">
      <w:pPr>
        <w:jc w:val="both"/>
        <w:rPr>
          <w:rFonts w:ascii="Arial" w:hAnsi="Arial" w:cs="Arial"/>
          <w:b/>
        </w:rPr>
      </w:pPr>
    </w:p>
    <w:p w14:paraId="6FA1EE87" w14:textId="77777777" w:rsidR="00BA6652" w:rsidRPr="00D03644" w:rsidRDefault="00DD03A4" w:rsidP="00DD03A4">
      <w:pPr>
        <w:jc w:val="center"/>
        <w:rPr>
          <w:rFonts w:ascii="Arial" w:hAnsi="Arial" w:cs="Arial"/>
          <w:b/>
        </w:rPr>
      </w:pPr>
      <w:r w:rsidRPr="00D03644">
        <w:rPr>
          <w:rFonts w:ascii="Arial" w:hAnsi="Arial" w:cs="Arial"/>
          <w:b/>
        </w:rPr>
        <w:t>I.</w:t>
      </w:r>
    </w:p>
    <w:p w14:paraId="3248A3FC" w14:textId="77777777" w:rsidR="00BA6652" w:rsidRDefault="00BA6652" w:rsidP="00DD03A4">
      <w:pPr>
        <w:jc w:val="center"/>
        <w:rPr>
          <w:rFonts w:ascii="Arial" w:hAnsi="Arial" w:cs="Arial"/>
          <w:b/>
        </w:rPr>
      </w:pPr>
      <w:r w:rsidRPr="00D03644">
        <w:rPr>
          <w:rFonts w:ascii="Arial" w:hAnsi="Arial" w:cs="Arial"/>
          <w:b/>
        </w:rPr>
        <w:t>Smluvní strany</w:t>
      </w:r>
    </w:p>
    <w:p w14:paraId="38DBB7EF" w14:textId="77777777" w:rsidR="00C54062" w:rsidRDefault="00C54062" w:rsidP="00DD03A4">
      <w:pPr>
        <w:jc w:val="center"/>
        <w:rPr>
          <w:rFonts w:ascii="Arial" w:hAnsi="Arial" w:cs="Arial"/>
          <w:b/>
        </w:rPr>
      </w:pPr>
    </w:p>
    <w:p w14:paraId="169154BF" w14:textId="77777777" w:rsidR="00C54062" w:rsidRDefault="00C54062" w:rsidP="00DD03A4">
      <w:pPr>
        <w:jc w:val="center"/>
        <w:rPr>
          <w:rFonts w:ascii="Arial" w:hAnsi="Arial" w:cs="Arial"/>
          <w:b/>
        </w:rPr>
      </w:pPr>
    </w:p>
    <w:p w14:paraId="361AC36F" w14:textId="6E8706BA" w:rsidR="00C91678" w:rsidRPr="009F557C" w:rsidRDefault="00C91678" w:rsidP="008724B1">
      <w:pPr>
        <w:pStyle w:val="Odstavecseseznamem"/>
        <w:numPr>
          <w:ilvl w:val="0"/>
          <w:numId w:val="12"/>
        </w:numPr>
        <w:jc w:val="both"/>
        <w:rPr>
          <w:rFonts w:ascii="Arial" w:hAnsi="Arial" w:cs="Arial"/>
          <w:b/>
        </w:rPr>
      </w:pPr>
      <w:r w:rsidRPr="009F557C">
        <w:rPr>
          <w:rFonts w:ascii="Arial" w:hAnsi="Arial" w:cs="Arial"/>
          <w:b/>
        </w:rPr>
        <w:t>Objednatel:</w:t>
      </w:r>
    </w:p>
    <w:p w14:paraId="68A3C9F1" w14:textId="77777777" w:rsidR="008724B1" w:rsidRPr="009F557C" w:rsidRDefault="008724B1" w:rsidP="008724B1">
      <w:pPr>
        <w:pStyle w:val="Odstavecseseznamem"/>
        <w:ind w:left="720"/>
        <w:jc w:val="both"/>
        <w:rPr>
          <w:rFonts w:ascii="Arial" w:hAnsi="Arial" w:cs="Arial"/>
          <w:b/>
        </w:rPr>
      </w:pPr>
    </w:p>
    <w:p w14:paraId="4E818354" w14:textId="383A168F" w:rsidR="00802825" w:rsidRDefault="00802825" w:rsidP="00802825">
      <w:pPr>
        <w:rPr>
          <w:rFonts w:ascii="Arial" w:hAnsi="Arial" w:cs="Arial"/>
          <w:b/>
          <w:iCs/>
        </w:rPr>
      </w:pPr>
      <w:r w:rsidRPr="009F557C">
        <w:rPr>
          <w:rFonts w:ascii="Arial" w:hAnsi="Arial" w:cs="Arial"/>
          <w:b/>
          <w:iCs/>
        </w:rPr>
        <w:t xml:space="preserve">     </w:t>
      </w:r>
      <w:r w:rsidR="00C54062" w:rsidRPr="009F557C">
        <w:rPr>
          <w:rFonts w:ascii="Arial" w:hAnsi="Arial" w:cs="Arial"/>
          <w:b/>
          <w:iCs/>
        </w:rPr>
        <w:t>S</w:t>
      </w:r>
      <w:r w:rsidR="007D2561">
        <w:rPr>
          <w:rFonts w:ascii="Arial" w:hAnsi="Arial" w:cs="Arial"/>
          <w:b/>
          <w:iCs/>
        </w:rPr>
        <w:t xml:space="preserve">práva a údržba silnic </w:t>
      </w:r>
      <w:r w:rsidR="00ED1FB6">
        <w:rPr>
          <w:rFonts w:ascii="Arial" w:hAnsi="Arial" w:cs="Arial"/>
          <w:b/>
          <w:iCs/>
        </w:rPr>
        <w:t>Zlínska</w:t>
      </w:r>
      <w:r w:rsidR="009F557C" w:rsidRPr="009F557C">
        <w:rPr>
          <w:rFonts w:ascii="Arial" w:hAnsi="Arial" w:cs="Arial"/>
          <w:b/>
          <w:iCs/>
        </w:rPr>
        <w:t>, s.r.o.</w:t>
      </w:r>
    </w:p>
    <w:p w14:paraId="6D4133A6" w14:textId="77777777" w:rsidR="009A5714" w:rsidRPr="009F557C" w:rsidRDefault="009A5714" w:rsidP="00802825">
      <w:pPr>
        <w:rPr>
          <w:rFonts w:ascii="Arial" w:hAnsi="Arial" w:cs="Arial"/>
          <w:b/>
          <w:iCs/>
        </w:rPr>
      </w:pPr>
    </w:p>
    <w:p w14:paraId="7FBD50F3" w14:textId="69B7E59C" w:rsidR="00802825" w:rsidRPr="009F557C" w:rsidRDefault="00802825" w:rsidP="009F557C">
      <w:pPr>
        <w:rPr>
          <w:rFonts w:ascii="Arial" w:hAnsi="Arial" w:cs="Arial"/>
          <w:iCs/>
        </w:rPr>
      </w:pPr>
      <w:r w:rsidRPr="009F557C">
        <w:rPr>
          <w:rFonts w:ascii="Arial" w:hAnsi="Arial" w:cs="Arial"/>
        </w:rPr>
        <w:t xml:space="preserve">     </w:t>
      </w:r>
      <w:r w:rsidR="00C91678" w:rsidRPr="009F557C">
        <w:rPr>
          <w:rFonts w:ascii="Arial" w:hAnsi="Arial" w:cs="Arial"/>
        </w:rPr>
        <w:t>Sídlo:</w:t>
      </w:r>
      <w:r w:rsidR="009F557C" w:rsidRPr="009F557C">
        <w:rPr>
          <w:rFonts w:ascii="Arial" w:hAnsi="Arial" w:cs="Arial"/>
        </w:rPr>
        <w:tab/>
      </w:r>
      <w:r w:rsidR="009F557C" w:rsidRPr="009F557C">
        <w:rPr>
          <w:rFonts w:ascii="Arial" w:hAnsi="Arial" w:cs="Arial"/>
        </w:rPr>
        <w:tab/>
      </w:r>
      <w:r w:rsidR="00ED1FB6">
        <w:rPr>
          <w:rFonts w:ascii="Arial" w:hAnsi="Arial" w:cs="Arial"/>
        </w:rPr>
        <w:t>K Majáku 5001</w:t>
      </w:r>
      <w:r w:rsidR="00C54062" w:rsidRPr="009F557C">
        <w:rPr>
          <w:rFonts w:ascii="Arial" w:hAnsi="Arial" w:cs="Arial"/>
        </w:rPr>
        <w:t xml:space="preserve">, </w:t>
      </w:r>
      <w:r w:rsidR="00ED1FB6">
        <w:rPr>
          <w:rFonts w:ascii="Arial" w:hAnsi="Arial" w:cs="Arial"/>
        </w:rPr>
        <w:t>760 01</w:t>
      </w:r>
      <w:r w:rsidR="00C54062" w:rsidRPr="009F557C">
        <w:rPr>
          <w:rFonts w:ascii="Arial" w:hAnsi="Arial" w:cs="Arial"/>
        </w:rPr>
        <w:t xml:space="preserve"> </w:t>
      </w:r>
      <w:r w:rsidR="00ED1FB6">
        <w:rPr>
          <w:rFonts w:ascii="Arial" w:hAnsi="Arial" w:cs="Arial"/>
        </w:rPr>
        <w:t>Zlín</w:t>
      </w:r>
    </w:p>
    <w:p w14:paraId="5BD5076E" w14:textId="107467FE" w:rsidR="00802825" w:rsidRPr="009F557C" w:rsidRDefault="00802825" w:rsidP="009F557C">
      <w:pPr>
        <w:rPr>
          <w:rFonts w:ascii="Arial" w:hAnsi="Arial" w:cs="Arial"/>
          <w:iCs/>
        </w:rPr>
      </w:pPr>
      <w:r w:rsidRPr="009F557C">
        <w:rPr>
          <w:rFonts w:ascii="Arial" w:hAnsi="Arial" w:cs="Arial"/>
          <w:i/>
        </w:rPr>
        <w:t xml:space="preserve">     </w:t>
      </w:r>
      <w:r w:rsidR="00C91678" w:rsidRPr="009F557C">
        <w:rPr>
          <w:rFonts w:ascii="Arial" w:hAnsi="Arial" w:cs="Arial"/>
          <w:iCs/>
        </w:rPr>
        <w:t>Zapsán:</w:t>
      </w:r>
      <w:r w:rsidR="009F557C" w:rsidRPr="009F557C">
        <w:rPr>
          <w:rFonts w:ascii="Arial" w:hAnsi="Arial" w:cs="Arial"/>
          <w:iCs/>
        </w:rPr>
        <w:tab/>
      </w:r>
      <w:r w:rsidR="009F557C" w:rsidRPr="009F557C">
        <w:rPr>
          <w:rFonts w:ascii="Arial" w:hAnsi="Arial" w:cs="Arial"/>
          <w:iCs/>
        </w:rPr>
        <w:tab/>
        <w:t xml:space="preserve">v obchodním rejstříku </w:t>
      </w:r>
      <w:r w:rsidRPr="009F557C">
        <w:rPr>
          <w:rFonts w:ascii="Arial" w:hAnsi="Arial" w:cs="Arial"/>
          <w:iCs/>
        </w:rPr>
        <w:t xml:space="preserve">u </w:t>
      </w:r>
      <w:r w:rsidR="00140905" w:rsidRPr="009F557C">
        <w:rPr>
          <w:rFonts w:ascii="Arial" w:hAnsi="Arial" w:cs="Arial"/>
          <w:iCs/>
        </w:rPr>
        <w:t>KS</w:t>
      </w:r>
      <w:r w:rsidRPr="009F557C">
        <w:rPr>
          <w:rFonts w:ascii="Arial" w:hAnsi="Arial" w:cs="Arial"/>
          <w:iCs/>
        </w:rPr>
        <w:t xml:space="preserve"> v </w:t>
      </w:r>
      <w:r w:rsidR="00140905" w:rsidRPr="009F557C">
        <w:rPr>
          <w:rFonts w:ascii="Arial" w:hAnsi="Arial" w:cs="Arial"/>
          <w:iCs/>
        </w:rPr>
        <w:t>Brně</w:t>
      </w:r>
      <w:r w:rsidRPr="009F557C">
        <w:rPr>
          <w:rFonts w:ascii="Arial" w:hAnsi="Arial" w:cs="Arial"/>
          <w:iCs/>
        </w:rPr>
        <w:t xml:space="preserve">, </w:t>
      </w:r>
      <w:r w:rsidR="00140905" w:rsidRPr="009F557C">
        <w:rPr>
          <w:rFonts w:ascii="Arial" w:hAnsi="Arial" w:cs="Arial"/>
          <w:iCs/>
        </w:rPr>
        <w:t>spis</w:t>
      </w:r>
      <w:r w:rsidR="00C54062" w:rsidRPr="009F557C">
        <w:rPr>
          <w:rFonts w:ascii="Arial" w:hAnsi="Arial" w:cs="Arial"/>
          <w:iCs/>
        </w:rPr>
        <w:t xml:space="preserve"> v oddílu C 4464</w:t>
      </w:r>
      <w:r w:rsidR="001C5362">
        <w:rPr>
          <w:rFonts w:ascii="Arial" w:hAnsi="Arial" w:cs="Arial"/>
          <w:iCs/>
        </w:rPr>
        <w:t>0</w:t>
      </w:r>
    </w:p>
    <w:p w14:paraId="3D7352E5" w14:textId="52A69AE2" w:rsidR="00802825" w:rsidRPr="009F557C" w:rsidRDefault="00802825" w:rsidP="009F557C">
      <w:pPr>
        <w:rPr>
          <w:rFonts w:ascii="Arial" w:hAnsi="Arial" w:cs="Arial"/>
          <w:iCs/>
        </w:rPr>
      </w:pPr>
      <w:r w:rsidRPr="009F557C">
        <w:rPr>
          <w:rFonts w:ascii="Arial" w:hAnsi="Arial" w:cs="Arial"/>
          <w:iCs/>
        </w:rPr>
        <w:t xml:space="preserve">     </w:t>
      </w:r>
      <w:bookmarkStart w:id="0" w:name="_Hlk167169784"/>
      <w:r w:rsidR="009A5714">
        <w:rPr>
          <w:rFonts w:ascii="Arial" w:hAnsi="Arial" w:cs="Arial"/>
          <w:iCs/>
        </w:rPr>
        <w:t>Z</w:t>
      </w:r>
      <w:r w:rsidRPr="009F557C">
        <w:rPr>
          <w:rFonts w:ascii="Arial" w:hAnsi="Arial" w:cs="Arial"/>
          <w:iCs/>
        </w:rPr>
        <w:t>astoupená:</w:t>
      </w:r>
      <w:bookmarkEnd w:id="0"/>
      <w:r w:rsidR="009F557C" w:rsidRPr="009F557C">
        <w:rPr>
          <w:rFonts w:ascii="Arial" w:hAnsi="Arial" w:cs="Arial"/>
          <w:iCs/>
        </w:rPr>
        <w:tab/>
      </w:r>
      <w:r w:rsidR="00ED1FB6">
        <w:rPr>
          <w:rFonts w:ascii="Arial" w:hAnsi="Arial" w:cs="Arial"/>
          <w:iCs/>
        </w:rPr>
        <w:t>Liborem Lukášem</w:t>
      </w:r>
    </w:p>
    <w:p w14:paraId="1187A567" w14:textId="5DC8327C" w:rsidR="00802825" w:rsidRPr="009F557C" w:rsidRDefault="00802825" w:rsidP="009A5714">
      <w:pPr>
        <w:jc w:val="both"/>
        <w:rPr>
          <w:rFonts w:ascii="Arial" w:hAnsi="Arial" w:cs="Arial"/>
          <w:iCs/>
        </w:rPr>
      </w:pPr>
      <w:r w:rsidRPr="009F557C">
        <w:rPr>
          <w:rFonts w:ascii="Arial" w:hAnsi="Arial" w:cs="Arial"/>
          <w:iCs/>
        </w:rPr>
        <w:t xml:space="preserve">     IČ:</w:t>
      </w:r>
      <w:r w:rsidR="009F557C" w:rsidRPr="009F557C">
        <w:rPr>
          <w:rFonts w:ascii="Arial" w:hAnsi="Arial" w:cs="Arial"/>
          <w:iCs/>
        </w:rPr>
        <w:tab/>
      </w:r>
      <w:r w:rsidR="009F557C" w:rsidRPr="009F557C">
        <w:rPr>
          <w:rFonts w:ascii="Arial" w:hAnsi="Arial" w:cs="Arial"/>
          <w:iCs/>
        </w:rPr>
        <w:tab/>
      </w:r>
      <w:r w:rsidR="009F557C" w:rsidRPr="009F557C">
        <w:rPr>
          <w:rFonts w:ascii="Arial" w:hAnsi="Arial" w:cs="Arial"/>
          <w:iCs/>
        </w:rPr>
        <w:tab/>
      </w:r>
      <w:r w:rsidR="00C54062" w:rsidRPr="009F557C">
        <w:rPr>
          <w:rFonts w:ascii="Arial" w:hAnsi="Arial" w:cs="Arial"/>
          <w:iCs/>
        </w:rPr>
        <w:t xml:space="preserve">269 13 </w:t>
      </w:r>
      <w:r w:rsidR="00ED1FB6">
        <w:rPr>
          <w:rFonts w:ascii="Arial" w:hAnsi="Arial" w:cs="Arial"/>
          <w:iCs/>
        </w:rPr>
        <w:t>453</w:t>
      </w:r>
      <w:r w:rsidRPr="009F557C">
        <w:rPr>
          <w:rFonts w:ascii="Arial" w:hAnsi="Arial" w:cs="Arial"/>
          <w:iCs/>
        </w:rPr>
        <w:t xml:space="preserve"> </w:t>
      </w:r>
    </w:p>
    <w:p w14:paraId="5BBFF293" w14:textId="36BA652E" w:rsidR="00802825" w:rsidRPr="009F557C" w:rsidRDefault="00802825" w:rsidP="009A5714">
      <w:pPr>
        <w:jc w:val="both"/>
        <w:rPr>
          <w:rFonts w:ascii="Arial" w:hAnsi="Arial" w:cs="Arial"/>
          <w:iCs/>
        </w:rPr>
      </w:pPr>
      <w:r w:rsidRPr="009F557C">
        <w:rPr>
          <w:rFonts w:ascii="Arial" w:hAnsi="Arial" w:cs="Arial"/>
          <w:iCs/>
        </w:rPr>
        <w:t xml:space="preserve">     DIČ:</w:t>
      </w:r>
      <w:r w:rsidR="009F557C" w:rsidRPr="009F557C">
        <w:rPr>
          <w:rFonts w:ascii="Arial" w:hAnsi="Arial" w:cs="Arial"/>
          <w:iCs/>
        </w:rPr>
        <w:tab/>
      </w:r>
      <w:r w:rsidR="009F557C" w:rsidRPr="009F557C">
        <w:rPr>
          <w:rFonts w:ascii="Arial" w:hAnsi="Arial" w:cs="Arial"/>
          <w:iCs/>
        </w:rPr>
        <w:tab/>
        <w:t>C</w:t>
      </w:r>
      <w:r w:rsidRPr="009F557C">
        <w:rPr>
          <w:rFonts w:ascii="Arial" w:hAnsi="Arial" w:cs="Arial"/>
          <w:iCs/>
        </w:rPr>
        <w:t xml:space="preserve">Z </w:t>
      </w:r>
      <w:r w:rsidR="00C54062" w:rsidRPr="009F557C">
        <w:rPr>
          <w:rFonts w:ascii="Arial" w:hAnsi="Arial" w:cs="Arial"/>
          <w:iCs/>
        </w:rPr>
        <w:t xml:space="preserve">269 13 </w:t>
      </w:r>
      <w:r w:rsidR="00ED1FB6">
        <w:rPr>
          <w:rFonts w:ascii="Arial" w:hAnsi="Arial" w:cs="Arial"/>
          <w:iCs/>
        </w:rPr>
        <w:t>453</w:t>
      </w:r>
    </w:p>
    <w:p w14:paraId="611ADCAD" w14:textId="5202556E" w:rsidR="00C91678" w:rsidRPr="009F557C" w:rsidRDefault="00C91678" w:rsidP="009F557C">
      <w:pPr>
        <w:spacing w:after="60"/>
        <w:ind w:left="360"/>
        <w:jc w:val="both"/>
        <w:rPr>
          <w:rFonts w:ascii="Arial" w:hAnsi="Arial" w:cs="Arial"/>
          <w:iCs/>
        </w:rPr>
      </w:pPr>
      <w:r w:rsidRPr="009F557C">
        <w:rPr>
          <w:rFonts w:ascii="Arial" w:hAnsi="Arial" w:cs="Arial"/>
          <w:iCs/>
        </w:rPr>
        <w:tab/>
      </w:r>
    </w:p>
    <w:p w14:paraId="246B5629" w14:textId="2AD8BFB0" w:rsidR="007D7094" w:rsidRPr="007D2561" w:rsidRDefault="00C91678" w:rsidP="008724B1">
      <w:pPr>
        <w:pStyle w:val="Odstavecseseznamem"/>
        <w:numPr>
          <w:ilvl w:val="0"/>
          <w:numId w:val="12"/>
        </w:numPr>
        <w:jc w:val="both"/>
        <w:rPr>
          <w:rFonts w:ascii="Arial" w:hAnsi="Arial" w:cs="Arial"/>
          <w:b/>
        </w:rPr>
      </w:pPr>
      <w:r w:rsidRPr="007D2561">
        <w:rPr>
          <w:rFonts w:ascii="Arial" w:hAnsi="Arial" w:cs="Arial"/>
          <w:b/>
        </w:rPr>
        <w:t>Auditor:</w:t>
      </w:r>
    </w:p>
    <w:p w14:paraId="15E5C58F" w14:textId="77777777" w:rsidR="008724B1" w:rsidRPr="009F557C" w:rsidRDefault="008724B1" w:rsidP="008724B1">
      <w:pPr>
        <w:pStyle w:val="Odstavecseseznamem"/>
        <w:ind w:left="720"/>
        <w:jc w:val="both"/>
        <w:rPr>
          <w:rFonts w:ascii="Arial" w:hAnsi="Arial" w:cs="Arial"/>
        </w:rPr>
      </w:pPr>
    </w:p>
    <w:p w14:paraId="1D15699C" w14:textId="6E354FD3" w:rsidR="00D83D35" w:rsidRDefault="00D83D35" w:rsidP="009A5714">
      <w:pPr>
        <w:ind w:left="360"/>
        <w:jc w:val="both"/>
        <w:rPr>
          <w:rFonts w:ascii="Arial" w:hAnsi="Arial" w:cs="Arial"/>
          <w:b/>
        </w:rPr>
      </w:pPr>
      <w:bookmarkStart w:id="1" w:name="_Hlk167169607"/>
      <w:r w:rsidRPr="009F557C">
        <w:rPr>
          <w:rFonts w:ascii="Arial" w:hAnsi="Arial" w:cs="Arial"/>
          <w:b/>
        </w:rPr>
        <w:t>MG Credit s.r.o</w:t>
      </w:r>
      <w:r w:rsidR="001C5566">
        <w:rPr>
          <w:rFonts w:ascii="Arial" w:hAnsi="Arial" w:cs="Arial"/>
          <w:b/>
        </w:rPr>
        <w:t>.</w:t>
      </w:r>
    </w:p>
    <w:p w14:paraId="0F2E75A6" w14:textId="77777777" w:rsidR="009A5714" w:rsidRPr="009F557C" w:rsidRDefault="009A5714" w:rsidP="009A5714">
      <w:pPr>
        <w:ind w:left="360"/>
        <w:jc w:val="both"/>
        <w:rPr>
          <w:rFonts w:ascii="Arial" w:hAnsi="Arial" w:cs="Arial"/>
          <w:b/>
        </w:rPr>
      </w:pPr>
    </w:p>
    <w:p w14:paraId="432BCE1B" w14:textId="7081B4AA" w:rsidR="00C91678" w:rsidRPr="009F557C" w:rsidRDefault="00D83D35" w:rsidP="009A5714">
      <w:pPr>
        <w:ind w:left="360"/>
        <w:rPr>
          <w:rFonts w:ascii="Arial" w:hAnsi="Arial" w:cs="Arial"/>
        </w:rPr>
      </w:pPr>
      <w:r w:rsidRPr="009F557C">
        <w:rPr>
          <w:rFonts w:ascii="Arial" w:hAnsi="Arial" w:cs="Arial"/>
        </w:rPr>
        <w:t>S</w:t>
      </w:r>
      <w:r w:rsidR="00C91678" w:rsidRPr="009F557C">
        <w:rPr>
          <w:rFonts w:ascii="Arial" w:hAnsi="Arial" w:cs="Arial"/>
        </w:rPr>
        <w:t>ídlo:</w:t>
      </w:r>
      <w:r w:rsidR="00C91678" w:rsidRPr="009F557C">
        <w:rPr>
          <w:rFonts w:ascii="Arial" w:hAnsi="Arial" w:cs="Arial"/>
        </w:rPr>
        <w:tab/>
      </w:r>
      <w:r w:rsidR="00C91678" w:rsidRPr="009F557C">
        <w:rPr>
          <w:rFonts w:ascii="Arial" w:hAnsi="Arial" w:cs="Arial"/>
        </w:rPr>
        <w:tab/>
      </w:r>
      <w:r w:rsidR="00C91678" w:rsidRPr="009F557C">
        <w:rPr>
          <w:rFonts w:ascii="Arial" w:hAnsi="Arial" w:cs="Arial"/>
        </w:rPr>
        <w:tab/>
      </w:r>
      <w:r w:rsidRPr="009F557C">
        <w:rPr>
          <w:rFonts w:ascii="Arial" w:hAnsi="Arial" w:cs="Arial"/>
        </w:rPr>
        <w:t xml:space="preserve">Růžová 195, 763 02 </w:t>
      </w:r>
      <w:r w:rsidR="009F557C" w:rsidRPr="009F557C">
        <w:rPr>
          <w:rFonts w:ascii="Arial" w:hAnsi="Arial" w:cs="Arial"/>
        </w:rPr>
        <w:t>Zlín – Louky</w:t>
      </w:r>
    </w:p>
    <w:p w14:paraId="2FC27E41" w14:textId="45CA0424" w:rsidR="00D83D35" w:rsidRPr="009F557C" w:rsidRDefault="00C91678" w:rsidP="009A5714">
      <w:pPr>
        <w:ind w:left="2832" w:hanging="2472"/>
        <w:rPr>
          <w:rFonts w:ascii="Arial" w:hAnsi="Arial" w:cs="Arial"/>
        </w:rPr>
      </w:pPr>
      <w:r w:rsidRPr="009F557C">
        <w:rPr>
          <w:rFonts w:ascii="Arial" w:hAnsi="Arial" w:cs="Arial"/>
        </w:rPr>
        <w:t>Zapsán:</w:t>
      </w:r>
      <w:r w:rsidRPr="009F557C">
        <w:rPr>
          <w:rFonts w:ascii="Arial" w:hAnsi="Arial" w:cs="Arial"/>
        </w:rPr>
        <w:tab/>
        <w:t xml:space="preserve">v obchodním rejstříku </w:t>
      </w:r>
      <w:r w:rsidR="009F557C" w:rsidRPr="009F557C">
        <w:rPr>
          <w:rFonts w:ascii="Arial" w:hAnsi="Arial" w:cs="Arial"/>
        </w:rPr>
        <w:t>u</w:t>
      </w:r>
      <w:r w:rsidRPr="009F557C">
        <w:rPr>
          <w:rFonts w:ascii="Arial" w:hAnsi="Arial" w:cs="Arial"/>
        </w:rPr>
        <w:t xml:space="preserve"> </w:t>
      </w:r>
      <w:r w:rsidR="00D83D35" w:rsidRPr="009F557C">
        <w:rPr>
          <w:rFonts w:ascii="Arial" w:hAnsi="Arial" w:cs="Arial"/>
        </w:rPr>
        <w:t>KS v Brně,</w:t>
      </w:r>
      <w:r w:rsidRPr="009F557C">
        <w:rPr>
          <w:rFonts w:ascii="Arial" w:hAnsi="Arial" w:cs="Arial"/>
        </w:rPr>
        <w:t xml:space="preserve"> </w:t>
      </w:r>
      <w:r w:rsidR="009F557C" w:rsidRPr="009F557C">
        <w:rPr>
          <w:rFonts w:ascii="Arial" w:hAnsi="Arial" w:cs="Arial"/>
        </w:rPr>
        <w:t xml:space="preserve">spis </w:t>
      </w:r>
      <w:r w:rsidRPr="009F557C">
        <w:rPr>
          <w:rFonts w:ascii="Arial" w:hAnsi="Arial" w:cs="Arial"/>
        </w:rPr>
        <w:t xml:space="preserve">v oddílu </w:t>
      </w:r>
      <w:r w:rsidR="00D83D35" w:rsidRPr="009F557C">
        <w:rPr>
          <w:rFonts w:ascii="Arial" w:hAnsi="Arial" w:cs="Arial"/>
        </w:rPr>
        <w:t>C</w:t>
      </w:r>
      <w:r w:rsidR="009F557C" w:rsidRPr="009F557C">
        <w:rPr>
          <w:rFonts w:ascii="Arial" w:hAnsi="Arial" w:cs="Arial"/>
        </w:rPr>
        <w:t xml:space="preserve"> </w:t>
      </w:r>
      <w:r w:rsidR="00D83D35" w:rsidRPr="009F557C">
        <w:rPr>
          <w:rFonts w:ascii="Arial" w:hAnsi="Arial" w:cs="Arial"/>
        </w:rPr>
        <w:t>15099</w:t>
      </w:r>
    </w:p>
    <w:p w14:paraId="06B00CF3" w14:textId="27B015FA" w:rsidR="00D83D35" w:rsidRPr="009F557C" w:rsidRDefault="009A5714" w:rsidP="009A5714">
      <w:pPr>
        <w:ind w:left="2832" w:hanging="2472"/>
        <w:rPr>
          <w:rFonts w:ascii="Arial" w:hAnsi="Arial" w:cs="Arial"/>
        </w:rPr>
      </w:pPr>
      <w:r>
        <w:rPr>
          <w:rFonts w:ascii="Arial" w:hAnsi="Arial" w:cs="Arial"/>
        </w:rPr>
        <w:t>Z</w:t>
      </w:r>
      <w:r w:rsidRPr="009A5714">
        <w:rPr>
          <w:rFonts w:ascii="Arial" w:hAnsi="Arial" w:cs="Arial"/>
        </w:rPr>
        <w:t>astoupená:</w:t>
      </w:r>
      <w:r w:rsidR="009F557C" w:rsidRPr="009F557C">
        <w:rPr>
          <w:rFonts w:ascii="Arial" w:hAnsi="Arial" w:cs="Arial"/>
        </w:rPr>
        <w:tab/>
        <w:t>Ing.</w:t>
      </w:r>
      <w:r w:rsidR="00D83D35" w:rsidRPr="009F557C">
        <w:rPr>
          <w:rFonts w:ascii="Arial" w:hAnsi="Arial" w:cs="Arial"/>
        </w:rPr>
        <w:t xml:space="preserve"> Miroslavem Hladíkem</w:t>
      </w:r>
    </w:p>
    <w:p w14:paraId="5F3F9C60" w14:textId="440C803C" w:rsidR="00C91678" w:rsidRPr="009F557C" w:rsidRDefault="00C91678" w:rsidP="009A5714">
      <w:pPr>
        <w:ind w:left="2832" w:hanging="2472"/>
        <w:rPr>
          <w:rFonts w:ascii="Arial" w:hAnsi="Arial" w:cs="Arial"/>
        </w:rPr>
      </w:pPr>
      <w:r w:rsidRPr="009F557C">
        <w:rPr>
          <w:rFonts w:ascii="Arial" w:hAnsi="Arial" w:cs="Arial"/>
        </w:rPr>
        <w:t>IČ:</w:t>
      </w:r>
      <w:r w:rsidRPr="009F557C">
        <w:rPr>
          <w:rFonts w:ascii="Arial" w:hAnsi="Arial" w:cs="Arial"/>
        </w:rPr>
        <w:tab/>
      </w:r>
      <w:r w:rsidR="00D83D35" w:rsidRPr="009F557C">
        <w:rPr>
          <w:rFonts w:ascii="Arial" w:hAnsi="Arial" w:cs="Arial"/>
        </w:rPr>
        <w:t>607</w:t>
      </w:r>
      <w:r w:rsidR="009A5714">
        <w:rPr>
          <w:rFonts w:ascii="Arial" w:hAnsi="Arial" w:cs="Arial"/>
        </w:rPr>
        <w:t xml:space="preserve"> </w:t>
      </w:r>
      <w:r w:rsidR="00D83D35" w:rsidRPr="009F557C">
        <w:rPr>
          <w:rFonts w:ascii="Arial" w:hAnsi="Arial" w:cs="Arial"/>
        </w:rPr>
        <w:t>05</w:t>
      </w:r>
      <w:r w:rsidR="009A5714">
        <w:rPr>
          <w:rFonts w:ascii="Arial" w:hAnsi="Arial" w:cs="Arial"/>
        </w:rPr>
        <w:t xml:space="preserve"> </w:t>
      </w:r>
      <w:r w:rsidR="00D83D35" w:rsidRPr="009F557C">
        <w:rPr>
          <w:rFonts w:ascii="Arial" w:hAnsi="Arial" w:cs="Arial"/>
        </w:rPr>
        <w:t>795</w:t>
      </w:r>
    </w:p>
    <w:p w14:paraId="265EF90D" w14:textId="5A402383" w:rsidR="00C91678" w:rsidRPr="009F557C" w:rsidRDefault="00C91678" w:rsidP="009A5714">
      <w:pPr>
        <w:ind w:left="360"/>
        <w:jc w:val="both"/>
        <w:rPr>
          <w:rFonts w:ascii="Arial" w:hAnsi="Arial" w:cs="Arial"/>
        </w:rPr>
      </w:pPr>
      <w:r w:rsidRPr="009F557C">
        <w:rPr>
          <w:rFonts w:ascii="Arial" w:hAnsi="Arial" w:cs="Arial"/>
        </w:rPr>
        <w:t>DIČ:</w:t>
      </w:r>
      <w:r w:rsidRPr="009F557C">
        <w:rPr>
          <w:rFonts w:ascii="Arial" w:hAnsi="Arial" w:cs="Arial"/>
        </w:rPr>
        <w:tab/>
      </w:r>
      <w:r w:rsidRPr="009F557C">
        <w:rPr>
          <w:rFonts w:ascii="Arial" w:hAnsi="Arial" w:cs="Arial"/>
        </w:rPr>
        <w:tab/>
      </w:r>
      <w:r w:rsidRPr="009F557C">
        <w:rPr>
          <w:rFonts w:ascii="Arial" w:hAnsi="Arial" w:cs="Arial"/>
        </w:rPr>
        <w:tab/>
      </w:r>
      <w:r w:rsidR="00D83D35" w:rsidRPr="009F557C">
        <w:rPr>
          <w:rFonts w:ascii="Arial" w:hAnsi="Arial" w:cs="Arial"/>
        </w:rPr>
        <w:t>CZ 607</w:t>
      </w:r>
      <w:r w:rsidR="009A5714">
        <w:rPr>
          <w:rFonts w:ascii="Arial" w:hAnsi="Arial" w:cs="Arial"/>
        </w:rPr>
        <w:t xml:space="preserve"> </w:t>
      </w:r>
      <w:r w:rsidR="00D83D35" w:rsidRPr="009F557C">
        <w:rPr>
          <w:rFonts w:ascii="Arial" w:hAnsi="Arial" w:cs="Arial"/>
        </w:rPr>
        <w:t>05</w:t>
      </w:r>
      <w:r w:rsidR="009A5714">
        <w:rPr>
          <w:rFonts w:ascii="Arial" w:hAnsi="Arial" w:cs="Arial"/>
        </w:rPr>
        <w:t xml:space="preserve"> </w:t>
      </w:r>
      <w:r w:rsidR="00D83D35" w:rsidRPr="009F557C">
        <w:rPr>
          <w:rFonts w:ascii="Arial" w:hAnsi="Arial" w:cs="Arial"/>
        </w:rPr>
        <w:t>795</w:t>
      </w:r>
    </w:p>
    <w:p w14:paraId="248529F6" w14:textId="61A55EF4" w:rsidR="00C91678" w:rsidRPr="009F557C" w:rsidRDefault="00C91678" w:rsidP="009A5714">
      <w:pPr>
        <w:ind w:left="360"/>
        <w:jc w:val="both"/>
        <w:rPr>
          <w:rFonts w:ascii="Arial" w:hAnsi="Arial" w:cs="Arial"/>
        </w:rPr>
      </w:pPr>
      <w:r w:rsidRPr="009F557C">
        <w:rPr>
          <w:rFonts w:ascii="Arial" w:hAnsi="Arial" w:cs="Arial"/>
        </w:rPr>
        <w:t xml:space="preserve">Bankovní spojení: </w:t>
      </w:r>
      <w:r w:rsidRPr="009F557C">
        <w:rPr>
          <w:rFonts w:ascii="Arial" w:hAnsi="Arial" w:cs="Arial"/>
        </w:rPr>
        <w:tab/>
      </w:r>
      <w:r w:rsidR="00D83D35" w:rsidRPr="009F557C">
        <w:rPr>
          <w:rFonts w:ascii="Arial" w:hAnsi="Arial" w:cs="Arial"/>
        </w:rPr>
        <w:t>Česká spořitelna a.s., pobočka Zlín</w:t>
      </w:r>
    </w:p>
    <w:p w14:paraId="23A78BB9" w14:textId="2D46E8CA" w:rsidR="00C91678" w:rsidRPr="009F557C" w:rsidRDefault="00C91678" w:rsidP="009A5714">
      <w:pPr>
        <w:ind w:left="360"/>
        <w:jc w:val="both"/>
        <w:rPr>
          <w:rFonts w:ascii="Arial" w:hAnsi="Arial" w:cs="Arial"/>
        </w:rPr>
      </w:pPr>
      <w:r w:rsidRPr="009F557C">
        <w:rPr>
          <w:rFonts w:ascii="Arial" w:hAnsi="Arial" w:cs="Arial"/>
        </w:rPr>
        <w:t xml:space="preserve">Číslo účtu: </w:t>
      </w:r>
      <w:r w:rsidRPr="009F557C">
        <w:rPr>
          <w:rFonts w:ascii="Arial" w:hAnsi="Arial" w:cs="Arial"/>
        </w:rPr>
        <w:tab/>
      </w:r>
      <w:r w:rsidRPr="009F557C">
        <w:rPr>
          <w:rFonts w:ascii="Arial" w:hAnsi="Arial" w:cs="Arial"/>
        </w:rPr>
        <w:tab/>
      </w:r>
      <w:r w:rsidR="00E405D4">
        <w:rPr>
          <w:rFonts w:ascii="Arial" w:hAnsi="Arial" w:cs="Arial"/>
        </w:rPr>
        <w:t>XXXXXXXXXXX</w:t>
      </w:r>
    </w:p>
    <w:bookmarkEnd w:id="1"/>
    <w:p w14:paraId="18A371E7" w14:textId="77777777" w:rsidR="00FE240D" w:rsidRPr="009F557C" w:rsidRDefault="00FE240D" w:rsidP="009C46ED">
      <w:pPr>
        <w:ind w:left="360"/>
        <w:jc w:val="both"/>
        <w:rPr>
          <w:rFonts w:ascii="Arial" w:hAnsi="Arial" w:cs="Arial"/>
        </w:rPr>
      </w:pPr>
    </w:p>
    <w:p w14:paraId="12EDF3A9" w14:textId="78D6E9AE" w:rsidR="00513A1F" w:rsidRDefault="00513A1F" w:rsidP="009C46ED">
      <w:pPr>
        <w:ind w:left="360"/>
        <w:jc w:val="both"/>
        <w:rPr>
          <w:rFonts w:ascii="Arial" w:hAnsi="Arial" w:cs="Arial"/>
        </w:rPr>
      </w:pPr>
      <w:r w:rsidRPr="00DE12A6">
        <w:rPr>
          <w:rFonts w:ascii="Arial" w:hAnsi="Arial" w:cs="Arial"/>
        </w:rPr>
        <w:t>uzavřely ve smyslu ustanovení § 20 zákona číslo</w:t>
      </w:r>
      <w:r w:rsidR="00EA5ACE">
        <w:rPr>
          <w:rFonts w:ascii="Arial" w:hAnsi="Arial" w:cs="Arial"/>
        </w:rPr>
        <w:t xml:space="preserve"> 563/1991 Sb., o účetnictví, ve </w:t>
      </w:r>
      <w:r w:rsidRPr="00DE12A6">
        <w:rPr>
          <w:rFonts w:ascii="Arial" w:hAnsi="Arial" w:cs="Arial"/>
        </w:rPr>
        <w:t xml:space="preserve">znění pozdějších předpisů (dále jen </w:t>
      </w:r>
      <w:r w:rsidR="006B00EB" w:rsidRPr="00DE12A6">
        <w:rPr>
          <w:rFonts w:ascii="Arial" w:hAnsi="Arial" w:cs="Arial"/>
        </w:rPr>
        <w:t>„</w:t>
      </w:r>
      <w:r w:rsidRPr="00DE12A6">
        <w:rPr>
          <w:rFonts w:ascii="Arial" w:hAnsi="Arial" w:cs="Arial"/>
        </w:rPr>
        <w:t>zákon o účetnictví</w:t>
      </w:r>
      <w:r w:rsidR="006B00EB" w:rsidRPr="00DE12A6">
        <w:rPr>
          <w:rFonts w:ascii="Arial" w:hAnsi="Arial" w:cs="Arial"/>
        </w:rPr>
        <w:t>“</w:t>
      </w:r>
      <w:r w:rsidRPr="00DE12A6">
        <w:rPr>
          <w:rFonts w:ascii="Arial" w:hAnsi="Arial" w:cs="Arial"/>
        </w:rPr>
        <w:t>), zákona č</w:t>
      </w:r>
      <w:r w:rsidR="009C46ED" w:rsidRPr="00DE12A6">
        <w:rPr>
          <w:rFonts w:ascii="Arial" w:hAnsi="Arial" w:cs="Arial"/>
        </w:rPr>
        <w:t>.</w:t>
      </w:r>
      <w:r w:rsidRPr="00DE12A6">
        <w:rPr>
          <w:rFonts w:ascii="Arial" w:hAnsi="Arial" w:cs="Arial"/>
        </w:rPr>
        <w:t xml:space="preserve"> </w:t>
      </w:r>
      <w:r w:rsidR="009C46ED" w:rsidRPr="00DE12A6">
        <w:rPr>
          <w:rFonts w:ascii="Arial" w:hAnsi="Arial" w:cs="Arial"/>
        </w:rPr>
        <w:t xml:space="preserve">93/2009 </w:t>
      </w:r>
      <w:r w:rsidRPr="00DE12A6">
        <w:rPr>
          <w:rFonts w:ascii="Arial" w:hAnsi="Arial" w:cs="Arial"/>
        </w:rPr>
        <w:t xml:space="preserve">Sb., o auditorech, ve znění pozdějších předpisů (dále jen </w:t>
      </w:r>
      <w:r w:rsidR="006B00EB" w:rsidRPr="00DE12A6">
        <w:rPr>
          <w:rFonts w:ascii="Arial" w:hAnsi="Arial" w:cs="Arial"/>
        </w:rPr>
        <w:t>„</w:t>
      </w:r>
      <w:r w:rsidRPr="00DE12A6">
        <w:rPr>
          <w:rFonts w:ascii="Arial" w:hAnsi="Arial" w:cs="Arial"/>
        </w:rPr>
        <w:t>zákon o auditorech</w:t>
      </w:r>
      <w:r w:rsidR="006B00EB" w:rsidRPr="00DE12A6">
        <w:rPr>
          <w:rFonts w:ascii="Arial" w:hAnsi="Arial" w:cs="Arial"/>
        </w:rPr>
        <w:t>“</w:t>
      </w:r>
      <w:r w:rsidR="00EA5ACE">
        <w:rPr>
          <w:rFonts w:ascii="Arial" w:hAnsi="Arial" w:cs="Arial"/>
        </w:rPr>
        <w:t>) a </w:t>
      </w:r>
      <w:r w:rsidRPr="00DE12A6">
        <w:rPr>
          <w:rFonts w:ascii="Arial" w:hAnsi="Arial" w:cs="Arial"/>
        </w:rPr>
        <w:t>ve smyslu ustanovení</w:t>
      </w:r>
      <w:r w:rsidR="006731DF">
        <w:rPr>
          <w:rFonts w:ascii="Arial" w:hAnsi="Arial" w:cs="Arial"/>
        </w:rPr>
        <w:t xml:space="preserve"> § 1746 odst. 2</w:t>
      </w:r>
      <w:r w:rsidRPr="00DE12A6">
        <w:rPr>
          <w:rFonts w:ascii="Arial" w:hAnsi="Arial" w:cs="Arial"/>
        </w:rPr>
        <w:t xml:space="preserve"> zákona </w:t>
      </w:r>
      <w:r w:rsidRPr="00485037">
        <w:rPr>
          <w:rFonts w:ascii="Arial" w:hAnsi="Arial" w:cs="Arial"/>
        </w:rPr>
        <w:t xml:space="preserve">číslo </w:t>
      </w:r>
      <w:r w:rsidR="006731DF" w:rsidRPr="000D16D0">
        <w:rPr>
          <w:rFonts w:ascii="Arial" w:hAnsi="Arial" w:cs="Arial"/>
        </w:rPr>
        <w:t>89</w:t>
      </w:r>
      <w:r w:rsidRPr="000D16D0">
        <w:rPr>
          <w:rFonts w:ascii="Arial" w:hAnsi="Arial" w:cs="Arial"/>
        </w:rPr>
        <w:t>/</w:t>
      </w:r>
      <w:r w:rsidR="006731DF" w:rsidRPr="000D16D0">
        <w:rPr>
          <w:rFonts w:ascii="Arial" w:hAnsi="Arial" w:cs="Arial"/>
        </w:rPr>
        <w:t>2012</w:t>
      </w:r>
      <w:r w:rsidRPr="000D16D0">
        <w:rPr>
          <w:rFonts w:ascii="Arial" w:hAnsi="Arial" w:cs="Arial"/>
        </w:rPr>
        <w:t xml:space="preserve"> Sb., ob</w:t>
      </w:r>
      <w:r w:rsidR="006731DF" w:rsidRPr="000D16D0">
        <w:rPr>
          <w:rFonts w:ascii="Arial" w:hAnsi="Arial" w:cs="Arial"/>
        </w:rPr>
        <w:t>čanský zákoník</w:t>
      </w:r>
      <w:r w:rsidRPr="000D16D0">
        <w:rPr>
          <w:rFonts w:ascii="Arial" w:hAnsi="Arial" w:cs="Arial"/>
        </w:rPr>
        <w:t xml:space="preserve">, v </w:t>
      </w:r>
      <w:r w:rsidR="006731DF" w:rsidRPr="000D16D0">
        <w:rPr>
          <w:rFonts w:ascii="Arial" w:hAnsi="Arial" w:cs="Arial"/>
        </w:rPr>
        <w:t>platném znění</w:t>
      </w:r>
      <w:r w:rsidRPr="000D16D0">
        <w:rPr>
          <w:rFonts w:ascii="Arial" w:hAnsi="Arial" w:cs="Arial"/>
        </w:rPr>
        <w:t xml:space="preserve"> (dále jen </w:t>
      </w:r>
      <w:r w:rsidR="006B00EB" w:rsidRPr="000D16D0">
        <w:rPr>
          <w:rFonts w:ascii="Arial" w:hAnsi="Arial" w:cs="Arial"/>
        </w:rPr>
        <w:t>„</w:t>
      </w:r>
      <w:r w:rsidRPr="000D16D0">
        <w:rPr>
          <w:rFonts w:ascii="Arial" w:hAnsi="Arial" w:cs="Arial"/>
        </w:rPr>
        <w:t>ob</w:t>
      </w:r>
      <w:r w:rsidR="006731DF" w:rsidRPr="000D16D0">
        <w:rPr>
          <w:rFonts w:ascii="Arial" w:hAnsi="Arial" w:cs="Arial"/>
        </w:rPr>
        <w:t>čanský</w:t>
      </w:r>
      <w:r w:rsidRPr="000D16D0">
        <w:rPr>
          <w:rFonts w:ascii="Arial" w:hAnsi="Arial" w:cs="Arial"/>
        </w:rPr>
        <w:t xml:space="preserve"> zákoník</w:t>
      </w:r>
      <w:r w:rsidR="006B00EB" w:rsidRPr="00485037">
        <w:rPr>
          <w:rFonts w:ascii="Arial" w:hAnsi="Arial" w:cs="Arial"/>
        </w:rPr>
        <w:t>“</w:t>
      </w:r>
      <w:r w:rsidRPr="00485037">
        <w:rPr>
          <w:rFonts w:ascii="Arial" w:hAnsi="Arial" w:cs="Arial"/>
        </w:rPr>
        <w:t>) tuto smlouvu o provedení auditu účetní závěrky.</w:t>
      </w:r>
    </w:p>
    <w:p w14:paraId="3C6D7F4F" w14:textId="77777777" w:rsidR="00C54062" w:rsidRDefault="00C54062" w:rsidP="009C46ED">
      <w:pPr>
        <w:ind w:left="360"/>
        <w:jc w:val="both"/>
        <w:rPr>
          <w:rFonts w:ascii="Arial" w:hAnsi="Arial" w:cs="Arial"/>
        </w:rPr>
      </w:pPr>
    </w:p>
    <w:p w14:paraId="771C87A4" w14:textId="77777777" w:rsidR="00513A1F" w:rsidRPr="00DE12A6" w:rsidRDefault="00DD03A4" w:rsidP="00DD03A4">
      <w:pPr>
        <w:ind w:left="360"/>
        <w:jc w:val="center"/>
        <w:rPr>
          <w:rFonts w:ascii="Arial" w:hAnsi="Arial" w:cs="Arial"/>
          <w:b/>
        </w:rPr>
      </w:pPr>
      <w:r w:rsidRPr="00DE12A6">
        <w:rPr>
          <w:rFonts w:ascii="Arial" w:hAnsi="Arial" w:cs="Arial"/>
          <w:b/>
        </w:rPr>
        <w:t>II.</w:t>
      </w:r>
    </w:p>
    <w:p w14:paraId="1C8C950B" w14:textId="77777777" w:rsidR="00513A1F" w:rsidRPr="00DE12A6" w:rsidRDefault="00513A1F" w:rsidP="00DD03A4">
      <w:pPr>
        <w:ind w:left="360"/>
        <w:jc w:val="center"/>
        <w:rPr>
          <w:rFonts w:ascii="Arial" w:hAnsi="Arial" w:cs="Arial"/>
          <w:b/>
        </w:rPr>
      </w:pPr>
      <w:r w:rsidRPr="00DE12A6">
        <w:rPr>
          <w:rFonts w:ascii="Arial" w:hAnsi="Arial" w:cs="Arial"/>
          <w:b/>
        </w:rPr>
        <w:t>Předmět smlouvy</w:t>
      </w:r>
    </w:p>
    <w:p w14:paraId="583E8137" w14:textId="77777777" w:rsidR="00513A1F" w:rsidRPr="00DE12A6" w:rsidRDefault="00513A1F" w:rsidP="009C46ED">
      <w:pPr>
        <w:ind w:left="360"/>
        <w:jc w:val="both"/>
        <w:rPr>
          <w:rFonts w:ascii="Arial" w:hAnsi="Arial" w:cs="Arial"/>
          <w:b/>
        </w:rPr>
      </w:pPr>
    </w:p>
    <w:p w14:paraId="2EC9FDB6" w14:textId="63531642" w:rsidR="00092CE1" w:rsidRDefault="00513A1F" w:rsidP="00092CE1">
      <w:pPr>
        <w:ind w:left="360"/>
        <w:jc w:val="both"/>
        <w:rPr>
          <w:rFonts w:ascii="Arial" w:hAnsi="Arial" w:cs="Arial"/>
        </w:rPr>
      </w:pPr>
      <w:r w:rsidRPr="00DE12A6">
        <w:rPr>
          <w:rFonts w:ascii="Arial" w:hAnsi="Arial" w:cs="Arial"/>
        </w:rPr>
        <w:t xml:space="preserve">Předmětem této smlouvy je audit </w:t>
      </w:r>
      <w:r w:rsidR="00FE240D">
        <w:rPr>
          <w:rFonts w:ascii="Arial" w:hAnsi="Arial" w:cs="Arial"/>
        </w:rPr>
        <w:t xml:space="preserve">účetnictví </w:t>
      </w:r>
      <w:r w:rsidRPr="00DE12A6">
        <w:rPr>
          <w:rFonts w:ascii="Arial" w:hAnsi="Arial" w:cs="Arial"/>
        </w:rPr>
        <w:t>a ověření roční účetní</w:t>
      </w:r>
      <w:r w:rsidR="0033660D" w:rsidRPr="00DE12A6">
        <w:rPr>
          <w:rFonts w:ascii="Arial" w:hAnsi="Arial" w:cs="Arial"/>
        </w:rPr>
        <w:t xml:space="preserve"> </w:t>
      </w:r>
      <w:r w:rsidRPr="00DE12A6">
        <w:rPr>
          <w:rFonts w:ascii="Arial" w:hAnsi="Arial" w:cs="Arial"/>
        </w:rPr>
        <w:t>závěr</w:t>
      </w:r>
      <w:r w:rsidR="0033660D" w:rsidRPr="00DE12A6">
        <w:rPr>
          <w:rFonts w:ascii="Arial" w:hAnsi="Arial" w:cs="Arial"/>
        </w:rPr>
        <w:t xml:space="preserve">ky </w:t>
      </w:r>
      <w:r w:rsidRPr="00DE12A6">
        <w:rPr>
          <w:rFonts w:ascii="Arial" w:hAnsi="Arial" w:cs="Arial"/>
        </w:rPr>
        <w:t>sestaven</w:t>
      </w:r>
      <w:r w:rsidR="0033660D" w:rsidRPr="00DE12A6">
        <w:rPr>
          <w:rFonts w:ascii="Arial" w:hAnsi="Arial" w:cs="Arial"/>
        </w:rPr>
        <w:t>é</w:t>
      </w:r>
      <w:r w:rsidR="00B25FAB" w:rsidRPr="00DE12A6">
        <w:rPr>
          <w:rFonts w:ascii="Arial" w:hAnsi="Arial" w:cs="Arial"/>
        </w:rPr>
        <w:t xml:space="preserve"> objednatelem </w:t>
      </w:r>
      <w:r w:rsidR="00362A82">
        <w:rPr>
          <w:rFonts w:ascii="Arial" w:hAnsi="Arial" w:cs="Arial"/>
        </w:rPr>
        <w:t>za</w:t>
      </w:r>
      <w:r w:rsidR="00802825">
        <w:rPr>
          <w:rFonts w:ascii="Arial" w:hAnsi="Arial" w:cs="Arial"/>
        </w:rPr>
        <w:t xml:space="preserve"> </w:t>
      </w:r>
      <w:r w:rsidR="00802825" w:rsidRPr="00362A82">
        <w:rPr>
          <w:rFonts w:ascii="Arial" w:hAnsi="Arial" w:cs="Arial"/>
        </w:rPr>
        <w:t>ro</w:t>
      </w:r>
      <w:r w:rsidR="00362A82" w:rsidRPr="00362A82">
        <w:rPr>
          <w:rFonts w:ascii="Arial" w:hAnsi="Arial" w:cs="Arial"/>
        </w:rPr>
        <w:t>k</w:t>
      </w:r>
      <w:r w:rsidR="00C54062">
        <w:rPr>
          <w:rFonts w:ascii="Arial" w:hAnsi="Arial" w:cs="Arial"/>
        </w:rPr>
        <w:t>y</w:t>
      </w:r>
      <w:r w:rsidR="00802825" w:rsidRPr="00362A82">
        <w:rPr>
          <w:rFonts w:ascii="Arial" w:hAnsi="Arial" w:cs="Arial"/>
        </w:rPr>
        <w:t xml:space="preserve"> </w:t>
      </w:r>
      <w:r w:rsidR="00C54062" w:rsidRPr="00703500">
        <w:rPr>
          <w:rFonts w:ascii="Arial" w:hAnsi="Arial" w:cs="Arial"/>
        </w:rPr>
        <w:t>2024</w:t>
      </w:r>
      <w:r w:rsidR="00802825" w:rsidRPr="00703500">
        <w:rPr>
          <w:rFonts w:ascii="Arial" w:hAnsi="Arial" w:cs="Arial"/>
        </w:rPr>
        <w:t xml:space="preserve">, </w:t>
      </w:r>
      <w:r w:rsidR="002B308C" w:rsidRPr="00703500">
        <w:rPr>
          <w:rFonts w:ascii="Arial" w:hAnsi="Arial" w:cs="Arial"/>
        </w:rPr>
        <w:t>2025 a 2026,</w:t>
      </w:r>
      <w:r w:rsidR="002B308C">
        <w:rPr>
          <w:rFonts w:ascii="Arial" w:hAnsi="Arial" w:cs="Arial"/>
        </w:rPr>
        <w:t xml:space="preserve"> </w:t>
      </w:r>
      <w:r w:rsidR="00802825" w:rsidRPr="00362A82">
        <w:rPr>
          <w:rFonts w:ascii="Arial" w:hAnsi="Arial" w:cs="Arial"/>
        </w:rPr>
        <w:t xml:space="preserve">tj. </w:t>
      </w:r>
      <w:r w:rsidR="002B308C">
        <w:rPr>
          <w:rFonts w:ascii="Arial" w:hAnsi="Arial" w:cs="Arial"/>
        </w:rPr>
        <w:t xml:space="preserve">vždy </w:t>
      </w:r>
      <w:r w:rsidR="00B25FAB" w:rsidRPr="00362A82">
        <w:rPr>
          <w:rFonts w:ascii="Arial" w:hAnsi="Arial" w:cs="Arial"/>
        </w:rPr>
        <w:t>ke dni 31.</w:t>
      </w:r>
      <w:r w:rsidR="00802825" w:rsidRPr="00362A82">
        <w:rPr>
          <w:rFonts w:ascii="Arial" w:hAnsi="Arial" w:cs="Arial"/>
        </w:rPr>
        <w:t>12</w:t>
      </w:r>
      <w:r w:rsidR="002B308C">
        <w:rPr>
          <w:rFonts w:ascii="Arial" w:hAnsi="Arial" w:cs="Arial"/>
        </w:rPr>
        <w:t>. uvedeného roku.</w:t>
      </w:r>
      <w:r w:rsidR="00FE240D">
        <w:rPr>
          <w:rFonts w:ascii="Arial" w:hAnsi="Arial" w:cs="Arial"/>
        </w:rPr>
        <w:t xml:space="preserve"> </w:t>
      </w:r>
      <w:r w:rsidR="003E0071">
        <w:rPr>
          <w:rFonts w:ascii="Arial" w:hAnsi="Arial" w:cs="Arial"/>
        </w:rPr>
        <w:t>Součástí ověření je i o</w:t>
      </w:r>
      <w:r w:rsidRPr="00DE12A6">
        <w:rPr>
          <w:rFonts w:ascii="Arial" w:hAnsi="Arial" w:cs="Arial"/>
        </w:rPr>
        <w:t>věření výroční zpráv</w:t>
      </w:r>
      <w:r w:rsidR="0033660D" w:rsidRPr="00DE12A6">
        <w:rPr>
          <w:rFonts w:ascii="Arial" w:hAnsi="Arial" w:cs="Arial"/>
        </w:rPr>
        <w:t>y</w:t>
      </w:r>
      <w:r w:rsidRPr="00DE12A6">
        <w:rPr>
          <w:rFonts w:ascii="Arial" w:hAnsi="Arial" w:cs="Arial"/>
        </w:rPr>
        <w:t xml:space="preserve"> o</w:t>
      </w:r>
      <w:r w:rsidR="00B25FAB" w:rsidRPr="00DE12A6">
        <w:rPr>
          <w:rFonts w:ascii="Arial" w:hAnsi="Arial" w:cs="Arial"/>
        </w:rPr>
        <w:t>bjednatele sestaven</w:t>
      </w:r>
      <w:r w:rsidR="0033660D" w:rsidRPr="00DE12A6">
        <w:rPr>
          <w:rFonts w:ascii="Arial" w:hAnsi="Arial" w:cs="Arial"/>
        </w:rPr>
        <w:t>é</w:t>
      </w:r>
      <w:r w:rsidR="009C46ED" w:rsidRPr="00DE12A6">
        <w:rPr>
          <w:rFonts w:ascii="Arial" w:hAnsi="Arial" w:cs="Arial"/>
        </w:rPr>
        <w:t xml:space="preserve"> </w:t>
      </w:r>
      <w:r w:rsidR="00B25FAB" w:rsidRPr="00DE12A6">
        <w:rPr>
          <w:rFonts w:ascii="Arial" w:hAnsi="Arial" w:cs="Arial"/>
        </w:rPr>
        <w:t xml:space="preserve">za </w:t>
      </w:r>
      <w:r w:rsidR="00494B1A">
        <w:rPr>
          <w:rFonts w:ascii="Arial" w:hAnsi="Arial" w:cs="Arial"/>
        </w:rPr>
        <w:t>příslušný rok</w:t>
      </w:r>
      <w:r w:rsidR="007B2B8D">
        <w:rPr>
          <w:rFonts w:ascii="Arial" w:hAnsi="Arial" w:cs="Arial"/>
        </w:rPr>
        <w:t xml:space="preserve"> </w:t>
      </w:r>
      <w:r w:rsidR="00EA5ACE">
        <w:rPr>
          <w:rFonts w:ascii="Arial" w:hAnsi="Arial" w:cs="Arial"/>
        </w:rPr>
        <w:t>a </w:t>
      </w:r>
      <w:r w:rsidR="00657E38" w:rsidRPr="00DE12A6">
        <w:rPr>
          <w:rFonts w:ascii="Arial" w:hAnsi="Arial" w:cs="Arial"/>
        </w:rPr>
        <w:t>ověření správnosti údajů ve zpráv</w:t>
      </w:r>
      <w:r w:rsidR="0033660D" w:rsidRPr="00DE12A6">
        <w:rPr>
          <w:rFonts w:ascii="Arial" w:hAnsi="Arial" w:cs="Arial"/>
        </w:rPr>
        <w:t>ě</w:t>
      </w:r>
      <w:r w:rsidR="00657E38" w:rsidRPr="00DE12A6">
        <w:rPr>
          <w:rFonts w:ascii="Arial" w:hAnsi="Arial" w:cs="Arial"/>
        </w:rPr>
        <w:t xml:space="preserve"> o vztazích mezi propojenými osobami</w:t>
      </w:r>
      <w:r w:rsidR="00360740">
        <w:rPr>
          <w:rFonts w:ascii="Arial" w:hAnsi="Arial" w:cs="Arial"/>
        </w:rPr>
        <w:t xml:space="preserve"> (pokud bud</w:t>
      </w:r>
      <w:r w:rsidR="00FE240D">
        <w:rPr>
          <w:rFonts w:ascii="Arial" w:hAnsi="Arial" w:cs="Arial"/>
        </w:rPr>
        <w:t>ou tyto</w:t>
      </w:r>
      <w:r w:rsidR="00360740">
        <w:rPr>
          <w:rFonts w:ascii="Arial" w:hAnsi="Arial" w:cs="Arial"/>
        </w:rPr>
        <w:t xml:space="preserve"> zpracováván</w:t>
      </w:r>
      <w:r w:rsidR="00FE240D">
        <w:rPr>
          <w:rFonts w:ascii="Arial" w:hAnsi="Arial" w:cs="Arial"/>
        </w:rPr>
        <w:t>y</w:t>
      </w:r>
      <w:r w:rsidR="00360740">
        <w:rPr>
          <w:rFonts w:ascii="Arial" w:hAnsi="Arial" w:cs="Arial"/>
        </w:rPr>
        <w:t>)</w:t>
      </w:r>
      <w:r w:rsidR="00B25FAB" w:rsidRPr="00DE12A6">
        <w:rPr>
          <w:rFonts w:ascii="Arial" w:hAnsi="Arial" w:cs="Arial"/>
        </w:rPr>
        <w:t xml:space="preserve"> </w:t>
      </w:r>
      <w:r w:rsidR="00360740">
        <w:rPr>
          <w:rFonts w:ascii="Arial" w:hAnsi="Arial" w:cs="Arial"/>
        </w:rPr>
        <w:t>v</w:t>
      </w:r>
      <w:r w:rsidR="00362A82">
        <w:rPr>
          <w:rFonts w:ascii="Arial" w:hAnsi="Arial" w:cs="Arial"/>
        </w:rPr>
        <w:t> </w:t>
      </w:r>
      <w:r w:rsidR="00657E38" w:rsidRPr="00DE12A6">
        <w:rPr>
          <w:rFonts w:ascii="Arial" w:hAnsi="Arial" w:cs="Arial"/>
        </w:rPr>
        <w:t>souladu</w:t>
      </w:r>
      <w:r w:rsidR="00362A82">
        <w:rPr>
          <w:rFonts w:ascii="Arial" w:hAnsi="Arial" w:cs="Arial"/>
        </w:rPr>
        <w:t xml:space="preserve"> </w:t>
      </w:r>
      <w:r w:rsidR="009F557C">
        <w:rPr>
          <w:rFonts w:ascii="Arial" w:hAnsi="Arial" w:cs="Arial"/>
        </w:rPr>
        <w:t>s</w:t>
      </w:r>
      <w:r w:rsidR="009F557C" w:rsidRPr="00DE12A6">
        <w:rPr>
          <w:rFonts w:ascii="Arial" w:hAnsi="Arial" w:cs="Arial"/>
        </w:rPr>
        <w:t xml:space="preserve"> ustanoveními</w:t>
      </w:r>
      <w:r w:rsidR="00657E38" w:rsidRPr="00DE12A6">
        <w:rPr>
          <w:rFonts w:ascii="Arial" w:hAnsi="Arial" w:cs="Arial"/>
        </w:rPr>
        <w:t xml:space="preserve"> zákona</w:t>
      </w:r>
      <w:r w:rsidR="00657E38" w:rsidRPr="00D03644">
        <w:rPr>
          <w:rFonts w:ascii="Arial" w:hAnsi="Arial" w:cs="Arial"/>
        </w:rPr>
        <w:t xml:space="preserve"> o účetnictví, zákona o auditorech a </w:t>
      </w:r>
      <w:r w:rsidR="00657E38" w:rsidRPr="00485037">
        <w:rPr>
          <w:rFonts w:ascii="Arial" w:hAnsi="Arial" w:cs="Arial"/>
        </w:rPr>
        <w:t>ob</w:t>
      </w:r>
      <w:r w:rsidR="006731DF" w:rsidRPr="00485037">
        <w:rPr>
          <w:rFonts w:ascii="Arial" w:hAnsi="Arial" w:cs="Arial"/>
        </w:rPr>
        <w:t>čanského</w:t>
      </w:r>
      <w:r w:rsidR="00657E38" w:rsidRPr="00485037">
        <w:rPr>
          <w:rFonts w:ascii="Arial" w:hAnsi="Arial" w:cs="Arial"/>
        </w:rPr>
        <w:t xml:space="preserve"> zákoníku</w:t>
      </w:r>
      <w:r w:rsidR="00657E38" w:rsidRPr="00D03644">
        <w:rPr>
          <w:rFonts w:ascii="Arial" w:hAnsi="Arial" w:cs="Arial"/>
        </w:rPr>
        <w:t>, případně dalšími platnými právními předpisy.</w:t>
      </w:r>
      <w:r w:rsidR="00092CE1" w:rsidRPr="00092CE1">
        <w:rPr>
          <w:rFonts w:ascii="Arial" w:hAnsi="Arial" w:cs="Arial"/>
        </w:rPr>
        <w:t xml:space="preserve"> </w:t>
      </w:r>
    </w:p>
    <w:p w14:paraId="22825214" w14:textId="77777777" w:rsidR="009F557C" w:rsidRDefault="009F557C" w:rsidP="00092CE1">
      <w:pPr>
        <w:ind w:left="360"/>
        <w:jc w:val="both"/>
        <w:rPr>
          <w:rFonts w:ascii="Arial" w:hAnsi="Arial" w:cs="Arial"/>
        </w:rPr>
      </w:pPr>
    </w:p>
    <w:p w14:paraId="44613173" w14:textId="3D1B9529" w:rsidR="009F557C" w:rsidRDefault="009F557C" w:rsidP="00092CE1">
      <w:pPr>
        <w:ind w:left="360"/>
        <w:jc w:val="both"/>
        <w:rPr>
          <w:rFonts w:ascii="Arial" w:hAnsi="Arial" w:cs="Arial"/>
        </w:rPr>
      </w:pPr>
      <w:r>
        <w:rPr>
          <w:rFonts w:ascii="Arial" w:hAnsi="Arial" w:cs="Arial"/>
        </w:rPr>
        <w:t xml:space="preserve">Audit bude </w:t>
      </w:r>
      <w:r w:rsidR="007D2561">
        <w:rPr>
          <w:rFonts w:ascii="Arial" w:hAnsi="Arial" w:cs="Arial"/>
        </w:rPr>
        <w:t>prováděn,</w:t>
      </w:r>
      <w:r>
        <w:rPr>
          <w:rFonts w:ascii="Arial" w:hAnsi="Arial" w:cs="Arial"/>
        </w:rPr>
        <w:t xml:space="preserve"> pokud bude obje</w:t>
      </w:r>
      <w:r w:rsidR="007D2561">
        <w:rPr>
          <w:rFonts w:ascii="Arial" w:hAnsi="Arial" w:cs="Arial"/>
        </w:rPr>
        <w:t>dnatel povinen ze zákona tento audit provádět. V případě, že pro objednatele nebude audit povinný, rozhodne se objednatel, zda chce audit provést. Pokud o audit nebude mít zájem nebude auditor audit provádět a nevznikne tak v daném roce auditorovi nárok na odměnu.</w:t>
      </w:r>
    </w:p>
    <w:p w14:paraId="408676C9" w14:textId="3052198B" w:rsidR="00C54062" w:rsidRDefault="00C54062" w:rsidP="00092CE1">
      <w:pPr>
        <w:ind w:left="360"/>
        <w:jc w:val="both"/>
        <w:rPr>
          <w:rFonts w:ascii="Arial" w:hAnsi="Arial" w:cs="Arial"/>
        </w:rPr>
      </w:pPr>
      <w:r w:rsidRPr="007C10B5">
        <w:rPr>
          <w:rFonts w:ascii="Arial" w:hAnsi="Arial" w:cs="Arial"/>
        </w:rPr>
        <w:lastRenderedPageBreak/>
        <w:t xml:space="preserve">Součástí činnosti auditora je i vykonávání daňového poradenství pro společnost </w:t>
      </w:r>
      <w:r w:rsidR="007C10B5" w:rsidRPr="007C10B5">
        <w:rPr>
          <w:rFonts w:ascii="Arial" w:hAnsi="Arial" w:cs="Arial"/>
        </w:rPr>
        <w:t xml:space="preserve">zaměřené především na problematiku daně z příjmu právnických osob (metodické ověření správnosti sestavení daňového přiznání společnosti) a konzultace v oblasti problematiky daně z přidané hodnoty.  Základní rozsah této činnosti je stanoven na 10 hodin ročně. </w:t>
      </w:r>
      <w:r w:rsidR="007C10B5">
        <w:rPr>
          <w:rFonts w:ascii="Arial" w:hAnsi="Arial" w:cs="Arial"/>
        </w:rPr>
        <w:t xml:space="preserve">Předmětem smlouvy je i provedení 1 školení ročně k novelizacím zákona o účetnictví či daňových zákonů pro </w:t>
      </w:r>
      <w:r w:rsidR="009F557C">
        <w:rPr>
          <w:rFonts w:ascii="Arial" w:hAnsi="Arial" w:cs="Arial"/>
        </w:rPr>
        <w:t xml:space="preserve">2 osoby </w:t>
      </w:r>
      <w:r w:rsidR="007C10B5">
        <w:rPr>
          <w:rFonts w:ascii="Arial" w:hAnsi="Arial" w:cs="Arial"/>
        </w:rPr>
        <w:t>objednavatele.</w:t>
      </w:r>
    </w:p>
    <w:p w14:paraId="120B0225" w14:textId="77777777" w:rsidR="003E0071" w:rsidRPr="00D03644" w:rsidRDefault="003E0071" w:rsidP="009C46ED">
      <w:pPr>
        <w:ind w:left="360"/>
        <w:jc w:val="both"/>
        <w:rPr>
          <w:rFonts w:ascii="Arial" w:hAnsi="Arial" w:cs="Arial"/>
        </w:rPr>
      </w:pPr>
    </w:p>
    <w:p w14:paraId="38CBEF3C" w14:textId="77777777" w:rsidR="00657E38" w:rsidRPr="00D03644" w:rsidRDefault="00DD03A4" w:rsidP="00DD03A4">
      <w:pPr>
        <w:ind w:left="360"/>
        <w:jc w:val="center"/>
        <w:rPr>
          <w:rFonts w:ascii="Arial" w:hAnsi="Arial" w:cs="Arial"/>
          <w:b/>
        </w:rPr>
      </w:pPr>
      <w:r w:rsidRPr="00D03644">
        <w:rPr>
          <w:rFonts w:ascii="Arial" w:hAnsi="Arial" w:cs="Arial"/>
          <w:b/>
        </w:rPr>
        <w:t>III.</w:t>
      </w:r>
    </w:p>
    <w:p w14:paraId="02A59CB4" w14:textId="77777777" w:rsidR="00657E38" w:rsidRDefault="00657E38" w:rsidP="00DD03A4">
      <w:pPr>
        <w:ind w:left="360"/>
        <w:jc w:val="center"/>
        <w:rPr>
          <w:rFonts w:ascii="Arial" w:hAnsi="Arial" w:cs="Arial"/>
          <w:b/>
        </w:rPr>
      </w:pPr>
      <w:r w:rsidRPr="00D03644">
        <w:rPr>
          <w:rFonts w:ascii="Arial" w:hAnsi="Arial" w:cs="Arial"/>
          <w:b/>
        </w:rPr>
        <w:t>Práva a povinnosti auditora</w:t>
      </w:r>
    </w:p>
    <w:p w14:paraId="21220E37" w14:textId="77777777" w:rsidR="007B2B8D" w:rsidRPr="00D03644" w:rsidRDefault="007B2B8D" w:rsidP="00DD03A4">
      <w:pPr>
        <w:ind w:left="360"/>
        <w:jc w:val="center"/>
        <w:rPr>
          <w:rFonts w:ascii="Arial" w:hAnsi="Arial" w:cs="Arial"/>
          <w:b/>
        </w:rPr>
      </w:pPr>
    </w:p>
    <w:p w14:paraId="267958F1" w14:textId="1CB8E7ED" w:rsidR="00657E38" w:rsidRDefault="00657E38" w:rsidP="009C46ED">
      <w:pPr>
        <w:numPr>
          <w:ilvl w:val="0"/>
          <w:numId w:val="2"/>
        </w:numPr>
        <w:jc w:val="both"/>
        <w:rPr>
          <w:rFonts w:ascii="Arial" w:hAnsi="Arial" w:cs="Arial"/>
        </w:rPr>
      </w:pPr>
      <w:r w:rsidRPr="00D03644">
        <w:rPr>
          <w:rFonts w:ascii="Arial" w:hAnsi="Arial" w:cs="Arial"/>
        </w:rPr>
        <w:t>Auditor se podle této smlouvy zavazuje provést audit roční</w:t>
      </w:r>
      <w:r w:rsidR="003074D3">
        <w:rPr>
          <w:rFonts w:ascii="Arial" w:hAnsi="Arial" w:cs="Arial"/>
        </w:rPr>
        <w:t>ch</w:t>
      </w:r>
      <w:r w:rsidRPr="00D03644">
        <w:rPr>
          <w:rFonts w:ascii="Arial" w:hAnsi="Arial" w:cs="Arial"/>
        </w:rPr>
        <w:t xml:space="preserve"> účetní</w:t>
      </w:r>
      <w:r w:rsidR="009A5714">
        <w:rPr>
          <w:rFonts w:ascii="Arial" w:hAnsi="Arial" w:cs="Arial"/>
        </w:rPr>
        <w:t>ch</w:t>
      </w:r>
      <w:r w:rsidRPr="00D03644">
        <w:rPr>
          <w:rFonts w:ascii="Arial" w:hAnsi="Arial" w:cs="Arial"/>
        </w:rPr>
        <w:t xml:space="preserve"> závěr</w:t>
      </w:r>
      <w:r w:rsidR="009A5714">
        <w:rPr>
          <w:rFonts w:ascii="Arial" w:hAnsi="Arial" w:cs="Arial"/>
        </w:rPr>
        <w:t>e</w:t>
      </w:r>
      <w:r w:rsidRPr="00D03644">
        <w:rPr>
          <w:rFonts w:ascii="Arial" w:hAnsi="Arial" w:cs="Arial"/>
        </w:rPr>
        <w:t>k</w:t>
      </w:r>
      <w:r w:rsidR="00362A82">
        <w:rPr>
          <w:rFonts w:ascii="Arial" w:hAnsi="Arial" w:cs="Arial"/>
        </w:rPr>
        <w:t xml:space="preserve"> </w:t>
      </w:r>
      <w:r w:rsidRPr="00D03644">
        <w:rPr>
          <w:rFonts w:ascii="Arial" w:hAnsi="Arial" w:cs="Arial"/>
        </w:rPr>
        <w:t>objedna</w:t>
      </w:r>
      <w:r w:rsidR="00B25FAB" w:rsidRPr="00D03644">
        <w:rPr>
          <w:rFonts w:ascii="Arial" w:hAnsi="Arial" w:cs="Arial"/>
        </w:rPr>
        <w:t>tele sestaven</w:t>
      </w:r>
      <w:r w:rsidR="003074D3">
        <w:rPr>
          <w:rFonts w:ascii="Arial" w:hAnsi="Arial" w:cs="Arial"/>
        </w:rPr>
        <w:t>ých</w:t>
      </w:r>
      <w:r w:rsidR="00C57125" w:rsidRPr="00D03644">
        <w:rPr>
          <w:rFonts w:ascii="Arial" w:hAnsi="Arial" w:cs="Arial"/>
        </w:rPr>
        <w:t xml:space="preserve"> </w:t>
      </w:r>
      <w:r w:rsidR="00FE240D">
        <w:rPr>
          <w:rFonts w:ascii="Arial" w:hAnsi="Arial" w:cs="Arial"/>
        </w:rPr>
        <w:t>v</w:t>
      </w:r>
      <w:r w:rsidR="00362A82">
        <w:rPr>
          <w:rFonts w:ascii="Arial" w:hAnsi="Arial" w:cs="Arial"/>
        </w:rPr>
        <w:t> daném roce</w:t>
      </w:r>
      <w:r w:rsidR="00FE240D">
        <w:rPr>
          <w:rFonts w:ascii="Arial" w:hAnsi="Arial" w:cs="Arial"/>
        </w:rPr>
        <w:t xml:space="preserve">, </w:t>
      </w:r>
      <w:r w:rsidRPr="00D03644">
        <w:rPr>
          <w:rFonts w:ascii="Arial" w:hAnsi="Arial" w:cs="Arial"/>
        </w:rPr>
        <w:t>ověření výroční</w:t>
      </w:r>
      <w:r w:rsidR="009A5714">
        <w:rPr>
          <w:rFonts w:ascii="Arial" w:hAnsi="Arial" w:cs="Arial"/>
        </w:rPr>
        <w:t>ch</w:t>
      </w:r>
      <w:r w:rsidRPr="00D03644">
        <w:rPr>
          <w:rFonts w:ascii="Arial" w:hAnsi="Arial" w:cs="Arial"/>
        </w:rPr>
        <w:t xml:space="preserve"> zpráv se</w:t>
      </w:r>
      <w:r w:rsidR="00B25FAB" w:rsidRPr="00D03644">
        <w:rPr>
          <w:rFonts w:ascii="Arial" w:hAnsi="Arial" w:cs="Arial"/>
        </w:rPr>
        <w:t>staven</w:t>
      </w:r>
      <w:r w:rsidR="009A5714">
        <w:rPr>
          <w:rFonts w:ascii="Arial" w:hAnsi="Arial" w:cs="Arial"/>
        </w:rPr>
        <w:t>ých</w:t>
      </w:r>
      <w:r w:rsidR="00B25FAB" w:rsidRPr="00D03644">
        <w:rPr>
          <w:rFonts w:ascii="Arial" w:hAnsi="Arial" w:cs="Arial"/>
        </w:rPr>
        <w:t xml:space="preserve"> objednatelem za </w:t>
      </w:r>
      <w:r w:rsidR="00FE240D">
        <w:rPr>
          <w:rFonts w:ascii="Arial" w:hAnsi="Arial" w:cs="Arial"/>
        </w:rPr>
        <w:t>příslušn</w:t>
      </w:r>
      <w:r w:rsidR="00362A82">
        <w:rPr>
          <w:rFonts w:ascii="Arial" w:hAnsi="Arial" w:cs="Arial"/>
        </w:rPr>
        <w:t>ý</w:t>
      </w:r>
      <w:r w:rsidR="00FE240D">
        <w:rPr>
          <w:rFonts w:ascii="Arial" w:hAnsi="Arial" w:cs="Arial"/>
        </w:rPr>
        <w:t xml:space="preserve"> </w:t>
      </w:r>
      <w:r w:rsidR="00B25FAB" w:rsidRPr="00D03644">
        <w:rPr>
          <w:rFonts w:ascii="Arial" w:hAnsi="Arial" w:cs="Arial"/>
        </w:rPr>
        <w:t xml:space="preserve">rok </w:t>
      </w:r>
      <w:r w:rsidRPr="00D03644">
        <w:rPr>
          <w:rFonts w:ascii="Arial" w:hAnsi="Arial" w:cs="Arial"/>
        </w:rPr>
        <w:t>a ověření správnosti údajů uvedených ve zpráv</w:t>
      </w:r>
      <w:r w:rsidR="003074D3">
        <w:rPr>
          <w:rFonts w:ascii="Arial" w:hAnsi="Arial" w:cs="Arial"/>
        </w:rPr>
        <w:t>ách</w:t>
      </w:r>
      <w:r w:rsidRPr="00D03644">
        <w:rPr>
          <w:rFonts w:ascii="Arial" w:hAnsi="Arial" w:cs="Arial"/>
        </w:rPr>
        <w:t xml:space="preserve"> o vztazích mezi</w:t>
      </w:r>
      <w:r w:rsidR="00B25FAB" w:rsidRPr="00D03644">
        <w:rPr>
          <w:rFonts w:ascii="Arial" w:hAnsi="Arial" w:cs="Arial"/>
        </w:rPr>
        <w:t xml:space="preserve"> propojenými osobami za </w:t>
      </w:r>
      <w:r w:rsidR="00FE240D">
        <w:rPr>
          <w:rFonts w:ascii="Arial" w:hAnsi="Arial" w:cs="Arial"/>
        </w:rPr>
        <w:t>příslušn</w:t>
      </w:r>
      <w:r w:rsidR="00362A82">
        <w:rPr>
          <w:rFonts w:ascii="Arial" w:hAnsi="Arial" w:cs="Arial"/>
        </w:rPr>
        <w:t>ý</w:t>
      </w:r>
      <w:r w:rsidR="00FE240D">
        <w:rPr>
          <w:rFonts w:ascii="Arial" w:hAnsi="Arial" w:cs="Arial"/>
        </w:rPr>
        <w:t xml:space="preserve"> </w:t>
      </w:r>
      <w:r w:rsidR="00987837">
        <w:rPr>
          <w:rFonts w:ascii="Arial" w:hAnsi="Arial" w:cs="Arial"/>
        </w:rPr>
        <w:t>rok (pokud budou zpracovávány)</w:t>
      </w:r>
      <w:r w:rsidR="00000694">
        <w:rPr>
          <w:rFonts w:ascii="Arial" w:hAnsi="Arial" w:cs="Arial"/>
        </w:rPr>
        <w:t>, a to v rozsahu a </w:t>
      </w:r>
      <w:r w:rsidRPr="00D03644">
        <w:rPr>
          <w:rFonts w:ascii="Arial" w:hAnsi="Arial" w:cs="Arial"/>
        </w:rPr>
        <w:t>způsobem stanoveným zákonem o auditorech, auditorskými směrnicemi vydanými Komorou auditorů ČR a při respektová</w:t>
      </w:r>
      <w:r w:rsidR="00000694">
        <w:rPr>
          <w:rFonts w:ascii="Arial" w:hAnsi="Arial" w:cs="Arial"/>
        </w:rPr>
        <w:t>ní platných ustanovení zákona o </w:t>
      </w:r>
      <w:r w:rsidRPr="00D03644">
        <w:rPr>
          <w:rFonts w:ascii="Arial" w:hAnsi="Arial" w:cs="Arial"/>
        </w:rPr>
        <w:t xml:space="preserve">účetnictví a </w:t>
      </w:r>
      <w:r w:rsidRPr="00485037">
        <w:rPr>
          <w:rFonts w:ascii="Arial" w:hAnsi="Arial" w:cs="Arial"/>
        </w:rPr>
        <w:t>ob</w:t>
      </w:r>
      <w:r w:rsidR="006731DF" w:rsidRPr="00485037">
        <w:rPr>
          <w:rFonts w:ascii="Arial" w:hAnsi="Arial" w:cs="Arial"/>
        </w:rPr>
        <w:t>čanského</w:t>
      </w:r>
      <w:r w:rsidRPr="00485037">
        <w:rPr>
          <w:rFonts w:ascii="Arial" w:hAnsi="Arial" w:cs="Arial"/>
        </w:rPr>
        <w:t xml:space="preserve"> zákoníku</w:t>
      </w:r>
      <w:r w:rsidRPr="00D03644">
        <w:rPr>
          <w:rFonts w:ascii="Arial" w:hAnsi="Arial" w:cs="Arial"/>
        </w:rPr>
        <w:t>.</w:t>
      </w:r>
    </w:p>
    <w:p w14:paraId="1855EE32" w14:textId="77777777" w:rsidR="00C57125" w:rsidRPr="00D03644" w:rsidRDefault="00C57125" w:rsidP="00C57125">
      <w:pPr>
        <w:ind w:left="360"/>
        <w:jc w:val="both"/>
        <w:rPr>
          <w:rFonts w:ascii="Arial" w:hAnsi="Arial" w:cs="Arial"/>
        </w:rPr>
      </w:pPr>
    </w:p>
    <w:p w14:paraId="7BF901BD" w14:textId="77777777" w:rsidR="00657E38" w:rsidRPr="00D03644" w:rsidRDefault="00657E38" w:rsidP="009C46ED">
      <w:pPr>
        <w:numPr>
          <w:ilvl w:val="0"/>
          <w:numId w:val="2"/>
        </w:numPr>
        <w:jc w:val="both"/>
        <w:rPr>
          <w:rFonts w:ascii="Arial" w:hAnsi="Arial" w:cs="Arial"/>
        </w:rPr>
      </w:pPr>
      <w:r w:rsidRPr="00D03644">
        <w:rPr>
          <w:rFonts w:ascii="Arial" w:hAnsi="Arial" w:cs="Arial"/>
        </w:rPr>
        <w:t xml:space="preserve">Ověření </w:t>
      </w:r>
      <w:r w:rsidR="00847E9C">
        <w:rPr>
          <w:rFonts w:ascii="Arial" w:hAnsi="Arial" w:cs="Arial"/>
        </w:rPr>
        <w:t>výše uvedených</w:t>
      </w:r>
      <w:r w:rsidR="00C57125" w:rsidRPr="00D03644">
        <w:rPr>
          <w:rFonts w:ascii="Arial" w:hAnsi="Arial" w:cs="Arial"/>
        </w:rPr>
        <w:t xml:space="preserve"> r</w:t>
      </w:r>
      <w:r w:rsidR="00B25FAB" w:rsidRPr="00D03644">
        <w:rPr>
          <w:rFonts w:ascii="Arial" w:hAnsi="Arial" w:cs="Arial"/>
        </w:rPr>
        <w:t>oční</w:t>
      </w:r>
      <w:r w:rsidR="00847E9C">
        <w:rPr>
          <w:rFonts w:ascii="Arial" w:hAnsi="Arial" w:cs="Arial"/>
        </w:rPr>
        <w:t>ch</w:t>
      </w:r>
      <w:r w:rsidR="00B25FAB" w:rsidRPr="00D03644">
        <w:rPr>
          <w:rFonts w:ascii="Arial" w:hAnsi="Arial" w:cs="Arial"/>
        </w:rPr>
        <w:t xml:space="preserve"> účetní</w:t>
      </w:r>
      <w:r w:rsidR="00847E9C">
        <w:rPr>
          <w:rFonts w:ascii="Arial" w:hAnsi="Arial" w:cs="Arial"/>
        </w:rPr>
        <w:t>ch</w:t>
      </w:r>
      <w:r w:rsidR="00B25FAB" w:rsidRPr="00D03644">
        <w:rPr>
          <w:rFonts w:ascii="Arial" w:hAnsi="Arial" w:cs="Arial"/>
        </w:rPr>
        <w:t xml:space="preserve"> závěr</w:t>
      </w:r>
      <w:r w:rsidR="00847E9C">
        <w:rPr>
          <w:rFonts w:ascii="Arial" w:hAnsi="Arial" w:cs="Arial"/>
        </w:rPr>
        <w:t>e</w:t>
      </w:r>
      <w:r w:rsidR="00B25FAB" w:rsidRPr="00D03644">
        <w:rPr>
          <w:rFonts w:ascii="Arial" w:hAnsi="Arial" w:cs="Arial"/>
        </w:rPr>
        <w:t xml:space="preserve">k </w:t>
      </w:r>
      <w:r w:rsidR="00847E9C">
        <w:rPr>
          <w:rFonts w:ascii="Arial" w:hAnsi="Arial" w:cs="Arial"/>
        </w:rPr>
        <w:t>po jejich</w:t>
      </w:r>
      <w:r w:rsidRPr="00D03644">
        <w:rPr>
          <w:rFonts w:ascii="Arial" w:hAnsi="Arial" w:cs="Arial"/>
        </w:rPr>
        <w:t xml:space="preserve"> sestavení objednatelem bude zaměřeno zejména na skutečnosti:</w:t>
      </w:r>
    </w:p>
    <w:p w14:paraId="1AC4B3B0" w14:textId="5F1561D3" w:rsidR="00657E38" w:rsidRPr="00D03644" w:rsidRDefault="00657E38" w:rsidP="009C46ED">
      <w:pPr>
        <w:numPr>
          <w:ilvl w:val="1"/>
          <w:numId w:val="2"/>
        </w:numPr>
        <w:jc w:val="both"/>
        <w:rPr>
          <w:rFonts w:ascii="Arial" w:hAnsi="Arial" w:cs="Arial"/>
        </w:rPr>
      </w:pPr>
      <w:r w:rsidRPr="00D03644">
        <w:rPr>
          <w:rFonts w:ascii="Arial" w:hAnsi="Arial" w:cs="Arial"/>
        </w:rPr>
        <w:t xml:space="preserve">zda </w:t>
      </w:r>
      <w:r w:rsidR="00847E9C">
        <w:rPr>
          <w:rFonts w:ascii="Arial" w:hAnsi="Arial" w:cs="Arial"/>
        </w:rPr>
        <w:t xml:space="preserve">každá </w:t>
      </w:r>
      <w:r w:rsidRPr="00D03644">
        <w:rPr>
          <w:rFonts w:ascii="Arial" w:hAnsi="Arial" w:cs="Arial"/>
        </w:rPr>
        <w:t xml:space="preserve">účetní závěrka podává věrný </w:t>
      </w:r>
      <w:r w:rsidR="00000694">
        <w:rPr>
          <w:rFonts w:ascii="Arial" w:hAnsi="Arial" w:cs="Arial"/>
        </w:rPr>
        <w:t>a poctivý obraz stavu majetku a </w:t>
      </w:r>
      <w:r w:rsidRPr="00D03644">
        <w:rPr>
          <w:rFonts w:ascii="Arial" w:hAnsi="Arial" w:cs="Arial"/>
        </w:rPr>
        <w:t>závazků, vlastního kapitálu, výsledku hospodaření a finanční situace objednatele. Při ověřování finanční situace bude auditor posuzovat, zda účetní jednotka naplňuje předpoklad nepřetržitého trvání,</w:t>
      </w:r>
    </w:p>
    <w:p w14:paraId="072E1C84" w14:textId="77777777" w:rsidR="00657E38" w:rsidRPr="00D03644" w:rsidRDefault="00657E38" w:rsidP="009C46ED">
      <w:pPr>
        <w:numPr>
          <w:ilvl w:val="1"/>
          <w:numId w:val="2"/>
        </w:numPr>
        <w:jc w:val="both"/>
        <w:rPr>
          <w:rFonts w:ascii="Arial" w:hAnsi="Arial" w:cs="Arial"/>
        </w:rPr>
      </w:pPr>
      <w:r w:rsidRPr="00D03644">
        <w:rPr>
          <w:rFonts w:ascii="Arial" w:hAnsi="Arial" w:cs="Arial"/>
        </w:rPr>
        <w:t>zda je účetnictví objednatele vedeno úplně, průkazným způsobem</w:t>
      </w:r>
      <w:r w:rsidR="005762A3" w:rsidRPr="00D03644">
        <w:rPr>
          <w:rFonts w:ascii="Arial" w:hAnsi="Arial" w:cs="Arial"/>
        </w:rPr>
        <w:t>, správně, srozumitelně, přehledně a způsobem zaručujícím trvalost účetních záznamů a v souladu s platnými předpisy a doporučeními,</w:t>
      </w:r>
    </w:p>
    <w:p w14:paraId="0F08A290" w14:textId="66E1FA61" w:rsidR="005762A3" w:rsidRPr="00D03644" w:rsidRDefault="005762A3" w:rsidP="009C46ED">
      <w:pPr>
        <w:numPr>
          <w:ilvl w:val="1"/>
          <w:numId w:val="2"/>
        </w:numPr>
        <w:jc w:val="both"/>
        <w:rPr>
          <w:rFonts w:ascii="Arial" w:hAnsi="Arial" w:cs="Arial"/>
        </w:rPr>
      </w:pPr>
      <w:r w:rsidRPr="00D03644">
        <w:rPr>
          <w:rFonts w:ascii="Arial" w:hAnsi="Arial" w:cs="Arial"/>
        </w:rPr>
        <w:t>jsou-li údaje v rozvaze a závažné hospodářské operace v průběhu roku správně zachyceny a prezentovány v účetních výkazech podle platných tuzemských pravidel a roční účetní výkazy jsou zpracovány podle platných pravidel a standardů se zaměře</w:t>
      </w:r>
      <w:r w:rsidR="00000694">
        <w:rPr>
          <w:rFonts w:ascii="Arial" w:hAnsi="Arial" w:cs="Arial"/>
        </w:rPr>
        <w:t>ním na komplexnost, správnost a </w:t>
      </w:r>
      <w:r w:rsidRPr="00D03644">
        <w:rPr>
          <w:rFonts w:ascii="Arial" w:hAnsi="Arial" w:cs="Arial"/>
        </w:rPr>
        <w:t>předkládány v předepsaném formátu.</w:t>
      </w:r>
    </w:p>
    <w:p w14:paraId="5951210A" w14:textId="77777777" w:rsidR="00C57125" w:rsidRDefault="00C57125" w:rsidP="00C57125">
      <w:pPr>
        <w:ind w:left="1080"/>
        <w:jc w:val="both"/>
        <w:rPr>
          <w:rFonts w:ascii="Arial" w:hAnsi="Arial" w:cs="Arial"/>
        </w:rPr>
      </w:pPr>
    </w:p>
    <w:p w14:paraId="186D555A" w14:textId="1C882AE2" w:rsidR="005762A3" w:rsidRPr="00DE12A6" w:rsidRDefault="005762A3" w:rsidP="009C46ED">
      <w:pPr>
        <w:numPr>
          <w:ilvl w:val="0"/>
          <w:numId w:val="2"/>
        </w:numPr>
        <w:jc w:val="both"/>
        <w:rPr>
          <w:rFonts w:ascii="Arial" w:hAnsi="Arial" w:cs="Arial"/>
        </w:rPr>
      </w:pPr>
      <w:r w:rsidRPr="00D03644">
        <w:rPr>
          <w:rFonts w:ascii="Arial" w:hAnsi="Arial" w:cs="Arial"/>
        </w:rPr>
        <w:t>Ověření</w:t>
      </w:r>
      <w:r w:rsidR="00847E9C">
        <w:rPr>
          <w:rFonts w:ascii="Arial" w:hAnsi="Arial" w:cs="Arial"/>
        </w:rPr>
        <w:t xml:space="preserve"> každé uvedené</w:t>
      </w:r>
      <w:r w:rsidRPr="00D03644">
        <w:rPr>
          <w:rFonts w:ascii="Arial" w:hAnsi="Arial" w:cs="Arial"/>
        </w:rPr>
        <w:t xml:space="preserve"> </w:t>
      </w:r>
      <w:r w:rsidR="00D27445" w:rsidRPr="00D03644">
        <w:rPr>
          <w:rFonts w:ascii="Arial" w:hAnsi="Arial" w:cs="Arial"/>
        </w:rPr>
        <w:t>v</w:t>
      </w:r>
      <w:r w:rsidRPr="00D03644">
        <w:rPr>
          <w:rFonts w:ascii="Arial" w:hAnsi="Arial" w:cs="Arial"/>
        </w:rPr>
        <w:t>ýroční zprávy o</w:t>
      </w:r>
      <w:r w:rsidR="00B25FAB" w:rsidRPr="00D03644">
        <w:rPr>
          <w:rFonts w:ascii="Arial" w:hAnsi="Arial" w:cs="Arial"/>
        </w:rPr>
        <w:t xml:space="preserve">bjednatele </w:t>
      </w:r>
      <w:r w:rsidR="00C57125" w:rsidRPr="00D03644">
        <w:rPr>
          <w:rFonts w:ascii="Arial" w:hAnsi="Arial" w:cs="Arial"/>
        </w:rPr>
        <w:t>s</w:t>
      </w:r>
      <w:r w:rsidR="00B25FAB" w:rsidRPr="00D03644">
        <w:rPr>
          <w:rFonts w:ascii="Arial" w:hAnsi="Arial" w:cs="Arial"/>
        </w:rPr>
        <w:t xml:space="preserve">estavené za </w:t>
      </w:r>
      <w:r w:rsidR="00C57125" w:rsidRPr="00D03644">
        <w:rPr>
          <w:rFonts w:ascii="Arial" w:hAnsi="Arial" w:cs="Arial"/>
        </w:rPr>
        <w:t>výše uveden</w:t>
      </w:r>
      <w:r w:rsidR="00D27445" w:rsidRPr="00D03644">
        <w:rPr>
          <w:rFonts w:ascii="Arial" w:hAnsi="Arial" w:cs="Arial"/>
        </w:rPr>
        <w:t>ý</w:t>
      </w:r>
      <w:r w:rsidR="00C57125" w:rsidRPr="00D03644">
        <w:rPr>
          <w:rFonts w:ascii="Arial" w:hAnsi="Arial" w:cs="Arial"/>
        </w:rPr>
        <w:t xml:space="preserve"> rok </w:t>
      </w:r>
      <w:r w:rsidRPr="00D03644">
        <w:rPr>
          <w:rFonts w:ascii="Arial" w:hAnsi="Arial" w:cs="Arial"/>
        </w:rPr>
        <w:t>bude zahrnovat ověření skutečností, zda t</w:t>
      </w:r>
      <w:r w:rsidR="00D27445" w:rsidRPr="00D03644">
        <w:rPr>
          <w:rFonts w:ascii="Arial" w:hAnsi="Arial" w:cs="Arial"/>
        </w:rPr>
        <w:t>a</w:t>
      </w:r>
      <w:r w:rsidRPr="00D03644">
        <w:rPr>
          <w:rFonts w:ascii="Arial" w:hAnsi="Arial" w:cs="Arial"/>
        </w:rPr>
        <w:t>to výroční zpráv</w:t>
      </w:r>
      <w:r w:rsidR="00D27445" w:rsidRPr="00D03644">
        <w:rPr>
          <w:rFonts w:ascii="Arial" w:hAnsi="Arial" w:cs="Arial"/>
        </w:rPr>
        <w:t>a</w:t>
      </w:r>
      <w:r w:rsidRPr="00D03644">
        <w:rPr>
          <w:rFonts w:ascii="Arial" w:hAnsi="Arial" w:cs="Arial"/>
        </w:rPr>
        <w:t xml:space="preserve"> obsahuj</w:t>
      </w:r>
      <w:r w:rsidR="00D27445" w:rsidRPr="00D03644">
        <w:rPr>
          <w:rFonts w:ascii="Arial" w:hAnsi="Arial" w:cs="Arial"/>
        </w:rPr>
        <w:t>e</w:t>
      </w:r>
      <w:r w:rsidRPr="00D03644">
        <w:rPr>
          <w:rFonts w:ascii="Arial" w:hAnsi="Arial" w:cs="Arial"/>
        </w:rPr>
        <w:t xml:space="preserve"> zákonem požadované náležitosti a zda j</w:t>
      </w:r>
      <w:r w:rsidR="00D27445" w:rsidRPr="00D03644">
        <w:rPr>
          <w:rFonts w:ascii="Arial" w:hAnsi="Arial" w:cs="Arial"/>
        </w:rPr>
        <w:t>e</w:t>
      </w:r>
      <w:r w:rsidRPr="00D03644">
        <w:rPr>
          <w:rFonts w:ascii="Arial" w:hAnsi="Arial" w:cs="Arial"/>
        </w:rPr>
        <w:t xml:space="preserve"> v souladu s auditorem ověřen</w:t>
      </w:r>
      <w:r w:rsidR="00D27445" w:rsidRPr="00D03644">
        <w:rPr>
          <w:rFonts w:ascii="Arial" w:hAnsi="Arial" w:cs="Arial"/>
        </w:rPr>
        <w:t>ou</w:t>
      </w:r>
      <w:r w:rsidRPr="00D03644">
        <w:rPr>
          <w:rFonts w:ascii="Arial" w:hAnsi="Arial" w:cs="Arial"/>
        </w:rPr>
        <w:t xml:space="preserve"> roční účetní </w:t>
      </w:r>
      <w:r w:rsidR="00B25FAB" w:rsidRPr="00D03644">
        <w:rPr>
          <w:rFonts w:ascii="Arial" w:hAnsi="Arial" w:cs="Arial"/>
        </w:rPr>
        <w:t>závěrk</w:t>
      </w:r>
      <w:r w:rsidR="00D27445" w:rsidRPr="00D03644">
        <w:rPr>
          <w:rFonts w:ascii="Arial" w:hAnsi="Arial" w:cs="Arial"/>
        </w:rPr>
        <w:t>ou</w:t>
      </w:r>
      <w:r w:rsidR="00C57125" w:rsidRPr="00D03644">
        <w:rPr>
          <w:rFonts w:ascii="Arial" w:hAnsi="Arial" w:cs="Arial"/>
        </w:rPr>
        <w:t>,</w:t>
      </w:r>
      <w:r w:rsidR="00B25FAB" w:rsidRPr="00D03644">
        <w:rPr>
          <w:rFonts w:ascii="Arial" w:hAnsi="Arial" w:cs="Arial"/>
        </w:rPr>
        <w:t xml:space="preserve"> </w:t>
      </w:r>
      <w:r w:rsidR="00B25FAB" w:rsidRPr="00DE12A6">
        <w:rPr>
          <w:rFonts w:ascii="Arial" w:hAnsi="Arial" w:cs="Arial"/>
        </w:rPr>
        <w:t>sestaven</w:t>
      </w:r>
      <w:r w:rsidR="00D27445" w:rsidRPr="00DE12A6">
        <w:rPr>
          <w:rFonts w:ascii="Arial" w:hAnsi="Arial" w:cs="Arial"/>
        </w:rPr>
        <w:t>ou</w:t>
      </w:r>
      <w:r w:rsidR="00C57125" w:rsidRPr="00DE12A6">
        <w:rPr>
          <w:rFonts w:ascii="Arial" w:hAnsi="Arial" w:cs="Arial"/>
        </w:rPr>
        <w:t xml:space="preserve"> za</w:t>
      </w:r>
      <w:r w:rsidR="00847E9C" w:rsidRPr="00DE12A6">
        <w:rPr>
          <w:rFonts w:ascii="Arial" w:hAnsi="Arial" w:cs="Arial"/>
        </w:rPr>
        <w:t xml:space="preserve"> každý</w:t>
      </w:r>
      <w:r w:rsidR="00C57125" w:rsidRPr="00DE12A6">
        <w:rPr>
          <w:rFonts w:ascii="Arial" w:hAnsi="Arial" w:cs="Arial"/>
        </w:rPr>
        <w:t xml:space="preserve"> výše uveden</w:t>
      </w:r>
      <w:r w:rsidR="00D27445" w:rsidRPr="00DE12A6">
        <w:rPr>
          <w:rFonts w:ascii="Arial" w:hAnsi="Arial" w:cs="Arial"/>
        </w:rPr>
        <w:t>ý</w:t>
      </w:r>
      <w:r w:rsidR="00C57125" w:rsidRPr="00DE12A6">
        <w:rPr>
          <w:rFonts w:ascii="Arial" w:hAnsi="Arial" w:cs="Arial"/>
        </w:rPr>
        <w:t xml:space="preserve"> rok</w:t>
      </w:r>
      <w:r w:rsidRPr="00DE12A6">
        <w:rPr>
          <w:rFonts w:ascii="Arial" w:hAnsi="Arial" w:cs="Arial"/>
        </w:rPr>
        <w:t>.</w:t>
      </w:r>
    </w:p>
    <w:p w14:paraId="35701392" w14:textId="77777777" w:rsidR="00C57125" w:rsidRDefault="00C57125" w:rsidP="00C57125">
      <w:pPr>
        <w:ind w:left="360"/>
        <w:jc w:val="both"/>
        <w:rPr>
          <w:rFonts w:ascii="Arial" w:hAnsi="Arial" w:cs="Arial"/>
        </w:rPr>
      </w:pPr>
    </w:p>
    <w:p w14:paraId="27AB9285" w14:textId="2A549E3B" w:rsidR="00EA2140" w:rsidRPr="00D03644" w:rsidRDefault="005762A3" w:rsidP="009C46ED">
      <w:pPr>
        <w:numPr>
          <w:ilvl w:val="0"/>
          <w:numId w:val="2"/>
        </w:numPr>
        <w:jc w:val="both"/>
        <w:rPr>
          <w:rFonts w:ascii="Arial" w:hAnsi="Arial" w:cs="Arial"/>
        </w:rPr>
      </w:pPr>
      <w:r w:rsidRPr="00DE12A6">
        <w:rPr>
          <w:rFonts w:ascii="Arial" w:hAnsi="Arial" w:cs="Arial"/>
        </w:rPr>
        <w:t>Povinností auditora je, na základě prov</w:t>
      </w:r>
      <w:r w:rsidR="00400F2C">
        <w:rPr>
          <w:rFonts w:ascii="Arial" w:hAnsi="Arial" w:cs="Arial"/>
        </w:rPr>
        <w:t>ádě</w:t>
      </w:r>
      <w:r w:rsidRPr="00DE12A6">
        <w:rPr>
          <w:rFonts w:ascii="Arial" w:hAnsi="Arial" w:cs="Arial"/>
        </w:rPr>
        <w:t xml:space="preserve">ného auditu, </w:t>
      </w:r>
      <w:r w:rsidR="00707BEB" w:rsidRPr="000D16D0">
        <w:rPr>
          <w:rFonts w:ascii="Arial" w:hAnsi="Arial" w:cs="Arial"/>
        </w:rPr>
        <w:t>zpracovat zprávu z</w:t>
      </w:r>
      <w:r w:rsidR="00FE240D">
        <w:rPr>
          <w:rFonts w:ascii="Arial" w:hAnsi="Arial" w:cs="Arial"/>
        </w:rPr>
        <w:t> </w:t>
      </w:r>
      <w:r w:rsidR="00707BEB" w:rsidRPr="000D16D0">
        <w:rPr>
          <w:rFonts w:ascii="Arial" w:hAnsi="Arial" w:cs="Arial"/>
        </w:rPr>
        <w:t>před</w:t>
      </w:r>
      <w:r w:rsidR="00FE240D">
        <w:rPr>
          <w:rFonts w:ascii="Arial" w:hAnsi="Arial" w:cs="Arial"/>
        </w:rPr>
        <w:t>-</w:t>
      </w:r>
      <w:r w:rsidR="00707BEB" w:rsidRPr="000D16D0">
        <w:rPr>
          <w:rFonts w:ascii="Arial" w:hAnsi="Arial" w:cs="Arial"/>
        </w:rPr>
        <w:t xml:space="preserve">auditu, </w:t>
      </w:r>
      <w:r w:rsidRPr="000D16D0">
        <w:rPr>
          <w:rFonts w:ascii="Arial" w:hAnsi="Arial" w:cs="Arial"/>
        </w:rPr>
        <w:t xml:space="preserve">zpracovat </w:t>
      </w:r>
      <w:r w:rsidR="00B57EEB" w:rsidRPr="000D16D0">
        <w:rPr>
          <w:rFonts w:ascii="Arial" w:hAnsi="Arial" w:cs="Arial"/>
        </w:rPr>
        <w:t xml:space="preserve">auditorskou </w:t>
      </w:r>
      <w:r w:rsidRPr="000D16D0">
        <w:rPr>
          <w:rFonts w:ascii="Arial" w:hAnsi="Arial" w:cs="Arial"/>
        </w:rPr>
        <w:t xml:space="preserve">zprávu a vyjádřit názor na </w:t>
      </w:r>
      <w:r w:rsidR="00C57125" w:rsidRPr="000D16D0">
        <w:rPr>
          <w:rFonts w:ascii="Arial" w:hAnsi="Arial" w:cs="Arial"/>
        </w:rPr>
        <w:t>r</w:t>
      </w:r>
      <w:r w:rsidR="00BB18E8" w:rsidRPr="000D16D0">
        <w:rPr>
          <w:rFonts w:ascii="Arial" w:hAnsi="Arial" w:cs="Arial"/>
        </w:rPr>
        <w:t>oční účetní závěrku objednatele</w:t>
      </w:r>
      <w:r w:rsidR="00C57125" w:rsidRPr="000D16D0">
        <w:rPr>
          <w:rFonts w:ascii="Arial" w:hAnsi="Arial" w:cs="Arial"/>
        </w:rPr>
        <w:t>,</w:t>
      </w:r>
      <w:r w:rsidR="00BB18E8" w:rsidRPr="000D16D0">
        <w:rPr>
          <w:rFonts w:ascii="Arial" w:hAnsi="Arial" w:cs="Arial"/>
        </w:rPr>
        <w:t xml:space="preserve"> sestavenou </w:t>
      </w:r>
      <w:r w:rsidR="00C57125" w:rsidRPr="000D16D0">
        <w:rPr>
          <w:rFonts w:ascii="Arial" w:hAnsi="Arial" w:cs="Arial"/>
        </w:rPr>
        <w:t>za uveden</w:t>
      </w:r>
      <w:r w:rsidR="00847E9C" w:rsidRPr="000D16D0">
        <w:rPr>
          <w:rFonts w:ascii="Arial" w:hAnsi="Arial" w:cs="Arial"/>
        </w:rPr>
        <w:t>é</w:t>
      </w:r>
      <w:r w:rsidR="00C57125" w:rsidRPr="000D16D0">
        <w:rPr>
          <w:rFonts w:ascii="Arial" w:hAnsi="Arial" w:cs="Arial"/>
        </w:rPr>
        <w:t xml:space="preserve"> rok</w:t>
      </w:r>
      <w:r w:rsidR="00847E9C" w:rsidRPr="000D16D0">
        <w:rPr>
          <w:rFonts w:ascii="Arial" w:hAnsi="Arial" w:cs="Arial"/>
        </w:rPr>
        <w:t>y</w:t>
      </w:r>
      <w:r w:rsidR="00BB18E8" w:rsidRPr="000D16D0">
        <w:rPr>
          <w:rFonts w:ascii="Arial" w:hAnsi="Arial" w:cs="Arial"/>
        </w:rPr>
        <w:t>. Auditor ověří informace prokazující</w:t>
      </w:r>
      <w:r w:rsidR="00BB18E8" w:rsidRPr="00DE12A6">
        <w:rPr>
          <w:rFonts w:ascii="Arial" w:hAnsi="Arial" w:cs="Arial"/>
        </w:rPr>
        <w:t xml:space="preserve"> údaje uvedené</w:t>
      </w:r>
      <w:r w:rsidR="00847E9C" w:rsidRPr="00DE12A6">
        <w:rPr>
          <w:rFonts w:ascii="Arial" w:hAnsi="Arial" w:cs="Arial"/>
        </w:rPr>
        <w:t xml:space="preserve"> v každé ověřované</w:t>
      </w:r>
      <w:r w:rsidR="00BB18E8" w:rsidRPr="00DE12A6">
        <w:rPr>
          <w:rFonts w:ascii="Arial" w:hAnsi="Arial" w:cs="Arial"/>
        </w:rPr>
        <w:t xml:space="preserve"> v účetní</w:t>
      </w:r>
      <w:r w:rsidR="00BB18E8" w:rsidRPr="00D03644">
        <w:rPr>
          <w:rFonts w:ascii="Arial" w:hAnsi="Arial" w:cs="Arial"/>
        </w:rPr>
        <w:t xml:space="preserve"> závěr</w:t>
      </w:r>
      <w:r w:rsidR="009D12F9" w:rsidRPr="00D03644">
        <w:rPr>
          <w:rFonts w:ascii="Arial" w:hAnsi="Arial" w:cs="Arial"/>
        </w:rPr>
        <w:t>ce</w:t>
      </w:r>
      <w:r w:rsidR="00BB18E8" w:rsidRPr="00D03644">
        <w:rPr>
          <w:rFonts w:ascii="Arial" w:hAnsi="Arial" w:cs="Arial"/>
        </w:rPr>
        <w:t>. Ověření auditor provádí výběrovým způsobem v souladu se zásadou významnosti vykazovaných skutečností. Auditor také posuzuje významné účetní odhady a rozhodnutí účetní jednotky, které byly do účetní závěrky ověřovaného období promítnuty. Povinností auditora je postupovat v souladu s auditorskými směrnicemi tak, aby získal všechny informace, které jsou podle jeho nejlepšího vědomí nezbytné pro ověření účetní závěrky a poskytují přiměřenou záruku, že účetní závěrka a výroční zpráva neobsahují významné nesprávnosti. Audit obsahuje rovněž zhodnocení používaných účetních zásad</w:t>
      </w:r>
      <w:r w:rsidR="00EA2140" w:rsidRPr="00D03644">
        <w:rPr>
          <w:rFonts w:ascii="Arial" w:hAnsi="Arial" w:cs="Arial"/>
        </w:rPr>
        <w:t>.</w:t>
      </w:r>
    </w:p>
    <w:p w14:paraId="0F95F7F4" w14:textId="77777777" w:rsidR="00BB18E8" w:rsidRDefault="00BB18E8" w:rsidP="009C46ED">
      <w:pPr>
        <w:numPr>
          <w:ilvl w:val="0"/>
          <w:numId w:val="2"/>
        </w:numPr>
        <w:jc w:val="both"/>
        <w:rPr>
          <w:rFonts w:ascii="Arial" w:hAnsi="Arial" w:cs="Arial"/>
        </w:rPr>
      </w:pPr>
      <w:r w:rsidRPr="00D03644">
        <w:rPr>
          <w:rFonts w:ascii="Arial" w:hAnsi="Arial" w:cs="Arial"/>
        </w:rPr>
        <w:t>Auditor provede takové postupy, aby získal dostatečné a vhodné důkazní informace, že byly zjištěny všechny události do data vyhotovení zprávy auditora, které by mohly vyžadovat úpravy účetní závěrky nebo jejich uvedení v účetní závěrce. Při získávání informací</w:t>
      </w:r>
      <w:r w:rsidR="00CA6CAD" w:rsidRPr="00D03644">
        <w:rPr>
          <w:rFonts w:ascii="Arial" w:hAnsi="Arial" w:cs="Arial"/>
        </w:rPr>
        <w:t xml:space="preserve"> vztahujících se ke všem významným událostem vzniklých v období od rozvahového dne, resp. data sestavení roční účetní závěrky do data vyhotovení zprávy auditora poskytne objednatel auditorovi součinnost a je povinen mu předložit dokumenty a sdělit informace týkající se všech v tomto období nastalých významných skutečností ovlivňujících vypovídací schopnost </w:t>
      </w:r>
      <w:r w:rsidR="00C57125" w:rsidRPr="00D03644">
        <w:rPr>
          <w:rFonts w:ascii="Arial" w:hAnsi="Arial" w:cs="Arial"/>
        </w:rPr>
        <w:t xml:space="preserve">každé </w:t>
      </w:r>
      <w:r w:rsidR="00CA6CAD" w:rsidRPr="00D03644">
        <w:rPr>
          <w:rFonts w:ascii="Arial" w:hAnsi="Arial" w:cs="Arial"/>
        </w:rPr>
        <w:t>auditorem ověřované roční účetní závěrky.</w:t>
      </w:r>
    </w:p>
    <w:p w14:paraId="34723A3B" w14:textId="77777777" w:rsidR="00A4500A" w:rsidRPr="00D03644" w:rsidRDefault="00A4500A" w:rsidP="00A4500A">
      <w:pPr>
        <w:ind w:left="1080"/>
        <w:jc w:val="both"/>
        <w:rPr>
          <w:rFonts w:ascii="Arial" w:hAnsi="Arial" w:cs="Arial"/>
        </w:rPr>
      </w:pPr>
    </w:p>
    <w:p w14:paraId="1D30BC9B" w14:textId="6982F638" w:rsidR="00735D7F" w:rsidRPr="00D03644" w:rsidRDefault="00CA6CAD" w:rsidP="009C46ED">
      <w:pPr>
        <w:numPr>
          <w:ilvl w:val="0"/>
          <w:numId w:val="2"/>
        </w:numPr>
        <w:jc w:val="both"/>
        <w:rPr>
          <w:rFonts w:ascii="Arial" w:hAnsi="Arial" w:cs="Arial"/>
        </w:rPr>
      </w:pPr>
      <w:r w:rsidRPr="00D03644">
        <w:rPr>
          <w:rFonts w:ascii="Arial" w:hAnsi="Arial" w:cs="Arial"/>
        </w:rPr>
        <w:t xml:space="preserve">Veškeré činnosti auditora dle této smlouvy budou prováděny v souladu se zákonem o auditorech a platnými auditorskými standardy vydanými Komorou auditorů ČR (dále jen KA ČR), které požadují plánovat a provést audit tak, aby auditor získal oprávněné přesvědčení, že účetní závěrka za ověřované účetní období </w:t>
      </w:r>
      <w:r w:rsidR="00735D7F" w:rsidRPr="00D03644">
        <w:rPr>
          <w:rFonts w:ascii="Arial" w:hAnsi="Arial" w:cs="Arial"/>
        </w:rPr>
        <w:t xml:space="preserve">neobsahuje žádné závažné chyby. Při provádění auditu bude auditor dodržovat etické podmínky vyplývající ze zákona o auditorech i z Etického </w:t>
      </w:r>
      <w:r w:rsidR="00BE4B05">
        <w:rPr>
          <w:rFonts w:ascii="Arial" w:hAnsi="Arial" w:cs="Arial"/>
        </w:rPr>
        <w:t>kodexu</w:t>
      </w:r>
      <w:r w:rsidR="00735D7F" w:rsidRPr="00D03644">
        <w:rPr>
          <w:rFonts w:ascii="Arial" w:hAnsi="Arial" w:cs="Arial"/>
        </w:rPr>
        <w:t xml:space="preserve"> vydaného KA ČR.</w:t>
      </w:r>
    </w:p>
    <w:p w14:paraId="71C0519C" w14:textId="77777777" w:rsidR="00A4500A" w:rsidRPr="00D03644" w:rsidRDefault="00A4500A" w:rsidP="00A4500A">
      <w:pPr>
        <w:ind w:left="360"/>
        <w:jc w:val="both"/>
        <w:rPr>
          <w:rFonts w:ascii="Arial" w:hAnsi="Arial" w:cs="Arial"/>
        </w:rPr>
      </w:pPr>
    </w:p>
    <w:p w14:paraId="618A0514" w14:textId="77777777" w:rsidR="00735D7F" w:rsidRPr="00D03644" w:rsidRDefault="00735D7F" w:rsidP="009C46ED">
      <w:pPr>
        <w:numPr>
          <w:ilvl w:val="0"/>
          <w:numId w:val="2"/>
        </w:numPr>
        <w:jc w:val="both"/>
        <w:rPr>
          <w:rFonts w:ascii="Arial" w:hAnsi="Arial" w:cs="Arial"/>
        </w:rPr>
      </w:pPr>
      <w:r w:rsidRPr="00D03644">
        <w:rPr>
          <w:rFonts w:ascii="Arial" w:hAnsi="Arial" w:cs="Arial"/>
        </w:rPr>
        <w:t>Za účelem vydání zprávy auditora k</w:t>
      </w:r>
      <w:r w:rsidR="000F7B15" w:rsidRPr="00D03644">
        <w:rPr>
          <w:rFonts w:ascii="Arial" w:hAnsi="Arial" w:cs="Arial"/>
        </w:rPr>
        <w:t xml:space="preserve"> ověřované </w:t>
      </w:r>
      <w:r w:rsidRPr="00D03644">
        <w:rPr>
          <w:rFonts w:ascii="Arial" w:hAnsi="Arial" w:cs="Arial"/>
        </w:rPr>
        <w:t>roční účetní závěrce a k dalším činnostem, ke kterým se auditor touto smlouvou zavázal, je oprávněn požádat objednatele o předložení listin, podkladů a skutečností stanovených platnými právními předpisy a poskytnutí veškerých informací a účetních záznamů v požadovaném rozsahu, zejména:</w:t>
      </w:r>
    </w:p>
    <w:p w14:paraId="06F1C203" w14:textId="77777777" w:rsidR="00735D7F" w:rsidRPr="00D03644" w:rsidRDefault="00735D7F" w:rsidP="009C46ED">
      <w:pPr>
        <w:numPr>
          <w:ilvl w:val="1"/>
          <w:numId w:val="2"/>
        </w:numPr>
        <w:jc w:val="both"/>
        <w:rPr>
          <w:rFonts w:ascii="Arial" w:hAnsi="Arial" w:cs="Arial"/>
        </w:rPr>
      </w:pPr>
      <w:r w:rsidRPr="00D03644">
        <w:rPr>
          <w:rFonts w:ascii="Arial" w:hAnsi="Arial" w:cs="Arial"/>
        </w:rPr>
        <w:t>hlavní účetní knihu a knihy pomocné evidence,</w:t>
      </w:r>
    </w:p>
    <w:p w14:paraId="03AC963B" w14:textId="77777777" w:rsidR="00735D7F" w:rsidRPr="00D03644" w:rsidRDefault="00735D7F" w:rsidP="009C46ED">
      <w:pPr>
        <w:numPr>
          <w:ilvl w:val="1"/>
          <w:numId w:val="2"/>
        </w:numPr>
        <w:jc w:val="both"/>
        <w:rPr>
          <w:rFonts w:ascii="Arial" w:hAnsi="Arial" w:cs="Arial"/>
        </w:rPr>
      </w:pPr>
      <w:r w:rsidRPr="00D03644">
        <w:rPr>
          <w:rFonts w:ascii="Arial" w:hAnsi="Arial" w:cs="Arial"/>
        </w:rPr>
        <w:t>odpisový plán, inventurní soupisy, účtový rozvrh,</w:t>
      </w:r>
    </w:p>
    <w:p w14:paraId="0F0BFE33" w14:textId="77777777" w:rsidR="00735D7F" w:rsidRPr="00D03644" w:rsidRDefault="00735D7F" w:rsidP="009C46ED">
      <w:pPr>
        <w:numPr>
          <w:ilvl w:val="1"/>
          <w:numId w:val="2"/>
        </w:numPr>
        <w:jc w:val="both"/>
        <w:rPr>
          <w:rFonts w:ascii="Arial" w:hAnsi="Arial" w:cs="Arial"/>
        </w:rPr>
      </w:pPr>
      <w:r w:rsidRPr="00D03644">
        <w:rPr>
          <w:rFonts w:ascii="Arial" w:hAnsi="Arial" w:cs="Arial"/>
        </w:rPr>
        <w:t>podklady k ověření všech účetních odhadů,</w:t>
      </w:r>
    </w:p>
    <w:p w14:paraId="5A2396CF" w14:textId="77777777" w:rsidR="00735D7F" w:rsidRPr="00D03644" w:rsidRDefault="00735D7F" w:rsidP="009C46ED">
      <w:pPr>
        <w:numPr>
          <w:ilvl w:val="1"/>
          <w:numId w:val="2"/>
        </w:numPr>
        <w:jc w:val="both"/>
        <w:rPr>
          <w:rFonts w:ascii="Arial" w:hAnsi="Arial" w:cs="Arial"/>
        </w:rPr>
      </w:pPr>
      <w:r w:rsidRPr="00D03644">
        <w:rPr>
          <w:rFonts w:ascii="Arial" w:hAnsi="Arial" w:cs="Arial"/>
        </w:rPr>
        <w:t>účetní závěrku a další ekonomické podklady ovlivňující údaje uvedené v roční účetní závěrce včetně přiznání k dani z příjmů právnických osob,</w:t>
      </w:r>
    </w:p>
    <w:p w14:paraId="225D6A74" w14:textId="75748EB8" w:rsidR="00735D7F" w:rsidRPr="00D03644" w:rsidRDefault="00735D7F" w:rsidP="009C46ED">
      <w:pPr>
        <w:numPr>
          <w:ilvl w:val="1"/>
          <w:numId w:val="2"/>
        </w:numPr>
        <w:jc w:val="both"/>
        <w:rPr>
          <w:rFonts w:ascii="Arial" w:hAnsi="Arial" w:cs="Arial"/>
        </w:rPr>
      </w:pPr>
      <w:r w:rsidRPr="00D03644">
        <w:rPr>
          <w:rFonts w:ascii="Arial" w:hAnsi="Arial" w:cs="Arial"/>
        </w:rPr>
        <w:t>výroční zprávu a zprávu o vztazích mezi propojenými osobami</w:t>
      </w:r>
      <w:r w:rsidR="00A53204">
        <w:rPr>
          <w:rFonts w:ascii="Arial" w:hAnsi="Arial" w:cs="Arial"/>
        </w:rPr>
        <w:t xml:space="preserve"> (je-li zpracovávána)</w:t>
      </w:r>
      <w:r w:rsidRPr="00D03644">
        <w:rPr>
          <w:rFonts w:ascii="Arial" w:hAnsi="Arial" w:cs="Arial"/>
        </w:rPr>
        <w:t xml:space="preserve"> za auditované i předchozí období,</w:t>
      </w:r>
    </w:p>
    <w:p w14:paraId="74C9A327" w14:textId="77777777" w:rsidR="00735D7F" w:rsidRPr="00D03644" w:rsidRDefault="00735D7F" w:rsidP="009C46ED">
      <w:pPr>
        <w:numPr>
          <w:ilvl w:val="1"/>
          <w:numId w:val="2"/>
        </w:numPr>
        <w:jc w:val="both"/>
        <w:rPr>
          <w:rFonts w:ascii="Arial" w:hAnsi="Arial" w:cs="Arial"/>
        </w:rPr>
      </w:pPr>
      <w:r w:rsidRPr="00D03644">
        <w:rPr>
          <w:rFonts w:ascii="Arial" w:hAnsi="Arial" w:cs="Arial"/>
        </w:rPr>
        <w:t>příslušnou smluvní dokumentaci,</w:t>
      </w:r>
    </w:p>
    <w:p w14:paraId="76850627" w14:textId="77777777" w:rsidR="00735D7F" w:rsidRPr="00D03644" w:rsidRDefault="00735D7F" w:rsidP="009C46ED">
      <w:pPr>
        <w:numPr>
          <w:ilvl w:val="1"/>
          <w:numId w:val="2"/>
        </w:numPr>
        <w:jc w:val="both"/>
        <w:rPr>
          <w:rFonts w:ascii="Arial" w:hAnsi="Arial" w:cs="Arial"/>
        </w:rPr>
      </w:pPr>
      <w:r w:rsidRPr="00D03644">
        <w:rPr>
          <w:rFonts w:ascii="Arial" w:hAnsi="Arial" w:cs="Arial"/>
        </w:rPr>
        <w:t>podnikatelské plány a prognózy hospodaření,</w:t>
      </w:r>
    </w:p>
    <w:p w14:paraId="1996DE69" w14:textId="5909B308" w:rsidR="00D42131" w:rsidRPr="00032F19" w:rsidRDefault="00822FD7" w:rsidP="00032F19">
      <w:pPr>
        <w:numPr>
          <w:ilvl w:val="1"/>
          <w:numId w:val="2"/>
        </w:numPr>
        <w:jc w:val="both"/>
        <w:rPr>
          <w:rFonts w:ascii="Arial" w:hAnsi="Arial" w:cs="Arial"/>
        </w:rPr>
      </w:pPr>
      <w:r w:rsidRPr="00D03644">
        <w:rPr>
          <w:rFonts w:ascii="Arial" w:hAnsi="Arial" w:cs="Arial"/>
        </w:rPr>
        <w:t>„ověřovací dopisy“ za účelem potv</w:t>
      </w:r>
      <w:r w:rsidR="00000694">
        <w:rPr>
          <w:rFonts w:ascii="Arial" w:hAnsi="Arial" w:cs="Arial"/>
        </w:rPr>
        <w:t>rzení výše významných závazků a </w:t>
      </w:r>
      <w:r w:rsidRPr="00D03644">
        <w:rPr>
          <w:rFonts w:ascii="Arial" w:hAnsi="Arial" w:cs="Arial"/>
        </w:rPr>
        <w:t>pohledávek u třetích osob.</w:t>
      </w:r>
    </w:p>
    <w:p w14:paraId="0A6ECA95" w14:textId="77777777" w:rsidR="00A4500A" w:rsidRPr="00D03644" w:rsidRDefault="00A4500A" w:rsidP="00A4500A">
      <w:pPr>
        <w:ind w:left="1080"/>
        <w:jc w:val="both"/>
        <w:rPr>
          <w:rFonts w:ascii="Arial" w:hAnsi="Arial" w:cs="Arial"/>
        </w:rPr>
      </w:pPr>
    </w:p>
    <w:p w14:paraId="575E6F86" w14:textId="25030B7F" w:rsidR="00822FD7" w:rsidRPr="00D03644" w:rsidRDefault="00822FD7" w:rsidP="009C46ED">
      <w:pPr>
        <w:numPr>
          <w:ilvl w:val="0"/>
          <w:numId w:val="2"/>
        </w:numPr>
        <w:jc w:val="both"/>
        <w:rPr>
          <w:rFonts w:ascii="Arial" w:hAnsi="Arial" w:cs="Arial"/>
        </w:rPr>
      </w:pPr>
      <w:r w:rsidRPr="00D03644">
        <w:rPr>
          <w:rFonts w:ascii="Arial" w:hAnsi="Arial" w:cs="Arial"/>
        </w:rPr>
        <w:t xml:space="preserve">Auditor je též oprávněn požádat o poskytnutí </w:t>
      </w:r>
      <w:r w:rsidR="00000694">
        <w:rPr>
          <w:rFonts w:ascii="Arial" w:hAnsi="Arial" w:cs="Arial"/>
        </w:rPr>
        <w:t>součinnosti statutární orgány a </w:t>
      </w:r>
      <w:r w:rsidRPr="00D03644">
        <w:rPr>
          <w:rFonts w:ascii="Arial" w:hAnsi="Arial" w:cs="Arial"/>
        </w:rPr>
        <w:t>pracovníky objednatele a za tímto účelem je o</w:t>
      </w:r>
      <w:r w:rsidR="00000694">
        <w:rPr>
          <w:rFonts w:ascii="Arial" w:hAnsi="Arial" w:cs="Arial"/>
        </w:rPr>
        <w:t>právněn požadovat vysvětlení, a </w:t>
      </w:r>
      <w:r w:rsidRPr="00D03644">
        <w:rPr>
          <w:rFonts w:ascii="Arial" w:hAnsi="Arial" w:cs="Arial"/>
        </w:rPr>
        <w:t>to i v písemné formě. Požadavky budou realizovány cestou odpovědného pracovníka pro přímý kontakt.</w:t>
      </w:r>
    </w:p>
    <w:p w14:paraId="5CE946C3" w14:textId="77777777" w:rsidR="00A4500A" w:rsidRPr="00D03644" w:rsidRDefault="00A4500A" w:rsidP="00A4500A">
      <w:pPr>
        <w:ind w:left="360"/>
        <w:jc w:val="both"/>
        <w:rPr>
          <w:rFonts w:ascii="Arial" w:hAnsi="Arial" w:cs="Arial"/>
        </w:rPr>
      </w:pPr>
    </w:p>
    <w:p w14:paraId="7C4C93EF" w14:textId="25F65447" w:rsidR="00C36C69" w:rsidRDefault="00822FD7" w:rsidP="009C46ED">
      <w:pPr>
        <w:numPr>
          <w:ilvl w:val="0"/>
          <w:numId w:val="2"/>
        </w:numPr>
        <w:jc w:val="both"/>
        <w:rPr>
          <w:rFonts w:ascii="Arial" w:hAnsi="Arial" w:cs="Arial"/>
        </w:rPr>
      </w:pPr>
      <w:r w:rsidRPr="00D03644">
        <w:rPr>
          <w:rFonts w:ascii="Arial" w:hAnsi="Arial" w:cs="Arial"/>
        </w:rPr>
        <w:t xml:space="preserve">Auditor objednatele neprodleně informuje </w:t>
      </w:r>
      <w:r w:rsidR="0039042B">
        <w:rPr>
          <w:rFonts w:ascii="Arial" w:hAnsi="Arial" w:cs="Arial"/>
        </w:rPr>
        <w:t xml:space="preserve">na základě prováděných testů </w:t>
      </w:r>
      <w:r w:rsidR="00000694">
        <w:rPr>
          <w:rFonts w:ascii="Arial" w:hAnsi="Arial" w:cs="Arial"/>
        </w:rPr>
        <w:t>o </w:t>
      </w:r>
      <w:r w:rsidRPr="00D03644">
        <w:rPr>
          <w:rFonts w:ascii="Arial" w:hAnsi="Arial" w:cs="Arial"/>
        </w:rPr>
        <w:t>zjištěných závažnějších nedostatcích v účetnictví nebo při zpracovávání závěrečných ročních účetních výkazů. Ostatní návrhy a doporučení</w:t>
      </w:r>
      <w:r w:rsidR="00C36C69" w:rsidRPr="00D03644">
        <w:rPr>
          <w:rFonts w:ascii="Arial" w:hAnsi="Arial" w:cs="Arial"/>
        </w:rPr>
        <w:t xml:space="preserve"> s komentářem k použitým postupům v průběhu auditu a ke zlepšení vnitřního účetního a kontrolního systému budou uvedeny v dopisu pro statutární orgán objednatele (tzv. Zpráva pro vedení účetní jednotky – „</w:t>
      </w:r>
      <w:r w:rsidR="00A4500A" w:rsidRPr="00D03644">
        <w:rPr>
          <w:rFonts w:ascii="Arial" w:hAnsi="Arial" w:cs="Arial"/>
        </w:rPr>
        <w:t>M</w:t>
      </w:r>
      <w:r w:rsidR="00C36C69" w:rsidRPr="00D03644">
        <w:rPr>
          <w:rFonts w:ascii="Arial" w:hAnsi="Arial" w:cs="Arial"/>
        </w:rPr>
        <w:t>anagement letter</w:t>
      </w:r>
      <w:r w:rsidR="007D2561">
        <w:rPr>
          <w:rFonts w:ascii="Arial" w:hAnsi="Arial" w:cs="Arial"/>
        </w:rPr>
        <w:t>“</w:t>
      </w:r>
      <w:r w:rsidR="00C36C69" w:rsidRPr="00D03644">
        <w:rPr>
          <w:rFonts w:ascii="Arial" w:hAnsi="Arial" w:cs="Arial"/>
        </w:rPr>
        <w:t>).</w:t>
      </w:r>
    </w:p>
    <w:p w14:paraId="20D423A6" w14:textId="77777777" w:rsidR="0039042B" w:rsidRDefault="0039042B" w:rsidP="000D16D0">
      <w:pPr>
        <w:pStyle w:val="Odstavecseseznamem"/>
        <w:rPr>
          <w:rFonts w:ascii="Arial" w:hAnsi="Arial" w:cs="Arial"/>
        </w:rPr>
      </w:pPr>
    </w:p>
    <w:p w14:paraId="0F3D12FC" w14:textId="7413AE16" w:rsidR="002C4427" w:rsidRDefault="0039042B" w:rsidP="000D16D0">
      <w:pPr>
        <w:numPr>
          <w:ilvl w:val="0"/>
          <w:numId w:val="2"/>
        </w:numPr>
        <w:jc w:val="both"/>
        <w:rPr>
          <w:rFonts w:ascii="Arial" w:hAnsi="Arial" w:cs="Arial"/>
        </w:rPr>
      </w:pPr>
      <w:r w:rsidRPr="00802825">
        <w:rPr>
          <w:rFonts w:ascii="Arial" w:hAnsi="Arial" w:cs="Arial"/>
        </w:rPr>
        <w:t xml:space="preserve">Zvláštní pozornost auditora bude zaměřena na zjištění účinnosti vnitřního kontrolního systému objednatele. Nedostatky, které bude považovat </w:t>
      </w:r>
      <w:r w:rsidR="00E72B83">
        <w:rPr>
          <w:rFonts w:ascii="Arial" w:hAnsi="Arial" w:cs="Arial"/>
        </w:rPr>
        <w:t xml:space="preserve">za </w:t>
      </w:r>
      <w:r w:rsidRPr="00802825">
        <w:rPr>
          <w:rFonts w:ascii="Arial" w:hAnsi="Arial" w:cs="Arial"/>
        </w:rPr>
        <w:t>významné, projedná s vedením objednatele a případně uvede</w:t>
      </w:r>
      <w:r w:rsidR="00B57EEB" w:rsidRPr="00802825">
        <w:rPr>
          <w:rFonts w:ascii="Arial" w:hAnsi="Arial" w:cs="Arial"/>
        </w:rPr>
        <w:t xml:space="preserve"> v auditorské zprávě.</w:t>
      </w:r>
      <w:r w:rsidRPr="00802825">
        <w:rPr>
          <w:rFonts w:ascii="Arial" w:hAnsi="Arial" w:cs="Arial"/>
        </w:rPr>
        <w:t xml:space="preserve"> </w:t>
      </w:r>
    </w:p>
    <w:p w14:paraId="75489F58" w14:textId="77777777" w:rsidR="00A60F9B" w:rsidRDefault="00A60F9B" w:rsidP="00A60F9B">
      <w:pPr>
        <w:pStyle w:val="Odstavecseseznamem"/>
        <w:rPr>
          <w:rFonts w:ascii="Arial" w:hAnsi="Arial" w:cs="Arial"/>
        </w:rPr>
      </w:pPr>
    </w:p>
    <w:p w14:paraId="6FFA6D86" w14:textId="77777777" w:rsidR="00A60F9B" w:rsidRPr="00802825" w:rsidRDefault="00A60F9B" w:rsidP="00A60F9B">
      <w:pPr>
        <w:ind w:left="360"/>
        <w:jc w:val="both"/>
        <w:rPr>
          <w:rFonts w:ascii="Arial" w:hAnsi="Arial" w:cs="Arial"/>
        </w:rPr>
      </w:pPr>
    </w:p>
    <w:p w14:paraId="10B4B84E" w14:textId="77777777" w:rsidR="00C418A1" w:rsidRDefault="00C418A1" w:rsidP="009C46ED">
      <w:pPr>
        <w:numPr>
          <w:ilvl w:val="0"/>
          <w:numId w:val="2"/>
        </w:numPr>
        <w:jc w:val="both"/>
        <w:rPr>
          <w:rFonts w:ascii="Arial" w:hAnsi="Arial" w:cs="Arial"/>
        </w:rPr>
      </w:pPr>
      <w:r w:rsidRPr="00D03644">
        <w:rPr>
          <w:rFonts w:ascii="Arial" w:hAnsi="Arial" w:cs="Arial"/>
        </w:rPr>
        <w:t>Auditor je povinen projednat zprávu o auditu se statutárním orgánem.</w:t>
      </w:r>
    </w:p>
    <w:p w14:paraId="6BC874CA" w14:textId="77777777" w:rsidR="00C27CFF" w:rsidRPr="00D03644" w:rsidRDefault="00C27CFF" w:rsidP="009C46ED">
      <w:pPr>
        <w:jc w:val="both"/>
        <w:rPr>
          <w:rFonts w:ascii="Arial" w:hAnsi="Arial" w:cs="Arial"/>
        </w:rPr>
      </w:pPr>
    </w:p>
    <w:p w14:paraId="6592D3EB" w14:textId="77777777" w:rsidR="00CA6CAD" w:rsidRPr="00D03644" w:rsidRDefault="00DD03A4" w:rsidP="00DD03A4">
      <w:pPr>
        <w:jc w:val="center"/>
        <w:rPr>
          <w:rFonts w:ascii="Arial" w:hAnsi="Arial" w:cs="Arial"/>
          <w:b/>
        </w:rPr>
      </w:pPr>
      <w:r w:rsidRPr="00D03644">
        <w:rPr>
          <w:rFonts w:ascii="Arial" w:hAnsi="Arial" w:cs="Arial"/>
          <w:b/>
        </w:rPr>
        <w:t>IV.</w:t>
      </w:r>
    </w:p>
    <w:p w14:paraId="4CD8D6A2" w14:textId="77777777" w:rsidR="00C418A1" w:rsidRPr="00D03644" w:rsidRDefault="00C418A1" w:rsidP="00DD03A4">
      <w:pPr>
        <w:jc w:val="center"/>
        <w:rPr>
          <w:rFonts w:ascii="Arial" w:hAnsi="Arial" w:cs="Arial"/>
          <w:b/>
        </w:rPr>
      </w:pPr>
      <w:r w:rsidRPr="00D03644">
        <w:rPr>
          <w:rFonts w:ascii="Arial" w:hAnsi="Arial" w:cs="Arial"/>
          <w:b/>
        </w:rPr>
        <w:t>Práva a povinnosti objednatele</w:t>
      </w:r>
    </w:p>
    <w:p w14:paraId="35AEDA6C" w14:textId="77777777" w:rsidR="00C418A1" w:rsidRPr="00D03644" w:rsidRDefault="00C418A1" w:rsidP="009C46ED">
      <w:pPr>
        <w:jc w:val="both"/>
        <w:rPr>
          <w:rFonts w:ascii="Arial" w:hAnsi="Arial" w:cs="Arial"/>
          <w:b/>
        </w:rPr>
      </w:pPr>
    </w:p>
    <w:p w14:paraId="0FFE2559" w14:textId="226136AB" w:rsidR="00AD4AAC" w:rsidRPr="00D03644" w:rsidRDefault="00C418A1" w:rsidP="004F1754">
      <w:pPr>
        <w:numPr>
          <w:ilvl w:val="0"/>
          <w:numId w:val="3"/>
        </w:numPr>
        <w:ind w:left="363"/>
        <w:jc w:val="both"/>
        <w:rPr>
          <w:rFonts w:ascii="Arial" w:hAnsi="Arial" w:cs="Arial"/>
        </w:rPr>
      </w:pPr>
      <w:r w:rsidRPr="00D03644">
        <w:rPr>
          <w:rFonts w:ascii="Arial" w:hAnsi="Arial" w:cs="Arial"/>
        </w:rPr>
        <w:t>Objednatel se zavazuje</w:t>
      </w:r>
      <w:r w:rsidR="00AD4AAC" w:rsidRPr="00D03644">
        <w:rPr>
          <w:rFonts w:ascii="Arial" w:hAnsi="Arial" w:cs="Arial"/>
        </w:rPr>
        <w:t xml:space="preserve"> poskytnout auditorovi </w:t>
      </w:r>
      <w:r w:rsidR="00140CD6" w:rsidRPr="00D03644">
        <w:rPr>
          <w:rFonts w:ascii="Arial" w:hAnsi="Arial" w:cs="Arial"/>
        </w:rPr>
        <w:t xml:space="preserve">na jeho žádost </w:t>
      </w:r>
      <w:r w:rsidR="00AD4AAC" w:rsidRPr="00D03644">
        <w:rPr>
          <w:rFonts w:ascii="Arial" w:hAnsi="Arial" w:cs="Arial"/>
        </w:rPr>
        <w:t xml:space="preserve">všechny potřebné podklady, dokumenty a informace obvyklé pro auditorskou činnost a </w:t>
      </w:r>
      <w:r w:rsidR="00000694">
        <w:rPr>
          <w:rFonts w:ascii="Arial" w:hAnsi="Arial" w:cs="Arial"/>
        </w:rPr>
        <w:t>na vyžádání i </w:t>
      </w:r>
      <w:r w:rsidR="00AD4AAC" w:rsidRPr="00D03644">
        <w:rPr>
          <w:rFonts w:ascii="Arial" w:hAnsi="Arial" w:cs="Arial"/>
        </w:rPr>
        <w:t xml:space="preserve">další </w:t>
      </w:r>
      <w:r w:rsidR="00E77879" w:rsidRPr="00D03644">
        <w:rPr>
          <w:rFonts w:ascii="Arial" w:hAnsi="Arial" w:cs="Arial"/>
        </w:rPr>
        <w:t xml:space="preserve">potřebné </w:t>
      </w:r>
      <w:r w:rsidR="00AD4AAC" w:rsidRPr="00D03644">
        <w:rPr>
          <w:rFonts w:ascii="Arial" w:hAnsi="Arial" w:cs="Arial"/>
        </w:rPr>
        <w:t>podklady a dokumenty objednatele</w:t>
      </w:r>
      <w:r w:rsidR="00E77879" w:rsidRPr="00D03644">
        <w:rPr>
          <w:rFonts w:ascii="Arial" w:hAnsi="Arial" w:cs="Arial"/>
        </w:rPr>
        <w:t xml:space="preserve"> </w:t>
      </w:r>
      <w:r w:rsidR="00AD4AAC" w:rsidRPr="00D03644">
        <w:rPr>
          <w:rFonts w:ascii="Arial" w:hAnsi="Arial" w:cs="Arial"/>
        </w:rPr>
        <w:t xml:space="preserve">za jakékoliv časové období, v požadovaném čase a rozsahu, a to současně s informacemi a vysvětleními od zodpovědných </w:t>
      </w:r>
      <w:r w:rsidR="008D13ED" w:rsidRPr="00D03644">
        <w:rPr>
          <w:rFonts w:ascii="Arial" w:hAnsi="Arial" w:cs="Arial"/>
        </w:rPr>
        <w:t xml:space="preserve">zaměstnanců </w:t>
      </w:r>
      <w:r w:rsidR="00AD4AAC" w:rsidRPr="00D03644">
        <w:rPr>
          <w:rFonts w:ascii="Arial" w:hAnsi="Arial" w:cs="Arial"/>
        </w:rPr>
        <w:t>objednatele.</w:t>
      </w:r>
      <w:r w:rsidR="00423FB6" w:rsidRPr="00E72B83">
        <w:rPr>
          <w:rFonts w:ascii="Arial" w:hAnsi="Arial" w:cs="Arial"/>
        </w:rPr>
        <w:t xml:space="preserve"> Auditor má za to, že veškeré, objednavatelem poskytnuté podklady jsou věcně správné a odpovídají faktickému</w:t>
      </w:r>
      <w:r w:rsidR="00423FB6">
        <w:rPr>
          <w:rFonts w:ascii="Arial" w:hAnsi="Arial" w:cs="Arial"/>
          <w:sz w:val="22"/>
          <w:szCs w:val="22"/>
        </w:rPr>
        <w:t xml:space="preserve"> </w:t>
      </w:r>
      <w:r w:rsidR="00423FB6" w:rsidRPr="00E72B83">
        <w:rPr>
          <w:rFonts w:ascii="Arial" w:hAnsi="Arial" w:cs="Arial"/>
        </w:rPr>
        <w:t>stavu věci</w:t>
      </w:r>
      <w:r w:rsidR="00E72B83">
        <w:rPr>
          <w:rFonts w:ascii="Arial" w:hAnsi="Arial" w:cs="Arial"/>
        </w:rPr>
        <w:t>.</w:t>
      </w:r>
    </w:p>
    <w:p w14:paraId="23EB7F15" w14:textId="77777777" w:rsidR="00A4500A" w:rsidRPr="00D03644" w:rsidRDefault="00A4500A" w:rsidP="004F1754">
      <w:pPr>
        <w:ind w:left="363"/>
        <w:jc w:val="both"/>
        <w:rPr>
          <w:rFonts w:ascii="Arial" w:hAnsi="Arial" w:cs="Arial"/>
        </w:rPr>
      </w:pPr>
    </w:p>
    <w:p w14:paraId="1C770181" w14:textId="713B69DA" w:rsidR="00AD4AAC" w:rsidRPr="00D03644" w:rsidRDefault="00AD4AAC" w:rsidP="004F1754">
      <w:pPr>
        <w:numPr>
          <w:ilvl w:val="0"/>
          <w:numId w:val="3"/>
        </w:numPr>
        <w:ind w:left="363"/>
        <w:jc w:val="both"/>
        <w:rPr>
          <w:rFonts w:ascii="Arial" w:hAnsi="Arial" w:cs="Arial"/>
        </w:rPr>
      </w:pPr>
      <w:r w:rsidRPr="00D03644">
        <w:rPr>
          <w:rFonts w:ascii="Arial" w:hAnsi="Arial" w:cs="Arial"/>
        </w:rPr>
        <w:t xml:space="preserve">Objednatel se zavazuje zajistit auditorovi </w:t>
      </w:r>
      <w:r w:rsidR="00A3092E" w:rsidRPr="00D03644">
        <w:rPr>
          <w:rFonts w:ascii="Arial" w:hAnsi="Arial" w:cs="Arial"/>
        </w:rPr>
        <w:t xml:space="preserve">po dobu nutnou k provádění auditu dle této smlouvy </w:t>
      </w:r>
      <w:r w:rsidRPr="00D03644">
        <w:rPr>
          <w:rFonts w:ascii="Arial" w:hAnsi="Arial" w:cs="Arial"/>
        </w:rPr>
        <w:t>odpovídající prostory a materiáln</w:t>
      </w:r>
      <w:r w:rsidR="005D3636" w:rsidRPr="00D03644">
        <w:rPr>
          <w:rFonts w:ascii="Arial" w:hAnsi="Arial" w:cs="Arial"/>
        </w:rPr>
        <w:t>ě technické</w:t>
      </w:r>
      <w:r w:rsidRPr="00D03644">
        <w:rPr>
          <w:rFonts w:ascii="Arial" w:hAnsi="Arial" w:cs="Arial"/>
        </w:rPr>
        <w:t xml:space="preserve"> zabezpečení nutné pro provedení auditu, a to zejména </w:t>
      </w:r>
      <w:r w:rsidR="00D2216D" w:rsidRPr="00D03644">
        <w:rPr>
          <w:rFonts w:ascii="Arial" w:hAnsi="Arial" w:cs="Arial"/>
        </w:rPr>
        <w:t>dostupnou kopírku</w:t>
      </w:r>
      <w:r w:rsidR="00A60F9B">
        <w:rPr>
          <w:rFonts w:ascii="Arial" w:hAnsi="Arial" w:cs="Arial"/>
        </w:rPr>
        <w:t xml:space="preserve"> a</w:t>
      </w:r>
      <w:r w:rsidR="00D2216D" w:rsidRPr="00D03644">
        <w:rPr>
          <w:rFonts w:ascii="Arial" w:hAnsi="Arial" w:cs="Arial"/>
        </w:rPr>
        <w:t xml:space="preserve"> </w:t>
      </w:r>
      <w:r w:rsidRPr="00D03644">
        <w:rPr>
          <w:rFonts w:ascii="Arial" w:hAnsi="Arial" w:cs="Arial"/>
        </w:rPr>
        <w:t xml:space="preserve">uzamykatelnou místnost </w:t>
      </w:r>
      <w:r w:rsidR="00E72B83">
        <w:rPr>
          <w:rFonts w:ascii="Arial" w:hAnsi="Arial" w:cs="Arial"/>
        </w:rPr>
        <w:t>s</w:t>
      </w:r>
      <w:r w:rsidRPr="00D03644">
        <w:rPr>
          <w:rFonts w:ascii="Arial" w:hAnsi="Arial" w:cs="Arial"/>
        </w:rPr>
        <w:t xml:space="preserve"> případně dalším dojednaným </w:t>
      </w:r>
      <w:r w:rsidR="007D2561" w:rsidRPr="00D03644">
        <w:rPr>
          <w:rFonts w:ascii="Arial" w:hAnsi="Arial" w:cs="Arial"/>
        </w:rPr>
        <w:t>vybavením</w:t>
      </w:r>
      <w:r w:rsidR="007D2561">
        <w:rPr>
          <w:rFonts w:ascii="Arial" w:hAnsi="Arial" w:cs="Arial"/>
        </w:rPr>
        <w:t xml:space="preserve"> (</w:t>
      </w:r>
      <w:r w:rsidR="00032F19">
        <w:rPr>
          <w:rFonts w:ascii="Arial" w:hAnsi="Arial" w:cs="Arial"/>
        </w:rPr>
        <w:t>případně může být dohodnuta jiná varianta provedení auditu)</w:t>
      </w:r>
      <w:r w:rsidR="007D2561">
        <w:rPr>
          <w:rFonts w:ascii="Arial" w:hAnsi="Arial" w:cs="Arial"/>
        </w:rPr>
        <w:t>.</w:t>
      </w:r>
    </w:p>
    <w:p w14:paraId="1C81602C" w14:textId="77777777" w:rsidR="00A4500A" w:rsidRPr="00D03644" w:rsidRDefault="00A4500A" w:rsidP="004F1754">
      <w:pPr>
        <w:ind w:left="363"/>
        <w:jc w:val="both"/>
        <w:rPr>
          <w:rFonts w:ascii="Arial" w:hAnsi="Arial" w:cs="Arial"/>
        </w:rPr>
      </w:pPr>
    </w:p>
    <w:p w14:paraId="2A533534" w14:textId="77777777" w:rsidR="00AD4AAC" w:rsidRPr="00D03644" w:rsidRDefault="00AD4AAC" w:rsidP="004F1754">
      <w:pPr>
        <w:numPr>
          <w:ilvl w:val="0"/>
          <w:numId w:val="3"/>
        </w:numPr>
        <w:ind w:left="363"/>
        <w:jc w:val="both"/>
        <w:rPr>
          <w:rFonts w:ascii="Arial" w:hAnsi="Arial" w:cs="Arial"/>
        </w:rPr>
      </w:pPr>
      <w:r w:rsidRPr="00D03644">
        <w:rPr>
          <w:rFonts w:ascii="Arial" w:hAnsi="Arial" w:cs="Arial"/>
        </w:rPr>
        <w:t>Objednatel se zavazuje umožnit účast auditora při provádění fyzických inventur majetku objednatele. Objednatel se též zavazuje zajistit auditorovi volný přístup do všech prostor k aktivům objednatele k ověření jejich fyzické existence účetně vykazovaných hodnot, které jsou předmětem ověření. V případě nesplnění této povinnosti objednatele auditor ve svém výroku omezí rozsah práce</w:t>
      </w:r>
      <w:r w:rsidR="00A4500A" w:rsidRPr="00D03644">
        <w:rPr>
          <w:rFonts w:ascii="Arial" w:hAnsi="Arial" w:cs="Arial"/>
        </w:rPr>
        <w:t>,</w:t>
      </w:r>
      <w:r w:rsidRPr="00D03644">
        <w:rPr>
          <w:rFonts w:ascii="Arial" w:hAnsi="Arial" w:cs="Arial"/>
        </w:rPr>
        <w:t xml:space="preserve"> pokud se týká ověření fyzické existence majetku, resp. jeho ocenění.</w:t>
      </w:r>
    </w:p>
    <w:p w14:paraId="552CCEBA" w14:textId="77777777" w:rsidR="00A4500A" w:rsidRPr="00D03644" w:rsidRDefault="00A4500A" w:rsidP="004F1754">
      <w:pPr>
        <w:ind w:left="363"/>
        <w:jc w:val="both"/>
        <w:rPr>
          <w:rFonts w:ascii="Arial" w:hAnsi="Arial" w:cs="Arial"/>
        </w:rPr>
      </w:pPr>
    </w:p>
    <w:p w14:paraId="3303904F" w14:textId="77777777" w:rsidR="00AD4AAC" w:rsidRPr="00D03644" w:rsidRDefault="00AD4AAC" w:rsidP="004F1754">
      <w:pPr>
        <w:numPr>
          <w:ilvl w:val="0"/>
          <w:numId w:val="3"/>
        </w:numPr>
        <w:ind w:left="363"/>
        <w:jc w:val="both"/>
        <w:rPr>
          <w:rFonts w:ascii="Arial" w:hAnsi="Arial" w:cs="Arial"/>
        </w:rPr>
      </w:pPr>
      <w:r w:rsidRPr="00D03644">
        <w:rPr>
          <w:rFonts w:ascii="Arial" w:hAnsi="Arial" w:cs="Arial"/>
        </w:rPr>
        <w:t xml:space="preserve">Objednatel se zavazuje včas informovat </w:t>
      </w:r>
      <w:r w:rsidR="00AA026C" w:rsidRPr="00D03644">
        <w:rPr>
          <w:rFonts w:ascii="Arial" w:hAnsi="Arial" w:cs="Arial"/>
        </w:rPr>
        <w:t xml:space="preserve">auditora </w:t>
      </w:r>
      <w:r w:rsidRPr="00D03644">
        <w:rPr>
          <w:rFonts w:ascii="Arial" w:hAnsi="Arial" w:cs="Arial"/>
        </w:rPr>
        <w:t>o změnách</w:t>
      </w:r>
      <w:r w:rsidR="00AA026C" w:rsidRPr="00D03644">
        <w:rPr>
          <w:rFonts w:ascii="Arial" w:hAnsi="Arial" w:cs="Arial"/>
        </w:rPr>
        <w:t xml:space="preserve"> souvisejících s plněním předmětu této smlouvy</w:t>
      </w:r>
      <w:r w:rsidRPr="00D03644">
        <w:rPr>
          <w:rFonts w:ascii="Arial" w:hAnsi="Arial" w:cs="Arial"/>
        </w:rPr>
        <w:t xml:space="preserve">, ke kterým by v průběhu </w:t>
      </w:r>
      <w:r w:rsidR="00AA026C" w:rsidRPr="00D03644">
        <w:rPr>
          <w:rFonts w:ascii="Arial" w:hAnsi="Arial" w:cs="Arial"/>
        </w:rPr>
        <w:t xml:space="preserve">účinnosti </w:t>
      </w:r>
      <w:r w:rsidRPr="00D03644">
        <w:rPr>
          <w:rFonts w:ascii="Arial" w:hAnsi="Arial" w:cs="Arial"/>
        </w:rPr>
        <w:t>této smlouvy došlo na jeho straně.</w:t>
      </w:r>
    </w:p>
    <w:p w14:paraId="2AC3FF44" w14:textId="77777777" w:rsidR="00A4500A" w:rsidRPr="00D03644" w:rsidRDefault="00A4500A" w:rsidP="004F1754">
      <w:pPr>
        <w:ind w:left="363"/>
        <w:jc w:val="both"/>
        <w:rPr>
          <w:rFonts w:ascii="Arial" w:hAnsi="Arial" w:cs="Arial"/>
        </w:rPr>
      </w:pPr>
    </w:p>
    <w:p w14:paraId="3C24A201" w14:textId="77777777" w:rsidR="0085259F" w:rsidRDefault="0085259F" w:rsidP="004F1754">
      <w:pPr>
        <w:numPr>
          <w:ilvl w:val="0"/>
          <w:numId w:val="3"/>
        </w:numPr>
        <w:ind w:left="363"/>
        <w:jc w:val="both"/>
        <w:rPr>
          <w:rFonts w:ascii="Arial" w:hAnsi="Arial" w:cs="Arial"/>
        </w:rPr>
      </w:pPr>
      <w:r w:rsidRPr="00D03644">
        <w:rPr>
          <w:rFonts w:ascii="Arial" w:hAnsi="Arial" w:cs="Arial"/>
        </w:rPr>
        <w:t>Objednatel se zavazuje zajistit nezbytnou součinnost svých řídících (statutárních) zástupců</w:t>
      </w:r>
      <w:r w:rsidR="00DA1607" w:rsidRPr="00D03644">
        <w:rPr>
          <w:rFonts w:ascii="Arial" w:hAnsi="Arial" w:cs="Arial"/>
        </w:rPr>
        <w:t xml:space="preserve"> a příslušných odpovědných zaměst</w:t>
      </w:r>
      <w:r w:rsidR="00152A74" w:rsidRPr="00D03644">
        <w:rPr>
          <w:rFonts w:ascii="Arial" w:hAnsi="Arial" w:cs="Arial"/>
        </w:rPr>
        <w:t>nanců</w:t>
      </w:r>
      <w:r w:rsidRPr="00D03644">
        <w:rPr>
          <w:rFonts w:ascii="Arial" w:hAnsi="Arial" w:cs="Arial"/>
        </w:rPr>
        <w:t xml:space="preserve"> pro řádné plnění předmětu této smlouvy.</w:t>
      </w:r>
    </w:p>
    <w:p w14:paraId="0B7B78DA" w14:textId="77777777" w:rsidR="00FE240D" w:rsidRDefault="00FE240D" w:rsidP="00FE240D">
      <w:pPr>
        <w:pStyle w:val="Odstavecseseznamem"/>
        <w:rPr>
          <w:rFonts w:ascii="Arial" w:hAnsi="Arial" w:cs="Arial"/>
        </w:rPr>
      </w:pPr>
    </w:p>
    <w:p w14:paraId="7E19BAD8" w14:textId="77777777" w:rsidR="0085259F" w:rsidRPr="00D03644" w:rsidRDefault="0085259F" w:rsidP="004F1754">
      <w:pPr>
        <w:numPr>
          <w:ilvl w:val="0"/>
          <w:numId w:val="3"/>
        </w:numPr>
        <w:ind w:left="363"/>
        <w:jc w:val="both"/>
        <w:rPr>
          <w:rFonts w:ascii="Arial" w:hAnsi="Arial" w:cs="Arial"/>
        </w:rPr>
      </w:pPr>
      <w:r w:rsidRPr="00D03644">
        <w:rPr>
          <w:rFonts w:ascii="Arial" w:hAnsi="Arial" w:cs="Arial"/>
        </w:rPr>
        <w:t>Objednatel se zavazuje poskytnout auditorovi na jeho vyžádání relevantní účetní záznamy v elektronické podobě. Předání se uskuteční podle konkrétně dohodnutých podmínek formou předávacího soupisu spolu s uvedením informací, které auditorovi umožní převést obsah účetních záznamů do formy, v níž budou čitelné a dále zpracovatelné. Auditor si je vědom trestních důsledků plynoucích z jejich případného zneužití.</w:t>
      </w:r>
    </w:p>
    <w:p w14:paraId="3C21F817" w14:textId="77777777" w:rsidR="00A4500A" w:rsidRPr="00D03644" w:rsidRDefault="00A4500A" w:rsidP="004F1754">
      <w:pPr>
        <w:ind w:left="363"/>
        <w:jc w:val="both"/>
        <w:rPr>
          <w:rFonts w:ascii="Arial" w:hAnsi="Arial" w:cs="Arial"/>
        </w:rPr>
      </w:pPr>
    </w:p>
    <w:p w14:paraId="2CBE32D7" w14:textId="1E83131A" w:rsidR="00A4500A" w:rsidRDefault="00B623CC" w:rsidP="00F91ECD">
      <w:pPr>
        <w:numPr>
          <w:ilvl w:val="0"/>
          <w:numId w:val="3"/>
        </w:numPr>
        <w:ind w:left="363"/>
        <w:jc w:val="both"/>
        <w:rPr>
          <w:rFonts w:ascii="Arial" w:hAnsi="Arial" w:cs="Arial"/>
        </w:rPr>
      </w:pPr>
      <w:r w:rsidRPr="003E0071">
        <w:rPr>
          <w:rFonts w:ascii="Arial" w:hAnsi="Arial" w:cs="Arial"/>
        </w:rPr>
        <w:t>Objednatel je povi</w:t>
      </w:r>
      <w:r w:rsidR="0085259F" w:rsidRPr="003E0071">
        <w:rPr>
          <w:rFonts w:ascii="Arial" w:hAnsi="Arial" w:cs="Arial"/>
        </w:rPr>
        <w:t>nen poskytnout auditorovi kopie jím vyžádaných významných dokumentů, účetních dokladů a dalších podkladů pro účely vedení a archivace spisu auditora.</w:t>
      </w:r>
    </w:p>
    <w:p w14:paraId="25809DF8" w14:textId="77777777" w:rsidR="00A85F94" w:rsidRPr="003E0071" w:rsidRDefault="00A85F94" w:rsidP="00A85F94">
      <w:pPr>
        <w:jc w:val="both"/>
        <w:rPr>
          <w:rFonts w:ascii="Arial" w:hAnsi="Arial" w:cs="Arial"/>
        </w:rPr>
      </w:pPr>
    </w:p>
    <w:p w14:paraId="17B126F8" w14:textId="77777777" w:rsidR="0085259F" w:rsidRDefault="0085259F" w:rsidP="004F1754">
      <w:pPr>
        <w:numPr>
          <w:ilvl w:val="0"/>
          <w:numId w:val="3"/>
        </w:numPr>
        <w:ind w:left="363"/>
        <w:jc w:val="both"/>
        <w:rPr>
          <w:rFonts w:ascii="Arial" w:hAnsi="Arial" w:cs="Arial"/>
        </w:rPr>
      </w:pPr>
      <w:r w:rsidRPr="00D03644">
        <w:rPr>
          <w:rFonts w:ascii="Arial" w:hAnsi="Arial" w:cs="Arial"/>
        </w:rPr>
        <w:t>Objednatel se zavazuje platit sjednanou cenu za uskutečněné a dojednané úkony auditorské činnosti.</w:t>
      </w:r>
    </w:p>
    <w:p w14:paraId="79848A92" w14:textId="77777777" w:rsidR="0066330B" w:rsidRDefault="0066330B" w:rsidP="0066330B">
      <w:pPr>
        <w:pStyle w:val="Odstavecseseznamem"/>
        <w:rPr>
          <w:rFonts w:ascii="Arial" w:hAnsi="Arial" w:cs="Arial"/>
        </w:rPr>
      </w:pPr>
    </w:p>
    <w:p w14:paraId="338B13D4" w14:textId="3F2F253B" w:rsidR="0066330B" w:rsidRDefault="0066330B" w:rsidP="004F1754">
      <w:pPr>
        <w:numPr>
          <w:ilvl w:val="0"/>
          <w:numId w:val="3"/>
        </w:numPr>
        <w:ind w:left="363"/>
        <w:jc w:val="both"/>
        <w:rPr>
          <w:rFonts w:ascii="Arial" w:hAnsi="Arial" w:cs="Arial"/>
        </w:rPr>
      </w:pPr>
      <w:r w:rsidRPr="0066330B">
        <w:rPr>
          <w:rFonts w:ascii="Arial" w:hAnsi="Arial" w:cs="Arial"/>
        </w:rPr>
        <w:t>Objednavatel</w:t>
      </w:r>
      <w:r w:rsidRPr="0066330B">
        <w:rPr>
          <w:rFonts w:ascii="Arial" w:hAnsi="Arial" w:cs="Arial"/>
          <w:b/>
        </w:rPr>
        <w:t xml:space="preserve"> </w:t>
      </w:r>
      <w:r w:rsidRPr="0066330B">
        <w:rPr>
          <w:rFonts w:ascii="Arial" w:hAnsi="Arial" w:cs="Arial"/>
        </w:rPr>
        <w:t xml:space="preserve">uznává a uvědomuje si svou </w:t>
      </w:r>
      <w:r w:rsidR="007D2561" w:rsidRPr="0066330B">
        <w:rPr>
          <w:rFonts w:ascii="Arial" w:hAnsi="Arial" w:cs="Arial"/>
        </w:rPr>
        <w:t>odpovědnost za</w:t>
      </w:r>
      <w:r w:rsidRPr="0066330B">
        <w:rPr>
          <w:rFonts w:ascii="Arial" w:hAnsi="Arial" w:cs="Arial"/>
        </w:rPr>
        <w:t xml:space="preserve"> sestavení řádné účetní závěrky </w:t>
      </w:r>
      <w:r w:rsidR="007D2561" w:rsidRPr="0066330B">
        <w:rPr>
          <w:rFonts w:ascii="Arial" w:hAnsi="Arial" w:cs="Arial"/>
        </w:rPr>
        <w:t>a výroční</w:t>
      </w:r>
      <w:r w:rsidRPr="0066330B">
        <w:rPr>
          <w:rFonts w:ascii="Arial" w:hAnsi="Arial" w:cs="Arial"/>
        </w:rPr>
        <w:t xml:space="preserve"> zprávy, za její věrné zobrazení a za takový vnitřní kontrolní systém, které je podle vedení nutný pro sestavení takové účetní závěrky, která neobsahuje výz</w:t>
      </w:r>
      <w:r w:rsidR="005A21A0">
        <w:rPr>
          <w:rFonts w:ascii="Arial" w:hAnsi="Arial" w:cs="Arial"/>
        </w:rPr>
        <w:t>namnou (materiální) nesprávnost, dále také odpovídá za věcný obsah jednotlivých účetních případů.</w:t>
      </w:r>
      <w:r w:rsidRPr="0066330B">
        <w:rPr>
          <w:rFonts w:ascii="Arial" w:hAnsi="Arial" w:cs="Arial"/>
        </w:rPr>
        <w:t xml:space="preserve"> Objednavatel dále zodpovídá za zveřejnění odpovídajících </w:t>
      </w:r>
      <w:r w:rsidR="007D2561" w:rsidRPr="0066330B">
        <w:rPr>
          <w:rFonts w:ascii="Arial" w:hAnsi="Arial" w:cs="Arial"/>
        </w:rPr>
        <w:t>informací.</w:t>
      </w:r>
      <w:r w:rsidRPr="0066330B">
        <w:rPr>
          <w:rFonts w:ascii="Arial" w:hAnsi="Arial" w:cs="Arial"/>
        </w:rPr>
        <w:t xml:space="preserve"> Tato odpovědnost zahrnuje vedení odpovídajících účetních záznamů, volbu a uplatňování účetních postupů a ochranu majetku společnosti. Objednavatel touto smlouvou uděluje souhlas s tím, že auditorovi umožní přístup k osobám působícím v účetní jednotce, od nichž je podle auditora nutné důkazní informace získat</w:t>
      </w:r>
      <w:r w:rsidR="00362A82">
        <w:rPr>
          <w:rFonts w:ascii="Arial" w:hAnsi="Arial" w:cs="Arial"/>
        </w:rPr>
        <w:t>.</w:t>
      </w:r>
    </w:p>
    <w:p w14:paraId="36BFC8CB" w14:textId="7686EBC9" w:rsidR="003E0071" w:rsidRDefault="003E0071" w:rsidP="003E0071">
      <w:pPr>
        <w:ind w:left="363"/>
        <w:jc w:val="both"/>
        <w:rPr>
          <w:rFonts w:ascii="Arial" w:hAnsi="Arial" w:cs="Arial"/>
        </w:rPr>
      </w:pPr>
    </w:p>
    <w:p w14:paraId="47FEBCBD" w14:textId="1E7F002A" w:rsidR="00542242" w:rsidRPr="00BF59E2" w:rsidRDefault="00542242" w:rsidP="007D2561">
      <w:pPr>
        <w:jc w:val="both"/>
        <w:rPr>
          <w:rFonts w:ascii="Arial" w:hAnsi="Arial" w:cs="Arial"/>
          <w:b/>
          <w:bCs/>
        </w:rPr>
      </w:pPr>
      <w:r w:rsidRPr="003E0071">
        <w:rPr>
          <w:rFonts w:ascii="Arial" w:hAnsi="Arial" w:cs="Arial"/>
          <w:b/>
          <w:bCs/>
        </w:rPr>
        <w:t>Objednavatel podpisem této smlouvy potvrzuje</w:t>
      </w:r>
      <w:r w:rsidRPr="00542242">
        <w:rPr>
          <w:rFonts w:ascii="Arial" w:hAnsi="Arial" w:cs="Arial"/>
        </w:rPr>
        <w:t xml:space="preserve">, </w:t>
      </w:r>
      <w:r w:rsidRPr="00BF59E2">
        <w:rPr>
          <w:rFonts w:ascii="Arial" w:hAnsi="Arial" w:cs="Arial"/>
          <w:b/>
          <w:bCs/>
        </w:rPr>
        <w:t xml:space="preserve">že statutární auditor účetní </w:t>
      </w:r>
      <w:r w:rsidR="007D2561" w:rsidRPr="00BF59E2">
        <w:rPr>
          <w:rFonts w:ascii="Arial" w:hAnsi="Arial" w:cs="Arial"/>
          <w:b/>
          <w:bCs/>
        </w:rPr>
        <w:t>jednotky</w:t>
      </w:r>
      <w:r w:rsidR="007D2561">
        <w:rPr>
          <w:rFonts w:ascii="Arial" w:hAnsi="Arial" w:cs="Arial"/>
          <w:b/>
          <w:bCs/>
        </w:rPr>
        <w:t xml:space="preserve"> </w:t>
      </w:r>
      <w:r w:rsidR="007D2561" w:rsidRPr="00BF59E2">
        <w:rPr>
          <w:rFonts w:ascii="Arial" w:hAnsi="Arial" w:cs="Arial"/>
          <w:b/>
          <w:bCs/>
        </w:rPr>
        <w:t>firma</w:t>
      </w:r>
      <w:r w:rsidR="007D2561">
        <w:rPr>
          <w:rFonts w:ascii="Arial" w:hAnsi="Arial" w:cs="Arial"/>
          <w:b/>
          <w:bCs/>
        </w:rPr>
        <w:t xml:space="preserve"> </w:t>
      </w:r>
      <w:r w:rsidRPr="00BF59E2">
        <w:rPr>
          <w:rFonts w:ascii="Arial" w:hAnsi="Arial" w:cs="Arial"/>
          <w:b/>
          <w:bCs/>
        </w:rPr>
        <w:t xml:space="preserve">MG Credit s.r.o., </w:t>
      </w:r>
      <w:r w:rsidR="007D2561" w:rsidRPr="00BF59E2">
        <w:rPr>
          <w:rFonts w:ascii="Arial" w:hAnsi="Arial" w:cs="Arial"/>
          <w:b/>
          <w:bCs/>
        </w:rPr>
        <w:t>je určen</w:t>
      </w:r>
      <w:r w:rsidRPr="00BF59E2">
        <w:rPr>
          <w:rFonts w:ascii="Arial" w:hAnsi="Arial" w:cs="Arial"/>
          <w:b/>
          <w:bCs/>
        </w:rPr>
        <w:t xml:space="preserve"> nejvyšším orgánem </w:t>
      </w:r>
      <w:r w:rsidR="007D2561">
        <w:rPr>
          <w:rFonts w:ascii="Arial" w:hAnsi="Arial" w:cs="Arial"/>
          <w:b/>
          <w:bCs/>
        </w:rPr>
        <w:t>s</w:t>
      </w:r>
      <w:r w:rsidRPr="00BF59E2">
        <w:rPr>
          <w:rFonts w:ascii="Arial" w:hAnsi="Arial" w:cs="Arial"/>
          <w:b/>
          <w:bCs/>
        </w:rPr>
        <w:t>polečnosti</w:t>
      </w:r>
      <w:r w:rsidR="007D2561">
        <w:rPr>
          <w:rFonts w:ascii="Arial" w:hAnsi="Arial" w:cs="Arial"/>
          <w:b/>
          <w:bCs/>
        </w:rPr>
        <w:t xml:space="preserve"> </w:t>
      </w:r>
      <w:r w:rsidRPr="00BF59E2">
        <w:rPr>
          <w:rFonts w:ascii="Arial" w:hAnsi="Arial" w:cs="Arial"/>
          <w:b/>
          <w:bCs/>
        </w:rPr>
        <w:t>v souladu se Zákonem č. 93/2009 o Auditorech.</w:t>
      </w:r>
    </w:p>
    <w:p w14:paraId="1FC87680" w14:textId="77777777" w:rsidR="00A4500A" w:rsidRPr="00D03644" w:rsidRDefault="00A4500A" w:rsidP="00542242">
      <w:pPr>
        <w:jc w:val="both"/>
        <w:rPr>
          <w:rFonts w:ascii="Arial" w:hAnsi="Arial" w:cs="Arial"/>
        </w:rPr>
      </w:pPr>
    </w:p>
    <w:p w14:paraId="4D1FFEB3" w14:textId="77777777" w:rsidR="00CE1290" w:rsidRPr="00D03644" w:rsidRDefault="00DD03A4" w:rsidP="00DD03A4">
      <w:pPr>
        <w:jc w:val="center"/>
        <w:rPr>
          <w:rFonts w:ascii="Arial" w:hAnsi="Arial" w:cs="Arial"/>
          <w:b/>
        </w:rPr>
      </w:pPr>
      <w:r w:rsidRPr="00D03644">
        <w:rPr>
          <w:rFonts w:ascii="Arial" w:hAnsi="Arial" w:cs="Arial"/>
          <w:b/>
        </w:rPr>
        <w:t>VI.</w:t>
      </w:r>
    </w:p>
    <w:p w14:paraId="5F7AE9CC" w14:textId="77777777" w:rsidR="00CE1290" w:rsidRPr="00D03644" w:rsidRDefault="00CE1290" w:rsidP="00DD03A4">
      <w:pPr>
        <w:jc w:val="center"/>
        <w:rPr>
          <w:rFonts w:ascii="Arial" w:hAnsi="Arial" w:cs="Arial"/>
          <w:b/>
        </w:rPr>
      </w:pPr>
      <w:r w:rsidRPr="00D03644">
        <w:rPr>
          <w:rFonts w:ascii="Arial" w:hAnsi="Arial" w:cs="Arial"/>
          <w:b/>
        </w:rPr>
        <w:t>Termín plnění předmětu smlouvy</w:t>
      </w:r>
    </w:p>
    <w:p w14:paraId="7D051668" w14:textId="77777777" w:rsidR="002E778B" w:rsidRPr="00D03644" w:rsidRDefault="002E778B" w:rsidP="009C46ED">
      <w:pPr>
        <w:jc w:val="both"/>
        <w:rPr>
          <w:rFonts w:ascii="Arial" w:hAnsi="Arial" w:cs="Arial"/>
          <w:b/>
          <w:sz w:val="16"/>
          <w:szCs w:val="16"/>
        </w:rPr>
      </w:pPr>
    </w:p>
    <w:p w14:paraId="47398167" w14:textId="407F1D88" w:rsidR="00CE1290" w:rsidRPr="00D03644" w:rsidRDefault="00CE1290" w:rsidP="004F1754">
      <w:pPr>
        <w:numPr>
          <w:ilvl w:val="0"/>
          <w:numId w:val="5"/>
        </w:numPr>
        <w:ind w:left="363"/>
        <w:jc w:val="both"/>
        <w:rPr>
          <w:rFonts w:ascii="Arial" w:hAnsi="Arial" w:cs="Arial"/>
        </w:rPr>
      </w:pPr>
      <w:r w:rsidRPr="00D03644">
        <w:rPr>
          <w:rFonts w:ascii="Arial" w:hAnsi="Arial" w:cs="Arial"/>
        </w:rPr>
        <w:t xml:space="preserve">Zahájení auditorských prací </w:t>
      </w:r>
      <w:r w:rsidR="00E72B83">
        <w:rPr>
          <w:rFonts w:ascii="Arial" w:hAnsi="Arial" w:cs="Arial"/>
        </w:rPr>
        <w:t xml:space="preserve">v daném roce </w:t>
      </w:r>
      <w:r w:rsidRPr="00D03644">
        <w:rPr>
          <w:rFonts w:ascii="Arial" w:hAnsi="Arial" w:cs="Arial"/>
        </w:rPr>
        <w:t>bude sjednáno ústní nebo případně písemnou dohodou smluvních stran</w:t>
      </w:r>
      <w:r w:rsidR="00A4500A" w:rsidRPr="00D03644">
        <w:rPr>
          <w:rFonts w:ascii="Arial" w:hAnsi="Arial" w:cs="Arial"/>
        </w:rPr>
        <w:t>.</w:t>
      </w:r>
    </w:p>
    <w:p w14:paraId="04261C5F" w14:textId="77777777" w:rsidR="00A4500A" w:rsidRPr="00D03644" w:rsidRDefault="00A4500A" w:rsidP="00A4500A">
      <w:pPr>
        <w:ind w:left="720"/>
        <w:jc w:val="both"/>
        <w:rPr>
          <w:rFonts w:ascii="Arial" w:hAnsi="Arial" w:cs="Arial"/>
        </w:rPr>
      </w:pPr>
    </w:p>
    <w:p w14:paraId="451B14B8" w14:textId="77777777" w:rsidR="004C4EFA" w:rsidRPr="00D03644" w:rsidRDefault="004C4EFA" w:rsidP="004F1754">
      <w:pPr>
        <w:numPr>
          <w:ilvl w:val="0"/>
          <w:numId w:val="5"/>
        </w:numPr>
        <w:ind w:left="363"/>
        <w:jc w:val="both"/>
        <w:rPr>
          <w:rFonts w:ascii="Arial" w:hAnsi="Arial" w:cs="Arial"/>
        </w:rPr>
      </w:pPr>
      <w:r w:rsidRPr="00D03644">
        <w:rPr>
          <w:rFonts w:ascii="Arial" w:hAnsi="Arial" w:cs="Arial"/>
        </w:rPr>
        <w:t>Před zahájením auditorských prací předá auditor objednateli úvodní požadavky na právní, účetní a jiné dokumenty nezbytné pro vlastní výkon auditorské činnosti.</w:t>
      </w:r>
    </w:p>
    <w:p w14:paraId="3AF6B721" w14:textId="77777777" w:rsidR="00912D13" w:rsidRPr="00D03644" w:rsidRDefault="00912D13" w:rsidP="004F1754">
      <w:pPr>
        <w:pStyle w:val="Odstavecseseznamem"/>
        <w:ind w:left="363"/>
        <w:rPr>
          <w:rFonts w:ascii="Arial" w:hAnsi="Arial" w:cs="Arial"/>
        </w:rPr>
      </w:pPr>
    </w:p>
    <w:p w14:paraId="25DC3020" w14:textId="3EB0BE79" w:rsidR="004C4EFA" w:rsidRPr="00D03644" w:rsidRDefault="004C4EFA" w:rsidP="004F1754">
      <w:pPr>
        <w:numPr>
          <w:ilvl w:val="0"/>
          <w:numId w:val="5"/>
        </w:numPr>
        <w:ind w:left="363"/>
        <w:jc w:val="both"/>
        <w:rPr>
          <w:rFonts w:ascii="Arial" w:hAnsi="Arial" w:cs="Arial"/>
        </w:rPr>
      </w:pPr>
      <w:r w:rsidRPr="00D03644">
        <w:rPr>
          <w:rFonts w:ascii="Arial" w:hAnsi="Arial" w:cs="Arial"/>
        </w:rPr>
        <w:t xml:space="preserve">Vlastní ověření účetní závěrky bude probíhat po vzájemné dohodě v součinnosti obou smluvních stran tak, aby </w:t>
      </w:r>
      <w:r w:rsidR="00FE240D">
        <w:rPr>
          <w:rFonts w:ascii="Arial" w:hAnsi="Arial" w:cs="Arial"/>
        </w:rPr>
        <w:t>nejpozději do sjednaného termínu</w:t>
      </w:r>
      <w:r w:rsidR="004F1754" w:rsidRPr="00DE12A6">
        <w:rPr>
          <w:rFonts w:ascii="Arial" w:hAnsi="Arial" w:cs="Arial"/>
        </w:rPr>
        <w:t xml:space="preserve"> daného roku</w:t>
      </w:r>
      <w:r w:rsidR="00A42C18" w:rsidRPr="00DE12A6">
        <w:rPr>
          <w:rFonts w:ascii="Arial" w:hAnsi="Arial" w:cs="Arial"/>
        </w:rPr>
        <w:t xml:space="preserve"> </w:t>
      </w:r>
      <w:r w:rsidR="00BF59E2">
        <w:rPr>
          <w:rFonts w:ascii="Arial" w:hAnsi="Arial" w:cs="Arial"/>
        </w:rPr>
        <w:t xml:space="preserve">(31.3.) </w:t>
      </w:r>
      <w:r w:rsidRPr="00DE12A6">
        <w:rPr>
          <w:rFonts w:ascii="Arial" w:hAnsi="Arial" w:cs="Arial"/>
        </w:rPr>
        <w:t>byl</w:t>
      </w:r>
      <w:r w:rsidR="00A4500A" w:rsidRPr="00DE12A6">
        <w:rPr>
          <w:rFonts w:ascii="Arial" w:hAnsi="Arial" w:cs="Arial"/>
        </w:rPr>
        <w:t>a</w:t>
      </w:r>
      <w:r w:rsidRPr="00DE12A6">
        <w:rPr>
          <w:rFonts w:ascii="Arial" w:hAnsi="Arial" w:cs="Arial"/>
        </w:rPr>
        <w:t xml:space="preserve"> vydá</w:t>
      </w:r>
      <w:r w:rsidR="00B25FAB" w:rsidRPr="00DE12A6">
        <w:rPr>
          <w:rFonts w:ascii="Arial" w:hAnsi="Arial" w:cs="Arial"/>
        </w:rPr>
        <w:t xml:space="preserve">na auditorská zpráva </w:t>
      </w:r>
      <w:r w:rsidRPr="00DE12A6">
        <w:rPr>
          <w:rFonts w:ascii="Arial" w:hAnsi="Arial" w:cs="Arial"/>
        </w:rPr>
        <w:t xml:space="preserve">k roční účetní závěrce sestavené objednatelem za předpokladu, že auditor obdrží nejpozději do </w:t>
      </w:r>
      <w:r w:rsidR="006C2BA2" w:rsidRPr="00DE12A6">
        <w:rPr>
          <w:rFonts w:ascii="Arial" w:hAnsi="Arial" w:cs="Arial"/>
        </w:rPr>
        <w:t>5</w:t>
      </w:r>
      <w:r w:rsidRPr="00DE12A6">
        <w:rPr>
          <w:rFonts w:ascii="Arial" w:hAnsi="Arial" w:cs="Arial"/>
        </w:rPr>
        <w:t xml:space="preserve"> kalendářních dnů</w:t>
      </w:r>
      <w:r w:rsidRPr="00D03644">
        <w:rPr>
          <w:rFonts w:ascii="Arial" w:hAnsi="Arial" w:cs="Arial"/>
        </w:rPr>
        <w:t xml:space="preserve"> před tímto termínem definitivní verzi roční účetní závěrky v zákonem stanoveném formátu a rozsahu, řádně podepsané statutárním orgánem objednatele a zároveň i všechny potřebné doklady, které si auditor k ověření roční účetní závěrky písemně vyžádal.</w:t>
      </w:r>
    </w:p>
    <w:p w14:paraId="0B2F0BE0" w14:textId="77777777" w:rsidR="00A4500A" w:rsidRPr="00D03644" w:rsidRDefault="00A4500A" w:rsidP="004F1754">
      <w:pPr>
        <w:ind w:left="363"/>
        <w:jc w:val="both"/>
        <w:rPr>
          <w:rFonts w:ascii="Arial" w:hAnsi="Arial" w:cs="Arial"/>
        </w:rPr>
      </w:pPr>
    </w:p>
    <w:p w14:paraId="26E75875" w14:textId="639CC3A2" w:rsidR="004C4EFA" w:rsidRPr="00D03644" w:rsidRDefault="000F7B15" w:rsidP="004F1754">
      <w:pPr>
        <w:numPr>
          <w:ilvl w:val="0"/>
          <w:numId w:val="5"/>
        </w:numPr>
        <w:ind w:left="363"/>
        <w:jc w:val="both"/>
        <w:rPr>
          <w:rFonts w:ascii="Arial" w:hAnsi="Arial" w:cs="Arial"/>
        </w:rPr>
      </w:pPr>
      <w:r w:rsidRPr="00D03644">
        <w:rPr>
          <w:rFonts w:ascii="Arial" w:hAnsi="Arial" w:cs="Arial"/>
        </w:rPr>
        <w:t>A</w:t>
      </w:r>
      <w:r w:rsidR="004C4EFA" w:rsidRPr="00D03644">
        <w:rPr>
          <w:rFonts w:ascii="Arial" w:hAnsi="Arial" w:cs="Arial"/>
        </w:rPr>
        <w:t xml:space="preserve">uditorská zpráva bude datována ke dni dokončení auditu, ne však </w:t>
      </w:r>
      <w:r w:rsidR="007D2561" w:rsidRPr="00D03644">
        <w:rPr>
          <w:rFonts w:ascii="Arial" w:hAnsi="Arial" w:cs="Arial"/>
        </w:rPr>
        <w:t>dříve</w:t>
      </w:r>
      <w:r w:rsidR="004C4EFA" w:rsidRPr="00D03644">
        <w:rPr>
          <w:rFonts w:ascii="Arial" w:hAnsi="Arial" w:cs="Arial"/>
        </w:rPr>
        <w:t xml:space="preserve"> nežli datum podpisu </w:t>
      </w:r>
      <w:r w:rsidRPr="00D03644">
        <w:rPr>
          <w:rFonts w:ascii="Arial" w:hAnsi="Arial" w:cs="Arial"/>
        </w:rPr>
        <w:t xml:space="preserve">ověřované </w:t>
      </w:r>
      <w:r w:rsidR="004C4EFA" w:rsidRPr="00D03644">
        <w:rPr>
          <w:rFonts w:ascii="Arial" w:hAnsi="Arial" w:cs="Arial"/>
        </w:rPr>
        <w:t>roční účetní závěrky statutárním orgánem objednatele.</w:t>
      </w:r>
    </w:p>
    <w:p w14:paraId="1439504E" w14:textId="77777777" w:rsidR="00A4500A" w:rsidRPr="00D03644" w:rsidRDefault="00A4500A" w:rsidP="004F1754">
      <w:pPr>
        <w:ind w:left="363"/>
        <w:jc w:val="both"/>
        <w:rPr>
          <w:rFonts w:ascii="Arial" w:hAnsi="Arial" w:cs="Arial"/>
        </w:rPr>
      </w:pPr>
    </w:p>
    <w:p w14:paraId="75CA84F8" w14:textId="05D39F9F" w:rsidR="004C4EFA" w:rsidRPr="00DE12A6" w:rsidRDefault="000F7B15" w:rsidP="004F1754">
      <w:pPr>
        <w:numPr>
          <w:ilvl w:val="0"/>
          <w:numId w:val="5"/>
        </w:numPr>
        <w:ind w:left="363"/>
        <w:jc w:val="both"/>
        <w:rPr>
          <w:rFonts w:ascii="Arial" w:hAnsi="Arial" w:cs="Arial"/>
        </w:rPr>
      </w:pPr>
      <w:r w:rsidRPr="00D03644">
        <w:rPr>
          <w:rFonts w:ascii="Arial" w:hAnsi="Arial" w:cs="Arial"/>
        </w:rPr>
        <w:t>A</w:t>
      </w:r>
      <w:r w:rsidR="004C4EFA" w:rsidRPr="00D03644">
        <w:rPr>
          <w:rFonts w:ascii="Arial" w:hAnsi="Arial" w:cs="Arial"/>
        </w:rPr>
        <w:t>uditorská zp</w:t>
      </w:r>
      <w:r w:rsidR="00AF6589">
        <w:rPr>
          <w:rFonts w:ascii="Arial" w:hAnsi="Arial" w:cs="Arial"/>
        </w:rPr>
        <w:t xml:space="preserve">ráva bude předána </w:t>
      </w:r>
      <w:r w:rsidR="00AF6589" w:rsidRPr="00DE12A6">
        <w:rPr>
          <w:rFonts w:ascii="Arial" w:hAnsi="Arial" w:cs="Arial"/>
        </w:rPr>
        <w:t>objednateli v</w:t>
      </w:r>
      <w:r w:rsidR="004C4EFA" w:rsidRPr="00DE12A6">
        <w:rPr>
          <w:rFonts w:ascii="Arial" w:hAnsi="Arial" w:cs="Arial"/>
        </w:rPr>
        <w:t xml:space="preserve"> </w:t>
      </w:r>
      <w:r w:rsidR="00BF59E2">
        <w:rPr>
          <w:rFonts w:ascii="Arial" w:hAnsi="Arial" w:cs="Arial"/>
        </w:rPr>
        <w:t>2</w:t>
      </w:r>
      <w:r w:rsidR="004C4EFA" w:rsidRPr="00DE12A6">
        <w:rPr>
          <w:rFonts w:ascii="Arial" w:hAnsi="Arial" w:cs="Arial"/>
        </w:rPr>
        <w:t xml:space="preserve"> vyhotovení v českém jazyce, pokud se smluvní strany nedohodnou na jiném počtu výtisků</w:t>
      </w:r>
      <w:r w:rsidR="00231847" w:rsidRPr="00DE12A6">
        <w:rPr>
          <w:rFonts w:ascii="Arial" w:hAnsi="Arial" w:cs="Arial"/>
        </w:rPr>
        <w:t>.</w:t>
      </w:r>
    </w:p>
    <w:p w14:paraId="755C069E" w14:textId="77777777" w:rsidR="00A4500A" w:rsidRPr="00DE12A6" w:rsidRDefault="00A4500A" w:rsidP="004F1754">
      <w:pPr>
        <w:ind w:left="363"/>
        <w:jc w:val="both"/>
        <w:rPr>
          <w:rFonts w:ascii="Arial" w:hAnsi="Arial" w:cs="Arial"/>
        </w:rPr>
      </w:pPr>
    </w:p>
    <w:p w14:paraId="6676C439" w14:textId="51025E0D" w:rsidR="004C4EFA" w:rsidRDefault="00C04FCB" w:rsidP="004F1754">
      <w:pPr>
        <w:numPr>
          <w:ilvl w:val="0"/>
          <w:numId w:val="5"/>
        </w:numPr>
        <w:ind w:left="363"/>
        <w:jc w:val="both"/>
        <w:rPr>
          <w:rFonts w:ascii="Arial" w:hAnsi="Arial" w:cs="Arial"/>
        </w:rPr>
      </w:pPr>
      <w:r w:rsidRPr="00DE12A6">
        <w:rPr>
          <w:rFonts w:ascii="Arial" w:hAnsi="Arial" w:cs="Arial"/>
        </w:rPr>
        <w:t xml:space="preserve">Auditor dokončí </w:t>
      </w:r>
      <w:r w:rsidR="00FE240D">
        <w:rPr>
          <w:rFonts w:ascii="Arial" w:hAnsi="Arial" w:cs="Arial"/>
        </w:rPr>
        <w:t xml:space="preserve">případné </w:t>
      </w:r>
      <w:r w:rsidRPr="00DE12A6">
        <w:rPr>
          <w:rFonts w:ascii="Arial" w:hAnsi="Arial" w:cs="Arial"/>
        </w:rPr>
        <w:t>ověření</w:t>
      </w:r>
      <w:r w:rsidR="00AF6589" w:rsidRPr="00DE12A6">
        <w:rPr>
          <w:rFonts w:ascii="Arial" w:hAnsi="Arial" w:cs="Arial"/>
        </w:rPr>
        <w:t xml:space="preserve"> každé</w:t>
      </w:r>
      <w:r w:rsidRPr="00DE12A6">
        <w:rPr>
          <w:rFonts w:ascii="Arial" w:hAnsi="Arial" w:cs="Arial"/>
        </w:rPr>
        <w:t xml:space="preserve"> výroční zprávy se</w:t>
      </w:r>
      <w:r w:rsidR="00B25FAB" w:rsidRPr="00DE12A6">
        <w:rPr>
          <w:rFonts w:ascii="Arial" w:hAnsi="Arial" w:cs="Arial"/>
        </w:rPr>
        <w:t xml:space="preserve">stavené objednatelem za </w:t>
      </w:r>
      <w:r w:rsidR="00AF6589" w:rsidRPr="00DE12A6">
        <w:rPr>
          <w:rFonts w:ascii="Arial" w:hAnsi="Arial" w:cs="Arial"/>
        </w:rPr>
        <w:t>výše uvedené roky vždy</w:t>
      </w:r>
      <w:r w:rsidR="00A4500A" w:rsidRPr="00DE12A6">
        <w:rPr>
          <w:rFonts w:ascii="Arial" w:hAnsi="Arial" w:cs="Arial"/>
        </w:rPr>
        <w:t xml:space="preserve"> </w:t>
      </w:r>
      <w:r w:rsidR="000F7B15" w:rsidRPr="00DE12A6">
        <w:rPr>
          <w:rFonts w:ascii="Arial" w:hAnsi="Arial" w:cs="Arial"/>
        </w:rPr>
        <w:t>n</w:t>
      </w:r>
      <w:r w:rsidRPr="00DE12A6">
        <w:rPr>
          <w:rFonts w:ascii="Arial" w:hAnsi="Arial" w:cs="Arial"/>
        </w:rPr>
        <w:t xml:space="preserve">ejpozději do </w:t>
      </w:r>
      <w:r w:rsidR="00AF6589" w:rsidRPr="00DE12A6">
        <w:rPr>
          <w:rFonts w:ascii="Arial" w:hAnsi="Arial" w:cs="Arial"/>
        </w:rPr>
        <w:t>5</w:t>
      </w:r>
      <w:r w:rsidRPr="00DE12A6">
        <w:rPr>
          <w:rFonts w:ascii="Arial" w:hAnsi="Arial" w:cs="Arial"/>
        </w:rPr>
        <w:t xml:space="preserve"> kalendářních dnů poté, co mu bud</w:t>
      </w:r>
      <w:r w:rsidR="00AF6589" w:rsidRPr="00DE12A6">
        <w:rPr>
          <w:rFonts w:ascii="Arial" w:hAnsi="Arial" w:cs="Arial"/>
        </w:rPr>
        <w:t>ou</w:t>
      </w:r>
      <w:r w:rsidRPr="00DE12A6">
        <w:rPr>
          <w:rFonts w:ascii="Arial" w:hAnsi="Arial" w:cs="Arial"/>
        </w:rPr>
        <w:t xml:space="preserve"> t</w:t>
      </w:r>
      <w:r w:rsidR="00AF6589" w:rsidRPr="00DE12A6">
        <w:rPr>
          <w:rFonts w:ascii="Arial" w:hAnsi="Arial" w:cs="Arial"/>
        </w:rPr>
        <w:t>y</w:t>
      </w:r>
      <w:r w:rsidR="009D7A9E" w:rsidRPr="00DE12A6">
        <w:rPr>
          <w:rFonts w:ascii="Arial" w:hAnsi="Arial" w:cs="Arial"/>
        </w:rPr>
        <w:t>to</w:t>
      </w:r>
      <w:r w:rsidRPr="00DE12A6">
        <w:rPr>
          <w:rFonts w:ascii="Arial" w:hAnsi="Arial" w:cs="Arial"/>
        </w:rPr>
        <w:t xml:space="preserve"> dokument</w:t>
      </w:r>
      <w:r w:rsidR="00AF6589" w:rsidRPr="00DE12A6">
        <w:rPr>
          <w:rFonts w:ascii="Arial" w:hAnsi="Arial" w:cs="Arial"/>
        </w:rPr>
        <w:t>y</w:t>
      </w:r>
      <w:r w:rsidRPr="00DE12A6">
        <w:rPr>
          <w:rFonts w:ascii="Arial" w:hAnsi="Arial" w:cs="Arial"/>
        </w:rPr>
        <w:t xml:space="preserve"> předložen</w:t>
      </w:r>
      <w:r w:rsidR="00AF6589" w:rsidRPr="00DE12A6">
        <w:rPr>
          <w:rFonts w:ascii="Arial" w:hAnsi="Arial" w:cs="Arial"/>
        </w:rPr>
        <w:t>y</w:t>
      </w:r>
      <w:r w:rsidRPr="00DE12A6">
        <w:rPr>
          <w:rFonts w:ascii="Arial" w:hAnsi="Arial" w:cs="Arial"/>
        </w:rPr>
        <w:t xml:space="preserve"> objednatelem</w:t>
      </w:r>
      <w:r w:rsidR="001416F6" w:rsidRPr="00D03644">
        <w:rPr>
          <w:rFonts w:ascii="Arial" w:hAnsi="Arial" w:cs="Arial"/>
        </w:rPr>
        <w:t>,</w:t>
      </w:r>
      <w:r w:rsidRPr="00D03644">
        <w:rPr>
          <w:rFonts w:ascii="Arial" w:hAnsi="Arial" w:cs="Arial"/>
        </w:rPr>
        <w:t xml:space="preserve"> a </w:t>
      </w:r>
      <w:r w:rsidR="001416F6" w:rsidRPr="00D03644">
        <w:rPr>
          <w:rFonts w:ascii="Arial" w:hAnsi="Arial" w:cs="Arial"/>
        </w:rPr>
        <w:t xml:space="preserve">poté, co </w:t>
      </w:r>
      <w:r w:rsidR="00F27886" w:rsidRPr="00D03644">
        <w:rPr>
          <w:rFonts w:ascii="Arial" w:hAnsi="Arial" w:cs="Arial"/>
        </w:rPr>
        <w:t xml:space="preserve">mu </w:t>
      </w:r>
      <w:r w:rsidR="001416F6" w:rsidRPr="00D03644">
        <w:rPr>
          <w:rFonts w:ascii="Arial" w:hAnsi="Arial" w:cs="Arial"/>
        </w:rPr>
        <w:t xml:space="preserve">budou předány </w:t>
      </w:r>
      <w:r w:rsidRPr="00D03644">
        <w:rPr>
          <w:rFonts w:ascii="Arial" w:hAnsi="Arial" w:cs="Arial"/>
        </w:rPr>
        <w:t>všech</w:t>
      </w:r>
      <w:r w:rsidR="001416F6" w:rsidRPr="00D03644">
        <w:rPr>
          <w:rFonts w:ascii="Arial" w:hAnsi="Arial" w:cs="Arial"/>
        </w:rPr>
        <w:t>ny</w:t>
      </w:r>
      <w:r w:rsidRPr="00D03644">
        <w:rPr>
          <w:rFonts w:ascii="Arial" w:hAnsi="Arial" w:cs="Arial"/>
        </w:rPr>
        <w:t xml:space="preserve"> další potřebn</w:t>
      </w:r>
      <w:r w:rsidR="001416F6" w:rsidRPr="00D03644">
        <w:rPr>
          <w:rFonts w:ascii="Arial" w:hAnsi="Arial" w:cs="Arial"/>
        </w:rPr>
        <w:t xml:space="preserve">é </w:t>
      </w:r>
      <w:r w:rsidRPr="00D03644">
        <w:rPr>
          <w:rFonts w:ascii="Arial" w:hAnsi="Arial" w:cs="Arial"/>
        </w:rPr>
        <w:t>doklad</w:t>
      </w:r>
      <w:r w:rsidR="001416F6" w:rsidRPr="00D03644">
        <w:rPr>
          <w:rFonts w:ascii="Arial" w:hAnsi="Arial" w:cs="Arial"/>
        </w:rPr>
        <w:t>y</w:t>
      </w:r>
      <w:r w:rsidRPr="00D03644">
        <w:rPr>
          <w:rFonts w:ascii="Arial" w:hAnsi="Arial" w:cs="Arial"/>
        </w:rPr>
        <w:t xml:space="preserve">, které si auditor k ověření výroční zprávy objednatele a ověření správnosti údajů uvedených </w:t>
      </w:r>
      <w:r w:rsidR="001416F6" w:rsidRPr="00D03644">
        <w:rPr>
          <w:rFonts w:ascii="Arial" w:hAnsi="Arial" w:cs="Arial"/>
        </w:rPr>
        <w:t>ve</w:t>
      </w:r>
      <w:r w:rsidR="00A4500A" w:rsidRPr="00D03644">
        <w:rPr>
          <w:rFonts w:ascii="Arial" w:hAnsi="Arial" w:cs="Arial"/>
        </w:rPr>
        <w:t xml:space="preserve"> </w:t>
      </w:r>
      <w:r w:rsidRPr="00D03644">
        <w:rPr>
          <w:rFonts w:ascii="Arial" w:hAnsi="Arial" w:cs="Arial"/>
        </w:rPr>
        <w:t xml:space="preserve">výroční zprávě písemně </w:t>
      </w:r>
      <w:r w:rsidR="0008709B" w:rsidRPr="00D03644">
        <w:rPr>
          <w:rFonts w:ascii="Arial" w:hAnsi="Arial" w:cs="Arial"/>
        </w:rPr>
        <w:t xml:space="preserve">a prokazatelně odůvodněně </w:t>
      </w:r>
      <w:r w:rsidRPr="00D03644">
        <w:rPr>
          <w:rFonts w:ascii="Arial" w:hAnsi="Arial" w:cs="Arial"/>
        </w:rPr>
        <w:t>vyžádal.</w:t>
      </w:r>
    </w:p>
    <w:p w14:paraId="327EF041" w14:textId="77777777" w:rsidR="00410393" w:rsidRDefault="00410393" w:rsidP="00410393">
      <w:pPr>
        <w:pStyle w:val="Odstavecseseznamem"/>
        <w:rPr>
          <w:rFonts w:ascii="Arial" w:hAnsi="Arial" w:cs="Arial"/>
        </w:rPr>
      </w:pPr>
    </w:p>
    <w:p w14:paraId="53428062" w14:textId="77777777" w:rsidR="00C04FCB" w:rsidRPr="00D03644" w:rsidRDefault="00DD03A4" w:rsidP="00DD03A4">
      <w:pPr>
        <w:jc w:val="center"/>
        <w:rPr>
          <w:rFonts w:ascii="Arial" w:hAnsi="Arial" w:cs="Arial"/>
          <w:b/>
        </w:rPr>
      </w:pPr>
      <w:r w:rsidRPr="00D03644">
        <w:rPr>
          <w:rFonts w:ascii="Arial" w:hAnsi="Arial" w:cs="Arial"/>
          <w:b/>
        </w:rPr>
        <w:t>VII.</w:t>
      </w:r>
    </w:p>
    <w:p w14:paraId="39442251" w14:textId="77777777" w:rsidR="00C04FCB" w:rsidRPr="00D03644" w:rsidRDefault="00C04FCB" w:rsidP="00DD03A4">
      <w:pPr>
        <w:jc w:val="center"/>
        <w:rPr>
          <w:rFonts w:ascii="Arial" w:hAnsi="Arial" w:cs="Arial"/>
          <w:b/>
        </w:rPr>
      </w:pPr>
      <w:r w:rsidRPr="00D03644">
        <w:rPr>
          <w:rFonts w:ascii="Arial" w:hAnsi="Arial" w:cs="Arial"/>
          <w:b/>
        </w:rPr>
        <w:t>Odměna auditora, platební a fakturační podmínky</w:t>
      </w:r>
    </w:p>
    <w:p w14:paraId="05E55ACA" w14:textId="77777777" w:rsidR="00C04FCB" w:rsidRPr="00D03644" w:rsidRDefault="00C04FCB" w:rsidP="009C46ED">
      <w:pPr>
        <w:jc w:val="both"/>
        <w:rPr>
          <w:rFonts w:ascii="Arial" w:hAnsi="Arial" w:cs="Arial"/>
          <w:b/>
        </w:rPr>
      </w:pPr>
    </w:p>
    <w:p w14:paraId="57E3C975" w14:textId="75721A70" w:rsidR="008024B1" w:rsidRPr="00A85F94" w:rsidRDefault="00586D92" w:rsidP="00A85F94">
      <w:pPr>
        <w:numPr>
          <w:ilvl w:val="0"/>
          <w:numId w:val="6"/>
        </w:numPr>
        <w:tabs>
          <w:tab w:val="clear" w:pos="720"/>
          <w:tab w:val="num" w:pos="426"/>
        </w:tabs>
        <w:ind w:left="426" w:hanging="426"/>
        <w:jc w:val="both"/>
        <w:rPr>
          <w:rFonts w:ascii="Arial" w:hAnsi="Arial" w:cs="Arial"/>
        </w:rPr>
      </w:pPr>
      <w:r w:rsidRPr="00D03644">
        <w:rPr>
          <w:rFonts w:ascii="Arial" w:hAnsi="Arial" w:cs="Arial"/>
        </w:rPr>
        <w:t xml:space="preserve">Celková </w:t>
      </w:r>
      <w:r w:rsidR="00A85F94">
        <w:rPr>
          <w:rFonts w:ascii="Arial" w:hAnsi="Arial" w:cs="Arial"/>
        </w:rPr>
        <w:t xml:space="preserve">roční </w:t>
      </w:r>
      <w:r w:rsidRPr="00D03644">
        <w:rPr>
          <w:rFonts w:ascii="Arial" w:hAnsi="Arial" w:cs="Arial"/>
        </w:rPr>
        <w:t>o</w:t>
      </w:r>
      <w:r w:rsidR="00C04FCB" w:rsidRPr="00D03644">
        <w:rPr>
          <w:rFonts w:ascii="Arial" w:hAnsi="Arial" w:cs="Arial"/>
        </w:rPr>
        <w:t xml:space="preserve">dměna auditora se stanoví dohodou smluvních stran ve výši </w:t>
      </w:r>
      <w:r w:rsidR="00E405D4">
        <w:rPr>
          <w:rFonts w:ascii="Arial" w:hAnsi="Arial" w:cs="Arial"/>
        </w:rPr>
        <w:t>XXXX</w:t>
      </w:r>
      <w:r w:rsidR="00C04FCB" w:rsidRPr="00703500">
        <w:rPr>
          <w:rFonts w:ascii="Arial" w:hAnsi="Arial" w:cs="Arial"/>
          <w:b/>
        </w:rPr>
        <w:t xml:space="preserve"> </w:t>
      </w:r>
      <w:r w:rsidR="00C04FCB" w:rsidRPr="00703500">
        <w:rPr>
          <w:rFonts w:ascii="Arial" w:hAnsi="Arial" w:cs="Arial"/>
        </w:rPr>
        <w:t>Kč</w:t>
      </w:r>
      <w:r w:rsidR="00C04FCB" w:rsidRPr="00A85F94">
        <w:rPr>
          <w:rFonts w:ascii="Arial" w:hAnsi="Arial" w:cs="Arial"/>
        </w:rPr>
        <w:t xml:space="preserve"> (slovy: </w:t>
      </w:r>
      <w:r w:rsidR="00E405D4">
        <w:rPr>
          <w:rFonts w:ascii="Arial" w:hAnsi="Arial" w:cs="Arial"/>
        </w:rPr>
        <w:t>XXXXXXX</w:t>
      </w:r>
      <w:r w:rsidR="00C04FCB" w:rsidRPr="00A85F94">
        <w:rPr>
          <w:rFonts w:ascii="Arial" w:hAnsi="Arial" w:cs="Arial"/>
        </w:rPr>
        <w:t>)</w:t>
      </w:r>
      <w:r w:rsidR="00703500">
        <w:rPr>
          <w:rFonts w:ascii="Arial" w:hAnsi="Arial" w:cs="Arial"/>
        </w:rPr>
        <w:t xml:space="preserve"> pro roky 2024 a 2025, a </w:t>
      </w:r>
      <w:r w:rsidR="00E405D4">
        <w:rPr>
          <w:rFonts w:ascii="Arial" w:hAnsi="Arial" w:cs="Arial"/>
        </w:rPr>
        <w:t>XXXXXXXX</w:t>
      </w:r>
      <w:r w:rsidR="00703500">
        <w:rPr>
          <w:rFonts w:ascii="Arial" w:hAnsi="Arial" w:cs="Arial"/>
        </w:rPr>
        <w:t xml:space="preserve"> Kč </w:t>
      </w:r>
      <w:r w:rsidR="00703500" w:rsidRPr="00A85F94">
        <w:rPr>
          <w:rFonts w:ascii="Arial" w:hAnsi="Arial" w:cs="Arial"/>
        </w:rPr>
        <w:t>(slovy:</w:t>
      </w:r>
      <w:r w:rsidR="00E405D4">
        <w:rPr>
          <w:rFonts w:ascii="Arial" w:hAnsi="Arial" w:cs="Arial"/>
        </w:rPr>
        <w:t>XXXXXXXXXXX</w:t>
      </w:r>
      <w:r w:rsidR="00703500" w:rsidRPr="00A85F94">
        <w:rPr>
          <w:rFonts w:ascii="Arial" w:hAnsi="Arial" w:cs="Arial"/>
        </w:rPr>
        <w:t>)</w:t>
      </w:r>
      <w:r w:rsidR="00703500">
        <w:rPr>
          <w:rFonts w:ascii="Arial" w:hAnsi="Arial" w:cs="Arial"/>
        </w:rPr>
        <w:t xml:space="preserve"> pro rok 2026 </w:t>
      </w:r>
      <w:r w:rsidR="00A4500A" w:rsidRPr="00A85F94">
        <w:rPr>
          <w:rFonts w:ascii="Arial" w:hAnsi="Arial" w:cs="Arial"/>
        </w:rPr>
        <w:t xml:space="preserve">za </w:t>
      </w:r>
      <w:r w:rsidR="00C12A93" w:rsidRPr="00A85F94">
        <w:rPr>
          <w:rFonts w:ascii="Arial" w:hAnsi="Arial" w:cs="Arial"/>
        </w:rPr>
        <w:t xml:space="preserve">provedení auditorského </w:t>
      </w:r>
      <w:r w:rsidR="00F01F87" w:rsidRPr="00A85F94">
        <w:rPr>
          <w:rFonts w:ascii="Arial" w:hAnsi="Arial" w:cs="Arial"/>
        </w:rPr>
        <w:t>a dalšího ověření</w:t>
      </w:r>
      <w:r w:rsidR="00C12A93" w:rsidRPr="00A85F94">
        <w:rPr>
          <w:rFonts w:ascii="Arial" w:hAnsi="Arial" w:cs="Arial"/>
        </w:rPr>
        <w:t xml:space="preserve"> </w:t>
      </w:r>
      <w:r w:rsidR="003E0071" w:rsidRPr="00A85F94">
        <w:rPr>
          <w:rFonts w:ascii="Arial" w:hAnsi="Arial" w:cs="Arial"/>
        </w:rPr>
        <w:t xml:space="preserve">dle bodu II. </w:t>
      </w:r>
      <w:r w:rsidR="00C12A93" w:rsidRPr="00A85F94">
        <w:rPr>
          <w:rFonts w:ascii="Arial" w:hAnsi="Arial" w:cs="Arial"/>
        </w:rPr>
        <w:t xml:space="preserve">účetní závěrky </w:t>
      </w:r>
      <w:r w:rsidR="007D2561" w:rsidRPr="00A85F94">
        <w:rPr>
          <w:rFonts w:ascii="Arial" w:hAnsi="Arial" w:cs="Arial"/>
        </w:rPr>
        <w:t>společnosti.</w:t>
      </w:r>
      <w:r w:rsidR="00C04FCB" w:rsidRPr="00A85F94">
        <w:rPr>
          <w:rFonts w:ascii="Arial" w:hAnsi="Arial" w:cs="Arial"/>
        </w:rPr>
        <w:t xml:space="preserve"> Odměna se rozumí bez DPH.</w:t>
      </w:r>
      <w:r w:rsidR="00C12A93" w:rsidRPr="00A85F94">
        <w:rPr>
          <w:rFonts w:ascii="Arial" w:hAnsi="Arial" w:cs="Arial"/>
        </w:rPr>
        <w:t xml:space="preserve"> </w:t>
      </w:r>
      <w:r w:rsidR="008024B1" w:rsidRPr="00A85F94">
        <w:rPr>
          <w:rFonts w:ascii="Arial" w:hAnsi="Arial" w:cs="Arial"/>
          <w:bCs/>
        </w:rPr>
        <w:t>Celková cena bez DPH podle článku VII. bod 1 této smlouvy je cenou nejvýše přípustnou a nepřekročitelnou a jsou v nich zahrnuty veškeré</w:t>
      </w:r>
      <w:r w:rsidR="00032F19" w:rsidRPr="00A85F94">
        <w:rPr>
          <w:rFonts w:ascii="Arial" w:hAnsi="Arial" w:cs="Arial"/>
          <w:bCs/>
        </w:rPr>
        <w:t xml:space="preserve"> základní</w:t>
      </w:r>
      <w:r w:rsidR="00BA0E44" w:rsidRPr="00A85F94">
        <w:rPr>
          <w:rFonts w:ascii="Arial" w:hAnsi="Arial" w:cs="Arial"/>
          <w:bCs/>
        </w:rPr>
        <w:t xml:space="preserve"> </w:t>
      </w:r>
      <w:r w:rsidR="008024B1" w:rsidRPr="00A85F94">
        <w:rPr>
          <w:rFonts w:ascii="Arial" w:hAnsi="Arial" w:cs="Arial"/>
          <w:bCs/>
        </w:rPr>
        <w:t>vedlejší náklady</w:t>
      </w:r>
      <w:r w:rsidR="00B838A3" w:rsidRPr="00A85F94">
        <w:rPr>
          <w:rFonts w:ascii="Arial" w:hAnsi="Arial" w:cs="Arial"/>
          <w:bCs/>
        </w:rPr>
        <w:t xml:space="preserve"> (cestovné, ubytování</w:t>
      </w:r>
      <w:r w:rsidR="003E0071" w:rsidRPr="00A85F94">
        <w:rPr>
          <w:rFonts w:ascii="Arial" w:hAnsi="Arial" w:cs="Arial"/>
          <w:bCs/>
        </w:rPr>
        <w:t xml:space="preserve"> atd.</w:t>
      </w:r>
      <w:r w:rsidR="00B838A3" w:rsidRPr="00A85F94">
        <w:rPr>
          <w:rFonts w:ascii="Arial" w:hAnsi="Arial" w:cs="Arial"/>
          <w:bCs/>
        </w:rPr>
        <w:t>)</w:t>
      </w:r>
      <w:r w:rsidR="00AF6589" w:rsidRPr="00A85F94">
        <w:rPr>
          <w:rFonts w:ascii="Arial" w:hAnsi="Arial" w:cs="Arial"/>
          <w:bCs/>
        </w:rPr>
        <w:t>.</w:t>
      </w:r>
      <w:r w:rsidR="008024B1" w:rsidRPr="00A85F94">
        <w:rPr>
          <w:rFonts w:ascii="Arial" w:hAnsi="Arial" w:cs="Arial"/>
          <w:bCs/>
        </w:rPr>
        <w:t xml:space="preserve"> </w:t>
      </w:r>
    </w:p>
    <w:p w14:paraId="2EC31C5E" w14:textId="77777777" w:rsidR="00A85F94" w:rsidRDefault="00A85F94" w:rsidP="00A85F94">
      <w:pPr>
        <w:ind w:left="426"/>
        <w:jc w:val="both"/>
        <w:rPr>
          <w:rFonts w:ascii="Arial" w:hAnsi="Arial" w:cs="Arial"/>
          <w:bCs/>
        </w:rPr>
      </w:pPr>
    </w:p>
    <w:p w14:paraId="300529C0" w14:textId="0150612E" w:rsidR="00A85F94" w:rsidRPr="00A85F94" w:rsidRDefault="00A85F94" w:rsidP="00A85F94">
      <w:pPr>
        <w:ind w:left="426"/>
        <w:jc w:val="both"/>
        <w:rPr>
          <w:rFonts w:ascii="Arial" w:hAnsi="Arial" w:cs="Arial"/>
        </w:rPr>
      </w:pPr>
      <w:r>
        <w:rPr>
          <w:rFonts w:ascii="Arial" w:hAnsi="Arial" w:cs="Arial"/>
          <w:bCs/>
        </w:rPr>
        <w:t xml:space="preserve">Pokud budou požadovány další konzultace pro daňovou či účetní oblast (nad 10 hodin ročně), je cena stanovena na Kč </w:t>
      </w:r>
      <w:r w:rsidR="00E405D4">
        <w:rPr>
          <w:rFonts w:ascii="Arial" w:hAnsi="Arial" w:cs="Arial"/>
          <w:bCs/>
        </w:rPr>
        <w:t>XXXXXXX</w:t>
      </w:r>
      <w:r>
        <w:rPr>
          <w:rFonts w:ascii="Arial" w:hAnsi="Arial" w:cs="Arial"/>
          <w:bCs/>
        </w:rPr>
        <w:t>Kč / hod.</w:t>
      </w:r>
    </w:p>
    <w:p w14:paraId="58B473A1" w14:textId="77777777" w:rsidR="00AF6589" w:rsidRPr="00AF6589" w:rsidRDefault="00AF6589" w:rsidP="003469D4">
      <w:pPr>
        <w:pStyle w:val="Zkladntext"/>
        <w:tabs>
          <w:tab w:val="num" w:pos="426"/>
        </w:tabs>
        <w:ind w:left="426" w:hanging="426"/>
        <w:jc w:val="both"/>
        <w:rPr>
          <w:rFonts w:ascii="Arial" w:hAnsi="Arial" w:cs="Arial"/>
        </w:rPr>
      </w:pPr>
    </w:p>
    <w:p w14:paraId="1DC4D76F" w14:textId="77777777" w:rsidR="00C04FCB" w:rsidRPr="00D03644" w:rsidRDefault="00C67B94" w:rsidP="003469D4">
      <w:pPr>
        <w:numPr>
          <w:ilvl w:val="0"/>
          <w:numId w:val="6"/>
        </w:numPr>
        <w:tabs>
          <w:tab w:val="clear" w:pos="720"/>
          <w:tab w:val="num" w:pos="426"/>
        </w:tabs>
        <w:ind w:left="426" w:hanging="426"/>
        <w:jc w:val="both"/>
        <w:rPr>
          <w:rFonts w:ascii="Arial" w:hAnsi="Arial" w:cs="Arial"/>
        </w:rPr>
      </w:pPr>
      <w:r w:rsidRPr="00D03644">
        <w:rPr>
          <w:rFonts w:ascii="Arial" w:hAnsi="Arial" w:cs="Arial"/>
        </w:rPr>
        <w:t>Odměna auditora představuje základ daně z přidané hodnoty. Při fakturaci bude částka zvýšena o DPH v platné sazbě pro tuto činnost auditora.</w:t>
      </w:r>
    </w:p>
    <w:p w14:paraId="23897F0A" w14:textId="77777777" w:rsidR="00A4500A" w:rsidRPr="00D03644" w:rsidRDefault="00A4500A" w:rsidP="003469D4">
      <w:pPr>
        <w:tabs>
          <w:tab w:val="num" w:pos="426"/>
        </w:tabs>
        <w:ind w:left="426" w:hanging="426"/>
        <w:jc w:val="both"/>
        <w:rPr>
          <w:rFonts w:ascii="Arial" w:hAnsi="Arial" w:cs="Arial"/>
        </w:rPr>
      </w:pPr>
    </w:p>
    <w:p w14:paraId="63C0DEB3" w14:textId="6D1473CB" w:rsidR="00542242" w:rsidRDefault="00C67B94" w:rsidP="00F4478A">
      <w:pPr>
        <w:numPr>
          <w:ilvl w:val="0"/>
          <w:numId w:val="6"/>
        </w:numPr>
        <w:tabs>
          <w:tab w:val="clear" w:pos="720"/>
          <w:tab w:val="num" w:pos="426"/>
        </w:tabs>
        <w:ind w:left="426" w:hanging="426"/>
        <w:jc w:val="both"/>
        <w:rPr>
          <w:rFonts w:ascii="Arial" w:hAnsi="Arial" w:cs="Arial"/>
        </w:rPr>
      </w:pPr>
      <w:r w:rsidRPr="00A85F94">
        <w:rPr>
          <w:rFonts w:ascii="Arial" w:hAnsi="Arial" w:cs="Arial"/>
        </w:rPr>
        <w:t xml:space="preserve">Úhrada odměny auditora bude probíhat na základě vystavených faktur auditorem se splatností </w:t>
      </w:r>
      <w:r w:rsidR="00FE240D" w:rsidRPr="00A85F94">
        <w:rPr>
          <w:rFonts w:ascii="Arial" w:hAnsi="Arial" w:cs="Arial"/>
        </w:rPr>
        <w:t>14</w:t>
      </w:r>
      <w:r w:rsidR="000473D7" w:rsidRPr="00A85F94">
        <w:rPr>
          <w:rFonts w:ascii="Arial" w:hAnsi="Arial" w:cs="Arial"/>
        </w:rPr>
        <w:t xml:space="preserve"> </w:t>
      </w:r>
      <w:r w:rsidRPr="00A85F94">
        <w:rPr>
          <w:rFonts w:ascii="Arial" w:hAnsi="Arial" w:cs="Arial"/>
        </w:rPr>
        <w:t xml:space="preserve">kalendářních dní ode dne prokazatelného doručení faktury auditorem objednateli. Dnem splnění lhůty splatnosti faktury se rozumí den odepsání příslušné částky v Kč z bankovního účtu objednatele ve prospěch bankovního účtu auditora. </w:t>
      </w:r>
      <w:r w:rsidR="008F4A1A" w:rsidRPr="00A85F94">
        <w:rPr>
          <w:rFonts w:ascii="Arial" w:hAnsi="Arial" w:cs="Arial"/>
        </w:rPr>
        <w:t xml:space="preserve">Vystavené faktury budou mít všechny náležitost daňového dokladu </w:t>
      </w:r>
      <w:r w:rsidR="00E13D8A" w:rsidRPr="00A85F94">
        <w:rPr>
          <w:rFonts w:ascii="Arial" w:hAnsi="Arial" w:cs="Arial"/>
        </w:rPr>
        <w:t>po</w:t>
      </w:r>
      <w:r w:rsidR="008F4A1A" w:rsidRPr="00A85F94">
        <w:rPr>
          <w:rFonts w:ascii="Arial" w:hAnsi="Arial" w:cs="Arial"/>
        </w:rPr>
        <w:t>dle</w:t>
      </w:r>
      <w:r w:rsidR="007A017E" w:rsidRPr="00A85F94">
        <w:rPr>
          <w:rFonts w:ascii="Arial" w:hAnsi="Arial" w:cs="Arial"/>
        </w:rPr>
        <w:t xml:space="preserve"> § 2</w:t>
      </w:r>
      <w:r w:rsidR="00421CFF" w:rsidRPr="00A85F94">
        <w:rPr>
          <w:rFonts w:ascii="Arial" w:hAnsi="Arial" w:cs="Arial"/>
        </w:rPr>
        <w:t>6 a násl.</w:t>
      </w:r>
      <w:r w:rsidR="008F4A1A" w:rsidRPr="00A85F94">
        <w:rPr>
          <w:rFonts w:ascii="Arial" w:hAnsi="Arial" w:cs="Arial"/>
        </w:rPr>
        <w:t xml:space="preserve"> zákona č. 235/2004 Sb.</w:t>
      </w:r>
      <w:r w:rsidR="00EE21B0" w:rsidRPr="00A85F94">
        <w:rPr>
          <w:rFonts w:ascii="Arial" w:hAnsi="Arial" w:cs="Arial"/>
        </w:rPr>
        <w:t>,</w:t>
      </w:r>
      <w:r w:rsidR="008F4A1A" w:rsidRPr="00A85F94">
        <w:rPr>
          <w:rFonts w:ascii="Arial" w:hAnsi="Arial" w:cs="Arial"/>
        </w:rPr>
        <w:t xml:space="preserve"> o</w:t>
      </w:r>
      <w:r w:rsidR="00556876" w:rsidRPr="00A85F94">
        <w:rPr>
          <w:rFonts w:ascii="Arial" w:hAnsi="Arial" w:cs="Arial"/>
        </w:rPr>
        <w:t> </w:t>
      </w:r>
      <w:r w:rsidR="008F4A1A" w:rsidRPr="00A85F94">
        <w:rPr>
          <w:rFonts w:ascii="Arial" w:hAnsi="Arial" w:cs="Arial"/>
        </w:rPr>
        <w:t>dani z přidané hodnoty, ve znění pozdějších</w:t>
      </w:r>
      <w:r w:rsidR="007A017E" w:rsidRPr="00A85F94">
        <w:rPr>
          <w:rFonts w:ascii="Arial" w:hAnsi="Arial" w:cs="Arial"/>
        </w:rPr>
        <w:t xml:space="preserve"> předpisů, jinak je objednatel oprávněn neúplné daňové doklady vrátit auditorovi.</w:t>
      </w:r>
      <w:r w:rsidR="00A85F94">
        <w:rPr>
          <w:rFonts w:ascii="Arial" w:hAnsi="Arial" w:cs="Arial"/>
        </w:rPr>
        <w:t xml:space="preserve"> </w:t>
      </w:r>
      <w:r w:rsidR="000224C1" w:rsidRPr="00A85F94">
        <w:rPr>
          <w:rFonts w:ascii="Arial" w:hAnsi="Arial" w:cs="Arial"/>
        </w:rPr>
        <w:t>V případě prodlení objednatele se zaplacením faktury je auditor oprávněn zaúčtovat objednateli úrok z</w:t>
      </w:r>
      <w:r w:rsidR="00A85F94" w:rsidRPr="00A85F94">
        <w:rPr>
          <w:rFonts w:ascii="Arial" w:hAnsi="Arial" w:cs="Arial"/>
        </w:rPr>
        <w:t> </w:t>
      </w:r>
      <w:r w:rsidR="000224C1" w:rsidRPr="00A85F94">
        <w:rPr>
          <w:rFonts w:ascii="Arial" w:hAnsi="Arial" w:cs="Arial"/>
        </w:rPr>
        <w:t>prodlení</w:t>
      </w:r>
      <w:r w:rsidR="00A85F94" w:rsidRPr="00A85F94">
        <w:rPr>
          <w:rFonts w:ascii="Arial" w:hAnsi="Arial" w:cs="Arial"/>
        </w:rPr>
        <w:t>.</w:t>
      </w:r>
    </w:p>
    <w:p w14:paraId="212AFC3A" w14:textId="77777777" w:rsidR="00A85F94" w:rsidRPr="00A85F94" w:rsidRDefault="00A85F94" w:rsidP="00A85F94">
      <w:pPr>
        <w:jc w:val="both"/>
        <w:rPr>
          <w:rFonts w:ascii="Arial" w:hAnsi="Arial" w:cs="Arial"/>
        </w:rPr>
      </w:pPr>
    </w:p>
    <w:p w14:paraId="72E6EBF0" w14:textId="77777777" w:rsidR="000224C1" w:rsidRPr="00D03644" w:rsidRDefault="00DD03A4" w:rsidP="00DD03A4">
      <w:pPr>
        <w:jc w:val="center"/>
        <w:rPr>
          <w:rFonts w:ascii="Arial" w:hAnsi="Arial" w:cs="Arial"/>
          <w:b/>
        </w:rPr>
      </w:pPr>
      <w:r w:rsidRPr="00D03644">
        <w:rPr>
          <w:rFonts w:ascii="Arial" w:hAnsi="Arial" w:cs="Arial"/>
          <w:b/>
        </w:rPr>
        <w:t>VIII.</w:t>
      </w:r>
    </w:p>
    <w:p w14:paraId="1FF6471B" w14:textId="77777777" w:rsidR="00002BC1" w:rsidRPr="00D03644" w:rsidRDefault="00002BC1" w:rsidP="00DD03A4">
      <w:pPr>
        <w:jc w:val="center"/>
        <w:rPr>
          <w:rFonts w:ascii="Arial" w:hAnsi="Arial" w:cs="Arial"/>
          <w:b/>
        </w:rPr>
      </w:pPr>
      <w:r w:rsidRPr="00D03644">
        <w:rPr>
          <w:rFonts w:ascii="Arial" w:hAnsi="Arial" w:cs="Arial"/>
          <w:b/>
        </w:rPr>
        <w:t>Závazek mlčenlivosti</w:t>
      </w:r>
    </w:p>
    <w:p w14:paraId="4612A675" w14:textId="77777777" w:rsidR="00EB3474" w:rsidRPr="00D03644" w:rsidRDefault="00EB3474" w:rsidP="009C46ED">
      <w:pPr>
        <w:jc w:val="both"/>
        <w:rPr>
          <w:rFonts w:ascii="Arial" w:hAnsi="Arial" w:cs="Arial"/>
          <w:b/>
        </w:rPr>
      </w:pPr>
    </w:p>
    <w:p w14:paraId="5488B390" w14:textId="2BA85C59" w:rsidR="00002BC1" w:rsidRDefault="00002BC1" w:rsidP="00122C67">
      <w:pPr>
        <w:numPr>
          <w:ilvl w:val="0"/>
          <w:numId w:val="7"/>
        </w:numPr>
        <w:tabs>
          <w:tab w:val="clear" w:pos="720"/>
          <w:tab w:val="num" w:pos="426"/>
        </w:tabs>
        <w:ind w:left="426" w:hanging="426"/>
        <w:jc w:val="both"/>
        <w:rPr>
          <w:rFonts w:ascii="Arial" w:hAnsi="Arial" w:cs="Arial"/>
        </w:rPr>
      </w:pPr>
      <w:r w:rsidRPr="00D03644">
        <w:rPr>
          <w:rFonts w:ascii="Arial" w:hAnsi="Arial" w:cs="Arial"/>
        </w:rPr>
        <w:t xml:space="preserve">Smluvní strany se zavazují zachovávat mlčenlivost o všech skutečnostech, týkající se druhé smluvní strany minimálně po </w:t>
      </w:r>
      <w:r w:rsidRPr="00DE12A6">
        <w:rPr>
          <w:rFonts w:ascii="Arial" w:hAnsi="Arial" w:cs="Arial"/>
        </w:rPr>
        <w:t xml:space="preserve">dobu </w:t>
      </w:r>
      <w:r w:rsidR="00032F19">
        <w:rPr>
          <w:rFonts w:ascii="Arial" w:hAnsi="Arial" w:cs="Arial"/>
        </w:rPr>
        <w:t>5</w:t>
      </w:r>
      <w:r w:rsidRPr="00DE12A6">
        <w:rPr>
          <w:rFonts w:ascii="Arial" w:hAnsi="Arial" w:cs="Arial"/>
        </w:rPr>
        <w:t xml:space="preserve"> let od</w:t>
      </w:r>
      <w:r w:rsidRPr="00787F72">
        <w:rPr>
          <w:rFonts w:ascii="Arial" w:hAnsi="Arial" w:cs="Arial"/>
        </w:rPr>
        <w:t xml:space="preserve"> data vydání auditorské zprávy s výjimkou informací, které jsou obecně známy</w:t>
      </w:r>
      <w:r w:rsidRPr="00D03644">
        <w:rPr>
          <w:rFonts w:ascii="Arial" w:hAnsi="Arial" w:cs="Arial"/>
        </w:rPr>
        <w:t>. Na údaje prohlášené za důvěrné se časové omezení nevztahuje a smluvní strany jsou povinny zachovávat mlčenlivost o takových skutečnostech i po skončení minimální doby uvedené v tomto článku. Za porušení závazků má poškozená strana právo na náhradu škody.</w:t>
      </w:r>
    </w:p>
    <w:p w14:paraId="69921D0E" w14:textId="77777777" w:rsidR="00703500" w:rsidRDefault="00703500" w:rsidP="00703500">
      <w:pPr>
        <w:ind w:left="426"/>
        <w:jc w:val="both"/>
        <w:rPr>
          <w:rFonts w:ascii="Arial" w:hAnsi="Arial" w:cs="Arial"/>
        </w:rPr>
      </w:pPr>
    </w:p>
    <w:p w14:paraId="6ED3C343" w14:textId="1A97EFFA" w:rsidR="00002BC1" w:rsidRDefault="00002BC1" w:rsidP="00122C67">
      <w:pPr>
        <w:numPr>
          <w:ilvl w:val="0"/>
          <w:numId w:val="7"/>
        </w:numPr>
        <w:tabs>
          <w:tab w:val="clear" w:pos="720"/>
          <w:tab w:val="num" w:pos="426"/>
        </w:tabs>
        <w:ind w:left="426" w:hanging="426"/>
        <w:jc w:val="both"/>
        <w:rPr>
          <w:rFonts w:ascii="Arial" w:hAnsi="Arial" w:cs="Arial"/>
        </w:rPr>
      </w:pPr>
      <w:r w:rsidRPr="00D03644">
        <w:rPr>
          <w:rFonts w:ascii="Arial" w:hAnsi="Arial" w:cs="Arial"/>
        </w:rPr>
        <w:t>Auditor a jím pověření pracovníci jsou povinni, vyjma okolností blíže specifikovaných v ustanovení § 15 odst. 3</w:t>
      </w:r>
      <w:r w:rsidR="0000199C" w:rsidRPr="00D03644">
        <w:rPr>
          <w:rFonts w:ascii="Arial" w:hAnsi="Arial" w:cs="Arial"/>
        </w:rPr>
        <w:t>)</w:t>
      </w:r>
      <w:r w:rsidRPr="00D03644">
        <w:rPr>
          <w:rFonts w:ascii="Arial" w:hAnsi="Arial" w:cs="Arial"/>
        </w:rPr>
        <w:t xml:space="preserve"> a </w:t>
      </w:r>
      <w:r w:rsidR="0000199C" w:rsidRPr="00D03644">
        <w:rPr>
          <w:rFonts w:ascii="Arial" w:hAnsi="Arial" w:cs="Arial"/>
        </w:rPr>
        <w:t xml:space="preserve">4) </w:t>
      </w:r>
      <w:r w:rsidRPr="00D03644">
        <w:rPr>
          <w:rFonts w:ascii="Arial" w:hAnsi="Arial" w:cs="Arial"/>
        </w:rPr>
        <w:t>zákona o auditorech, zachovat mlčenlivost o všech skutečnostech, týkajících se ú</w:t>
      </w:r>
      <w:r w:rsidR="00122C67">
        <w:rPr>
          <w:rFonts w:ascii="Arial" w:hAnsi="Arial" w:cs="Arial"/>
        </w:rPr>
        <w:t>četní jednotky (objednatele), o </w:t>
      </w:r>
      <w:r w:rsidRPr="00D03644">
        <w:rPr>
          <w:rFonts w:ascii="Arial" w:hAnsi="Arial" w:cs="Arial"/>
        </w:rPr>
        <w:t>nichž se dozvěděli v souvislosti s poskytováním auditorských služeb podle této smlouvy. Získané informace nesmí zneužít ke svému prospěchu nebo k prospěchu někoho jiného.</w:t>
      </w:r>
    </w:p>
    <w:p w14:paraId="7A281C6A" w14:textId="77777777" w:rsidR="00410393" w:rsidRDefault="00410393" w:rsidP="00410393">
      <w:pPr>
        <w:pStyle w:val="Odstavecseseznamem"/>
        <w:rPr>
          <w:rFonts w:ascii="Arial" w:hAnsi="Arial" w:cs="Arial"/>
        </w:rPr>
      </w:pPr>
    </w:p>
    <w:p w14:paraId="5E67F352" w14:textId="77777777" w:rsidR="00002BC1" w:rsidRPr="00D03644" w:rsidRDefault="00DD03A4" w:rsidP="00122C67">
      <w:pPr>
        <w:tabs>
          <w:tab w:val="num" w:pos="426"/>
        </w:tabs>
        <w:ind w:left="426" w:hanging="426"/>
        <w:jc w:val="center"/>
        <w:rPr>
          <w:rFonts w:ascii="Arial" w:hAnsi="Arial" w:cs="Arial"/>
          <w:b/>
        </w:rPr>
      </w:pPr>
      <w:r w:rsidRPr="00D03644">
        <w:rPr>
          <w:rFonts w:ascii="Arial" w:hAnsi="Arial" w:cs="Arial"/>
          <w:b/>
        </w:rPr>
        <w:t>IX.</w:t>
      </w:r>
    </w:p>
    <w:p w14:paraId="54EE715F" w14:textId="77777777" w:rsidR="00002BC1" w:rsidRPr="00D03644" w:rsidRDefault="00002BC1" w:rsidP="00122C67">
      <w:pPr>
        <w:tabs>
          <w:tab w:val="num" w:pos="426"/>
        </w:tabs>
        <w:ind w:left="426" w:hanging="426"/>
        <w:jc w:val="center"/>
        <w:rPr>
          <w:rFonts w:ascii="Arial" w:hAnsi="Arial" w:cs="Arial"/>
          <w:b/>
        </w:rPr>
      </w:pPr>
      <w:r w:rsidRPr="00D03644">
        <w:rPr>
          <w:rFonts w:ascii="Arial" w:hAnsi="Arial" w:cs="Arial"/>
          <w:b/>
        </w:rPr>
        <w:t>Prohlášení auditora</w:t>
      </w:r>
    </w:p>
    <w:p w14:paraId="5A802885" w14:textId="77777777" w:rsidR="00002BC1" w:rsidRPr="00D03644" w:rsidRDefault="00002BC1" w:rsidP="00122C67">
      <w:pPr>
        <w:tabs>
          <w:tab w:val="num" w:pos="426"/>
        </w:tabs>
        <w:ind w:left="426" w:hanging="426"/>
        <w:jc w:val="both"/>
        <w:rPr>
          <w:rFonts w:ascii="Arial" w:hAnsi="Arial" w:cs="Arial"/>
          <w:b/>
        </w:rPr>
      </w:pPr>
    </w:p>
    <w:p w14:paraId="18801846" w14:textId="77777777" w:rsidR="0066330B" w:rsidRDefault="000A4BD8" w:rsidP="0066330B">
      <w:pPr>
        <w:numPr>
          <w:ilvl w:val="0"/>
          <w:numId w:val="8"/>
        </w:numPr>
        <w:tabs>
          <w:tab w:val="clear" w:pos="720"/>
          <w:tab w:val="num" w:pos="426"/>
        </w:tabs>
        <w:ind w:left="426" w:hanging="426"/>
        <w:jc w:val="both"/>
        <w:rPr>
          <w:rFonts w:ascii="Arial" w:hAnsi="Arial" w:cs="Arial"/>
        </w:rPr>
      </w:pPr>
      <w:r w:rsidRPr="00D03644">
        <w:rPr>
          <w:rFonts w:ascii="Arial" w:hAnsi="Arial" w:cs="Arial"/>
        </w:rPr>
        <w:t xml:space="preserve">Auditor pro potřeby této smlouvy prohlašuje, že je registrován Komorou auditorů ČR jako </w:t>
      </w:r>
      <w:r w:rsidR="00BF694B" w:rsidRPr="00D03644">
        <w:rPr>
          <w:rFonts w:ascii="Arial" w:hAnsi="Arial" w:cs="Arial"/>
        </w:rPr>
        <w:t xml:space="preserve">společnost </w:t>
      </w:r>
      <w:r w:rsidRPr="00D03644">
        <w:rPr>
          <w:rFonts w:ascii="Arial" w:hAnsi="Arial" w:cs="Arial"/>
        </w:rPr>
        <w:t xml:space="preserve">oprávněná provádět auditorskou činnost s Osvědčením KA ČR číslo </w:t>
      </w:r>
      <w:r w:rsidR="00DF7433">
        <w:rPr>
          <w:rFonts w:ascii="Arial" w:hAnsi="Arial" w:cs="Arial"/>
        </w:rPr>
        <w:t>153</w:t>
      </w:r>
      <w:r w:rsidRPr="00D03644">
        <w:rPr>
          <w:rFonts w:ascii="Arial" w:hAnsi="Arial" w:cs="Arial"/>
        </w:rPr>
        <w:t xml:space="preserve"> a je účasten </w:t>
      </w:r>
      <w:r w:rsidR="00CC53A3">
        <w:rPr>
          <w:rFonts w:ascii="Arial" w:hAnsi="Arial" w:cs="Arial"/>
        </w:rPr>
        <w:t>povinného pojištění auditorů ve </w:t>
      </w:r>
      <w:r w:rsidR="00122C67">
        <w:rPr>
          <w:rFonts w:ascii="Arial" w:hAnsi="Arial" w:cs="Arial"/>
        </w:rPr>
        <w:t>smyslu zákona o </w:t>
      </w:r>
      <w:r w:rsidRPr="00D03644">
        <w:rPr>
          <w:rFonts w:ascii="Arial" w:hAnsi="Arial" w:cs="Arial"/>
        </w:rPr>
        <w:t>auditorech.</w:t>
      </w:r>
    </w:p>
    <w:p w14:paraId="099AF5A3" w14:textId="77777777" w:rsidR="00542242" w:rsidRDefault="00542242" w:rsidP="00542242">
      <w:pPr>
        <w:ind w:left="426"/>
        <w:jc w:val="both"/>
        <w:rPr>
          <w:rFonts w:ascii="Arial" w:hAnsi="Arial" w:cs="Arial"/>
        </w:rPr>
      </w:pPr>
    </w:p>
    <w:p w14:paraId="7B2DE7AD" w14:textId="426A2006" w:rsidR="0066330B" w:rsidRPr="00032F19" w:rsidRDefault="0066330B" w:rsidP="0066330B">
      <w:pPr>
        <w:numPr>
          <w:ilvl w:val="0"/>
          <w:numId w:val="8"/>
        </w:numPr>
        <w:tabs>
          <w:tab w:val="clear" w:pos="720"/>
          <w:tab w:val="num" w:pos="426"/>
        </w:tabs>
        <w:ind w:left="426" w:hanging="426"/>
        <w:jc w:val="both"/>
        <w:rPr>
          <w:rFonts w:ascii="Arial" w:hAnsi="Arial" w:cs="Arial"/>
          <w:iCs/>
          <w:sz w:val="20"/>
          <w:szCs w:val="20"/>
        </w:rPr>
      </w:pPr>
      <w:r w:rsidRPr="00032F19">
        <w:rPr>
          <w:rFonts w:ascii="Arial" w:hAnsi="Arial" w:cs="Arial"/>
          <w:iCs/>
        </w:rPr>
        <w:t xml:space="preserve">Ručení za vady z kontrolní činnosti se řídí ustanoveními občanského zákoníku, stanovami komory auditorů a daňových poradců, touto smlouvou, předanými protokoly v návaznosti na sjednané zákonné pojištění </w:t>
      </w:r>
      <w:r w:rsidR="007D2561" w:rsidRPr="00032F19">
        <w:rPr>
          <w:rFonts w:ascii="Arial" w:hAnsi="Arial" w:cs="Arial"/>
          <w:iCs/>
        </w:rPr>
        <w:t>zhotovitele,</w:t>
      </w:r>
      <w:r w:rsidRPr="00032F19">
        <w:rPr>
          <w:rFonts w:ascii="Arial" w:hAnsi="Arial" w:cs="Arial"/>
          <w:iCs/>
        </w:rPr>
        <w:t xml:space="preserve"> a to do výše </w:t>
      </w:r>
      <w:r w:rsidR="00165560" w:rsidRPr="00703500">
        <w:rPr>
          <w:rFonts w:ascii="Arial" w:hAnsi="Arial" w:cs="Arial"/>
          <w:iCs/>
        </w:rPr>
        <w:t>20</w:t>
      </w:r>
      <w:r w:rsidRPr="00703500">
        <w:rPr>
          <w:rFonts w:ascii="Arial" w:hAnsi="Arial" w:cs="Arial"/>
          <w:iCs/>
        </w:rPr>
        <w:t xml:space="preserve"> mil. Kč doměrku pokut a penále vyměřenými finančním úřadem.  Smluvní stra</w:t>
      </w:r>
      <w:r w:rsidRPr="00032F19">
        <w:rPr>
          <w:rFonts w:ascii="Arial" w:hAnsi="Arial" w:cs="Arial"/>
          <w:iCs/>
        </w:rPr>
        <w:t>ny berou na vědomí, že dle výběrového způsobu provedení auditu a jiných přirozených omezení vnitřní kontroly existuje riziko, že některé nedostatky mohou zůstat neodhaleny.</w:t>
      </w:r>
    </w:p>
    <w:p w14:paraId="62C47919" w14:textId="77777777" w:rsidR="00B25FAB" w:rsidRPr="00D03644" w:rsidRDefault="00DD03A4" w:rsidP="00DD03A4">
      <w:pPr>
        <w:jc w:val="center"/>
        <w:rPr>
          <w:rFonts w:ascii="Arial" w:hAnsi="Arial" w:cs="Arial"/>
          <w:b/>
        </w:rPr>
      </w:pPr>
      <w:r w:rsidRPr="00D03644">
        <w:rPr>
          <w:rFonts w:ascii="Arial" w:hAnsi="Arial" w:cs="Arial"/>
          <w:b/>
        </w:rPr>
        <w:t>X.</w:t>
      </w:r>
    </w:p>
    <w:p w14:paraId="26669C29" w14:textId="77777777" w:rsidR="00106F03" w:rsidRPr="00D03644" w:rsidRDefault="00106F03" w:rsidP="00DD03A4">
      <w:pPr>
        <w:jc w:val="center"/>
        <w:rPr>
          <w:rFonts w:ascii="Arial" w:hAnsi="Arial" w:cs="Arial"/>
          <w:b/>
        </w:rPr>
      </w:pPr>
      <w:r w:rsidRPr="00D03644">
        <w:rPr>
          <w:rFonts w:ascii="Arial" w:hAnsi="Arial" w:cs="Arial"/>
          <w:b/>
        </w:rPr>
        <w:t>Závěrečná ustanovení</w:t>
      </w:r>
    </w:p>
    <w:p w14:paraId="49818FD6" w14:textId="77777777" w:rsidR="00B25FAB" w:rsidRPr="00D03644" w:rsidRDefault="00B25FAB" w:rsidP="009C46ED">
      <w:pPr>
        <w:jc w:val="both"/>
        <w:rPr>
          <w:rFonts w:ascii="Arial" w:hAnsi="Arial" w:cs="Arial"/>
          <w:b/>
        </w:rPr>
      </w:pPr>
    </w:p>
    <w:p w14:paraId="0A77CE66" w14:textId="77777777" w:rsidR="00106F03" w:rsidRPr="00D03644" w:rsidRDefault="00106F03" w:rsidP="00122C67">
      <w:pPr>
        <w:numPr>
          <w:ilvl w:val="0"/>
          <w:numId w:val="10"/>
        </w:numPr>
        <w:tabs>
          <w:tab w:val="clear" w:pos="720"/>
          <w:tab w:val="num" w:pos="426"/>
        </w:tabs>
        <w:ind w:left="426" w:hanging="426"/>
        <w:jc w:val="both"/>
        <w:rPr>
          <w:rFonts w:ascii="Arial" w:hAnsi="Arial" w:cs="Arial"/>
        </w:rPr>
      </w:pPr>
      <w:r w:rsidRPr="00D03644">
        <w:rPr>
          <w:rFonts w:ascii="Arial" w:hAnsi="Arial" w:cs="Arial"/>
        </w:rPr>
        <w:t xml:space="preserve">Právní vztahy této smlouvy se </w:t>
      </w:r>
      <w:r w:rsidRPr="00485037">
        <w:rPr>
          <w:rFonts w:ascii="Arial" w:hAnsi="Arial" w:cs="Arial"/>
        </w:rPr>
        <w:t>řídí ustanoveními občanského zákoníku</w:t>
      </w:r>
      <w:r w:rsidR="00BF694B" w:rsidRPr="00485037">
        <w:rPr>
          <w:rFonts w:ascii="Arial" w:hAnsi="Arial" w:cs="Arial"/>
        </w:rPr>
        <w:t xml:space="preserve"> </w:t>
      </w:r>
      <w:r w:rsidR="00BF694B" w:rsidRPr="00DE12A6">
        <w:rPr>
          <w:rFonts w:ascii="Arial" w:hAnsi="Arial" w:cs="Arial"/>
        </w:rPr>
        <w:t>a zákona o auditorech</w:t>
      </w:r>
      <w:r w:rsidRPr="00D03644">
        <w:rPr>
          <w:rFonts w:ascii="Arial" w:hAnsi="Arial" w:cs="Arial"/>
        </w:rPr>
        <w:t>.</w:t>
      </w:r>
    </w:p>
    <w:p w14:paraId="3135E7BD" w14:textId="77777777" w:rsidR="00324552" w:rsidRPr="00D03644" w:rsidRDefault="00324552" w:rsidP="00122C67">
      <w:pPr>
        <w:tabs>
          <w:tab w:val="num" w:pos="426"/>
        </w:tabs>
        <w:ind w:left="426" w:hanging="426"/>
        <w:jc w:val="both"/>
        <w:rPr>
          <w:rFonts w:ascii="Arial" w:hAnsi="Arial" w:cs="Arial"/>
        </w:rPr>
      </w:pPr>
    </w:p>
    <w:p w14:paraId="7C07F87A" w14:textId="4BB01FF6" w:rsidR="00106F03" w:rsidRPr="004A10F3" w:rsidRDefault="00106F03" w:rsidP="00122C67">
      <w:pPr>
        <w:numPr>
          <w:ilvl w:val="0"/>
          <w:numId w:val="10"/>
        </w:numPr>
        <w:tabs>
          <w:tab w:val="clear" w:pos="720"/>
          <w:tab w:val="num" w:pos="426"/>
        </w:tabs>
        <w:ind w:left="426" w:hanging="426"/>
        <w:jc w:val="both"/>
        <w:rPr>
          <w:rFonts w:ascii="Arial" w:hAnsi="Arial" w:cs="Arial"/>
        </w:rPr>
      </w:pPr>
      <w:r w:rsidRPr="00D03644">
        <w:rPr>
          <w:rFonts w:ascii="Arial" w:hAnsi="Arial" w:cs="Arial"/>
        </w:rPr>
        <w:t>Tato smlo</w:t>
      </w:r>
      <w:r w:rsidR="00B25FAB" w:rsidRPr="00D03644">
        <w:rPr>
          <w:rFonts w:ascii="Arial" w:hAnsi="Arial" w:cs="Arial"/>
        </w:rPr>
        <w:t>uva se uzavírá na dobu určitou</w:t>
      </w:r>
      <w:r w:rsidRPr="00D03644">
        <w:rPr>
          <w:rFonts w:ascii="Arial" w:hAnsi="Arial" w:cs="Arial"/>
        </w:rPr>
        <w:t>, a to</w:t>
      </w:r>
      <w:r w:rsidR="00B25FAB" w:rsidRPr="00D03644">
        <w:rPr>
          <w:rFonts w:ascii="Arial" w:hAnsi="Arial" w:cs="Arial"/>
        </w:rPr>
        <w:t xml:space="preserve"> </w:t>
      </w:r>
      <w:r w:rsidR="00BF694B" w:rsidRPr="00D03644">
        <w:rPr>
          <w:rFonts w:ascii="Arial" w:hAnsi="Arial" w:cs="Arial"/>
        </w:rPr>
        <w:t xml:space="preserve">zejména </w:t>
      </w:r>
      <w:r w:rsidR="00B25FAB" w:rsidRPr="00D03644">
        <w:rPr>
          <w:rFonts w:ascii="Arial" w:hAnsi="Arial" w:cs="Arial"/>
        </w:rPr>
        <w:t xml:space="preserve">na </w:t>
      </w:r>
      <w:r w:rsidR="00BF694B" w:rsidRPr="00D03644">
        <w:rPr>
          <w:rFonts w:ascii="Arial" w:hAnsi="Arial" w:cs="Arial"/>
        </w:rPr>
        <w:t xml:space="preserve">dobu </w:t>
      </w:r>
      <w:r w:rsidR="00B25FAB" w:rsidRPr="00D03644">
        <w:rPr>
          <w:rFonts w:ascii="Arial" w:hAnsi="Arial" w:cs="Arial"/>
        </w:rPr>
        <w:t>provedení auditu účetní</w:t>
      </w:r>
      <w:r w:rsidR="00787F72">
        <w:rPr>
          <w:rFonts w:ascii="Arial" w:hAnsi="Arial" w:cs="Arial"/>
        </w:rPr>
        <w:t>ch</w:t>
      </w:r>
      <w:r w:rsidR="00B25FAB" w:rsidRPr="00D03644">
        <w:rPr>
          <w:rFonts w:ascii="Arial" w:hAnsi="Arial" w:cs="Arial"/>
        </w:rPr>
        <w:t xml:space="preserve"> závěr</w:t>
      </w:r>
      <w:r w:rsidR="00787F72">
        <w:rPr>
          <w:rFonts w:ascii="Arial" w:hAnsi="Arial" w:cs="Arial"/>
        </w:rPr>
        <w:t>e</w:t>
      </w:r>
      <w:r w:rsidR="00B25FAB" w:rsidRPr="00D03644">
        <w:rPr>
          <w:rFonts w:ascii="Arial" w:hAnsi="Arial" w:cs="Arial"/>
        </w:rPr>
        <w:t>k a ověření roční</w:t>
      </w:r>
      <w:r w:rsidR="00787F72">
        <w:rPr>
          <w:rFonts w:ascii="Arial" w:hAnsi="Arial" w:cs="Arial"/>
        </w:rPr>
        <w:t>ch</w:t>
      </w:r>
      <w:r w:rsidR="00B25FAB" w:rsidRPr="00D03644">
        <w:rPr>
          <w:rFonts w:ascii="Arial" w:hAnsi="Arial" w:cs="Arial"/>
        </w:rPr>
        <w:t xml:space="preserve"> účetní</w:t>
      </w:r>
      <w:r w:rsidR="00787F72">
        <w:rPr>
          <w:rFonts w:ascii="Arial" w:hAnsi="Arial" w:cs="Arial"/>
        </w:rPr>
        <w:t>ch</w:t>
      </w:r>
      <w:r w:rsidR="00B25FAB" w:rsidRPr="00D03644">
        <w:rPr>
          <w:rFonts w:ascii="Arial" w:hAnsi="Arial" w:cs="Arial"/>
        </w:rPr>
        <w:t xml:space="preserve"> závěr</w:t>
      </w:r>
      <w:r w:rsidR="00787F72">
        <w:rPr>
          <w:rFonts w:ascii="Arial" w:hAnsi="Arial" w:cs="Arial"/>
        </w:rPr>
        <w:t>e</w:t>
      </w:r>
      <w:r w:rsidR="00B25FAB" w:rsidRPr="00D03644">
        <w:rPr>
          <w:rFonts w:ascii="Arial" w:hAnsi="Arial" w:cs="Arial"/>
        </w:rPr>
        <w:t>k</w:t>
      </w:r>
      <w:r w:rsidR="00324552" w:rsidRPr="00D03644">
        <w:rPr>
          <w:rFonts w:ascii="Arial" w:hAnsi="Arial" w:cs="Arial"/>
        </w:rPr>
        <w:t>,</w:t>
      </w:r>
      <w:r w:rsidR="00B25FAB" w:rsidRPr="00D03644">
        <w:rPr>
          <w:rFonts w:ascii="Arial" w:hAnsi="Arial" w:cs="Arial"/>
        </w:rPr>
        <w:t xml:space="preserve"> sestaven</w:t>
      </w:r>
      <w:r w:rsidR="00787F72">
        <w:rPr>
          <w:rFonts w:ascii="Arial" w:hAnsi="Arial" w:cs="Arial"/>
        </w:rPr>
        <w:t>ých</w:t>
      </w:r>
      <w:r w:rsidR="00B25FAB" w:rsidRPr="00D03644">
        <w:rPr>
          <w:rFonts w:ascii="Arial" w:hAnsi="Arial" w:cs="Arial"/>
        </w:rPr>
        <w:t xml:space="preserve"> objednatelem</w:t>
      </w:r>
      <w:r w:rsidR="00DF7433">
        <w:rPr>
          <w:rFonts w:ascii="Arial" w:hAnsi="Arial" w:cs="Arial"/>
        </w:rPr>
        <w:t xml:space="preserve"> za příslušné období</w:t>
      </w:r>
      <w:r w:rsidR="005924E7">
        <w:rPr>
          <w:rFonts w:ascii="Arial" w:hAnsi="Arial" w:cs="Arial"/>
        </w:rPr>
        <w:t>,</w:t>
      </w:r>
      <w:r w:rsidRPr="00D03644">
        <w:rPr>
          <w:rFonts w:ascii="Arial" w:hAnsi="Arial" w:cs="Arial"/>
        </w:rPr>
        <w:t xml:space="preserve"> do okamžiku předání</w:t>
      </w:r>
      <w:r w:rsidR="00787F72">
        <w:rPr>
          <w:rFonts w:ascii="Arial" w:hAnsi="Arial" w:cs="Arial"/>
        </w:rPr>
        <w:t xml:space="preserve"> poslední</w:t>
      </w:r>
      <w:r w:rsidRPr="00D03644">
        <w:rPr>
          <w:rFonts w:ascii="Arial" w:hAnsi="Arial" w:cs="Arial"/>
        </w:rPr>
        <w:t xml:space="preserve"> auditorsk</w:t>
      </w:r>
      <w:r w:rsidR="000F7B15" w:rsidRPr="00D03644">
        <w:rPr>
          <w:rFonts w:ascii="Arial" w:hAnsi="Arial" w:cs="Arial"/>
        </w:rPr>
        <w:t>é</w:t>
      </w:r>
      <w:r w:rsidRPr="00D03644">
        <w:rPr>
          <w:rFonts w:ascii="Arial" w:hAnsi="Arial" w:cs="Arial"/>
        </w:rPr>
        <w:t xml:space="preserve"> zpráv</w:t>
      </w:r>
      <w:r w:rsidR="000F7B15" w:rsidRPr="00D03644">
        <w:rPr>
          <w:rFonts w:ascii="Arial" w:hAnsi="Arial" w:cs="Arial"/>
        </w:rPr>
        <w:t>y</w:t>
      </w:r>
      <w:r w:rsidR="00BF694B" w:rsidRPr="00D03644">
        <w:rPr>
          <w:rFonts w:ascii="Arial" w:hAnsi="Arial" w:cs="Arial"/>
        </w:rPr>
        <w:t xml:space="preserve"> a dalších</w:t>
      </w:r>
      <w:r w:rsidRPr="00D03644">
        <w:rPr>
          <w:rFonts w:ascii="Arial" w:hAnsi="Arial" w:cs="Arial"/>
        </w:rPr>
        <w:t xml:space="preserve"> smluvně ujednaných materiálů v této </w:t>
      </w:r>
      <w:r w:rsidR="001046A4" w:rsidRPr="00D03644">
        <w:rPr>
          <w:rFonts w:ascii="Arial" w:hAnsi="Arial" w:cs="Arial"/>
        </w:rPr>
        <w:t xml:space="preserve">smlouvě </w:t>
      </w:r>
      <w:r w:rsidRPr="00D03644">
        <w:rPr>
          <w:rFonts w:ascii="Arial" w:hAnsi="Arial" w:cs="Arial"/>
        </w:rPr>
        <w:t xml:space="preserve">uvedených. </w:t>
      </w:r>
      <w:r w:rsidRPr="000E700A">
        <w:rPr>
          <w:rFonts w:ascii="Arial" w:hAnsi="Arial" w:cs="Arial"/>
        </w:rPr>
        <w:t>Před uplynutím této doby může kterákoli smluvní strana tuto smlouvu vypovědět</w:t>
      </w:r>
      <w:r w:rsidR="000A45F1" w:rsidRPr="000E700A">
        <w:rPr>
          <w:rFonts w:ascii="Arial" w:hAnsi="Arial" w:cs="Arial"/>
        </w:rPr>
        <w:t>.</w:t>
      </w:r>
      <w:r w:rsidR="00145B36" w:rsidRPr="000E700A">
        <w:rPr>
          <w:rFonts w:ascii="Arial" w:hAnsi="Arial" w:cs="Arial"/>
        </w:rPr>
        <w:t xml:space="preserve"> Výpověď musí být učiněna v písemné podobě a je účinná uplynutím </w:t>
      </w:r>
      <w:r w:rsidR="004A10F3">
        <w:rPr>
          <w:rFonts w:ascii="Arial" w:hAnsi="Arial" w:cs="Arial"/>
        </w:rPr>
        <w:t>3</w:t>
      </w:r>
      <w:r w:rsidR="000C68E3">
        <w:rPr>
          <w:rFonts w:ascii="Arial" w:hAnsi="Arial" w:cs="Arial"/>
        </w:rPr>
        <w:t> </w:t>
      </w:r>
      <w:r w:rsidR="00145B36" w:rsidRPr="000E700A">
        <w:rPr>
          <w:rFonts w:ascii="Arial" w:hAnsi="Arial" w:cs="Arial"/>
        </w:rPr>
        <w:t>kalendářních měsíců následujících po měsíci, v němž druhá smluvní strana písemnou výpověď této smlouvy obdržela.</w:t>
      </w:r>
      <w:r w:rsidR="00145B36" w:rsidRPr="004A10F3">
        <w:rPr>
          <w:rFonts w:ascii="Arial" w:hAnsi="Arial" w:cs="Arial"/>
        </w:rPr>
        <w:t xml:space="preserve"> Tuto smlouvu lze ukončit i dohodou smluvních stran.</w:t>
      </w:r>
    </w:p>
    <w:p w14:paraId="3579A5C9" w14:textId="77777777" w:rsidR="00542242" w:rsidRPr="00D03644" w:rsidRDefault="00542242" w:rsidP="00122C67">
      <w:pPr>
        <w:tabs>
          <w:tab w:val="num" w:pos="426"/>
        </w:tabs>
        <w:ind w:left="426" w:hanging="426"/>
        <w:jc w:val="both"/>
        <w:rPr>
          <w:rFonts w:ascii="Arial" w:hAnsi="Arial" w:cs="Arial"/>
        </w:rPr>
      </w:pPr>
    </w:p>
    <w:p w14:paraId="1DC7FD28" w14:textId="6F3D2172" w:rsidR="000F7B15" w:rsidRDefault="00D77C94" w:rsidP="00122C67">
      <w:pPr>
        <w:numPr>
          <w:ilvl w:val="0"/>
          <w:numId w:val="10"/>
        </w:numPr>
        <w:tabs>
          <w:tab w:val="clear" w:pos="720"/>
          <w:tab w:val="num" w:pos="426"/>
        </w:tabs>
        <w:ind w:left="426" w:hanging="426"/>
        <w:jc w:val="both"/>
        <w:rPr>
          <w:rFonts w:ascii="Arial" w:hAnsi="Arial" w:cs="Arial"/>
        </w:rPr>
      </w:pPr>
      <w:r w:rsidRPr="00DF7433">
        <w:rPr>
          <w:rFonts w:ascii="Arial" w:hAnsi="Arial" w:cs="Arial"/>
        </w:rPr>
        <w:t>V případě podstatného porušení podmínek této smlouvy může jedna strana od této smlouvy odstoupit a toto odstoupení je účinné okamžikem jeho doručení druhé smluvní straně. Za podstatné porušení podmínek této smlouvy ze strany objednatele se považuje především opakované nepředkládání auditorem vyžádaných podkladů, neposkytování potřebné součinnosti, účelové předkládání prokazatelně chybných, zavádějících nebo neplatných dokumentů a nesplnění závazku uhradit sjednanou odměnu</w:t>
      </w:r>
      <w:r w:rsidR="009441FF" w:rsidRPr="00DF7433">
        <w:rPr>
          <w:rFonts w:ascii="Arial" w:hAnsi="Arial" w:cs="Arial"/>
        </w:rPr>
        <w:t xml:space="preserve"> za plnění</w:t>
      </w:r>
      <w:r w:rsidRPr="00DF7433">
        <w:rPr>
          <w:rFonts w:ascii="Arial" w:hAnsi="Arial" w:cs="Arial"/>
        </w:rPr>
        <w:t>, resp.</w:t>
      </w:r>
      <w:r w:rsidR="009441FF" w:rsidRPr="00DF7433">
        <w:rPr>
          <w:rFonts w:ascii="Arial" w:hAnsi="Arial" w:cs="Arial"/>
        </w:rPr>
        <w:t xml:space="preserve"> dílčí plnění</w:t>
      </w:r>
      <w:r w:rsidRPr="00DF7433">
        <w:rPr>
          <w:rFonts w:ascii="Arial" w:hAnsi="Arial" w:cs="Arial"/>
        </w:rPr>
        <w:t xml:space="preserve"> v souladu s touto smlouvou po dobu více než 60 kalendářních dnů ode dne řádného termínu splatnosti. Za podstatné porušení podmínek této smlouvy ze strany auditora se považuje nedodržení touto smlouvou sjednaného termínu předložení auditorské zprávy nebo jiného, touto smlouvou sjednaného, termínu předložení auditorské zprávy nebo jiného touto smlouvou sjednané</w:t>
      </w:r>
      <w:r w:rsidR="00DF7433">
        <w:rPr>
          <w:rFonts w:ascii="Arial" w:hAnsi="Arial" w:cs="Arial"/>
        </w:rPr>
        <w:t xml:space="preserve"> </w:t>
      </w:r>
      <w:r w:rsidR="007D2561">
        <w:rPr>
          <w:rFonts w:ascii="Arial" w:hAnsi="Arial" w:cs="Arial"/>
        </w:rPr>
        <w:t>povinností</w:t>
      </w:r>
      <w:r w:rsidR="007D2561" w:rsidRPr="00DF7433">
        <w:rPr>
          <w:rFonts w:ascii="Arial" w:hAnsi="Arial" w:cs="Arial"/>
        </w:rPr>
        <w:t>.</w:t>
      </w:r>
    </w:p>
    <w:p w14:paraId="7B55FB53" w14:textId="77777777" w:rsidR="00DF7433" w:rsidRDefault="00DF7433" w:rsidP="00DF7433">
      <w:pPr>
        <w:pStyle w:val="Odstavecseseznamem"/>
        <w:rPr>
          <w:rFonts w:ascii="Arial" w:hAnsi="Arial" w:cs="Arial"/>
        </w:rPr>
      </w:pPr>
    </w:p>
    <w:p w14:paraId="16AEB714" w14:textId="77777777" w:rsidR="003067E0" w:rsidRDefault="00D77C94" w:rsidP="00122C67">
      <w:pPr>
        <w:numPr>
          <w:ilvl w:val="0"/>
          <w:numId w:val="10"/>
        </w:numPr>
        <w:tabs>
          <w:tab w:val="clear" w:pos="720"/>
          <w:tab w:val="num" w:pos="426"/>
        </w:tabs>
        <w:ind w:left="426" w:hanging="426"/>
        <w:jc w:val="both"/>
        <w:rPr>
          <w:rFonts w:ascii="Arial" w:hAnsi="Arial" w:cs="Arial"/>
        </w:rPr>
      </w:pPr>
      <w:r w:rsidRPr="00D03644">
        <w:rPr>
          <w:rFonts w:ascii="Arial" w:hAnsi="Arial" w:cs="Arial"/>
        </w:rPr>
        <w:t>V případě odstoupení od této smlouvy nebo výpověd</w:t>
      </w:r>
      <w:r w:rsidR="00A66761" w:rsidRPr="00D03644">
        <w:rPr>
          <w:rFonts w:ascii="Arial" w:hAnsi="Arial" w:cs="Arial"/>
        </w:rPr>
        <w:t>i smluvní strany provedou vypořádání již poskytnutých</w:t>
      </w:r>
      <w:r w:rsidRPr="00D03644">
        <w:rPr>
          <w:rFonts w:ascii="Arial" w:hAnsi="Arial" w:cs="Arial"/>
        </w:rPr>
        <w:t xml:space="preserve"> </w:t>
      </w:r>
      <w:r w:rsidR="00A66761" w:rsidRPr="00D03644">
        <w:rPr>
          <w:rFonts w:ascii="Arial" w:hAnsi="Arial" w:cs="Arial"/>
        </w:rPr>
        <w:t>vzájemných plnění. A</w:t>
      </w:r>
      <w:r w:rsidRPr="00D03644">
        <w:rPr>
          <w:rFonts w:ascii="Arial" w:hAnsi="Arial" w:cs="Arial"/>
        </w:rPr>
        <w:t xml:space="preserve">uditor </w:t>
      </w:r>
      <w:r w:rsidR="00A66761" w:rsidRPr="00D03644">
        <w:rPr>
          <w:rFonts w:ascii="Arial" w:hAnsi="Arial" w:cs="Arial"/>
        </w:rPr>
        <w:t xml:space="preserve">má </w:t>
      </w:r>
      <w:r w:rsidR="00DA7C42" w:rsidRPr="00D03644">
        <w:rPr>
          <w:rFonts w:ascii="Arial" w:hAnsi="Arial" w:cs="Arial"/>
        </w:rPr>
        <w:t xml:space="preserve">při vypořádání </w:t>
      </w:r>
      <w:r w:rsidR="00A66761" w:rsidRPr="00D03644">
        <w:rPr>
          <w:rFonts w:ascii="Arial" w:hAnsi="Arial" w:cs="Arial"/>
        </w:rPr>
        <w:t xml:space="preserve">v případě svého odstoupení či výpovědi </w:t>
      </w:r>
      <w:r w:rsidRPr="00D03644">
        <w:rPr>
          <w:rFonts w:ascii="Arial" w:hAnsi="Arial" w:cs="Arial"/>
        </w:rPr>
        <w:t>nárok na úhradu odměny z již prokazatelně dokončené činnosti dle této smlouvy</w:t>
      </w:r>
      <w:r w:rsidR="00C2714A" w:rsidRPr="00D03644">
        <w:rPr>
          <w:rFonts w:ascii="Arial" w:hAnsi="Arial" w:cs="Arial"/>
        </w:rPr>
        <w:t xml:space="preserve"> a případně i na úhradu dalších jím prokazatelně </w:t>
      </w:r>
      <w:r w:rsidR="0085741F" w:rsidRPr="00D03644">
        <w:rPr>
          <w:rFonts w:ascii="Arial" w:hAnsi="Arial" w:cs="Arial"/>
        </w:rPr>
        <w:t xml:space="preserve">a účelně </w:t>
      </w:r>
      <w:r w:rsidR="00C2714A" w:rsidRPr="00D03644">
        <w:rPr>
          <w:rFonts w:ascii="Arial" w:hAnsi="Arial" w:cs="Arial"/>
        </w:rPr>
        <w:t xml:space="preserve">vynaložených nákladů na dosud prováděnou </w:t>
      </w:r>
    </w:p>
    <w:p w14:paraId="1C47B370" w14:textId="78C773B4" w:rsidR="00D77C94" w:rsidRPr="00D03644" w:rsidRDefault="00C2714A" w:rsidP="003067E0">
      <w:pPr>
        <w:ind w:left="426"/>
        <w:jc w:val="both"/>
        <w:rPr>
          <w:rFonts w:ascii="Arial" w:hAnsi="Arial" w:cs="Arial"/>
        </w:rPr>
      </w:pPr>
      <w:r w:rsidRPr="00D03644">
        <w:rPr>
          <w:rFonts w:ascii="Arial" w:hAnsi="Arial" w:cs="Arial"/>
        </w:rPr>
        <w:t>auditorskou činnost</w:t>
      </w:r>
      <w:r w:rsidR="00F624E6" w:rsidRPr="00D03644">
        <w:rPr>
          <w:rFonts w:ascii="Arial" w:hAnsi="Arial" w:cs="Arial"/>
        </w:rPr>
        <w:t xml:space="preserve"> dle této smlouvy</w:t>
      </w:r>
      <w:r w:rsidRPr="00D03644">
        <w:rPr>
          <w:rFonts w:ascii="Arial" w:hAnsi="Arial" w:cs="Arial"/>
        </w:rPr>
        <w:t xml:space="preserve">, která ještě nebyla ukončena. </w:t>
      </w:r>
      <w:r w:rsidR="001D6ED8" w:rsidRPr="00D03644">
        <w:rPr>
          <w:rFonts w:ascii="Arial" w:hAnsi="Arial" w:cs="Arial"/>
        </w:rPr>
        <w:t xml:space="preserve">Objednatel má zejména při vypořádání nárok na vrácení </w:t>
      </w:r>
      <w:r w:rsidR="00D640C2" w:rsidRPr="00D03644">
        <w:rPr>
          <w:rFonts w:ascii="Arial" w:hAnsi="Arial" w:cs="Arial"/>
        </w:rPr>
        <w:t>poskytnutých finančních plnění</w:t>
      </w:r>
      <w:r w:rsidR="001D6ED8" w:rsidRPr="00D03644">
        <w:rPr>
          <w:rFonts w:ascii="Arial" w:hAnsi="Arial" w:cs="Arial"/>
        </w:rPr>
        <w:t xml:space="preserve">. </w:t>
      </w:r>
      <w:r w:rsidRPr="00D03644">
        <w:rPr>
          <w:rFonts w:ascii="Arial" w:hAnsi="Arial" w:cs="Arial"/>
        </w:rPr>
        <w:t>Případné</w:t>
      </w:r>
      <w:r w:rsidR="00F624E6" w:rsidRPr="00D03644">
        <w:rPr>
          <w:rFonts w:ascii="Arial" w:hAnsi="Arial" w:cs="Arial"/>
        </w:rPr>
        <w:t xml:space="preserve"> vzájemné</w:t>
      </w:r>
      <w:r w:rsidRPr="00D03644">
        <w:rPr>
          <w:rFonts w:ascii="Arial" w:hAnsi="Arial" w:cs="Arial"/>
        </w:rPr>
        <w:t xml:space="preserve"> nároky na náhradu škody tímto nejsou dotčeny.</w:t>
      </w:r>
    </w:p>
    <w:p w14:paraId="05BB833E" w14:textId="77777777" w:rsidR="00EB3474" w:rsidRDefault="00EB3474" w:rsidP="00122C67">
      <w:pPr>
        <w:tabs>
          <w:tab w:val="num" w:pos="426"/>
        </w:tabs>
        <w:ind w:left="426" w:hanging="426"/>
        <w:jc w:val="both"/>
        <w:rPr>
          <w:rFonts w:ascii="Arial" w:hAnsi="Arial" w:cs="Arial"/>
        </w:rPr>
      </w:pPr>
    </w:p>
    <w:p w14:paraId="05A693CE" w14:textId="77777777" w:rsidR="00C2714A" w:rsidRPr="00D03644" w:rsidRDefault="00C2714A" w:rsidP="00122C67">
      <w:pPr>
        <w:numPr>
          <w:ilvl w:val="0"/>
          <w:numId w:val="10"/>
        </w:numPr>
        <w:tabs>
          <w:tab w:val="clear" w:pos="720"/>
          <w:tab w:val="num" w:pos="426"/>
        </w:tabs>
        <w:ind w:left="426" w:hanging="426"/>
        <w:jc w:val="both"/>
        <w:rPr>
          <w:rFonts w:ascii="Arial" w:hAnsi="Arial" w:cs="Arial"/>
        </w:rPr>
      </w:pPr>
      <w:r w:rsidRPr="00D03644">
        <w:rPr>
          <w:rFonts w:ascii="Arial" w:hAnsi="Arial" w:cs="Arial"/>
        </w:rPr>
        <w:t>Po ukončení platnosti této smlouvy jsou smluvní strany povinny si vrátit veškeré poskytnuté dokumenty k provedení auditu mimo dokumentů, které je auditor povinen evidovat ve spisu auditora. Auditor je,</w:t>
      </w:r>
      <w:r w:rsidR="006508FC" w:rsidRPr="00D03644">
        <w:rPr>
          <w:rFonts w:ascii="Arial" w:hAnsi="Arial" w:cs="Arial"/>
        </w:rPr>
        <w:t xml:space="preserve"> zejm.</w:t>
      </w:r>
      <w:r w:rsidRPr="00D03644">
        <w:rPr>
          <w:rFonts w:ascii="Arial" w:hAnsi="Arial" w:cs="Arial"/>
        </w:rPr>
        <w:t xml:space="preserve"> v souladu s ustanovením</w:t>
      </w:r>
      <w:r w:rsidR="006508FC" w:rsidRPr="00D03644">
        <w:rPr>
          <w:rFonts w:ascii="Arial" w:hAnsi="Arial" w:cs="Arial"/>
        </w:rPr>
        <w:t>i</w:t>
      </w:r>
      <w:r w:rsidRPr="00D03644">
        <w:rPr>
          <w:rFonts w:ascii="Arial" w:hAnsi="Arial" w:cs="Arial"/>
        </w:rPr>
        <w:t xml:space="preserve"> zákona o auditorech</w:t>
      </w:r>
      <w:r w:rsidR="006508FC" w:rsidRPr="00D03644">
        <w:rPr>
          <w:rFonts w:ascii="Arial" w:hAnsi="Arial" w:cs="Arial"/>
        </w:rPr>
        <w:t>,</w:t>
      </w:r>
      <w:r w:rsidRPr="00D03644">
        <w:rPr>
          <w:rFonts w:ascii="Arial" w:hAnsi="Arial" w:cs="Arial"/>
        </w:rPr>
        <w:t xml:space="preserve"> povinen archivovat spis auditora po dobu 10 let ode dne splnění, resp. předčasného ukončení</w:t>
      </w:r>
      <w:r w:rsidR="006508FC" w:rsidRPr="00D03644">
        <w:rPr>
          <w:rFonts w:ascii="Arial" w:hAnsi="Arial" w:cs="Arial"/>
        </w:rPr>
        <w:t>,</w:t>
      </w:r>
      <w:r w:rsidRPr="00D03644">
        <w:rPr>
          <w:rFonts w:ascii="Arial" w:hAnsi="Arial" w:cs="Arial"/>
        </w:rPr>
        <w:t xml:space="preserve"> této smlouvy.</w:t>
      </w:r>
    </w:p>
    <w:p w14:paraId="6280F4BD" w14:textId="77777777" w:rsidR="00324552" w:rsidRDefault="00324552" w:rsidP="00122C67">
      <w:pPr>
        <w:tabs>
          <w:tab w:val="num" w:pos="426"/>
        </w:tabs>
        <w:ind w:left="426" w:hanging="426"/>
        <w:jc w:val="both"/>
        <w:rPr>
          <w:rFonts w:ascii="Arial" w:hAnsi="Arial" w:cs="Arial"/>
        </w:rPr>
      </w:pPr>
    </w:p>
    <w:p w14:paraId="0839EBA0" w14:textId="26943EFF" w:rsidR="00324552" w:rsidRDefault="00C2714A" w:rsidP="00122C67">
      <w:pPr>
        <w:numPr>
          <w:ilvl w:val="0"/>
          <w:numId w:val="10"/>
        </w:numPr>
        <w:tabs>
          <w:tab w:val="clear" w:pos="720"/>
          <w:tab w:val="num" w:pos="426"/>
        </w:tabs>
        <w:ind w:left="426" w:hanging="426"/>
        <w:jc w:val="both"/>
        <w:rPr>
          <w:rFonts w:ascii="Arial" w:hAnsi="Arial" w:cs="Arial"/>
        </w:rPr>
      </w:pPr>
      <w:r w:rsidRPr="00D03644">
        <w:rPr>
          <w:rFonts w:ascii="Arial" w:hAnsi="Arial" w:cs="Arial"/>
        </w:rPr>
        <w:t xml:space="preserve">Tato smlouva nabývá platnosti dnem podpisu </w:t>
      </w:r>
      <w:r w:rsidR="006508FC" w:rsidRPr="00D03644">
        <w:rPr>
          <w:rFonts w:ascii="Arial" w:hAnsi="Arial" w:cs="Arial"/>
        </w:rPr>
        <w:t xml:space="preserve">obou </w:t>
      </w:r>
      <w:r w:rsidRPr="00D03644">
        <w:rPr>
          <w:rFonts w:ascii="Arial" w:hAnsi="Arial" w:cs="Arial"/>
        </w:rPr>
        <w:t>smluvních stran</w:t>
      </w:r>
      <w:r w:rsidR="00A7427F">
        <w:rPr>
          <w:rFonts w:ascii="Arial" w:hAnsi="Arial" w:cs="Arial"/>
        </w:rPr>
        <w:t xml:space="preserve"> a účinnosti </w:t>
      </w:r>
      <w:r w:rsidR="00B87363">
        <w:rPr>
          <w:rFonts w:ascii="Arial" w:hAnsi="Arial" w:cs="Arial"/>
        </w:rPr>
        <w:t xml:space="preserve">dnem </w:t>
      </w:r>
      <w:r w:rsidR="00A7427F">
        <w:rPr>
          <w:rFonts w:ascii="Arial" w:hAnsi="Arial" w:cs="Arial"/>
        </w:rPr>
        <w:t>uveřejnění v registru smluv</w:t>
      </w:r>
      <w:r w:rsidR="00324552" w:rsidRPr="00D03644">
        <w:rPr>
          <w:rFonts w:ascii="Arial" w:hAnsi="Arial" w:cs="Arial"/>
        </w:rPr>
        <w:t>.</w:t>
      </w:r>
    </w:p>
    <w:p w14:paraId="79397DCA" w14:textId="5A0BB435" w:rsidR="00324552" w:rsidRPr="00D03644" w:rsidRDefault="00324552" w:rsidP="000C68E3">
      <w:pPr>
        <w:numPr>
          <w:ilvl w:val="0"/>
          <w:numId w:val="10"/>
        </w:numPr>
        <w:tabs>
          <w:tab w:val="clear" w:pos="720"/>
          <w:tab w:val="num" w:pos="-3119"/>
        </w:tabs>
        <w:ind w:left="426" w:hanging="426"/>
        <w:jc w:val="both"/>
        <w:rPr>
          <w:rFonts w:ascii="Arial" w:hAnsi="Arial" w:cs="Arial"/>
        </w:rPr>
      </w:pPr>
      <w:r w:rsidRPr="00D03644">
        <w:rPr>
          <w:rFonts w:ascii="Arial" w:hAnsi="Arial" w:cs="Arial"/>
        </w:rPr>
        <w:t xml:space="preserve">Tato smlouva je vyhotovena ve </w:t>
      </w:r>
      <w:r w:rsidR="008B75BC" w:rsidRPr="008B75BC">
        <w:rPr>
          <w:rFonts w:ascii="Arial" w:hAnsi="Arial" w:cs="Arial"/>
          <w:b/>
        </w:rPr>
        <w:t>dvou</w:t>
      </w:r>
      <w:r w:rsidRPr="00D03644">
        <w:rPr>
          <w:rFonts w:ascii="Arial" w:hAnsi="Arial" w:cs="Arial"/>
        </w:rPr>
        <w:t xml:space="preserve"> stejnopisech</w:t>
      </w:r>
      <w:r w:rsidR="007A017E" w:rsidRPr="00D03644">
        <w:rPr>
          <w:rFonts w:ascii="Arial" w:hAnsi="Arial" w:cs="Arial"/>
        </w:rPr>
        <w:t>, přičemž objednatel</w:t>
      </w:r>
      <w:r w:rsidRPr="00D03644">
        <w:rPr>
          <w:rFonts w:ascii="Arial" w:hAnsi="Arial" w:cs="Arial"/>
        </w:rPr>
        <w:t xml:space="preserve"> </w:t>
      </w:r>
      <w:r w:rsidR="007A017E" w:rsidRPr="00D03644">
        <w:rPr>
          <w:rFonts w:ascii="Arial" w:hAnsi="Arial" w:cs="Arial"/>
        </w:rPr>
        <w:t xml:space="preserve">a auditor </w:t>
      </w:r>
      <w:r w:rsidR="007523A2">
        <w:rPr>
          <w:rFonts w:ascii="Arial" w:hAnsi="Arial" w:cs="Arial"/>
        </w:rPr>
        <w:t xml:space="preserve">obdrží </w:t>
      </w:r>
      <w:r w:rsidRPr="00D03644">
        <w:rPr>
          <w:rFonts w:ascii="Arial" w:hAnsi="Arial" w:cs="Arial"/>
        </w:rPr>
        <w:t>po jednom stejnopise. Smlou</w:t>
      </w:r>
      <w:r w:rsidR="000C68E3">
        <w:rPr>
          <w:rFonts w:ascii="Arial" w:hAnsi="Arial" w:cs="Arial"/>
        </w:rPr>
        <w:t>va může být měněna a </w:t>
      </w:r>
      <w:r w:rsidRPr="00D03644">
        <w:rPr>
          <w:rFonts w:ascii="Arial" w:hAnsi="Arial" w:cs="Arial"/>
        </w:rPr>
        <w:t>doplňována pouze písemně, formou číslovaných dodatků, které musí být odsouhlaseny a podepsány každou ze smluvních stran ve stejném počtu jako vlastní smlouva</w:t>
      </w:r>
      <w:r w:rsidR="00380C18" w:rsidRPr="00D03644">
        <w:rPr>
          <w:rFonts w:ascii="Arial" w:hAnsi="Arial" w:cs="Arial"/>
        </w:rPr>
        <w:t>.</w:t>
      </w:r>
    </w:p>
    <w:p w14:paraId="2D9BB781" w14:textId="77777777" w:rsidR="00324552" w:rsidRPr="00D03644" w:rsidRDefault="00324552" w:rsidP="000C68E3">
      <w:pPr>
        <w:tabs>
          <w:tab w:val="num" w:pos="-3119"/>
        </w:tabs>
        <w:ind w:left="426" w:hanging="426"/>
        <w:jc w:val="both"/>
        <w:rPr>
          <w:rFonts w:ascii="Arial" w:hAnsi="Arial" w:cs="Arial"/>
        </w:rPr>
      </w:pPr>
    </w:p>
    <w:p w14:paraId="49DB92ED" w14:textId="77777777" w:rsidR="00C2714A" w:rsidRPr="00D03644" w:rsidRDefault="00C2714A" w:rsidP="000C68E3">
      <w:pPr>
        <w:numPr>
          <w:ilvl w:val="0"/>
          <w:numId w:val="10"/>
        </w:numPr>
        <w:tabs>
          <w:tab w:val="clear" w:pos="720"/>
          <w:tab w:val="num" w:pos="-3119"/>
        </w:tabs>
        <w:ind w:left="426" w:hanging="426"/>
        <w:jc w:val="both"/>
        <w:rPr>
          <w:rFonts w:ascii="Arial" w:hAnsi="Arial" w:cs="Arial"/>
        </w:rPr>
      </w:pPr>
      <w:r w:rsidRPr="00D03644">
        <w:rPr>
          <w:rFonts w:ascii="Arial" w:hAnsi="Arial" w:cs="Arial"/>
        </w:rPr>
        <w:t>V případě, že některá ustanovení této smlouvy se stanou nevykonatelnými, neplatnými nebo neúčinnými, zůstává platnost a účinnost ostatních ustanovení této smlouvy zachována. Smluvní strany se zavazují nahradit takto neplatná nebo neúčinná ustanovení ustanoveními jejich povaze nejbližší</w:t>
      </w:r>
      <w:r w:rsidR="00324552" w:rsidRPr="00D03644">
        <w:rPr>
          <w:rFonts w:ascii="Arial" w:hAnsi="Arial" w:cs="Arial"/>
        </w:rPr>
        <w:t>mi s přihlédnutím k</w:t>
      </w:r>
      <w:r w:rsidR="00471950" w:rsidRPr="00D03644">
        <w:rPr>
          <w:rFonts w:ascii="Arial" w:hAnsi="Arial" w:cs="Arial"/>
        </w:rPr>
        <w:t xml:space="preserve"> </w:t>
      </w:r>
      <w:r w:rsidR="00324552" w:rsidRPr="00D03644">
        <w:rPr>
          <w:rFonts w:ascii="Arial" w:hAnsi="Arial" w:cs="Arial"/>
        </w:rPr>
        <w:t>vůli smluvní</w:t>
      </w:r>
      <w:r w:rsidR="00380C18" w:rsidRPr="00D03644">
        <w:rPr>
          <w:rFonts w:ascii="Arial" w:hAnsi="Arial" w:cs="Arial"/>
        </w:rPr>
        <w:t>ch</w:t>
      </w:r>
      <w:r w:rsidRPr="00D03644">
        <w:rPr>
          <w:rFonts w:ascii="Arial" w:hAnsi="Arial" w:cs="Arial"/>
        </w:rPr>
        <w:t xml:space="preserve"> stran dle předmětu plnění podle této smlouvy</w:t>
      </w:r>
      <w:r w:rsidR="00380C18" w:rsidRPr="00D03644">
        <w:rPr>
          <w:rFonts w:ascii="Arial" w:hAnsi="Arial" w:cs="Arial"/>
        </w:rPr>
        <w:t>.</w:t>
      </w:r>
    </w:p>
    <w:p w14:paraId="3D91543C" w14:textId="77777777" w:rsidR="00CE0478" w:rsidRPr="00D03644" w:rsidRDefault="00CE0478" w:rsidP="000C68E3">
      <w:pPr>
        <w:tabs>
          <w:tab w:val="num" w:pos="-3119"/>
        </w:tabs>
        <w:ind w:left="426" w:hanging="426"/>
        <w:jc w:val="both"/>
        <w:rPr>
          <w:rFonts w:ascii="Arial" w:hAnsi="Arial" w:cs="Arial"/>
        </w:rPr>
      </w:pPr>
    </w:p>
    <w:p w14:paraId="2D44F071" w14:textId="77777777" w:rsidR="00FC7E6D" w:rsidRPr="00D03644" w:rsidRDefault="00FC7E6D" w:rsidP="000C68E3">
      <w:pPr>
        <w:numPr>
          <w:ilvl w:val="0"/>
          <w:numId w:val="10"/>
        </w:numPr>
        <w:tabs>
          <w:tab w:val="clear" w:pos="720"/>
          <w:tab w:val="num" w:pos="-3119"/>
        </w:tabs>
        <w:ind w:left="426" w:hanging="426"/>
        <w:jc w:val="both"/>
        <w:rPr>
          <w:rFonts w:ascii="Arial" w:hAnsi="Arial" w:cs="Arial"/>
        </w:rPr>
      </w:pPr>
      <w:r w:rsidRPr="00D03644">
        <w:rPr>
          <w:rFonts w:ascii="Arial" w:hAnsi="Arial" w:cs="Arial"/>
        </w:rPr>
        <w:t>Smluvní strany prohlašují, že je jim obsah této smlouvy dobře znám a že tato smlouva byla před jejich podpisem jejich zástupci přečtena, že byla uzavřena po vzájemném projednání podle jejich pravé a svobodné vůle, určitě, vážně, srozumitelně, nikoliv v tísni nebo za nápadně nevýhodných podmínek.</w:t>
      </w:r>
    </w:p>
    <w:p w14:paraId="532EECA3" w14:textId="77777777" w:rsidR="00542242" w:rsidRPr="00D03644" w:rsidRDefault="00542242" w:rsidP="000C68E3">
      <w:pPr>
        <w:tabs>
          <w:tab w:val="num" w:pos="-3119"/>
        </w:tabs>
        <w:ind w:left="426" w:hanging="426"/>
        <w:jc w:val="both"/>
        <w:rPr>
          <w:rFonts w:ascii="Arial" w:hAnsi="Arial" w:cs="Arial"/>
        </w:rPr>
      </w:pPr>
    </w:p>
    <w:p w14:paraId="5F71867A" w14:textId="77777777" w:rsidR="00FC7E6D" w:rsidRPr="00D03644" w:rsidRDefault="00FC7E6D" w:rsidP="000C68E3">
      <w:pPr>
        <w:numPr>
          <w:ilvl w:val="0"/>
          <w:numId w:val="10"/>
        </w:numPr>
        <w:tabs>
          <w:tab w:val="clear" w:pos="720"/>
          <w:tab w:val="num" w:pos="-3119"/>
        </w:tabs>
        <w:ind w:left="426" w:hanging="426"/>
        <w:jc w:val="both"/>
        <w:rPr>
          <w:rFonts w:ascii="Arial" w:hAnsi="Arial" w:cs="Arial"/>
        </w:rPr>
      </w:pPr>
      <w:r w:rsidRPr="00D03644">
        <w:rPr>
          <w:rFonts w:ascii="Arial" w:hAnsi="Arial" w:cs="Arial"/>
        </w:rPr>
        <w:t xml:space="preserve">Autentičnost této smlouvy stvrzují podpisy </w:t>
      </w:r>
      <w:r w:rsidR="0008353E" w:rsidRPr="00D03644">
        <w:rPr>
          <w:rFonts w:ascii="Arial" w:hAnsi="Arial" w:cs="Arial"/>
        </w:rPr>
        <w:t xml:space="preserve">oprávněných osob </w:t>
      </w:r>
      <w:r w:rsidRPr="00D03644">
        <w:rPr>
          <w:rFonts w:ascii="Arial" w:hAnsi="Arial" w:cs="Arial"/>
        </w:rPr>
        <w:t>obou smluvních stran.</w:t>
      </w:r>
    </w:p>
    <w:p w14:paraId="2140CD17" w14:textId="77777777" w:rsidR="00FC7E6D" w:rsidRPr="00D03644" w:rsidRDefault="00FC7E6D" w:rsidP="009C46ED">
      <w:pPr>
        <w:jc w:val="both"/>
        <w:rPr>
          <w:rFonts w:ascii="Arial" w:hAnsi="Arial" w:cs="Arial"/>
        </w:rPr>
      </w:pPr>
    </w:p>
    <w:p w14:paraId="3DB64C8C" w14:textId="77777777" w:rsidR="00FC7E6D" w:rsidRDefault="00FC7E6D" w:rsidP="009C46ED">
      <w:pPr>
        <w:jc w:val="both"/>
        <w:rPr>
          <w:rFonts w:ascii="Arial" w:hAnsi="Arial" w:cs="Arial"/>
          <w:b/>
        </w:rPr>
      </w:pPr>
    </w:p>
    <w:p w14:paraId="15A37C17" w14:textId="1D62BE40" w:rsidR="00FC7E6D" w:rsidRPr="00D03644" w:rsidRDefault="00FC7E6D" w:rsidP="009C46ED">
      <w:pPr>
        <w:jc w:val="both"/>
        <w:rPr>
          <w:rFonts w:ascii="Arial" w:hAnsi="Arial" w:cs="Arial"/>
        </w:rPr>
      </w:pPr>
      <w:r w:rsidRPr="00D03644">
        <w:rPr>
          <w:rFonts w:ascii="Arial" w:hAnsi="Arial" w:cs="Arial"/>
        </w:rPr>
        <w:t>V</w:t>
      </w:r>
      <w:r w:rsidR="004D4776">
        <w:rPr>
          <w:rFonts w:ascii="Arial" w:hAnsi="Arial" w:cs="Arial"/>
        </w:rPr>
        <w:t xml:space="preserve">e </w:t>
      </w:r>
      <w:r w:rsidR="007D2561">
        <w:rPr>
          <w:rFonts w:ascii="Arial" w:hAnsi="Arial" w:cs="Arial"/>
        </w:rPr>
        <w:t xml:space="preserve">Zlíně </w:t>
      </w:r>
      <w:r w:rsidR="007D2561" w:rsidRPr="00D03644">
        <w:rPr>
          <w:rFonts w:ascii="Arial" w:hAnsi="Arial" w:cs="Arial"/>
        </w:rPr>
        <w:t>dne</w:t>
      </w:r>
      <w:r w:rsidR="00DF7433">
        <w:rPr>
          <w:rFonts w:ascii="Arial" w:hAnsi="Arial" w:cs="Arial"/>
        </w:rPr>
        <w:t xml:space="preserve">: </w:t>
      </w:r>
      <w:r w:rsidR="00E405D4">
        <w:rPr>
          <w:rFonts w:ascii="Arial" w:hAnsi="Arial" w:cs="Arial"/>
        </w:rPr>
        <w:t>30.05.2024</w:t>
      </w:r>
      <w:r w:rsidR="00E72B83">
        <w:rPr>
          <w:rFonts w:ascii="Arial" w:hAnsi="Arial" w:cs="Arial"/>
        </w:rPr>
        <w:tab/>
      </w:r>
      <w:r w:rsidR="00E72B83">
        <w:rPr>
          <w:rFonts w:ascii="Arial" w:hAnsi="Arial" w:cs="Arial"/>
        </w:rPr>
        <w:tab/>
      </w:r>
      <w:r w:rsidR="000C537B">
        <w:rPr>
          <w:rFonts w:ascii="Arial" w:hAnsi="Arial" w:cs="Arial"/>
        </w:rPr>
        <w:t xml:space="preserve">                   </w:t>
      </w:r>
      <w:r w:rsidRPr="00D03644">
        <w:rPr>
          <w:rFonts w:ascii="Arial" w:hAnsi="Arial" w:cs="Arial"/>
        </w:rPr>
        <w:t>V</w:t>
      </w:r>
      <w:r w:rsidR="000C537B">
        <w:rPr>
          <w:rFonts w:ascii="Arial" w:hAnsi="Arial" w:cs="Arial"/>
        </w:rPr>
        <w:t>e</w:t>
      </w:r>
      <w:r w:rsidR="007D2561">
        <w:rPr>
          <w:rFonts w:ascii="Arial" w:hAnsi="Arial" w:cs="Arial"/>
        </w:rPr>
        <w:t> </w:t>
      </w:r>
      <w:r w:rsidR="000C537B">
        <w:rPr>
          <w:rFonts w:ascii="Arial" w:hAnsi="Arial" w:cs="Arial"/>
        </w:rPr>
        <w:t xml:space="preserve">Zlíně </w:t>
      </w:r>
      <w:r w:rsidRPr="00D03644">
        <w:rPr>
          <w:rFonts w:ascii="Arial" w:hAnsi="Arial" w:cs="Arial"/>
        </w:rPr>
        <w:t>dne</w:t>
      </w:r>
      <w:r w:rsidR="00DF7433">
        <w:rPr>
          <w:rFonts w:ascii="Arial" w:hAnsi="Arial" w:cs="Arial"/>
        </w:rPr>
        <w:t xml:space="preserve">: </w:t>
      </w:r>
      <w:r w:rsidR="00E405D4">
        <w:rPr>
          <w:rFonts w:ascii="Arial" w:hAnsi="Arial" w:cs="Arial"/>
        </w:rPr>
        <w:t>22.05.2024</w:t>
      </w:r>
      <w:r w:rsidRPr="00D03644">
        <w:rPr>
          <w:rFonts w:ascii="Arial" w:hAnsi="Arial" w:cs="Arial"/>
        </w:rPr>
        <w:t xml:space="preserve"> </w:t>
      </w:r>
    </w:p>
    <w:p w14:paraId="3BDC410B" w14:textId="77777777" w:rsidR="00324552" w:rsidRPr="00D03644" w:rsidRDefault="00324552" w:rsidP="009C46ED">
      <w:pPr>
        <w:jc w:val="both"/>
        <w:rPr>
          <w:rFonts w:ascii="Arial" w:hAnsi="Arial" w:cs="Arial"/>
        </w:rPr>
      </w:pPr>
    </w:p>
    <w:p w14:paraId="0BB80FCD" w14:textId="77777777" w:rsidR="00324552" w:rsidRDefault="00324552" w:rsidP="009C46ED">
      <w:pPr>
        <w:jc w:val="both"/>
        <w:rPr>
          <w:rFonts w:ascii="Arial" w:hAnsi="Arial" w:cs="Arial"/>
        </w:rPr>
      </w:pPr>
    </w:p>
    <w:p w14:paraId="0954023B" w14:textId="77777777" w:rsidR="00C12A93" w:rsidRDefault="00C12A93" w:rsidP="009C46ED">
      <w:pPr>
        <w:jc w:val="both"/>
        <w:rPr>
          <w:rFonts w:ascii="Arial" w:hAnsi="Arial" w:cs="Arial"/>
        </w:rPr>
      </w:pPr>
    </w:p>
    <w:p w14:paraId="2F42E5EB" w14:textId="47B24951" w:rsidR="00FC7E6D" w:rsidRDefault="00287F86" w:rsidP="009C46ED">
      <w:pPr>
        <w:jc w:val="both"/>
        <w:rPr>
          <w:rFonts w:ascii="Arial" w:hAnsi="Arial" w:cs="Arial"/>
        </w:rPr>
      </w:pPr>
      <w:r w:rsidRPr="00D03644">
        <w:rPr>
          <w:rFonts w:ascii="Arial" w:hAnsi="Arial" w:cs="Arial"/>
        </w:rPr>
        <w:t xml:space="preserve"> </w:t>
      </w:r>
    </w:p>
    <w:p w14:paraId="1DB3741B" w14:textId="77777777" w:rsidR="003067E0" w:rsidRPr="00D03644" w:rsidRDefault="003067E0" w:rsidP="009C46ED">
      <w:pPr>
        <w:jc w:val="both"/>
        <w:rPr>
          <w:rFonts w:ascii="Arial" w:hAnsi="Arial" w:cs="Arial"/>
        </w:rPr>
      </w:pPr>
    </w:p>
    <w:p w14:paraId="75D0787F" w14:textId="77777777" w:rsidR="00FC7E6D" w:rsidRPr="00D03644" w:rsidRDefault="00FC7E6D" w:rsidP="009C46ED">
      <w:pPr>
        <w:jc w:val="both"/>
        <w:rPr>
          <w:rFonts w:ascii="Arial" w:hAnsi="Arial" w:cs="Arial"/>
        </w:rPr>
      </w:pPr>
    </w:p>
    <w:p w14:paraId="59AB9134" w14:textId="4A7CE355" w:rsidR="00FC7E6D" w:rsidRPr="00D03644" w:rsidRDefault="00165560" w:rsidP="009C46ED">
      <w:pPr>
        <w:jc w:val="both"/>
        <w:rPr>
          <w:rFonts w:ascii="Arial" w:hAnsi="Arial" w:cs="Arial"/>
          <w:b/>
        </w:rPr>
      </w:pPr>
      <w:r>
        <w:rPr>
          <w:rFonts w:ascii="Arial" w:hAnsi="Arial" w:cs="Arial"/>
          <w:b/>
        </w:rPr>
        <w:t>….</w:t>
      </w:r>
      <w:r w:rsidR="00240EE6" w:rsidRPr="00D03644">
        <w:rPr>
          <w:rFonts w:ascii="Arial" w:hAnsi="Arial" w:cs="Arial"/>
          <w:b/>
        </w:rPr>
        <w:t>………</w:t>
      </w:r>
      <w:r>
        <w:rPr>
          <w:rFonts w:ascii="Arial" w:hAnsi="Arial" w:cs="Arial"/>
          <w:b/>
        </w:rPr>
        <w:t>…..</w:t>
      </w:r>
      <w:r w:rsidR="00240EE6" w:rsidRPr="00D03644">
        <w:rPr>
          <w:rFonts w:ascii="Arial" w:hAnsi="Arial" w:cs="Arial"/>
          <w:b/>
        </w:rPr>
        <w:t>………………</w:t>
      </w:r>
      <w:r w:rsidR="00E72B83">
        <w:rPr>
          <w:rFonts w:ascii="Arial" w:hAnsi="Arial" w:cs="Arial"/>
          <w:b/>
        </w:rPr>
        <w:tab/>
      </w:r>
      <w:r w:rsidR="00E72B83">
        <w:rPr>
          <w:rFonts w:ascii="Arial" w:hAnsi="Arial" w:cs="Arial"/>
          <w:b/>
        </w:rPr>
        <w:tab/>
      </w:r>
      <w:r w:rsidR="00E72B83">
        <w:rPr>
          <w:rFonts w:ascii="Arial" w:hAnsi="Arial" w:cs="Arial"/>
          <w:b/>
        </w:rPr>
        <w:tab/>
      </w:r>
      <w:r w:rsidR="00E72B83">
        <w:rPr>
          <w:rFonts w:ascii="Arial" w:hAnsi="Arial" w:cs="Arial"/>
          <w:b/>
        </w:rPr>
        <w:tab/>
      </w:r>
      <w:r>
        <w:rPr>
          <w:rFonts w:ascii="Arial" w:hAnsi="Arial" w:cs="Arial"/>
          <w:b/>
        </w:rPr>
        <w:t>……..</w:t>
      </w:r>
      <w:r w:rsidR="00240EE6" w:rsidRPr="00D03644">
        <w:rPr>
          <w:rFonts w:ascii="Arial" w:hAnsi="Arial" w:cs="Arial"/>
          <w:b/>
        </w:rPr>
        <w:t>………………………</w:t>
      </w:r>
    </w:p>
    <w:p w14:paraId="09B79665" w14:textId="782024C8" w:rsidR="006731DF" w:rsidRPr="00D03644" w:rsidRDefault="007D2561" w:rsidP="007D2561">
      <w:pPr>
        <w:ind w:left="708"/>
        <w:rPr>
          <w:rFonts w:ascii="Arial" w:hAnsi="Arial" w:cs="Arial"/>
          <w:b/>
        </w:rPr>
      </w:pPr>
      <w:r>
        <w:rPr>
          <w:rFonts w:ascii="Arial" w:hAnsi="Arial" w:cs="Arial"/>
        </w:rPr>
        <w:t>a</w:t>
      </w:r>
      <w:r w:rsidR="003B457F">
        <w:rPr>
          <w:rFonts w:ascii="Arial" w:hAnsi="Arial" w:cs="Arial"/>
        </w:rPr>
        <w:t>uditor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72B83">
        <w:rPr>
          <w:rFonts w:ascii="Arial" w:hAnsi="Arial" w:cs="Arial"/>
        </w:rPr>
        <w:tab/>
      </w:r>
      <w:r w:rsidR="00DF7433">
        <w:rPr>
          <w:rFonts w:ascii="Arial" w:hAnsi="Arial" w:cs="Arial"/>
        </w:rPr>
        <w:t>objednatel</w:t>
      </w:r>
    </w:p>
    <w:sectPr w:rsidR="006731DF" w:rsidRPr="00D03644" w:rsidSect="009B3370">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21BF3" w14:textId="77777777" w:rsidR="006D1086" w:rsidRDefault="006D1086" w:rsidP="00C95144">
      <w:r>
        <w:separator/>
      </w:r>
    </w:p>
  </w:endnote>
  <w:endnote w:type="continuationSeparator" w:id="0">
    <w:p w14:paraId="05AD3FDA" w14:textId="77777777" w:rsidR="006D1086" w:rsidRDefault="006D1086" w:rsidP="00C9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4D89" w14:textId="77777777" w:rsidR="00C47F41" w:rsidRPr="00556876" w:rsidRDefault="00C47F41">
    <w:pPr>
      <w:pStyle w:val="Zpat"/>
      <w:jc w:val="center"/>
      <w:rPr>
        <w:rFonts w:ascii="Arial" w:hAnsi="Arial" w:cs="Arial"/>
      </w:rPr>
    </w:pPr>
    <w:r w:rsidRPr="00556876">
      <w:rPr>
        <w:rFonts w:ascii="Arial" w:hAnsi="Arial" w:cs="Arial"/>
        <w:sz w:val="20"/>
        <w:szCs w:val="20"/>
      </w:rPr>
      <w:t xml:space="preserve">Stránka </w:t>
    </w:r>
    <w:r w:rsidRPr="00556876">
      <w:rPr>
        <w:rFonts w:ascii="Arial" w:hAnsi="Arial" w:cs="Arial"/>
        <w:sz w:val="20"/>
        <w:szCs w:val="20"/>
      </w:rPr>
      <w:fldChar w:fldCharType="begin"/>
    </w:r>
    <w:r w:rsidRPr="00556876">
      <w:rPr>
        <w:rFonts w:ascii="Arial" w:hAnsi="Arial" w:cs="Arial"/>
        <w:sz w:val="20"/>
        <w:szCs w:val="20"/>
      </w:rPr>
      <w:instrText>PAGE</w:instrText>
    </w:r>
    <w:r w:rsidRPr="00556876">
      <w:rPr>
        <w:rFonts w:ascii="Arial" w:hAnsi="Arial" w:cs="Arial"/>
        <w:sz w:val="20"/>
        <w:szCs w:val="20"/>
      </w:rPr>
      <w:fldChar w:fldCharType="separate"/>
    </w:r>
    <w:r w:rsidR="00423FB6">
      <w:rPr>
        <w:rFonts w:ascii="Arial" w:hAnsi="Arial" w:cs="Arial"/>
        <w:noProof/>
        <w:sz w:val="20"/>
        <w:szCs w:val="20"/>
      </w:rPr>
      <w:t>8</w:t>
    </w:r>
    <w:r w:rsidRPr="00556876">
      <w:rPr>
        <w:rFonts w:ascii="Arial" w:hAnsi="Arial" w:cs="Arial"/>
        <w:sz w:val="20"/>
        <w:szCs w:val="20"/>
      </w:rPr>
      <w:fldChar w:fldCharType="end"/>
    </w:r>
    <w:r w:rsidRPr="00556876">
      <w:rPr>
        <w:rFonts w:ascii="Arial" w:hAnsi="Arial" w:cs="Arial"/>
        <w:sz w:val="20"/>
        <w:szCs w:val="20"/>
      </w:rPr>
      <w:t xml:space="preserve"> z </w:t>
    </w:r>
    <w:r w:rsidRPr="00556876">
      <w:rPr>
        <w:rFonts w:ascii="Arial" w:hAnsi="Arial" w:cs="Arial"/>
        <w:sz w:val="20"/>
        <w:szCs w:val="20"/>
      </w:rPr>
      <w:fldChar w:fldCharType="begin"/>
    </w:r>
    <w:r w:rsidRPr="00556876">
      <w:rPr>
        <w:rFonts w:ascii="Arial" w:hAnsi="Arial" w:cs="Arial"/>
        <w:sz w:val="20"/>
        <w:szCs w:val="20"/>
      </w:rPr>
      <w:instrText>NUMPAGES</w:instrText>
    </w:r>
    <w:r w:rsidRPr="00556876">
      <w:rPr>
        <w:rFonts w:ascii="Arial" w:hAnsi="Arial" w:cs="Arial"/>
        <w:sz w:val="20"/>
        <w:szCs w:val="20"/>
      </w:rPr>
      <w:fldChar w:fldCharType="separate"/>
    </w:r>
    <w:r w:rsidR="00423FB6">
      <w:rPr>
        <w:rFonts w:ascii="Arial" w:hAnsi="Arial" w:cs="Arial"/>
        <w:noProof/>
        <w:sz w:val="20"/>
        <w:szCs w:val="20"/>
      </w:rPr>
      <w:t>8</w:t>
    </w:r>
    <w:r w:rsidRPr="00556876">
      <w:rPr>
        <w:rFonts w:ascii="Arial" w:hAnsi="Arial" w:cs="Arial"/>
        <w:sz w:val="20"/>
        <w:szCs w:val="20"/>
      </w:rPr>
      <w:fldChar w:fldCharType="end"/>
    </w:r>
  </w:p>
  <w:p w14:paraId="7D5F5D61" w14:textId="77777777" w:rsidR="00C47F41" w:rsidRDefault="00C47F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F447A" w14:textId="77777777" w:rsidR="006D1086" w:rsidRDefault="006D1086" w:rsidP="00C95144">
      <w:r>
        <w:separator/>
      </w:r>
    </w:p>
  </w:footnote>
  <w:footnote w:type="continuationSeparator" w:id="0">
    <w:p w14:paraId="417F6D02" w14:textId="77777777" w:rsidR="006D1086" w:rsidRDefault="006D1086" w:rsidP="00C95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A982" w14:textId="1ADD5EE7" w:rsidR="000E700A" w:rsidRDefault="000E700A">
    <w:pPr>
      <w:pStyle w:val="Zhlav"/>
    </w:pPr>
  </w:p>
  <w:p w14:paraId="050D9DAA" w14:textId="77777777" w:rsidR="000E700A" w:rsidRDefault="000E70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EB646" w14:textId="11C5E66C" w:rsidR="000E700A" w:rsidRPr="00242C58" w:rsidRDefault="00BE4BED" w:rsidP="00BE4BED">
    <w:pPr>
      <w:pStyle w:val="Zhlav"/>
      <w:jc w:val="right"/>
      <w:rPr>
        <w:rFonts w:ascii="Arial" w:hAnsi="Arial" w:cs="Arial"/>
        <w:b/>
        <w:i/>
        <w:sz w:val="20"/>
      </w:rPr>
    </w:pPr>
    <w:r>
      <w:rPr>
        <w:rFonts w:ascii="Arial" w:hAnsi="Arial" w:cs="Arial"/>
        <w:b/>
        <w:i/>
        <w:sz w:val="20"/>
      </w:rPr>
      <w:t>č. smlouvy objednatele: B10/2024</w:t>
    </w:r>
  </w:p>
  <w:p w14:paraId="4FC79CFF" w14:textId="77777777" w:rsidR="000E700A" w:rsidRDefault="000E70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2C6"/>
    <w:multiLevelType w:val="hybridMultilevel"/>
    <w:tmpl w:val="9BD009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625205"/>
    <w:multiLevelType w:val="hybridMultilevel"/>
    <w:tmpl w:val="D4880F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EB32CF"/>
    <w:multiLevelType w:val="hybridMultilevel"/>
    <w:tmpl w:val="BFD27B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3C95461"/>
    <w:multiLevelType w:val="hybridMultilevel"/>
    <w:tmpl w:val="1BB8D7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7880DC3"/>
    <w:multiLevelType w:val="hybridMultilevel"/>
    <w:tmpl w:val="E1EA62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D197AB6"/>
    <w:multiLevelType w:val="hybridMultilevel"/>
    <w:tmpl w:val="91889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23517B"/>
    <w:multiLevelType w:val="hybridMultilevel"/>
    <w:tmpl w:val="48B222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17B677B"/>
    <w:multiLevelType w:val="hybridMultilevel"/>
    <w:tmpl w:val="4C34FB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6581B8F"/>
    <w:multiLevelType w:val="hybridMultilevel"/>
    <w:tmpl w:val="9DBC9D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14A66AB"/>
    <w:multiLevelType w:val="hybridMultilevel"/>
    <w:tmpl w:val="1BB8D7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21C6864"/>
    <w:multiLevelType w:val="hybridMultilevel"/>
    <w:tmpl w:val="6630B67A"/>
    <w:lvl w:ilvl="0" w:tplc="0405000F">
      <w:start w:val="1"/>
      <w:numFmt w:val="decimal"/>
      <w:lvlText w:val="%1."/>
      <w:lvlJc w:val="left"/>
      <w:pPr>
        <w:tabs>
          <w:tab w:val="num" w:pos="360"/>
        </w:tabs>
        <w:ind w:left="360" w:hanging="360"/>
      </w:pPr>
    </w:lvl>
    <w:lvl w:ilvl="1" w:tplc="120A5C08">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AB017A4"/>
    <w:multiLevelType w:val="hybridMultilevel"/>
    <w:tmpl w:val="FA18F3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29417725">
    <w:abstractNumId w:val="11"/>
  </w:num>
  <w:num w:numId="2" w16cid:durableId="2008363890">
    <w:abstractNumId w:val="10"/>
  </w:num>
  <w:num w:numId="3" w16cid:durableId="67313404">
    <w:abstractNumId w:val="3"/>
  </w:num>
  <w:num w:numId="4" w16cid:durableId="79449835">
    <w:abstractNumId w:val="6"/>
  </w:num>
  <w:num w:numId="5" w16cid:durableId="504982204">
    <w:abstractNumId w:val="2"/>
  </w:num>
  <w:num w:numId="6" w16cid:durableId="1371957727">
    <w:abstractNumId w:val="7"/>
  </w:num>
  <w:num w:numId="7" w16cid:durableId="711882029">
    <w:abstractNumId w:val="4"/>
  </w:num>
  <w:num w:numId="8" w16cid:durableId="1292977058">
    <w:abstractNumId w:val="8"/>
  </w:num>
  <w:num w:numId="9" w16cid:durableId="2141071328">
    <w:abstractNumId w:val="1"/>
  </w:num>
  <w:num w:numId="10" w16cid:durableId="1623613770">
    <w:abstractNumId w:val="0"/>
  </w:num>
  <w:num w:numId="11" w16cid:durableId="1260065233">
    <w:abstractNumId w:val="9"/>
  </w:num>
  <w:num w:numId="12" w16cid:durableId="1345862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52"/>
    <w:rsid w:val="00000694"/>
    <w:rsid w:val="0000199C"/>
    <w:rsid w:val="00002BC1"/>
    <w:rsid w:val="00021C80"/>
    <w:rsid w:val="000224C1"/>
    <w:rsid w:val="0002426B"/>
    <w:rsid w:val="00026384"/>
    <w:rsid w:val="00032F19"/>
    <w:rsid w:val="00034432"/>
    <w:rsid w:val="00037F9B"/>
    <w:rsid w:val="00045283"/>
    <w:rsid w:val="000473D7"/>
    <w:rsid w:val="00060BCF"/>
    <w:rsid w:val="00073188"/>
    <w:rsid w:val="0008353E"/>
    <w:rsid w:val="0008709B"/>
    <w:rsid w:val="00092CE1"/>
    <w:rsid w:val="000A2799"/>
    <w:rsid w:val="000A45F1"/>
    <w:rsid w:val="000A4BD8"/>
    <w:rsid w:val="000A529E"/>
    <w:rsid w:val="000B1095"/>
    <w:rsid w:val="000C537B"/>
    <w:rsid w:val="000C68E3"/>
    <w:rsid w:val="000C7126"/>
    <w:rsid w:val="000D0363"/>
    <w:rsid w:val="000D16D0"/>
    <w:rsid w:val="000D38DC"/>
    <w:rsid w:val="000E700A"/>
    <w:rsid w:val="000F309A"/>
    <w:rsid w:val="000F7B15"/>
    <w:rsid w:val="00102CCB"/>
    <w:rsid w:val="001046A4"/>
    <w:rsid w:val="00106F03"/>
    <w:rsid w:val="00122C67"/>
    <w:rsid w:val="001238A5"/>
    <w:rsid w:val="00140905"/>
    <w:rsid w:val="00140CD6"/>
    <w:rsid w:val="001416F6"/>
    <w:rsid w:val="00145B36"/>
    <w:rsid w:val="00152A74"/>
    <w:rsid w:val="00154D9E"/>
    <w:rsid w:val="00160090"/>
    <w:rsid w:val="00165560"/>
    <w:rsid w:val="001765D3"/>
    <w:rsid w:val="001A59EE"/>
    <w:rsid w:val="001B0B55"/>
    <w:rsid w:val="001C5362"/>
    <w:rsid w:val="001C5566"/>
    <w:rsid w:val="001D13EC"/>
    <w:rsid w:val="001D1A59"/>
    <w:rsid w:val="001D4535"/>
    <w:rsid w:val="001D6ED8"/>
    <w:rsid w:val="001E0191"/>
    <w:rsid w:val="00225A29"/>
    <w:rsid w:val="00231847"/>
    <w:rsid w:val="00232543"/>
    <w:rsid w:val="00240EE6"/>
    <w:rsid w:val="00252768"/>
    <w:rsid w:val="002545A0"/>
    <w:rsid w:val="002607B5"/>
    <w:rsid w:val="00260E74"/>
    <w:rsid w:val="00265B9B"/>
    <w:rsid w:val="00283F5A"/>
    <w:rsid w:val="00286376"/>
    <w:rsid w:val="00287F86"/>
    <w:rsid w:val="00292282"/>
    <w:rsid w:val="002B308C"/>
    <w:rsid w:val="002B3B49"/>
    <w:rsid w:val="002C4427"/>
    <w:rsid w:val="002C5D9D"/>
    <w:rsid w:val="002D2756"/>
    <w:rsid w:val="002E0C94"/>
    <w:rsid w:val="002E778B"/>
    <w:rsid w:val="002F1C8D"/>
    <w:rsid w:val="002F42E6"/>
    <w:rsid w:val="002F4494"/>
    <w:rsid w:val="00300D44"/>
    <w:rsid w:val="003067E0"/>
    <w:rsid w:val="003074D3"/>
    <w:rsid w:val="0031384F"/>
    <w:rsid w:val="00320F24"/>
    <w:rsid w:val="00324552"/>
    <w:rsid w:val="0033660D"/>
    <w:rsid w:val="003469D4"/>
    <w:rsid w:val="00350391"/>
    <w:rsid w:val="00360740"/>
    <w:rsid w:val="003621C8"/>
    <w:rsid w:val="00362A82"/>
    <w:rsid w:val="003675E3"/>
    <w:rsid w:val="00373422"/>
    <w:rsid w:val="00374FBE"/>
    <w:rsid w:val="003763EC"/>
    <w:rsid w:val="00380C18"/>
    <w:rsid w:val="0039042B"/>
    <w:rsid w:val="0039671B"/>
    <w:rsid w:val="003B457F"/>
    <w:rsid w:val="003B6D2C"/>
    <w:rsid w:val="003C506D"/>
    <w:rsid w:val="003E0071"/>
    <w:rsid w:val="003F0967"/>
    <w:rsid w:val="00400F2C"/>
    <w:rsid w:val="00410393"/>
    <w:rsid w:val="00421CFF"/>
    <w:rsid w:val="00423FB6"/>
    <w:rsid w:val="004335EF"/>
    <w:rsid w:val="00433DA6"/>
    <w:rsid w:val="00445129"/>
    <w:rsid w:val="00446EF3"/>
    <w:rsid w:val="00471950"/>
    <w:rsid w:val="00473A70"/>
    <w:rsid w:val="00485037"/>
    <w:rsid w:val="00494B1A"/>
    <w:rsid w:val="00495413"/>
    <w:rsid w:val="00497961"/>
    <w:rsid w:val="004A10F3"/>
    <w:rsid w:val="004C0575"/>
    <w:rsid w:val="004C0BBA"/>
    <w:rsid w:val="004C4EFA"/>
    <w:rsid w:val="004D4776"/>
    <w:rsid w:val="004E11B9"/>
    <w:rsid w:val="004E1925"/>
    <w:rsid w:val="004E25EF"/>
    <w:rsid w:val="004F1349"/>
    <w:rsid w:val="004F1754"/>
    <w:rsid w:val="00513A1F"/>
    <w:rsid w:val="00542242"/>
    <w:rsid w:val="005507B9"/>
    <w:rsid w:val="00556876"/>
    <w:rsid w:val="00560424"/>
    <w:rsid w:val="005762A3"/>
    <w:rsid w:val="00583595"/>
    <w:rsid w:val="005850B7"/>
    <w:rsid w:val="00586D92"/>
    <w:rsid w:val="005924E7"/>
    <w:rsid w:val="005A21A0"/>
    <w:rsid w:val="005D3636"/>
    <w:rsid w:val="005E7552"/>
    <w:rsid w:val="005F1014"/>
    <w:rsid w:val="005F2246"/>
    <w:rsid w:val="005F678A"/>
    <w:rsid w:val="006508FC"/>
    <w:rsid w:val="006562AE"/>
    <w:rsid w:val="00657E38"/>
    <w:rsid w:val="0066330B"/>
    <w:rsid w:val="006731DF"/>
    <w:rsid w:val="00673F3E"/>
    <w:rsid w:val="00675E04"/>
    <w:rsid w:val="0069085C"/>
    <w:rsid w:val="00690A87"/>
    <w:rsid w:val="006A4284"/>
    <w:rsid w:val="006B00EB"/>
    <w:rsid w:val="006C2BA2"/>
    <w:rsid w:val="006D1086"/>
    <w:rsid w:val="006F2DEA"/>
    <w:rsid w:val="006F6748"/>
    <w:rsid w:val="0070025E"/>
    <w:rsid w:val="00701A9B"/>
    <w:rsid w:val="00703500"/>
    <w:rsid w:val="00707BEB"/>
    <w:rsid w:val="00711E3C"/>
    <w:rsid w:val="00735D7F"/>
    <w:rsid w:val="007523A2"/>
    <w:rsid w:val="00763399"/>
    <w:rsid w:val="00784756"/>
    <w:rsid w:val="00787F72"/>
    <w:rsid w:val="007A017E"/>
    <w:rsid w:val="007B2B8D"/>
    <w:rsid w:val="007B2C85"/>
    <w:rsid w:val="007C037B"/>
    <w:rsid w:val="007C10B5"/>
    <w:rsid w:val="007D2561"/>
    <w:rsid w:val="007D7094"/>
    <w:rsid w:val="007F22F8"/>
    <w:rsid w:val="008024B1"/>
    <w:rsid w:val="00802825"/>
    <w:rsid w:val="00806641"/>
    <w:rsid w:val="008223C6"/>
    <w:rsid w:val="00822FD7"/>
    <w:rsid w:val="0083059D"/>
    <w:rsid w:val="008452F1"/>
    <w:rsid w:val="00847E9C"/>
    <w:rsid w:val="00850E27"/>
    <w:rsid w:val="0085259F"/>
    <w:rsid w:val="0085741F"/>
    <w:rsid w:val="008724B1"/>
    <w:rsid w:val="00877CE1"/>
    <w:rsid w:val="00884CC1"/>
    <w:rsid w:val="00892263"/>
    <w:rsid w:val="008B0ADB"/>
    <w:rsid w:val="008B71C1"/>
    <w:rsid w:val="008B75BC"/>
    <w:rsid w:val="008D13ED"/>
    <w:rsid w:val="008F48F1"/>
    <w:rsid w:val="008F4A1A"/>
    <w:rsid w:val="00910367"/>
    <w:rsid w:val="00912D13"/>
    <w:rsid w:val="009256CF"/>
    <w:rsid w:val="009351A9"/>
    <w:rsid w:val="009441FF"/>
    <w:rsid w:val="009674B4"/>
    <w:rsid w:val="0097080D"/>
    <w:rsid w:val="00976E91"/>
    <w:rsid w:val="00987837"/>
    <w:rsid w:val="0099091C"/>
    <w:rsid w:val="00995270"/>
    <w:rsid w:val="009A023C"/>
    <w:rsid w:val="009A12CD"/>
    <w:rsid w:val="009A5714"/>
    <w:rsid w:val="009B2A84"/>
    <w:rsid w:val="009B3370"/>
    <w:rsid w:val="009B481E"/>
    <w:rsid w:val="009C46ED"/>
    <w:rsid w:val="009D12F9"/>
    <w:rsid w:val="009D7A9E"/>
    <w:rsid w:val="009F0FC8"/>
    <w:rsid w:val="009F1AE9"/>
    <w:rsid w:val="009F557C"/>
    <w:rsid w:val="009F7B48"/>
    <w:rsid w:val="00A10366"/>
    <w:rsid w:val="00A10A86"/>
    <w:rsid w:val="00A3092E"/>
    <w:rsid w:val="00A32FF6"/>
    <w:rsid w:val="00A42C18"/>
    <w:rsid w:val="00A4500A"/>
    <w:rsid w:val="00A53204"/>
    <w:rsid w:val="00A54C5E"/>
    <w:rsid w:val="00A555CB"/>
    <w:rsid w:val="00A60F9B"/>
    <w:rsid w:val="00A66761"/>
    <w:rsid w:val="00A7345A"/>
    <w:rsid w:val="00A7427F"/>
    <w:rsid w:val="00A85F94"/>
    <w:rsid w:val="00A92A72"/>
    <w:rsid w:val="00AA026C"/>
    <w:rsid w:val="00AA2D41"/>
    <w:rsid w:val="00AA6555"/>
    <w:rsid w:val="00AD4AAC"/>
    <w:rsid w:val="00AD7E22"/>
    <w:rsid w:val="00AF03A5"/>
    <w:rsid w:val="00AF6589"/>
    <w:rsid w:val="00B25FAB"/>
    <w:rsid w:val="00B35A98"/>
    <w:rsid w:val="00B44349"/>
    <w:rsid w:val="00B55D11"/>
    <w:rsid w:val="00B57EEB"/>
    <w:rsid w:val="00B623CC"/>
    <w:rsid w:val="00B72931"/>
    <w:rsid w:val="00B838A3"/>
    <w:rsid w:val="00B87363"/>
    <w:rsid w:val="00BA0E44"/>
    <w:rsid w:val="00BA6511"/>
    <w:rsid w:val="00BA6652"/>
    <w:rsid w:val="00BA7507"/>
    <w:rsid w:val="00BB18E8"/>
    <w:rsid w:val="00BB1C98"/>
    <w:rsid w:val="00BB7E5D"/>
    <w:rsid w:val="00BC56E5"/>
    <w:rsid w:val="00BE4B05"/>
    <w:rsid w:val="00BE4BED"/>
    <w:rsid w:val="00BF59E2"/>
    <w:rsid w:val="00BF694B"/>
    <w:rsid w:val="00C04FCB"/>
    <w:rsid w:val="00C12A93"/>
    <w:rsid w:val="00C15817"/>
    <w:rsid w:val="00C26ADC"/>
    <w:rsid w:val="00C2714A"/>
    <w:rsid w:val="00C27CFF"/>
    <w:rsid w:val="00C32D36"/>
    <w:rsid w:val="00C36C69"/>
    <w:rsid w:val="00C418A1"/>
    <w:rsid w:val="00C47F41"/>
    <w:rsid w:val="00C54062"/>
    <w:rsid w:val="00C542A2"/>
    <w:rsid w:val="00C57125"/>
    <w:rsid w:val="00C57BFE"/>
    <w:rsid w:val="00C67B94"/>
    <w:rsid w:val="00C767C2"/>
    <w:rsid w:val="00C82E65"/>
    <w:rsid w:val="00C90A86"/>
    <w:rsid w:val="00C91678"/>
    <w:rsid w:val="00C91E0A"/>
    <w:rsid w:val="00C941F1"/>
    <w:rsid w:val="00C95144"/>
    <w:rsid w:val="00CA6CAD"/>
    <w:rsid w:val="00CB3F8A"/>
    <w:rsid w:val="00CB5796"/>
    <w:rsid w:val="00CC53A3"/>
    <w:rsid w:val="00CD32FD"/>
    <w:rsid w:val="00CE0478"/>
    <w:rsid w:val="00CE1290"/>
    <w:rsid w:val="00CE3409"/>
    <w:rsid w:val="00CE5D5B"/>
    <w:rsid w:val="00CF3B59"/>
    <w:rsid w:val="00D03644"/>
    <w:rsid w:val="00D104A0"/>
    <w:rsid w:val="00D2216D"/>
    <w:rsid w:val="00D27445"/>
    <w:rsid w:val="00D30AB8"/>
    <w:rsid w:val="00D42131"/>
    <w:rsid w:val="00D45112"/>
    <w:rsid w:val="00D640C2"/>
    <w:rsid w:val="00D719BF"/>
    <w:rsid w:val="00D77C94"/>
    <w:rsid w:val="00D83D35"/>
    <w:rsid w:val="00D962AF"/>
    <w:rsid w:val="00DA1607"/>
    <w:rsid w:val="00DA5D68"/>
    <w:rsid w:val="00DA7C42"/>
    <w:rsid w:val="00DB3F67"/>
    <w:rsid w:val="00DD03A4"/>
    <w:rsid w:val="00DD347F"/>
    <w:rsid w:val="00DE12A6"/>
    <w:rsid w:val="00DF7433"/>
    <w:rsid w:val="00E02D56"/>
    <w:rsid w:val="00E05D03"/>
    <w:rsid w:val="00E10F97"/>
    <w:rsid w:val="00E13D8A"/>
    <w:rsid w:val="00E2350F"/>
    <w:rsid w:val="00E2376D"/>
    <w:rsid w:val="00E405D4"/>
    <w:rsid w:val="00E56C33"/>
    <w:rsid w:val="00E72B83"/>
    <w:rsid w:val="00E77879"/>
    <w:rsid w:val="00E80415"/>
    <w:rsid w:val="00E82E32"/>
    <w:rsid w:val="00E93347"/>
    <w:rsid w:val="00EA14CE"/>
    <w:rsid w:val="00EA2140"/>
    <w:rsid w:val="00EA5ACE"/>
    <w:rsid w:val="00EB3342"/>
    <w:rsid w:val="00EB3474"/>
    <w:rsid w:val="00EB35DB"/>
    <w:rsid w:val="00EB696A"/>
    <w:rsid w:val="00EC1637"/>
    <w:rsid w:val="00ED1FB6"/>
    <w:rsid w:val="00ED7FBD"/>
    <w:rsid w:val="00EE21B0"/>
    <w:rsid w:val="00EF645C"/>
    <w:rsid w:val="00F01F87"/>
    <w:rsid w:val="00F053C5"/>
    <w:rsid w:val="00F0606E"/>
    <w:rsid w:val="00F1460A"/>
    <w:rsid w:val="00F17AA8"/>
    <w:rsid w:val="00F27886"/>
    <w:rsid w:val="00F43399"/>
    <w:rsid w:val="00F624E6"/>
    <w:rsid w:val="00FA48BF"/>
    <w:rsid w:val="00FB6C7B"/>
    <w:rsid w:val="00FC25CD"/>
    <w:rsid w:val="00FC599D"/>
    <w:rsid w:val="00FC7E6D"/>
    <w:rsid w:val="00FE2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45736"/>
  <w15:docId w15:val="{49A4BEB0-97D5-45A2-B7B0-B64D5000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283F5A"/>
    <w:rPr>
      <w:rFonts w:ascii="Tahoma" w:hAnsi="Tahoma" w:cs="Tahoma"/>
      <w:sz w:val="16"/>
      <w:szCs w:val="16"/>
    </w:rPr>
  </w:style>
  <w:style w:type="character" w:customStyle="1" w:styleId="TextbublinyChar">
    <w:name w:val="Text bubliny Char"/>
    <w:link w:val="Textbubliny"/>
    <w:rsid w:val="00283F5A"/>
    <w:rPr>
      <w:rFonts w:ascii="Tahoma" w:hAnsi="Tahoma" w:cs="Tahoma"/>
      <w:sz w:val="16"/>
      <w:szCs w:val="16"/>
    </w:rPr>
  </w:style>
  <w:style w:type="paragraph" w:styleId="Odstavecseseznamem">
    <w:name w:val="List Paragraph"/>
    <w:basedOn w:val="Normln"/>
    <w:uiPriority w:val="34"/>
    <w:qFormat/>
    <w:rsid w:val="00EA2140"/>
    <w:pPr>
      <w:ind w:left="708"/>
    </w:pPr>
  </w:style>
  <w:style w:type="paragraph" w:styleId="Zhlav">
    <w:name w:val="header"/>
    <w:basedOn w:val="Normln"/>
    <w:link w:val="ZhlavChar"/>
    <w:uiPriority w:val="99"/>
    <w:rsid w:val="00C95144"/>
    <w:pPr>
      <w:tabs>
        <w:tab w:val="center" w:pos="4536"/>
        <w:tab w:val="right" w:pos="9072"/>
      </w:tabs>
    </w:pPr>
  </w:style>
  <w:style w:type="character" w:customStyle="1" w:styleId="ZhlavChar">
    <w:name w:val="Záhlaví Char"/>
    <w:link w:val="Zhlav"/>
    <w:uiPriority w:val="99"/>
    <w:rsid w:val="00C95144"/>
    <w:rPr>
      <w:sz w:val="24"/>
      <w:szCs w:val="24"/>
    </w:rPr>
  </w:style>
  <w:style w:type="paragraph" w:styleId="Zpat">
    <w:name w:val="footer"/>
    <w:basedOn w:val="Normln"/>
    <w:link w:val="ZpatChar"/>
    <w:uiPriority w:val="99"/>
    <w:rsid w:val="00C95144"/>
    <w:pPr>
      <w:tabs>
        <w:tab w:val="center" w:pos="4536"/>
        <w:tab w:val="right" w:pos="9072"/>
      </w:tabs>
    </w:pPr>
  </w:style>
  <w:style w:type="character" w:customStyle="1" w:styleId="ZpatChar">
    <w:name w:val="Zápatí Char"/>
    <w:link w:val="Zpat"/>
    <w:uiPriority w:val="99"/>
    <w:rsid w:val="00C95144"/>
    <w:rPr>
      <w:sz w:val="24"/>
      <w:szCs w:val="24"/>
    </w:rPr>
  </w:style>
  <w:style w:type="paragraph" w:styleId="Zkladntext">
    <w:name w:val="Body Text"/>
    <w:basedOn w:val="Normln"/>
    <w:link w:val="ZkladntextChar"/>
    <w:rsid w:val="008024B1"/>
    <w:pPr>
      <w:snapToGrid w:val="0"/>
    </w:pPr>
    <w:rPr>
      <w:color w:val="000000"/>
      <w:szCs w:val="20"/>
    </w:rPr>
  </w:style>
  <w:style w:type="character" w:customStyle="1" w:styleId="ZkladntextChar">
    <w:name w:val="Základní text Char"/>
    <w:link w:val="Zkladntext"/>
    <w:rsid w:val="008024B1"/>
    <w:rPr>
      <w:color w:val="000000"/>
      <w:sz w:val="24"/>
    </w:rPr>
  </w:style>
  <w:style w:type="character" w:styleId="Odkaznakoment">
    <w:name w:val="annotation reference"/>
    <w:basedOn w:val="Standardnpsmoodstavce"/>
    <w:semiHidden/>
    <w:unhideWhenUsed/>
    <w:rsid w:val="00EF645C"/>
    <w:rPr>
      <w:sz w:val="16"/>
      <w:szCs w:val="16"/>
    </w:rPr>
  </w:style>
  <w:style w:type="paragraph" w:styleId="Textkomente">
    <w:name w:val="annotation text"/>
    <w:basedOn w:val="Normln"/>
    <w:link w:val="TextkomenteChar"/>
    <w:semiHidden/>
    <w:unhideWhenUsed/>
    <w:rsid w:val="00EF645C"/>
    <w:rPr>
      <w:sz w:val="20"/>
      <w:szCs w:val="20"/>
    </w:rPr>
  </w:style>
  <w:style w:type="character" w:customStyle="1" w:styleId="TextkomenteChar">
    <w:name w:val="Text komentáře Char"/>
    <w:basedOn w:val="Standardnpsmoodstavce"/>
    <w:link w:val="Textkomente"/>
    <w:semiHidden/>
    <w:rsid w:val="00EF645C"/>
  </w:style>
  <w:style w:type="paragraph" w:styleId="Pedmtkomente">
    <w:name w:val="annotation subject"/>
    <w:basedOn w:val="Textkomente"/>
    <w:next w:val="Textkomente"/>
    <w:link w:val="PedmtkomenteChar"/>
    <w:semiHidden/>
    <w:unhideWhenUsed/>
    <w:rsid w:val="00EF645C"/>
    <w:rPr>
      <w:b/>
      <w:bCs/>
    </w:rPr>
  </w:style>
  <w:style w:type="character" w:customStyle="1" w:styleId="PedmtkomenteChar">
    <w:name w:val="Předmět komentáře Char"/>
    <w:basedOn w:val="TextkomenteChar"/>
    <w:link w:val="Pedmtkomente"/>
    <w:semiHidden/>
    <w:rsid w:val="00EF645C"/>
    <w:rPr>
      <w:b/>
      <w:bCs/>
    </w:rPr>
  </w:style>
  <w:style w:type="character" w:customStyle="1" w:styleId="h1a6">
    <w:name w:val="h1a6"/>
    <w:basedOn w:val="Standardnpsmoodstavce"/>
    <w:rsid w:val="00DA5D68"/>
    <w:rPr>
      <w:rFonts w:ascii="Arial" w:hAnsi="Arial" w:cs="Arial" w:hint="default"/>
      <w:i/>
      <w:iCs/>
      <w:vanish w:val="0"/>
      <w:webHidden w:val="0"/>
      <w:sz w:val="26"/>
      <w:szCs w:val="26"/>
      <w:specVanish w:val="0"/>
    </w:rPr>
  </w:style>
  <w:style w:type="paragraph" w:styleId="Zkladntext3">
    <w:name w:val="Body Text 3"/>
    <w:basedOn w:val="Normln"/>
    <w:link w:val="Zkladntext3Char"/>
    <w:semiHidden/>
    <w:unhideWhenUsed/>
    <w:rsid w:val="0066330B"/>
    <w:pPr>
      <w:spacing w:after="120"/>
    </w:pPr>
    <w:rPr>
      <w:sz w:val="16"/>
      <w:szCs w:val="16"/>
    </w:rPr>
  </w:style>
  <w:style w:type="character" w:customStyle="1" w:styleId="Zkladntext3Char">
    <w:name w:val="Základní text 3 Char"/>
    <w:basedOn w:val="Standardnpsmoodstavce"/>
    <w:link w:val="Zkladntext3"/>
    <w:semiHidden/>
    <w:rsid w:val="0066330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40397">
      <w:bodyDiv w:val="1"/>
      <w:marLeft w:val="0"/>
      <w:marRight w:val="0"/>
      <w:marTop w:val="0"/>
      <w:marBottom w:val="0"/>
      <w:divBdr>
        <w:top w:val="none" w:sz="0" w:space="0" w:color="auto"/>
        <w:left w:val="none" w:sz="0" w:space="0" w:color="auto"/>
        <w:bottom w:val="none" w:sz="0" w:space="0" w:color="auto"/>
        <w:right w:val="none" w:sz="0" w:space="0" w:color="auto"/>
      </w:divBdr>
    </w:div>
    <w:div w:id="275799324">
      <w:bodyDiv w:val="1"/>
      <w:marLeft w:val="0"/>
      <w:marRight w:val="0"/>
      <w:marTop w:val="0"/>
      <w:marBottom w:val="0"/>
      <w:divBdr>
        <w:top w:val="none" w:sz="0" w:space="0" w:color="auto"/>
        <w:left w:val="none" w:sz="0" w:space="0" w:color="auto"/>
        <w:bottom w:val="none" w:sz="0" w:space="0" w:color="auto"/>
        <w:right w:val="none" w:sz="0" w:space="0" w:color="auto"/>
      </w:divBdr>
    </w:div>
    <w:div w:id="468519576">
      <w:bodyDiv w:val="1"/>
      <w:marLeft w:val="0"/>
      <w:marRight w:val="0"/>
      <w:marTop w:val="0"/>
      <w:marBottom w:val="0"/>
      <w:divBdr>
        <w:top w:val="none" w:sz="0" w:space="0" w:color="auto"/>
        <w:left w:val="none" w:sz="0" w:space="0" w:color="auto"/>
        <w:bottom w:val="none" w:sz="0" w:space="0" w:color="auto"/>
        <w:right w:val="none" w:sz="0" w:space="0" w:color="auto"/>
      </w:divBdr>
    </w:div>
    <w:div w:id="1439718441">
      <w:bodyDiv w:val="1"/>
      <w:marLeft w:val="0"/>
      <w:marRight w:val="0"/>
      <w:marTop w:val="0"/>
      <w:marBottom w:val="0"/>
      <w:divBdr>
        <w:top w:val="none" w:sz="0" w:space="0" w:color="auto"/>
        <w:left w:val="none" w:sz="0" w:space="0" w:color="auto"/>
        <w:bottom w:val="none" w:sz="0" w:space="0" w:color="auto"/>
        <w:right w:val="none" w:sz="0" w:space="0" w:color="auto"/>
      </w:divBdr>
    </w:div>
    <w:div w:id="20268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1B8A6F6E2B9B45B785C1D5BB46A617" ma:contentTypeVersion="3" ma:contentTypeDescription="Vytvoří nový dokument" ma:contentTypeScope="" ma:versionID="5e374584d85a6412581500ca2403b366">
  <xsd:schema xmlns:xsd="http://www.w3.org/2001/XMLSchema" xmlns:xs="http://www.w3.org/2001/XMLSchema" xmlns:p="http://schemas.microsoft.com/office/2006/metadata/properties" xmlns:ns3="973ac015-cd3a-4ff5-bc48-3fc91f24bbf5" targetNamespace="http://schemas.microsoft.com/office/2006/metadata/properties" ma:root="true" ma:fieldsID="a75a6d97056073c51c9791dc65bd8567" ns3:_="">
    <xsd:import namespace="973ac015-cd3a-4ff5-bc48-3fc91f24bbf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ac015-cd3a-4ff5-bc48-3fc91f24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C1A8-9A40-4FE0-AF2A-F530101AB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ac015-cd3a-4ff5-bc48-3fc91f24b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40AC2-9315-4FC4-A8CC-876DAE74EF54}">
  <ds:schemaRefs>
    <ds:schemaRef ds:uri="http://schemas.microsoft.com/sharepoint/v3/contenttype/forms"/>
  </ds:schemaRefs>
</ds:datastoreItem>
</file>

<file path=customXml/itemProps3.xml><?xml version="1.0" encoding="utf-8"?>
<ds:datastoreItem xmlns:ds="http://schemas.openxmlformats.org/officeDocument/2006/customXml" ds:itemID="{CE92971A-225E-4A19-93AB-0A805C57C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AB3077-9061-4469-A670-1555257D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2843</Words>
  <Characters>16778</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o provedení auditu účetní závěrky</vt:lpstr>
    </vt:vector>
  </TitlesOfParts>
  <Company>LOMPRAHA, s.p.</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 účetní závěrky</dc:title>
  <dc:creator>tylj</dc:creator>
  <cp:lastModifiedBy>Petra Kalová</cp:lastModifiedBy>
  <cp:revision>5</cp:revision>
  <cp:lastPrinted>2024-05-21T08:48:00Z</cp:lastPrinted>
  <dcterms:created xsi:type="dcterms:W3CDTF">2024-05-21T08:30:00Z</dcterms:created>
  <dcterms:modified xsi:type="dcterms:W3CDTF">2024-05-30T11:33:00Z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0x0101000C1B8A6F6E2B9B45B785C1D5BB46A617</vt:lpwstr>
  </property>
</Properties>
</file>