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600686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 w:rsidRPr="00600686">
        <w:rPr>
          <w:rFonts w:ascii="Arial" w:hAnsi="Arial" w:cs="Arial"/>
          <w:i w:val="0"/>
          <w:sz w:val="22"/>
          <w:szCs w:val="22"/>
        </w:rPr>
        <w:t xml:space="preserve">Sídlo: </w:t>
      </w:r>
      <w:r w:rsidRPr="00600686">
        <w:t xml:space="preserve"> </w:t>
      </w:r>
      <w:r w:rsidRPr="00600686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600686">
        <w:rPr>
          <w:rFonts w:ascii="Arial" w:hAnsi="Arial" w:cs="Arial"/>
          <w:i w:val="0"/>
          <w:sz w:val="22"/>
          <w:szCs w:val="22"/>
        </w:rPr>
        <w:t xml:space="preserve"> 1024/11a, 130 00 Praha 3</w:t>
      </w:r>
    </w:p>
    <w:p w14:paraId="23928713" w14:textId="66E5CAE1" w:rsidR="00EA21B7" w:rsidRPr="00600686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600686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600686" w:rsidRPr="006336C6">
        <w:rPr>
          <w:rFonts w:ascii="Arial" w:hAnsi="Arial" w:cs="Arial"/>
          <w:i w:val="0"/>
          <w:sz w:val="22"/>
          <w:szCs w:val="22"/>
        </w:rPr>
        <w:t>pro Moravskoslezský kraj</w:t>
      </w:r>
    </w:p>
    <w:p w14:paraId="689A6A53" w14:textId="7EB6D187" w:rsidR="00812ED3" w:rsidRPr="0060068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00686">
        <w:rPr>
          <w:rFonts w:ascii="Arial" w:hAnsi="Arial" w:cs="Arial"/>
          <w:i w:val="0"/>
          <w:sz w:val="22"/>
          <w:szCs w:val="22"/>
        </w:rPr>
        <w:t xml:space="preserve">Adresa: </w:t>
      </w:r>
      <w:r w:rsidR="00600686" w:rsidRPr="00600686">
        <w:rPr>
          <w:rFonts w:ascii="Arial" w:hAnsi="Arial" w:cs="Arial"/>
          <w:i w:val="0"/>
          <w:sz w:val="22"/>
          <w:szCs w:val="22"/>
        </w:rPr>
        <w:t>Libušina 502/5, 702 00 Ostrava-Moravská Ostrava</w:t>
      </w:r>
      <w:r w:rsidR="00600686" w:rsidRPr="00600686">
        <w:rPr>
          <w:rFonts w:ascii="Arial" w:hAnsi="Arial" w:cs="Arial"/>
          <w:i w:val="0"/>
          <w:sz w:val="22"/>
          <w:szCs w:val="22"/>
        </w:rPr>
        <w:tab/>
      </w:r>
    </w:p>
    <w:p w14:paraId="08A5439C" w14:textId="6ED0FC07" w:rsidR="00812ED3" w:rsidRPr="00600686" w:rsidRDefault="00812ED3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00686">
        <w:rPr>
          <w:rFonts w:ascii="Arial" w:hAnsi="Arial" w:cs="Arial"/>
          <w:i w:val="0"/>
          <w:sz w:val="22"/>
          <w:szCs w:val="22"/>
        </w:rPr>
        <w:t xml:space="preserve">      </w:t>
      </w:r>
      <w:r w:rsidR="00600686" w:rsidRPr="00600686">
        <w:rPr>
          <w:rFonts w:ascii="Arial" w:hAnsi="Arial" w:cs="Arial"/>
          <w:i w:val="0"/>
          <w:sz w:val="22"/>
          <w:szCs w:val="22"/>
        </w:rPr>
        <w:t>Pobočka: Opava</w:t>
      </w:r>
    </w:p>
    <w:p w14:paraId="142ECB2E" w14:textId="0E970ED4" w:rsidR="00EA21B7" w:rsidRPr="00BA25DF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600686">
        <w:rPr>
          <w:rFonts w:ascii="Arial" w:hAnsi="Arial" w:cs="Arial"/>
          <w:sz w:val="22"/>
          <w:szCs w:val="22"/>
        </w:rPr>
        <w:t xml:space="preserve">      </w:t>
      </w:r>
      <w:r w:rsidRPr="00BA25DF">
        <w:rPr>
          <w:rFonts w:ascii="Arial" w:hAnsi="Arial" w:cs="Arial"/>
          <w:sz w:val="22"/>
          <w:szCs w:val="22"/>
        </w:rPr>
        <w:t>zastoupený:</w:t>
      </w:r>
      <w:r w:rsidRPr="00BA25DF">
        <w:rPr>
          <w:rFonts w:ascii="Arial" w:hAnsi="Arial" w:cs="Arial"/>
          <w:sz w:val="22"/>
          <w:szCs w:val="22"/>
        </w:rPr>
        <w:tab/>
      </w:r>
      <w:r w:rsidR="00BA25DF">
        <w:rPr>
          <w:rFonts w:ascii="Arial" w:hAnsi="Arial" w:cs="Arial"/>
          <w:sz w:val="22"/>
          <w:szCs w:val="22"/>
        </w:rPr>
        <w:t xml:space="preserve"> </w:t>
      </w:r>
      <w:r w:rsidR="00BA25DF">
        <w:rPr>
          <w:rFonts w:ascii="Arial" w:hAnsi="Arial" w:cs="Arial"/>
          <w:sz w:val="22"/>
          <w:szCs w:val="22"/>
        </w:rPr>
        <w:tab/>
      </w:r>
      <w:r w:rsidR="00BA25DF" w:rsidRPr="00BA25DF">
        <w:rPr>
          <w:rFonts w:ascii="Arial" w:hAnsi="Arial" w:cs="Arial"/>
          <w:sz w:val="22"/>
          <w:szCs w:val="22"/>
        </w:rPr>
        <w:t>Mgr. Dana Lišková</w:t>
      </w:r>
      <w:r w:rsidRPr="00BA25DF">
        <w:rPr>
          <w:rFonts w:ascii="Arial" w:hAnsi="Arial" w:cs="Arial"/>
          <w:sz w:val="22"/>
          <w:szCs w:val="22"/>
        </w:rPr>
        <w:t>, ředitel</w:t>
      </w:r>
      <w:r w:rsidR="00BA25DF" w:rsidRPr="00BA25DF">
        <w:rPr>
          <w:rFonts w:ascii="Arial" w:hAnsi="Arial" w:cs="Arial"/>
          <w:sz w:val="22"/>
          <w:szCs w:val="22"/>
        </w:rPr>
        <w:t>ka</w:t>
      </w:r>
      <w:r w:rsidRPr="00BA25DF">
        <w:rPr>
          <w:rFonts w:ascii="Arial" w:hAnsi="Arial" w:cs="Arial"/>
          <w:sz w:val="22"/>
          <w:szCs w:val="22"/>
        </w:rPr>
        <w:t xml:space="preserve"> KPÚ, </w:t>
      </w:r>
    </w:p>
    <w:p w14:paraId="032D58D6" w14:textId="07B8E013" w:rsidR="00BA25DF" w:rsidRPr="00BA25DF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A25DF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BA25DF">
        <w:rPr>
          <w:rFonts w:ascii="Arial" w:hAnsi="Arial" w:cs="Arial"/>
          <w:sz w:val="22"/>
          <w:szCs w:val="22"/>
        </w:rPr>
        <w:tab/>
      </w:r>
      <w:r w:rsidR="00BA25DF" w:rsidRPr="00BA25DF">
        <w:rPr>
          <w:rFonts w:ascii="Arial" w:hAnsi="Arial" w:cs="Arial"/>
          <w:sz w:val="22"/>
          <w:szCs w:val="22"/>
        </w:rPr>
        <w:t>Mgr. Dana Lišková, ředitelka KPÚ</w:t>
      </w:r>
    </w:p>
    <w:p w14:paraId="33C8F953" w14:textId="72B73185" w:rsidR="00EA21B7" w:rsidRPr="00E93F51" w:rsidRDefault="00EA21B7" w:rsidP="00BA25D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BA25DF">
        <w:rPr>
          <w:rFonts w:ascii="Arial" w:hAnsi="Arial" w:cs="Arial"/>
          <w:sz w:val="22"/>
          <w:szCs w:val="22"/>
        </w:rPr>
        <w:t xml:space="preserve">       v </w:t>
      </w:r>
      <w:r w:rsidRPr="00BA25DF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BA25DF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5B570C">
        <w:rPr>
          <w:rFonts w:ascii="Arial" w:hAnsi="Arial" w:cs="Arial"/>
          <w:snapToGrid w:val="0"/>
          <w:sz w:val="22"/>
          <w:szCs w:val="22"/>
        </w:rPr>
        <w:t>xxx</w:t>
      </w:r>
      <w:proofErr w:type="spellEnd"/>
      <w:r w:rsidR="00BA25DF" w:rsidRPr="00BA25DF">
        <w:rPr>
          <w:rFonts w:ascii="Arial" w:hAnsi="Arial" w:cs="Arial"/>
          <w:snapToGrid w:val="0"/>
          <w:sz w:val="22"/>
          <w:szCs w:val="22"/>
        </w:rPr>
        <w:t>,</w:t>
      </w:r>
      <w:r w:rsidRPr="00BA25DF">
        <w:rPr>
          <w:rFonts w:ascii="Arial" w:hAnsi="Arial" w:cs="Arial"/>
          <w:sz w:val="22"/>
          <w:szCs w:val="22"/>
        </w:rPr>
        <w:t xml:space="preserve"> Pobočka</w:t>
      </w:r>
      <w:r w:rsidR="00BA25DF" w:rsidRPr="00BA25DF">
        <w:rPr>
          <w:rFonts w:ascii="Arial" w:hAnsi="Arial" w:cs="Arial"/>
          <w:sz w:val="22"/>
          <w:szCs w:val="22"/>
        </w:rPr>
        <w:t xml:space="preserve"> Opava</w:t>
      </w:r>
    </w:p>
    <w:p w14:paraId="4011BF84" w14:textId="42DF774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70BA9894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5B570C">
        <w:rPr>
          <w:rFonts w:ascii="Arial" w:hAnsi="Arial" w:cs="Arial"/>
          <w:sz w:val="22"/>
          <w:szCs w:val="22"/>
        </w:rPr>
        <w:t>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168B6EA8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5B570C">
        <w:rPr>
          <w:rFonts w:ascii="Arial" w:hAnsi="Arial" w:cs="Arial"/>
          <w:sz w:val="22"/>
          <w:szCs w:val="22"/>
        </w:rPr>
        <w:t>xxx</w:t>
      </w:r>
      <w:proofErr w:type="spellEnd"/>
    </w:p>
    <w:p w14:paraId="5E2C97FB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3C1D01E" w14:textId="7E4B0C58" w:rsidR="0051707E" w:rsidRDefault="0051707E" w:rsidP="0051707E">
      <w:pPr>
        <w:tabs>
          <w:tab w:val="left" w:pos="4395"/>
        </w:tabs>
        <w:spacing w:line="288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Jméno:</w:t>
      </w:r>
      <w:r>
        <w:rPr>
          <w:rFonts w:ascii="Arial" w:hAnsi="Arial" w:cs="Arial"/>
          <w:b/>
          <w:sz w:val="22"/>
          <w:szCs w:val="22"/>
        </w:rPr>
        <w:tab/>
        <w:t>GEON, s.r.o.</w:t>
      </w:r>
    </w:p>
    <w:p w14:paraId="5D59CDD6" w14:textId="72CFB405" w:rsidR="0051707E" w:rsidRPr="00BA57A4" w:rsidRDefault="0051707E" w:rsidP="0051707E">
      <w:pPr>
        <w:tabs>
          <w:tab w:val="left" w:pos="4253"/>
          <w:tab w:val="left" w:pos="439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57A4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Padělkách 421, 664 52 Sokolnice</w:t>
      </w:r>
    </w:p>
    <w:p w14:paraId="593A7AC2" w14:textId="4529DC50" w:rsidR="0051707E" w:rsidRPr="00E93F51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Albert Kmeť, jednatel společnosti</w:t>
      </w:r>
    </w:p>
    <w:p w14:paraId="33845385" w14:textId="77777777" w:rsidR="0051707E" w:rsidRPr="00E93F51" w:rsidRDefault="0051707E" w:rsidP="0051707E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Albert Kmeť, </w:t>
      </w:r>
      <w:proofErr w:type="spellStart"/>
      <w:r w:rsidRPr="00204238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 w:rsidRPr="0020423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204238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7684F67F" w14:textId="1CDF9CFA" w:rsidR="0051707E" w:rsidRPr="00E93F51" w:rsidRDefault="0051707E" w:rsidP="0051707E">
      <w:pPr>
        <w:tabs>
          <w:tab w:val="left" w:pos="4253"/>
          <w:tab w:val="left" w:pos="4395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B570C">
        <w:rPr>
          <w:rFonts w:ascii="Arial" w:hAnsi="Arial" w:cs="Arial"/>
          <w:sz w:val="22"/>
          <w:szCs w:val="22"/>
        </w:rPr>
        <w:t>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5F15687" w14:textId="18E00F09" w:rsidR="0051707E" w:rsidRDefault="0051707E" w:rsidP="0051707E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570C" w:rsidRPr="005B570C">
        <w:rPr>
          <w:rFonts w:ascii="Arial" w:hAnsi="Arial" w:cs="Arial"/>
          <w:sz w:val="22"/>
          <w:szCs w:val="22"/>
        </w:rPr>
        <w:t>xxx</w:t>
      </w:r>
    </w:p>
    <w:p w14:paraId="76916490" w14:textId="4FEFD2B4" w:rsidR="0051707E" w:rsidRPr="00E93F51" w:rsidRDefault="0051707E" w:rsidP="0051707E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93b76n8</w:t>
      </w:r>
    </w:p>
    <w:p w14:paraId="42CBDB41" w14:textId="4B1B6302" w:rsidR="0051707E" w:rsidRPr="00204238" w:rsidRDefault="0051707E" w:rsidP="0051707E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204238">
        <w:rPr>
          <w:rFonts w:ascii="Arial" w:hAnsi="Arial" w:cs="Arial"/>
          <w:sz w:val="22"/>
          <w:szCs w:val="22"/>
        </w:rPr>
        <w:t>bankovní spojení:</w:t>
      </w:r>
      <w:r w:rsidRPr="002042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>Komerční banka</w:t>
      </w:r>
      <w:r w:rsidRPr="00204238"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ab/>
      </w:r>
    </w:p>
    <w:p w14:paraId="21A718AB" w14:textId="6E170D03" w:rsidR="0051707E" w:rsidRPr="00E93F51" w:rsidRDefault="0051707E" w:rsidP="0051707E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04238">
        <w:rPr>
          <w:rFonts w:ascii="Arial" w:hAnsi="Arial" w:cs="Arial"/>
          <w:sz w:val="22"/>
          <w:szCs w:val="22"/>
        </w:rPr>
        <w:t xml:space="preserve">    číslo účtu:</w:t>
      </w:r>
      <w:r w:rsidRPr="002042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>1106220217/0100</w:t>
      </w:r>
      <w:r w:rsidRPr="00204238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226A199C" w14:textId="13B9A246" w:rsidR="0051707E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25314459</w:t>
      </w:r>
      <w:r w:rsidRPr="00BE49CE">
        <w:rPr>
          <w:rFonts w:ascii="Arial" w:hAnsi="Arial" w:cs="Arial"/>
          <w:sz w:val="22"/>
          <w:szCs w:val="22"/>
        </w:rPr>
        <w:tab/>
      </w:r>
    </w:p>
    <w:p w14:paraId="5B654612" w14:textId="4DFEB675" w:rsidR="0051707E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BE49CE">
        <w:rPr>
          <w:rFonts w:ascii="Arial" w:hAnsi="Arial" w:cs="Arial"/>
          <w:sz w:val="22"/>
          <w:szCs w:val="22"/>
        </w:rPr>
        <w:t xml:space="preserve">    DIČ:</w:t>
      </w:r>
      <w:r w:rsidRPr="00BE49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CZ25314459</w:t>
      </w:r>
    </w:p>
    <w:p w14:paraId="34142C83" w14:textId="77777777" w:rsid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</w:p>
    <w:p w14:paraId="49EBBDF8" w14:textId="1BDE23E8" w:rsid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51707E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51707E">
        <w:rPr>
          <w:rFonts w:ascii="Arial" w:hAnsi="Arial" w:cs="Arial"/>
          <w:bCs/>
          <w:snapToGrid w:val="0"/>
          <w:sz w:val="22"/>
          <w:szCs w:val="22"/>
        </w:rPr>
        <w:t>Krajského soudu v Brně</w:t>
      </w:r>
      <w:r w:rsidRPr="0051707E">
        <w:rPr>
          <w:rFonts w:ascii="Arial" w:hAnsi="Arial" w:cs="Arial"/>
          <w:sz w:val="22"/>
          <w:szCs w:val="22"/>
        </w:rPr>
        <w:t>, oddíl C, vložka 24774.</w:t>
      </w:r>
    </w:p>
    <w:p w14:paraId="60B01479" w14:textId="77777777" w:rsidR="0051707E" w:rsidRP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</w:p>
    <w:p w14:paraId="73E3B399" w14:textId="77777777" w:rsidR="0051707E" w:rsidRPr="0051707E" w:rsidRDefault="0051707E" w:rsidP="0051707E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1707E">
        <w:rPr>
          <w:rFonts w:ascii="Arial" w:hAnsi="Arial" w:cs="Arial"/>
          <w:sz w:val="22"/>
          <w:szCs w:val="22"/>
        </w:rPr>
        <w:t>(dále jen „</w:t>
      </w:r>
      <w:r w:rsidRPr="0051707E">
        <w:rPr>
          <w:rFonts w:ascii="Arial" w:hAnsi="Arial" w:cs="Arial"/>
          <w:b/>
          <w:bCs/>
          <w:sz w:val="22"/>
          <w:szCs w:val="22"/>
        </w:rPr>
        <w:t>zhotovitel</w:t>
      </w:r>
      <w:r w:rsidRPr="0051707E">
        <w:rPr>
          <w:rFonts w:ascii="Arial" w:hAnsi="Arial" w:cs="Arial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CE3261C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51707E" w:rsidRPr="0051707E">
        <w:rPr>
          <w:rStyle w:val="Siln"/>
          <w:rFonts w:ascii="Arial" w:hAnsi="Arial" w:cs="Arial"/>
          <w:b w:val="0"/>
          <w:sz w:val="22"/>
          <w:szCs w:val="22"/>
        </w:rPr>
        <w:t>SPU 205707/2024/KJ</w:t>
      </w:r>
      <w:r w:rsidR="0051707E">
        <w:rPr>
          <w:rStyle w:val="Siln"/>
          <w:rFonts w:ascii="Arial" w:hAnsi="Arial" w:cs="Arial"/>
          <w:b w:val="0"/>
          <w:sz w:val="22"/>
          <w:szCs w:val="22"/>
        </w:rPr>
        <w:t xml:space="preserve"> s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E94BF8">
        <w:rPr>
          <w:rFonts w:ascii="Arial" w:hAnsi="Arial" w:cs="Arial"/>
          <w:b/>
          <w:sz w:val="22"/>
          <w:szCs w:val="22"/>
        </w:rPr>
        <w:t>Jakartovice</w:t>
      </w:r>
      <w:r w:rsidR="00691D13">
        <w:rPr>
          <w:rFonts w:ascii="Arial" w:hAnsi="Arial" w:cs="Arial"/>
          <w:b/>
          <w:sz w:val="22"/>
          <w:szCs w:val="22"/>
        </w:rPr>
        <w:t xml:space="preserve"> </w:t>
      </w:r>
      <w:r w:rsidR="00691D13" w:rsidRPr="00691D13">
        <w:rPr>
          <w:rFonts w:ascii="Arial" w:hAnsi="Arial" w:cs="Arial"/>
          <w:b/>
          <w:sz w:val="22"/>
          <w:szCs w:val="22"/>
        </w:rPr>
        <w:t xml:space="preserve">a zpracování hydrogeologického posouzení vlivu návrhu PSZ na ochranné pásmo vodního zdroje </w:t>
      </w:r>
      <w:r w:rsidR="001321C4" w:rsidRPr="001321C4">
        <w:rPr>
          <w:rFonts w:ascii="Arial" w:hAnsi="Arial" w:cs="Arial"/>
          <w:b/>
          <w:sz w:val="22"/>
          <w:szCs w:val="22"/>
        </w:rPr>
        <w:t xml:space="preserve">II. stupně </w:t>
      </w:r>
      <w:r w:rsidR="00691D13" w:rsidRPr="00691D13">
        <w:rPr>
          <w:rFonts w:ascii="Arial" w:hAnsi="Arial" w:cs="Arial"/>
          <w:b/>
          <w:sz w:val="22"/>
          <w:szCs w:val="22"/>
        </w:rPr>
        <w:t>(OPVZ)</w:t>
      </w:r>
      <w:r w:rsidR="00600686" w:rsidRPr="00E93F51">
        <w:rPr>
          <w:rStyle w:val="Siln"/>
          <w:rFonts w:ascii="Arial" w:hAnsi="Arial" w:cs="Arial"/>
          <w:sz w:val="22"/>
          <w:szCs w:val="22"/>
        </w:rPr>
        <w:t>“</w:t>
      </w:r>
      <w:bookmarkStart w:id="3" w:name="_Ref368937392"/>
      <w:r w:rsidR="00B47513">
        <w:rPr>
          <w:rStyle w:val="Siln"/>
          <w:rFonts w:ascii="Arial" w:hAnsi="Arial" w:cs="Arial"/>
          <w:sz w:val="22"/>
          <w:szCs w:val="22"/>
        </w:rPr>
        <w:t xml:space="preserve">.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E94BF8">
        <w:rPr>
          <w:rFonts w:ascii="Arial" w:hAnsi="Arial" w:cs="Arial"/>
          <w:sz w:val="22"/>
          <w:szCs w:val="22"/>
        </w:rPr>
        <w:t>Jakartovice.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645BE27A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83C0BA0" w14:textId="4856856E" w:rsidR="00F04EAF" w:rsidRPr="00D66BCF" w:rsidRDefault="008325A1" w:rsidP="00D66BCF">
      <w:pPr>
        <w:pStyle w:val="Bezmezer"/>
        <w:spacing w:line="276" w:lineRule="auto"/>
        <w:ind w:left="709"/>
        <w:rPr>
          <w:rFonts w:ascii="Arial" w:hAnsi="Arial" w:cs="Arial"/>
          <w:b/>
          <w:bCs/>
          <w:i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600686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CA3A336" w14:textId="77777777" w:rsidR="00C875F4" w:rsidRPr="00964389" w:rsidRDefault="00C875F4" w:rsidP="00C875F4">
      <w:pPr>
        <w:pStyle w:val="Bntext"/>
        <w:spacing w:before="0" w:after="0" w:line="276" w:lineRule="auto"/>
        <w:ind w:firstLine="0"/>
        <w:rPr>
          <w:rStyle w:val="Siln"/>
          <w:rFonts w:cs="Arial"/>
          <w:b w:val="0"/>
          <w:sz w:val="22"/>
          <w:szCs w:val="22"/>
        </w:rPr>
      </w:pPr>
    </w:p>
    <w:p w14:paraId="3C604B28" w14:textId="7139E001" w:rsidR="008325A1" w:rsidRDefault="00DC55FB" w:rsidP="006A7948">
      <w:pPr>
        <w:pStyle w:val="Bezmezer"/>
        <w:numPr>
          <w:ilvl w:val="0"/>
          <w:numId w:val="5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D63F63">
        <w:rPr>
          <w:rStyle w:val="Siln"/>
          <w:rFonts w:ascii="Arial" w:hAnsi="Arial" w:cs="Arial"/>
          <w:bCs w:val="0"/>
          <w:sz w:val="22"/>
          <w:szCs w:val="22"/>
        </w:rPr>
        <w:t xml:space="preserve">podrobný </w:t>
      </w:r>
      <w:r w:rsidR="00BC1D8F" w:rsidRPr="00D63F63">
        <w:rPr>
          <w:rStyle w:val="Siln"/>
          <w:rFonts w:ascii="Arial" w:hAnsi="Arial" w:cs="Arial"/>
          <w:bCs w:val="0"/>
          <w:sz w:val="22"/>
          <w:szCs w:val="22"/>
        </w:rPr>
        <w:t>pro vodní nádrže a poldr</w:t>
      </w:r>
      <w:r w:rsidR="00D63F63" w:rsidRPr="00D63F63">
        <w:rPr>
          <w:rStyle w:val="Siln"/>
          <w:rFonts w:ascii="Arial" w:hAnsi="Arial" w:cs="Arial"/>
          <w:bCs w:val="0"/>
          <w:sz w:val="22"/>
          <w:szCs w:val="22"/>
        </w:rPr>
        <w:t xml:space="preserve">y a </w:t>
      </w:r>
      <w:r w:rsidR="00A85C66" w:rsidRPr="00D63F63">
        <w:rPr>
          <w:rStyle w:val="Siln"/>
          <w:rFonts w:ascii="Arial" w:hAnsi="Arial" w:cs="Arial"/>
          <w:bCs w:val="0"/>
          <w:sz w:val="22"/>
          <w:szCs w:val="22"/>
        </w:rPr>
        <w:t>pro protierozní stavby</w:t>
      </w:r>
      <w:r w:rsidR="00A85C66" w:rsidRPr="00B47513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="008325A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8325A1"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74AA2A66" w14:textId="77777777" w:rsidR="006A7948" w:rsidRPr="00E93F51" w:rsidRDefault="006A7948" w:rsidP="006A7948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A2CE40E" w14:textId="22074926" w:rsidR="00D63F63" w:rsidRPr="00691D13" w:rsidRDefault="00D63F63" w:rsidP="00691D13">
      <w:pPr>
        <w:pStyle w:val="Bntext"/>
        <w:spacing w:before="60" w:after="60"/>
        <w:ind w:right="62" w:firstLine="0"/>
        <w:rPr>
          <w:rStyle w:val="Siln"/>
          <w:sz w:val="22"/>
          <w:szCs w:val="22"/>
          <w:u w:val="single"/>
        </w:rPr>
      </w:pPr>
      <w:r w:rsidRPr="00D63F63">
        <w:rPr>
          <w:b/>
          <w:bCs/>
          <w:sz w:val="22"/>
          <w:szCs w:val="22"/>
          <w:u w:val="single"/>
        </w:rPr>
        <w:t xml:space="preserve">Vodohospodářská </w:t>
      </w:r>
      <w:r w:rsidR="00FE1EFA">
        <w:rPr>
          <w:b/>
          <w:bCs/>
          <w:sz w:val="22"/>
          <w:szCs w:val="22"/>
          <w:u w:val="single"/>
        </w:rPr>
        <w:t xml:space="preserve">a protierozní </w:t>
      </w:r>
      <w:r w:rsidRPr="00D63F63">
        <w:rPr>
          <w:b/>
          <w:bCs/>
          <w:sz w:val="22"/>
          <w:szCs w:val="22"/>
          <w:u w:val="single"/>
        </w:rPr>
        <w:t>opatření:</w:t>
      </w:r>
    </w:p>
    <w:p w14:paraId="786336AA" w14:textId="77777777" w:rsidR="00691D13" w:rsidRDefault="00691D13" w:rsidP="00691D13">
      <w:pPr>
        <w:pStyle w:val="Bntext"/>
        <w:spacing w:before="60" w:after="60"/>
        <w:ind w:right="62" w:firstLine="0"/>
        <w:rPr>
          <w:sz w:val="18"/>
          <w:szCs w:val="18"/>
        </w:rPr>
      </w:pPr>
    </w:p>
    <w:tbl>
      <w:tblPr>
        <w:tblStyle w:val="Mkatabulky"/>
        <w:tblW w:w="10305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1233"/>
        <w:gridCol w:w="1795"/>
        <w:gridCol w:w="1750"/>
        <w:gridCol w:w="1559"/>
        <w:gridCol w:w="1701"/>
        <w:gridCol w:w="2267"/>
      </w:tblGrid>
      <w:tr w:rsidR="00691D13" w14:paraId="728418B9" w14:textId="77777777" w:rsidTr="003F2498">
        <w:trPr>
          <w:tblHeader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2E7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 xml:space="preserve">Označení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B73C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>Popis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EEF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>Předpokládaný počet sond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0AE6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>Uvažovaná hloubka sond 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C9C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>Uvažovaný počet laboratorních rozborů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CB74" w14:textId="77777777" w:rsidR="00691D13" w:rsidRPr="00691D13" w:rsidRDefault="00691D13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91D13">
              <w:rPr>
                <w:b/>
                <w:bCs/>
              </w:rPr>
              <w:t>Poznámka</w:t>
            </w:r>
          </w:p>
        </w:tc>
      </w:tr>
      <w:tr w:rsidR="00691D13" w14:paraId="3F8FF237" w14:textId="77777777" w:rsidTr="003F24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6D83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SRN1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219D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Suchá retenční nádrž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7ADE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9FF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 xml:space="preserve">3 vrty – 10 m </w:t>
            </w:r>
            <w:r w:rsidRPr="00691D13">
              <w:br/>
              <w:t>(v ose toku)</w:t>
            </w:r>
          </w:p>
          <w:p w14:paraId="6957B582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</w:p>
          <w:p w14:paraId="64DB2F51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lastRenderedPageBreak/>
              <w:t>6 vrtů – 3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044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260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Výška hráze do 8,0 m</w:t>
            </w:r>
          </w:p>
          <w:p w14:paraId="4B2A8644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 xml:space="preserve">V příloze je umístěno více variant umístění profilu hráze, konečné </w:t>
            </w:r>
            <w:r w:rsidRPr="00691D13">
              <w:lastRenderedPageBreak/>
              <w:t xml:space="preserve">umístění hráze bude provedeno na základě IGP. </w:t>
            </w:r>
          </w:p>
          <w:p w14:paraId="396DACEE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Předpokládané umístění výpustného objektu je v ose toku</w:t>
            </w:r>
          </w:p>
        </w:tc>
      </w:tr>
      <w:tr w:rsidR="00691D13" w14:paraId="4DF4FEA4" w14:textId="77777777" w:rsidTr="003F249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3F6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lastRenderedPageBreak/>
              <w:t>PH1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DEE3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Protierozní hrázka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7EFD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5F30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rPr>
                <w:lang w:val="en-GB"/>
              </w:rPr>
              <w:t>3.0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A5E2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82E2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Výška hráze do 2 m</w:t>
            </w:r>
          </w:p>
          <w:p w14:paraId="5CDAB8EB" w14:textId="77777777" w:rsidR="00691D13" w:rsidRPr="00691D13" w:rsidRDefault="00691D13">
            <w:pPr>
              <w:pStyle w:val="Bntext"/>
              <w:spacing w:before="60" w:after="60"/>
              <w:ind w:right="62" w:firstLine="0"/>
              <w:jc w:val="left"/>
            </w:pPr>
            <w:r w:rsidRPr="00691D13">
              <w:t>Zahloubení zemníku do 2,0 m</w:t>
            </w:r>
          </w:p>
        </w:tc>
      </w:tr>
    </w:tbl>
    <w:p w14:paraId="7F273968" w14:textId="77777777" w:rsidR="00691D13" w:rsidRDefault="00691D13" w:rsidP="00691D13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E3B5A9" w14:textId="77777777" w:rsidR="00FE1EFA" w:rsidRDefault="00FE1EFA" w:rsidP="00691D13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5ED48EE" w14:textId="77777777" w:rsidR="00BC4216" w:rsidRDefault="00691D13" w:rsidP="00695112">
      <w:pPr>
        <w:pStyle w:val="Bntext"/>
        <w:numPr>
          <w:ilvl w:val="0"/>
          <w:numId w:val="53"/>
        </w:numPr>
        <w:spacing w:before="0" w:after="0" w:line="276" w:lineRule="auto"/>
        <w:rPr>
          <w:sz w:val="22"/>
          <w:szCs w:val="22"/>
        </w:rPr>
      </w:pPr>
      <w:r w:rsidRPr="00691D13">
        <w:rPr>
          <w:b/>
          <w:bCs/>
          <w:sz w:val="22"/>
          <w:szCs w:val="22"/>
        </w:rPr>
        <w:t>Zpracování hydrogeologického posouzení vlivu návrhu PSZ na OPVZ II. stupně v </w:t>
      </w:r>
      <w:proofErr w:type="spellStart"/>
      <w:r w:rsidRPr="00691D13">
        <w:rPr>
          <w:b/>
          <w:bCs/>
          <w:sz w:val="22"/>
          <w:szCs w:val="22"/>
        </w:rPr>
        <w:t>k.ú</w:t>
      </w:r>
      <w:proofErr w:type="spellEnd"/>
      <w:r w:rsidRPr="00691D13">
        <w:rPr>
          <w:b/>
          <w:bCs/>
          <w:sz w:val="22"/>
          <w:szCs w:val="22"/>
        </w:rPr>
        <w:t>. Jakartovice na níže uvedené opatření PSZ.</w:t>
      </w:r>
      <w:r w:rsidRPr="00691D13">
        <w:rPr>
          <w:sz w:val="22"/>
          <w:szCs w:val="22"/>
        </w:rPr>
        <w:t xml:space="preserve"> </w:t>
      </w:r>
    </w:p>
    <w:p w14:paraId="2DB6253B" w14:textId="7EC1523A" w:rsidR="00681C59" w:rsidRDefault="00691D13" w:rsidP="00681C59">
      <w:pPr>
        <w:pStyle w:val="Bntext"/>
        <w:spacing w:before="0" w:after="0" w:line="276" w:lineRule="auto"/>
        <w:ind w:left="360" w:firstLine="0"/>
        <w:rPr>
          <w:sz w:val="22"/>
          <w:szCs w:val="22"/>
        </w:rPr>
      </w:pPr>
      <w:r w:rsidRPr="00691D13">
        <w:rPr>
          <w:sz w:val="22"/>
          <w:szCs w:val="22"/>
        </w:rPr>
        <w:t>Uvedená opatření i samotné vypracování požadavku hydrogeologického posouzení byl</w:t>
      </w:r>
      <w:r>
        <w:rPr>
          <w:sz w:val="22"/>
          <w:szCs w:val="22"/>
        </w:rPr>
        <w:t>a</w:t>
      </w:r>
      <w:r w:rsidRPr="00691D13">
        <w:rPr>
          <w:sz w:val="22"/>
          <w:szCs w:val="22"/>
        </w:rPr>
        <w:t xml:space="preserve"> zadán</w:t>
      </w:r>
      <w:r>
        <w:rPr>
          <w:sz w:val="22"/>
          <w:szCs w:val="22"/>
        </w:rPr>
        <w:t>a</w:t>
      </w:r>
      <w:r w:rsidRPr="00691D13">
        <w:rPr>
          <w:sz w:val="22"/>
          <w:szCs w:val="22"/>
        </w:rPr>
        <w:t xml:space="preserve"> na základě po</w:t>
      </w:r>
      <w:r w:rsidR="005757C8">
        <w:rPr>
          <w:sz w:val="22"/>
          <w:szCs w:val="22"/>
        </w:rPr>
        <w:t>žadavku</w:t>
      </w:r>
      <w:r w:rsidRPr="00691D13">
        <w:rPr>
          <w:sz w:val="22"/>
          <w:szCs w:val="22"/>
        </w:rPr>
        <w:t xml:space="preserve"> odboru životního prostředí, Magistrátu města Opava.</w:t>
      </w:r>
    </w:p>
    <w:p w14:paraId="006250F1" w14:textId="77777777" w:rsidR="00681C59" w:rsidRPr="00681C59" w:rsidRDefault="00681C59" w:rsidP="00681C59">
      <w:pPr>
        <w:pStyle w:val="Bntext"/>
        <w:spacing w:before="0" w:after="0" w:line="276" w:lineRule="auto"/>
        <w:ind w:left="360" w:firstLine="0"/>
        <w:rPr>
          <w:sz w:val="22"/>
          <w:szCs w:val="22"/>
        </w:rPr>
      </w:pPr>
    </w:p>
    <w:tbl>
      <w:tblPr>
        <w:tblStyle w:val="Mkatabulky"/>
        <w:tblW w:w="960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16"/>
        <w:gridCol w:w="8084"/>
      </w:tblGrid>
      <w:tr w:rsidR="00681C59" w14:paraId="488A86CF" w14:textId="77777777" w:rsidTr="00681C59">
        <w:trPr>
          <w:tblHeader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E6B" w14:textId="77777777" w:rsidR="00681C59" w:rsidRPr="00681C59" w:rsidRDefault="00681C59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81C59">
              <w:rPr>
                <w:b/>
                <w:bCs/>
              </w:rPr>
              <w:t xml:space="preserve">Označení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EB60" w14:textId="77777777" w:rsidR="00681C59" w:rsidRPr="00681C59" w:rsidRDefault="00681C59">
            <w:pPr>
              <w:pStyle w:val="Bntext"/>
              <w:spacing w:before="60" w:after="60"/>
              <w:ind w:right="62" w:firstLine="0"/>
              <w:rPr>
                <w:b/>
                <w:bCs/>
              </w:rPr>
            </w:pPr>
            <w:r w:rsidRPr="00681C59">
              <w:rPr>
                <w:b/>
                <w:bCs/>
              </w:rPr>
              <w:t>Popis</w:t>
            </w:r>
          </w:p>
        </w:tc>
      </w:tr>
      <w:tr w:rsidR="00681C59" w14:paraId="5E32D59A" w14:textId="77777777" w:rsidTr="00681C5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13D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PH1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8310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Protierozní hrázka</w:t>
            </w:r>
          </w:p>
        </w:tc>
      </w:tr>
      <w:tr w:rsidR="00681C59" w14:paraId="76568205" w14:textId="77777777" w:rsidTr="00681C5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826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ID 10213232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687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 xml:space="preserve">Rekonstrukce koryta stávajícího toku ID 10213232 </w:t>
            </w:r>
          </w:p>
        </w:tc>
      </w:tr>
      <w:tr w:rsidR="00681C59" w14:paraId="0AD50C57" w14:textId="77777777" w:rsidTr="00681C5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6DE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HC2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8FF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Stávající polní cesta navržená k rekonstrukci (může být provedeno doplnění příkopů, rigolů hl. 0,3 až 1,0 m; předpoklad odvodnění zemní pláně cesty drenáží v hloubce cca 0,8 až 1,5 m)</w:t>
            </w:r>
            <w:r w:rsidRPr="00681C59">
              <w:rPr>
                <w:lang w:val="en-GB"/>
              </w:rPr>
              <w:t>;</w:t>
            </w:r>
            <w:r w:rsidRPr="00681C59">
              <w:t xml:space="preserve"> kryt AB, MZK</w:t>
            </w:r>
          </w:p>
        </w:tc>
      </w:tr>
      <w:tr w:rsidR="00681C59" w14:paraId="55B94522" w14:textId="77777777" w:rsidTr="00681C5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26F2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VC4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D461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Stávající polní cesta navržená k rekonstrukci (může být provedeno doplnění příkopů, rigolů hl. 0,3 až 1,0 m; předpoklad odvodnění zemní pláně cesty drenáží v hloubce cca 0,8 až 1,5 m)</w:t>
            </w:r>
            <w:r w:rsidRPr="00681C59">
              <w:rPr>
                <w:lang w:val="en-GB"/>
              </w:rPr>
              <w:t>;</w:t>
            </w:r>
            <w:r w:rsidRPr="00681C59">
              <w:t xml:space="preserve"> kryt AB, MZK</w:t>
            </w:r>
          </w:p>
        </w:tc>
      </w:tr>
      <w:tr w:rsidR="00681C59" w14:paraId="6AC5F323" w14:textId="77777777" w:rsidTr="00681C5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686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VC8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DF1C" w14:textId="77777777" w:rsidR="00681C59" w:rsidRPr="00681C59" w:rsidRDefault="00681C59">
            <w:pPr>
              <w:pStyle w:val="Bntext"/>
              <w:spacing w:before="60" w:after="60"/>
              <w:ind w:right="62" w:firstLine="0"/>
              <w:jc w:val="left"/>
            </w:pPr>
            <w:r w:rsidRPr="00681C59">
              <w:t>Stávající polní cesta navržená k rekonstrukci (může být provedeno doplnění příkopů, rigolů hl. 0,3 až 1,0 m; předpoklad odvodnění zemní pláně cesty drenáží v hloubce cca 0,8 až 1,5 m)</w:t>
            </w:r>
            <w:r w:rsidRPr="00681C59">
              <w:rPr>
                <w:lang w:val="en-GB"/>
              </w:rPr>
              <w:t xml:space="preserve">; </w:t>
            </w:r>
            <w:r w:rsidRPr="00681C59">
              <w:t>kryt AB, MZK</w:t>
            </w:r>
          </w:p>
        </w:tc>
      </w:tr>
    </w:tbl>
    <w:p w14:paraId="058AB92A" w14:textId="77777777" w:rsidR="00681C59" w:rsidRDefault="00681C59" w:rsidP="00C875F4">
      <w:pPr>
        <w:jc w:val="both"/>
        <w:rPr>
          <w:rFonts w:ascii="Arial" w:hAnsi="Arial" w:cs="Arial"/>
          <w:iCs/>
          <w:sz w:val="22"/>
          <w:szCs w:val="22"/>
        </w:rPr>
      </w:pPr>
    </w:p>
    <w:p w14:paraId="0B7AE816" w14:textId="7F5546D1" w:rsidR="00F04EAF" w:rsidRPr="004D63B3" w:rsidRDefault="00C875F4" w:rsidP="00C875F4">
      <w:pPr>
        <w:jc w:val="both"/>
        <w:rPr>
          <w:rFonts w:ascii="Arial" w:hAnsi="Arial" w:cs="Arial"/>
          <w:iCs/>
          <w:sz w:val="22"/>
          <w:szCs w:val="22"/>
        </w:rPr>
      </w:pPr>
      <w:r w:rsidRPr="00F04EAF">
        <w:rPr>
          <w:rFonts w:ascii="Arial" w:hAnsi="Arial" w:cs="Arial"/>
          <w:iCs/>
          <w:sz w:val="22"/>
          <w:szCs w:val="22"/>
        </w:rPr>
        <w:t>Přílohou zadávací dokumentace je výkres umístění vrtů/sond (</w:t>
      </w:r>
      <w:proofErr w:type="spellStart"/>
      <w:r w:rsidRPr="00F04EAF">
        <w:rPr>
          <w:rFonts w:ascii="Arial" w:hAnsi="Arial" w:cs="Arial"/>
          <w:iCs/>
          <w:sz w:val="22"/>
          <w:szCs w:val="22"/>
        </w:rPr>
        <w:t>dgn</w:t>
      </w:r>
      <w:proofErr w:type="spellEnd"/>
      <w:r w:rsidRPr="00F04EAF">
        <w:rPr>
          <w:rFonts w:ascii="Arial" w:hAnsi="Arial" w:cs="Arial"/>
          <w:iCs/>
          <w:sz w:val="22"/>
          <w:szCs w:val="22"/>
        </w:rPr>
        <w:t xml:space="preserve">, PDF) </w:t>
      </w:r>
      <w:r w:rsidR="004D63B3" w:rsidRPr="00F04EAF">
        <w:rPr>
          <w:rFonts w:ascii="Arial" w:hAnsi="Arial" w:cs="Arial"/>
          <w:iCs/>
          <w:sz w:val="22"/>
          <w:szCs w:val="22"/>
        </w:rPr>
        <w:t xml:space="preserve">s vizualizací jednotlivých opatření, včetně </w:t>
      </w:r>
      <w:r w:rsidR="00F04EAF" w:rsidRPr="00F04EAF">
        <w:rPr>
          <w:rFonts w:ascii="Arial" w:hAnsi="Arial" w:cs="Arial"/>
          <w:iCs/>
          <w:sz w:val="22"/>
          <w:szCs w:val="22"/>
        </w:rPr>
        <w:t>technické infrastruktury (TI)</w:t>
      </w:r>
      <w:r w:rsidR="00F04EAF" w:rsidRPr="00F04EAF">
        <w:rPr>
          <w:rFonts w:ascii="Arial" w:hAnsi="Arial" w:cs="Arial"/>
          <w:sz w:val="22"/>
          <w:szCs w:val="22"/>
        </w:rPr>
        <w:t xml:space="preserve">, včetně stávajících meliorovaných ploch. Vedení TI je zakresleno v rozsahu a přesnosti, dle dodaných podkladů od jednotlivých správců TI. Přesné umístění potrubí v rámci vyznačených meliorovaných zemědělských ploch není k dispozici. Existence jiné technické infrastruktury není známa, avšak není vyloučena. </w:t>
      </w:r>
    </w:p>
    <w:p w14:paraId="6D71D4A9" w14:textId="77777777" w:rsidR="00C875F4" w:rsidRPr="004D63B3" w:rsidRDefault="00C875F4" w:rsidP="00C875F4">
      <w:pPr>
        <w:widowControl w:val="0"/>
        <w:suppressAutoHyphens/>
        <w:contextualSpacing/>
        <w:rPr>
          <w:rFonts w:ascii="Arial" w:hAnsi="Arial" w:cs="Arial"/>
          <w:bCs/>
          <w:sz w:val="22"/>
          <w:szCs w:val="22"/>
        </w:rPr>
      </w:pPr>
    </w:p>
    <w:p w14:paraId="42F84996" w14:textId="77777777" w:rsidR="00C875F4" w:rsidRPr="004D63B3" w:rsidRDefault="00C875F4" w:rsidP="00C875F4">
      <w:pPr>
        <w:jc w:val="both"/>
        <w:rPr>
          <w:rFonts w:ascii="Arial" w:hAnsi="Arial" w:cs="Arial"/>
          <w:bCs/>
          <w:sz w:val="22"/>
          <w:szCs w:val="22"/>
        </w:rPr>
      </w:pPr>
      <w:r w:rsidRPr="004D63B3">
        <w:rPr>
          <w:rFonts w:ascii="Arial" w:hAnsi="Arial" w:cs="Arial"/>
          <w:b/>
          <w:sz w:val="22"/>
          <w:szCs w:val="22"/>
        </w:rPr>
        <w:t xml:space="preserve">Cílem tohoto průzkumu je určit, zda jsou výše zmíněné záměry proveditelné a za jakých podmínek. </w:t>
      </w:r>
      <w:r w:rsidRPr="004D63B3">
        <w:rPr>
          <w:rFonts w:ascii="Arial" w:hAnsi="Arial" w:cs="Arial"/>
          <w:bCs/>
          <w:sz w:val="22"/>
          <w:szCs w:val="22"/>
        </w:rPr>
        <w:t>Výsledek bude uveden v technické zprávě GTP.</w:t>
      </w:r>
    </w:p>
    <w:p w14:paraId="056056F6" w14:textId="77777777" w:rsidR="00C875F4" w:rsidRPr="00C875F4" w:rsidRDefault="00C875F4" w:rsidP="00D63F63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1B5FFD" w14:textId="61768082" w:rsidR="00D63F63" w:rsidRDefault="00D63F63" w:rsidP="00D63F63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DCA810E" w14:textId="77777777" w:rsidR="00D63F63" w:rsidRDefault="00D63F63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FB82A1F" w14:textId="46F79367" w:rsidR="00D63F63" w:rsidRDefault="00D63F63" w:rsidP="00D63F63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5A8029F" w14:textId="77777777" w:rsidR="00D66BCF" w:rsidRPr="00E93F51" w:rsidRDefault="00D66BCF" w:rsidP="00D63F63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Zhotovitel prohlašuje, že je ke všem výše uvedeným činnostem odborně způsobilý, a je držitelem všech potřebných oprávnění a autorizací v souladu s právními předpisy,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nebo si je sám na své náklady zajistí.</w:t>
      </w:r>
    </w:p>
    <w:p w14:paraId="78588D38" w14:textId="092B00D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 xml:space="preserve">Čl. </w:t>
      </w:r>
      <w:r w:rsidR="00CF3A1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4CA0AEA1" w:rsidR="00F87A5F" w:rsidRPr="00FA3655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>do</w:t>
      </w:r>
      <w:r w:rsidR="002B4EE2"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 </w:t>
      </w:r>
      <w:r w:rsidR="00FA3655"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2 měsíců od podpisu smlouvy. 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124B7DF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 okres Opava,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proofErr w:type="spellStart"/>
      <w:r w:rsidR="00FA3655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5468A8">
        <w:rPr>
          <w:rStyle w:val="Siln"/>
          <w:rFonts w:ascii="Arial" w:hAnsi="Arial" w:cs="Arial"/>
          <w:b w:val="0"/>
          <w:sz w:val="22"/>
          <w:szCs w:val="22"/>
        </w:rPr>
        <w:t>Jakartovice,</w:t>
      </w:r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2ADEFC0D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637B2">
        <w:rPr>
          <w:rFonts w:ascii="Arial" w:hAnsi="Arial" w:cs="Arial"/>
          <w:b w:val="0"/>
          <w:bCs/>
          <w:i w:val="0"/>
          <w:sz w:val="22"/>
          <w:szCs w:val="22"/>
        </w:rPr>
        <w:t>2 měsíců od podpisu smlouvy o dílo.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18FF0DD4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5757C8">
        <w:rPr>
          <w:rFonts w:ascii="Arial" w:hAnsi="Arial" w:cs="Arial"/>
          <w:b w:val="0"/>
          <w:i w:val="0"/>
          <w:sz w:val="22"/>
          <w:szCs w:val="22"/>
        </w:rPr>
        <w:t>2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7CB95495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CD4FB0C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A96268B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51707E">
        <w:rPr>
          <w:rFonts w:ascii="Arial" w:hAnsi="Arial" w:cs="Arial"/>
          <w:b w:val="0"/>
          <w:i w:val="0"/>
          <w:sz w:val="22"/>
          <w:szCs w:val="22"/>
        </w:rPr>
        <w:t>159 000,-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3D5149E9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51707E">
        <w:rPr>
          <w:rFonts w:ascii="Arial" w:hAnsi="Arial" w:cs="Arial"/>
          <w:b w:val="0"/>
          <w:i w:val="0"/>
          <w:sz w:val="22"/>
          <w:szCs w:val="22"/>
        </w:rPr>
        <w:t xml:space="preserve">  33 390,-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728D37F3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1707E">
        <w:rPr>
          <w:rFonts w:ascii="Arial" w:hAnsi="Arial" w:cs="Arial"/>
          <w:b w:val="0"/>
          <w:i w:val="0"/>
          <w:sz w:val="22"/>
          <w:szCs w:val="22"/>
        </w:rPr>
        <w:t>192 390,-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2987D95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807B6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2921FC1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</w:t>
      </w:r>
      <w:r w:rsidR="00D63F63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C9760B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E162AD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74D5E263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637B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má objednatel právo požadovat bezplatné odstranění vad. Reklamací vad se záruční doba přerušuje a po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3C85137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9541789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6DD45DE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této smlouvy se sjednává smluvní pokuta ve výši 0,2</w:t>
      </w:r>
      <w:r w:rsidR="003B06F0"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51707E" w:rsidRPr="0051707E">
        <w:rPr>
          <w:rStyle w:val="Siln"/>
          <w:rFonts w:ascii="Arial" w:hAnsi="Arial" w:cs="Arial"/>
          <w:bCs w:val="0"/>
          <w:sz w:val="22"/>
          <w:szCs w:val="22"/>
          <w:lang w:eastAsia="cs-CZ"/>
        </w:rPr>
        <w:t xml:space="preserve"> </w:t>
      </w:r>
      <w:r w:rsidR="004568DC" w:rsidRPr="0051707E">
        <w:rPr>
          <w:rFonts w:ascii="Arial" w:hAnsi="Arial" w:cs="Arial"/>
          <w:bCs/>
          <w:sz w:val="22"/>
          <w:szCs w:val="22"/>
        </w:rPr>
        <w:t xml:space="preserve">– </w:t>
      </w:r>
      <w:r w:rsidR="00101D4A" w:rsidRPr="0051707E">
        <w:rPr>
          <w:rFonts w:ascii="Arial" w:hAnsi="Arial" w:cs="Arial"/>
          <w:bCs/>
          <w:sz w:val="22"/>
          <w:szCs w:val="22"/>
        </w:rPr>
        <w:t>min.</w:t>
      </w:r>
      <w:r w:rsidR="004568DC" w:rsidRPr="0051707E">
        <w:rPr>
          <w:rFonts w:ascii="Arial" w:hAnsi="Arial" w:cs="Arial"/>
          <w:bCs/>
          <w:sz w:val="22"/>
          <w:szCs w:val="22"/>
        </w:rPr>
        <w:t xml:space="preserve"> 2 500 Kč dle celkové výše odměny</w:t>
      </w:r>
      <w:r w:rsidR="004568DC" w:rsidRPr="0051707E">
        <w:rPr>
          <w:rFonts w:ascii="Arial" w:hAnsi="Arial" w:cs="Arial"/>
          <w:sz w:val="22"/>
          <w:szCs w:val="22"/>
        </w:rPr>
        <w:t xml:space="preserve">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D91487C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5F2BCEB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86FF23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EB898F2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51707E">
        <w:rPr>
          <w:rFonts w:ascii="Arial" w:hAnsi="Arial" w:cs="Arial"/>
          <w:bCs/>
          <w:sz w:val="22"/>
          <w:szCs w:val="22"/>
        </w:rPr>
        <w:t xml:space="preserve"> 192 390,-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smluvních stran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65948507" w:rsidR="0029141F" w:rsidRPr="00E93F51" w:rsidRDefault="00FA365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3655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Pr="00FA3655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>
              <w:t xml:space="preserve"> </w:t>
            </w:r>
            <w:r w:rsidR="0029141F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A2456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30. 05. 2024</w:t>
            </w:r>
          </w:p>
        </w:tc>
        <w:tc>
          <w:tcPr>
            <w:tcW w:w="4606" w:type="dxa"/>
            <w:shd w:val="clear" w:color="auto" w:fill="auto"/>
          </w:tcPr>
          <w:p w14:paraId="1A62A2E1" w14:textId="397413BF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144F44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</w:t>
            </w:r>
            <w:r w:rsidR="00144F44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 w:rsidR="00A2456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24. 05. 2024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11492174" w14:textId="090AF532" w:rsidR="008637B2" w:rsidRPr="00144F44" w:rsidRDefault="008637B2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144F44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Mgr. Dana Lišková</w:t>
            </w:r>
          </w:p>
          <w:p w14:paraId="3D951B02" w14:textId="77777777" w:rsidR="008637B2" w:rsidRDefault="008637B2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Ředitelka Krajského pozemkového</w:t>
            </w:r>
          </w:p>
          <w:p w14:paraId="3FFD21F9" w14:textId="059039ED" w:rsidR="0029141F" w:rsidRPr="00E93F51" w:rsidRDefault="008637B2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úřadu pro Moravskoslezský kraj</w:t>
            </w:r>
          </w:p>
        </w:tc>
        <w:tc>
          <w:tcPr>
            <w:tcW w:w="4606" w:type="dxa"/>
            <w:shd w:val="clear" w:color="auto" w:fill="auto"/>
          </w:tcPr>
          <w:p w14:paraId="1F95C8B7" w14:textId="77777777" w:rsidR="00144F44" w:rsidRPr="00144F44" w:rsidRDefault="00144F44" w:rsidP="00144F44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</w:pPr>
            <w:r w:rsidRPr="00144F44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Albert Kmeť</w:t>
            </w:r>
          </w:p>
          <w:p w14:paraId="6D0D2AD1" w14:textId="5041D66B" w:rsidR="0029141F" w:rsidRPr="00E93F51" w:rsidRDefault="00144F44" w:rsidP="00144F4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společnosti</w:t>
            </w:r>
            <w:proofErr w:type="spellEnd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GEON, </w:t>
            </w: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s.r.o.</w:t>
            </w:r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E06AB62" w14:textId="04861551" w:rsidR="00DA1ACB" w:rsidRPr="00E93F51" w:rsidRDefault="0040514A" w:rsidP="00D66BC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5E7E4D3A" w14:textId="2BB2C6EC" w:rsidR="00A85C66" w:rsidRPr="00E93F51" w:rsidRDefault="00D66BCF" w:rsidP="00065B13">
      <w:pPr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</w:pP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1</w:t>
      </w:r>
      <w:r w:rsidR="00A85C66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požadavky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 na podrobný geotechnický</w:t>
      </w:r>
      <w:r w:rsidR="00AF35CF" w:rsidRPr="00E93F51">
        <w:rPr>
          <w:rFonts w:ascii="Arial" w:eastAsiaTheme="minorHAnsi" w:hAnsi="Arial" w:cs="Arial"/>
          <w:b/>
          <w:spacing w:val="-3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průzkum pro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vodní</w:t>
      </w:r>
      <w:r w:rsidR="00A85C66" w:rsidRPr="00E93F51">
        <w:rPr>
          <w:rFonts w:ascii="Arial" w:eastAsiaTheme="minorHAnsi" w:hAnsi="Arial" w:cs="Arial"/>
          <w:b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nádrže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poldry</w:t>
      </w:r>
      <w:r w:rsidR="00546FF2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 </w:t>
      </w:r>
      <w:r w:rsidR="00546FF2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br/>
        <w:t>a podrobný na protierozní stavby</w:t>
      </w:r>
    </w:p>
    <w:p w14:paraId="5956C3E0" w14:textId="77777777" w:rsidR="00A85C66" w:rsidRPr="00E93F51" w:rsidRDefault="00A85C66" w:rsidP="00065B13">
      <w:pPr>
        <w:spacing w:before="37"/>
        <w:ind w:left="360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1317847B" w14:textId="6F8B38DB" w:rsidR="00AF35CF" w:rsidRPr="00E93F51" w:rsidRDefault="00AF35CF" w:rsidP="0086031A">
      <w:pPr>
        <w:widowControl w:val="0"/>
        <w:spacing w:before="3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 xml:space="preserve">Podrobný geologický průzkum vychází z předběžného průzkumu. Pokud předběžný průzkum nebyl prováděn a bude se provádět pouze podrobný průzkum, je třeba, aby tento podrobný průzkum obsahoval i práce a výstupy uvedené jako součást předběžného </w:t>
      </w:r>
      <w:r w:rsidR="001E40A8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>GTP</w:t>
      </w:r>
      <w:r w:rsidRPr="00E93F51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 xml:space="preserve"> – odst. C a D.</w:t>
      </w:r>
    </w:p>
    <w:p w14:paraId="0842302A" w14:textId="77777777" w:rsidR="00AF35CF" w:rsidRPr="00E93F51" w:rsidRDefault="00AF35CF" w:rsidP="00AF35CF">
      <w:pPr>
        <w:widowContro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E3E67B0" w14:textId="77777777" w:rsidR="00AF35CF" w:rsidRPr="00E93F51" w:rsidRDefault="00AF35CF" w:rsidP="00AF35CF">
      <w:pPr>
        <w:widowControl w:val="0"/>
        <w:spacing w:before="56" w:line="276" w:lineRule="auto"/>
        <w:ind w:left="396" w:right="735"/>
        <w:rPr>
          <w:rFonts w:ascii="Arial" w:eastAsia="Calibri" w:hAnsi="Arial" w:cs="Arial"/>
          <w:strike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AF35CF" w:rsidRPr="00E93F51" w14:paraId="490368C3" w14:textId="77777777" w:rsidTr="00AF35CF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C01F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1A1A9F6D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D24A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255F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61B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5A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38AEF66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EA93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1F1" w14:textId="77777777" w:rsidR="00AF35CF" w:rsidRPr="00E93F51" w:rsidRDefault="00AF35CF" w:rsidP="00AF35CF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28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280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7A0A5771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358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E4F7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B3A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7C1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2FF8201F" w14:textId="77777777" w:rsidTr="00AF35CF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8920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příčný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93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E2A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E3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21F7F79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13D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CD84" w14:textId="77777777" w:rsidR="00AF35CF" w:rsidRPr="00E93F51" w:rsidRDefault="00AF35CF" w:rsidP="00AF35CF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1EB0" w14:textId="77777777" w:rsidR="00AF35CF" w:rsidRPr="00E93F51" w:rsidRDefault="00AF35CF" w:rsidP="00AF35CF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28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0D1A2510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A41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9A9E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6E1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9E1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C9394" w14:textId="77777777" w:rsidR="00AF35CF" w:rsidRPr="00E93F51" w:rsidRDefault="00AF35CF" w:rsidP="00AF35CF">
      <w:pPr>
        <w:widowControl w:val="0"/>
        <w:spacing w:before="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0867A84" w14:textId="10B64B67" w:rsidR="00AF35CF" w:rsidRPr="00E93F51" w:rsidRDefault="00AF35CF" w:rsidP="00AF35CF">
      <w:pPr>
        <w:widowControl w:val="0"/>
        <w:tabs>
          <w:tab w:val="left" w:pos="1811"/>
        </w:tabs>
        <w:spacing w:before="56" w:line="276" w:lineRule="auto"/>
        <w:ind w:left="395" w:right="42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podkladech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musí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zakresleny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všechny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inženýrské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sítě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 úplnost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potvrdí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objednatel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podpisem.</w:t>
      </w:r>
    </w:p>
    <w:p w14:paraId="22170D6B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sz w:val="22"/>
          <w:szCs w:val="22"/>
          <w:lang w:eastAsia="en-US"/>
        </w:rPr>
      </w:pPr>
    </w:p>
    <w:p w14:paraId="696A9830" w14:textId="77777777" w:rsidR="00AF35CF" w:rsidRPr="00E93F51" w:rsidRDefault="00AF35CF" w:rsidP="00AF35CF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B.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technické</w:t>
      </w:r>
      <w:r w:rsidRPr="00E93F5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práce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podklady:</w:t>
      </w:r>
    </w:p>
    <w:p w14:paraId="395D4CDE" w14:textId="77777777" w:rsidR="00AF35CF" w:rsidRPr="00E93F51" w:rsidRDefault="00AF35CF" w:rsidP="00AF35CF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AF35CF" w:rsidRPr="00E93F51" w14:paraId="72E7BC9F" w14:textId="77777777" w:rsidTr="00AF35CF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BE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průzkumných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AF35CF" w:rsidRPr="00E93F51" w14:paraId="1EDB5DF4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1DF1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7BE6" w14:textId="77777777" w:rsidR="00AF35CF" w:rsidRPr="00E93F51" w:rsidRDefault="00AF35CF" w:rsidP="00AF35CF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D5C2" w14:textId="77777777" w:rsidR="00AF35CF" w:rsidRPr="00E93F51" w:rsidRDefault="00AF35CF" w:rsidP="00AF35CF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  <w:proofErr w:type="spellEnd"/>
          </w:p>
        </w:tc>
      </w:tr>
      <w:tr w:rsidR="00AF35CF" w:rsidRPr="00E93F51" w14:paraId="30D0EFAD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1FC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včetně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C95E" w14:textId="77777777" w:rsidR="00AF35CF" w:rsidRPr="00E93F51" w:rsidRDefault="00AF35CF" w:rsidP="00AF35CF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50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E34" w14:textId="77777777" w:rsidR="00AF35CF" w:rsidRPr="00E93F51" w:rsidRDefault="00AF35CF" w:rsidP="00AF35CF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25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35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AF35CF" w:rsidRPr="00E93F51" w14:paraId="7BACB4B7" w14:textId="77777777" w:rsidTr="00AF35CF">
        <w:trPr>
          <w:trHeight w:hRule="exact" w:val="54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9112" w14:textId="77777777" w:rsidR="00AF35CF" w:rsidRPr="00E93F51" w:rsidRDefault="00AF35CF" w:rsidP="00AF35CF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přelivu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357C" w14:textId="77777777" w:rsidR="00AF35CF" w:rsidRPr="00E93F51" w:rsidRDefault="00AF35CF" w:rsidP="00AF35CF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96A3" w14:textId="77777777" w:rsidR="00AF35CF" w:rsidRPr="00E93F51" w:rsidRDefault="00AF35CF" w:rsidP="00AF35CF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sondy</w:t>
            </w:r>
            <w:proofErr w:type="spellEnd"/>
          </w:p>
        </w:tc>
      </w:tr>
      <w:tr w:rsidR="00AF35CF" w:rsidRPr="00E93F51" w14:paraId="6F726AAF" w14:textId="77777777" w:rsidTr="00096F04">
        <w:trPr>
          <w:trHeight w:hRule="exact" w:val="12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D7F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EB3" w14:textId="77777777" w:rsidR="00AF35CF" w:rsidRPr="00E93F51" w:rsidRDefault="00AF35CF" w:rsidP="00AF35CF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B8AB" w14:textId="77777777" w:rsidR="00AF35CF" w:rsidRPr="00E93F51" w:rsidRDefault="00AF35CF" w:rsidP="00AF35CF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624B8C65" w14:textId="77777777" w:rsidTr="00096F04">
        <w:trPr>
          <w:trHeight w:hRule="exact" w:val="128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B171" w14:textId="77777777" w:rsidR="00AF35CF" w:rsidRPr="00E93F51" w:rsidRDefault="00AF35CF" w:rsidP="00AF35CF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apod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E3" w14:textId="77777777" w:rsidR="00AF35CF" w:rsidRPr="00E93F51" w:rsidRDefault="00AF35CF" w:rsidP="00AF35CF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E93F51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B215" w14:textId="77777777" w:rsidR="00AF35CF" w:rsidRPr="00E93F51" w:rsidRDefault="00AF35CF" w:rsidP="00AF35CF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4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pod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spárou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vždy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proofErr w:type="spellEnd"/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7082867E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E47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B685" w14:textId="77777777" w:rsidR="00AF35CF" w:rsidRPr="00E93F51" w:rsidRDefault="00AF35CF" w:rsidP="00AF35CF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BC46" w14:textId="77777777" w:rsidR="00AF35CF" w:rsidRPr="00E93F51" w:rsidRDefault="00AF35CF" w:rsidP="00AF35CF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AF35CF" w:rsidRPr="00E93F51" w14:paraId="7916231D" w14:textId="77777777" w:rsidTr="00096F04">
        <w:trPr>
          <w:trHeight w:hRule="exact" w:val="113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9166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D92F" w14:textId="77777777" w:rsidR="00AF35CF" w:rsidRPr="00E93F51" w:rsidRDefault="00AF35CF" w:rsidP="00AF35CF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C5D3" w14:textId="77777777" w:rsidR="00AF35CF" w:rsidRPr="00E93F51" w:rsidRDefault="00AF35CF" w:rsidP="00AF35CF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  <w:proofErr w:type="spellEnd"/>
          </w:p>
        </w:tc>
      </w:tr>
    </w:tbl>
    <w:p w14:paraId="614E0C4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sz w:val="22"/>
          <w:szCs w:val="22"/>
          <w:lang w:eastAsia="en-US"/>
        </w:rPr>
      </w:pPr>
    </w:p>
    <w:p w14:paraId="0DE56B05" w14:textId="77777777" w:rsidR="001425F7" w:rsidRPr="00E93F51" w:rsidRDefault="001425F7" w:rsidP="00AF35CF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44D4B100" w14:textId="77777777" w:rsidR="001425F7" w:rsidRPr="00E93F51" w:rsidRDefault="001425F7">
      <w:pP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br w:type="page"/>
      </w:r>
    </w:p>
    <w:p w14:paraId="2B898277" w14:textId="46DC8FF6" w:rsidR="00C60B08" w:rsidRPr="00E93F51" w:rsidRDefault="00AF35CF" w:rsidP="006369DD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lastRenderedPageBreak/>
        <w:t>C.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terénní</w:t>
      </w:r>
      <w:r w:rsidRPr="00E93F51"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měření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zkoušky:</w:t>
      </w:r>
    </w:p>
    <w:p w14:paraId="10B34489" w14:textId="4DAC3DA2" w:rsidR="00C60B08" w:rsidRPr="00E93F51" w:rsidRDefault="00AF35CF" w:rsidP="006369DD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645632D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59E9D04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9E9048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B5F476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142C8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A213BD3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0F08E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A8BA2BD" w14:textId="69B7847D" w:rsidR="00C60B08" w:rsidRPr="00E93F51" w:rsidRDefault="00AF35CF" w:rsidP="006369DD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05BC61A7" w14:textId="7FC4601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t xml:space="preserve"> </w:t>
      </w:r>
      <w:r w:rsidR="00201CDD" w:rsidRPr="00201CDD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proofErr w:type="gramEnd"/>
      <w:r w:rsidR="00201CDD" w:rsidRPr="00201CDD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EN 206 +A2 (732403) nebo dle aktuálně platné ČSN</w:t>
      </w:r>
    </w:p>
    <w:p w14:paraId="26FAF978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3178BC89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41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podrobném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65BA0882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AD9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0B58" w14:textId="77777777" w:rsidR="00AF35CF" w:rsidRPr="00E93F51" w:rsidRDefault="00AF35CF" w:rsidP="00AF35CF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Ověření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</w:p>
        </w:tc>
      </w:tr>
      <w:tr w:rsidR="00AF35CF" w:rsidRPr="00E93F51" w14:paraId="559D6B38" w14:textId="77777777" w:rsidTr="005A57EA">
        <w:trPr>
          <w:trHeight w:hRule="exact" w:val="82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3F6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DED6" w14:textId="0FAFC42A" w:rsidR="00AF35CF" w:rsidRPr="00E93F51" w:rsidRDefault="00AF35CF" w:rsidP="005A57EA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="005A57EA"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7D2C13B1" w14:textId="77777777" w:rsidTr="00195F73">
        <w:trPr>
          <w:trHeight w:hRule="exact" w:val="79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150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13D7" w14:textId="77777777" w:rsidR="00AF35CF" w:rsidRPr="00E93F51" w:rsidRDefault="00AF35CF" w:rsidP="00AF35CF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zařízením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</w:p>
        </w:tc>
      </w:tr>
      <w:tr w:rsidR="00AF35CF" w:rsidRPr="00E93F51" w14:paraId="436AE096" w14:textId="77777777" w:rsidTr="00342FEB">
        <w:trPr>
          <w:trHeight w:hRule="exact" w:val="6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5F6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57EC" w14:textId="43E9FD11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>ČSN</w:t>
            </w:r>
            <w:proofErr w:type="spell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="00201CDD">
              <w:rPr>
                <w:rFonts w:ascii="Arial" w:eastAsia="Calibri" w:hAnsi="Arial" w:cs="Arial"/>
                <w:spacing w:val="-1"/>
                <w:sz w:val="22"/>
                <w:szCs w:val="22"/>
              </w:rPr>
              <w:t>.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7ADC663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AE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C2D9" w14:textId="77777777" w:rsidR="00AF35CF" w:rsidRPr="00E93F51" w:rsidRDefault="00AF35CF" w:rsidP="00AF35CF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AF35CF" w:rsidRPr="00E93F51" w14:paraId="7EE62539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AFB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BAC1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AB259F6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F4DD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B78C" w14:textId="77777777" w:rsidR="00AF35CF" w:rsidRPr="00E93F51" w:rsidRDefault="00AF35CF" w:rsidP="00AF35CF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zastiženého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proofErr w:type="spellEnd"/>
            <w:r w:rsidRPr="00E93F5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24F6DBE" w14:textId="77777777" w:rsidTr="00195F73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25F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F28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78B8ED41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1048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501B" w14:textId="77777777" w:rsidR="00AF35CF" w:rsidRPr="00E93F51" w:rsidRDefault="00AF35CF" w:rsidP="00AF35CF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</w:p>
        </w:tc>
      </w:tr>
      <w:tr w:rsidR="00AF35CF" w:rsidRPr="00E93F51" w14:paraId="002860E1" w14:textId="77777777" w:rsidTr="00AF35CF">
        <w:trPr>
          <w:trHeight w:hRule="exact" w:val="8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C17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A69A" w14:textId="77777777" w:rsidR="00AF35CF" w:rsidRPr="00E93F51" w:rsidRDefault="00AF35CF" w:rsidP="00AF35CF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5726510" w14:textId="77777777" w:rsidTr="00555E92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3FD4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624F" w14:textId="77777777" w:rsidR="006053C4" w:rsidRPr="00E93F51" w:rsidRDefault="006053C4" w:rsidP="00AF35CF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9F04263" w14:textId="42DB781C" w:rsidR="00277E6B" w:rsidRPr="00E93F51" w:rsidRDefault="00277E6B" w:rsidP="00555E92">
      <w:pPr>
        <w:jc w:val="both"/>
        <w:rPr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B57" w14:textId="104795E4" w:rsidR="00CF3A14" w:rsidRDefault="00F523A5" w:rsidP="00CF3A14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CF3A14">
      <w:rPr>
        <w:i/>
        <w:sz w:val="20"/>
        <w:szCs w:val="20"/>
      </w:rPr>
      <w:t xml:space="preserve">  </w:t>
    </w:r>
    <w:r w:rsidRPr="004652E6">
      <w:rPr>
        <w:rFonts w:ascii="Arial" w:hAnsi="Arial" w:cs="Arial"/>
        <w:i/>
        <w:sz w:val="20"/>
        <w:szCs w:val="20"/>
      </w:rPr>
      <w:t>Č.</w:t>
    </w:r>
    <w:r w:rsidR="0051707E">
      <w:rPr>
        <w:rFonts w:ascii="Arial" w:hAnsi="Arial" w:cs="Arial"/>
        <w:i/>
        <w:sz w:val="20"/>
        <w:szCs w:val="20"/>
      </w:rPr>
      <w:t xml:space="preserve"> smlouvy</w:t>
    </w:r>
    <w:r w:rsidRPr="004652E6">
      <w:rPr>
        <w:rFonts w:ascii="Arial" w:hAnsi="Arial" w:cs="Arial"/>
        <w:i/>
        <w:sz w:val="20"/>
        <w:szCs w:val="20"/>
      </w:rPr>
      <w:t xml:space="preserve"> objednatele:</w:t>
    </w:r>
    <w:r w:rsidR="0051707E">
      <w:rPr>
        <w:rFonts w:ascii="Arial" w:hAnsi="Arial" w:cs="Arial"/>
        <w:i/>
        <w:sz w:val="20"/>
        <w:szCs w:val="20"/>
      </w:rPr>
      <w:t xml:space="preserve"> </w:t>
    </w:r>
    <w:r w:rsidR="0051707E" w:rsidRPr="0051707E">
      <w:rPr>
        <w:rFonts w:ascii="Arial" w:hAnsi="Arial" w:cs="Arial"/>
        <w:i/>
        <w:sz w:val="20"/>
        <w:szCs w:val="20"/>
      </w:rPr>
      <w:t>427-2024-571101</w:t>
    </w:r>
  </w:p>
  <w:p w14:paraId="131E08A6" w14:textId="628DCC9A" w:rsidR="00F523A5" w:rsidRPr="004652E6" w:rsidRDefault="00CF3A14" w:rsidP="00CF3A14">
    <w:pPr>
      <w:pStyle w:val="Zhlav"/>
      <w:tabs>
        <w:tab w:val="clear" w:pos="4536"/>
        <w:tab w:val="left" w:pos="5103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F523A5" w:rsidRPr="004652E6">
      <w:rPr>
        <w:rFonts w:ascii="Arial" w:hAnsi="Arial" w:cs="Arial"/>
        <w:i/>
        <w:sz w:val="20"/>
        <w:szCs w:val="20"/>
      </w:rPr>
      <w:t>Č.</w:t>
    </w:r>
    <w:r w:rsidR="0051707E">
      <w:rPr>
        <w:rFonts w:ascii="Arial" w:hAnsi="Arial" w:cs="Arial"/>
        <w:i/>
        <w:sz w:val="20"/>
        <w:szCs w:val="20"/>
      </w:rPr>
      <w:t xml:space="preserve"> smlouvy</w:t>
    </w:r>
    <w:r w:rsidR="00F523A5" w:rsidRPr="004652E6">
      <w:rPr>
        <w:rFonts w:ascii="Arial" w:hAnsi="Arial" w:cs="Arial"/>
        <w:i/>
        <w:sz w:val="20"/>
        <w:szCs w:val="20"/>
      </w:rPr>
      <w:t xml:space="preserve"> zhotovitele:</w:t>
    </w:r>
    <w:r>
      <w:rPr>
        <w:rFonts w:ascii="Arial" w:hAnsi="Arial" w:cs="Arial"/>
        <w:i/>
        <w:sz w:val="20"/>
        <w:szCs w:val="20"/>
      </w:rPr>
      <w:t xml:space="preserve"> ---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50F2D"/>
    <w:multiLevelType w:val="hybridMultilevel"/>
    <w:tmpl w:val="51B8756C"/>
    <w:lvl w:ilvl="0" w:tplc="2DAC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5B55D21"/>
    <w:multiLevelType w:val="hybridMultilevel"/>
    <w:tmpl w:val="A71C845E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9DA4294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3B8CE88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63404"/>
    <w:multiLevelType w:val="hybridMultilevel"/>
    <w:tmpl w:val="9E0EFD8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7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3"/>
  </w:num>
  <w:num w:numId="3" w16cid:durableId="1448810350">
    <w:abstractNumId w:val="9"/>
  </w:num>
  <w:num w:numId="4" w16cid:durableId="1964115742">
    <w:abstractNumId w:val="18"/>
  </w:num>
  <w:num w:numId="5" w16cid:durableId="437525354">
    <w:abstractNumId w:val="47"/>
  </w:num>
  <w:num w:numId="6" w16cid:durableId="1331447640">
    <w:abstractNumId w:val="15"/>
  </w:num>
  <w:num w:numId="7" w16cid:durableId="628248181">
    <w:abstractNumId w:val="4"/>
  </w:num>
  <w:num w:numId="8" w16cid:durableId="1649167302">
    <w:abstractNumId w:val="25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9"/>
  </w:num>
  <w:num w:numId="12" w16cid:durableId="1386876493">
    <w:abstractNumId w:val="11"/>
  </w:num>
  <w:num w:numId="13" w16cid:durableId="610746491">
    <w:abstractNumId w:val="10"/>
  </w:num>
  <w:num w:numId="14" w16cid:durableId="557132841">
    <w:abstractNumId w:val="48"/>
  </w:num>
  <w:num w:numId="15" w16cid:durableId="794637397">
    <w:abstractNumId w:val="17"/>
  </w:num>
  <w:num w:numId="16" w16cid:durableId="53939021">
    <w:abstractNumId w:val="31"/>
  </w:num>
  <w:num w:numId="17" w16cid:durableId="140774044">
    <w:abstractNumId w:val="26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2"/>
  </w:num>
  <w:num w:numId="21" w16cid:durableId="420838213">
    <w:abstractNumId w:val="29"/>
  </w:num>
  <w:num w:numId="22" w16cid:durableId="2083477505">
    <w:abstractNumId w:val="32"/>
  </w:num>
  <w:num w:numId="23" w16cid:durableId="1805925533">
    <w:abstractNumId w:val="30"/>
  </w:num>
  <w:num w:numId="24" w16cid:durableId="241456451">
    <w:abstractNumId w:val="27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50"/>
  </w:num>
  <w:num w:numId="29" w16cid:durableId="1650206810">
    <w:abstractNumId w:val="14"/>
  </w:num>
  <w:num w:numId="30" w16cid:durableId="1872915385">
    <w:abstractNumId w:val="35"/>
  </w:num>
  <w:num w:numId="31" w16cid:durableId="302076742">
    <w:abstractNumId w:val="19"/>
  </w:num>
  <w:num w:numId="32" w16cid:durableId="1888175164">
    <w:abstractNumId w:val="33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4"/>
  </w:num>
  <w:num w:numId="36" w16cid:durableId="552154878">
    <w:abstractNumId w:val="21"/>
  </w:num>
  <w:num w:numId="37" w16cid:durableId="294261274">
    <w:abstractNumId w:val="8"/>
  </w:num>
  <w:num w:numId="38" w16cid:durableId="1057826739">
    <w:abstractNumId w:val="51"/>
  </w:num>
  <w:num w:numId="39" w16cid:durableId="354775180">
    <w:abstractNumId w:val="1"/>
  </w:num>
  <w:num w:numId="40" w16cid:durableId="1486510068">
    <w:abstractNumId w:val="46"/>
  </w:num>
  <w:num w:numId="41" w16cid:durableId="923336899">
    <w:abstractNumId w:val="28"/>
  </w:num>
  <w:num w:numId="42" w16cid:durableId="359400723">
    <w:abstractNumId w:val="43"/>
  </w:num>
  <w:num w:numId="43" w16cid:durableId="710225652">
    <w:abstractNumId w:val="45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6"/>
  </w:num>
  <w:num w:numId="47" w16cid:durableId="1539583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7"/>
  </w:num>
  <w:num w:numId="51" w16cid:durableId="1127628981">
    <w:abstractNumId w:val="24"/>
  </w:num>
  <w:num w:numId="52" w16cid:durableId="1757894173">
    <w:abstractNumId w:val="44"/>
  </w:num>
  <w:num w:numId="53" w16cid:durableId="83441983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21C4"/>
    <w:rsid w:val="001342B9"/>
    <w:rsid w:val="0013743F"/>
    <w:rsid w:val="001425F7"/>
    <w:rsid w:val="0014427A"/>
    <w:rsid w:val="00144F44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0A8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2498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37C3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3B3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1707E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8A8"/>
    <w:rsid w:val="00546F26"/>
    <w:rsid w:val="00546FF2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57C8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142F"/>
    <w:rsid w:val="005B32C0"/>
    <w:rsid w:val="005B5564"/>
    <w:rsid w:val="005B570C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0686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1C59"/>
    <w:rsid w:val="00683FFB"/>
    <w:rsid w:val="00684AAC"/>
    <w:rsid w:val="00685708"/>
    <w:rsid w:val="00685794"/>
    <w:rsid w:val="00687059"/>
    <w:rsid w:val="006919D2"/>
    <w:rsid w:val="00691D13"/>
    <w:rsid w:val="00695112"/>
    <w:rsid w:val="006A0D15"/>
    <w:rsid w:val="006A44A5"/>
    <w:rsid w:val="006A6193"/>
    <w:rsid w:val="006A7948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07B6C"/>
    <w:rsid w:val="00812845"/>
    <w:rsid w:val="00812ED3"/>
    <w:rsid w:val="008131F3"/>
    <w:rsid w:val="0081348F"/>
    <w:rsid w:val="0081631D"/>
    <w:rsid w:val="00817F24"/>
    <w:rsid w:val="00817FF3"/>
    <w:rsid w:val="00821765"/>
    <w:rsid w:val="008218C4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37B2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389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562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58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513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25DF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216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4958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5F4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A14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3F63"/>
    <w:rsid w:val="00D64478"/>
    <w:rsid w:val="00D65C68"/>
    <w:rsid w:val="00D65F0A"/>
    <w:rsid w:val="00D66BCF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0060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47EA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BF8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4EAF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3655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1EFA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ntext">
    <w:name w:val="Běžný text"/>
    <w:basedOn w:val="Normln"/>
    <w:rsid w:val="00964389"/>
    <w:pPr>
      <w:spacing w:before="120" w:after="120"/>
      <w:ind w:firstLine="709"/>
      <w:jc w:val="both"/>
    </w:pPr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85f4b5cc-4033-44c7-b405-f5eed34c8154"/>
    <ds:schemaRef ds:uri="http://purl.org/dc/elements/1.1/"/>
    <ds:schemaRef ds:uri="2046fdb6-fa60-49a6-a635-1115ab0d2074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4611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2</cp:revision>
  <cp:lastPrinted>2024-05-24T07:12:00Z</cp:lastPrinted>
  <dcterms:created xsi:type="dcterms:W3CDTF">2024-05-30T11:20:00Z</dcterms:created>
  <dcterms:modified xsi:type="dcterms:W3CDTF">2024-05-30T11:20:00Z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