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D1BAD" w14:textId="77777777" w:rsidR="00D3775A" w:rsidRDefault="00D3775A" w:rsidP="00D3775A">
      <w:pPr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noProof/>
        </w:rPr>
        <w:drawing>
          <wp:inline distT="0" distB="0" distL="0" distR="0" wp14:anchorId="4DB9D660" wp14:editId="06FB6A68">
            <wp:extent cx="2362200" cy="381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426BAAE4" w14:textId="77777777" w:rsidR="00D3775A" w:rsidRDefault="00D3775A" w:rsidP="00D3775A">
      <w:pPr>
        <w:rPr>
          <w:rFonts w:ascii="Arial" w:hAnsi="Arial" w:cs="Arial"/>
          <w:b/>
        </w:rPr>
      </w:pPr>
    </w:p>
    <w:p w14:paraId="3787CE03" w14:textId="77777777" w:rsidR="00D3775A" w:rsidRPr="00D3775A" w:rsidRDefault="00D3775A" w:rsidP="00D3775A">
      <w:pPr>
        <w:rPr>
          <w:rFonts w:ascii="Arial" w:hAnsi="Arial" w:cs="Arial"/>
          <w:b/>
          <w:sz w:val="22"/>
          <w:szCs w:val="22"/>
        </w:rPr>
      </w:pPr>
      <w:r w:rsidRPr="00D3775A">
        <w:rPr>
          <w:rFonts w:ascii="Arial" w:hAnsi="Arial" w:cs="Arial"/>
          <w:b/>
          <w:sz w:val="22"/>
          <w:szCs w:val="22"/>
        </w:rPr>
        <w:t>I. Smluvní strany</w:t>
      </w:r>
    </w:p>
    <w:p w14:paraId="6FF7131E" w14:textId="77777777" w:rsidR="00D3775A" w:rsidRPr="00D3775A" w:rsidRDefault="00D3775A" w:rsidP="00D3775A">
      <w:pPr>
        <w:rPr>
          <w:rFonts w:ascii="Arial" w:hAnsi="Arial" w:cs="Arial"/>
          <w:b/>
          <w:sz w:val="22"/>
          <w:szCs w:val="22"/>
        </w:rPr>
      </w:pPr>
    </w:p>
    <w:p w14:paraId="74A5516B" w14:textId="77777777" w:rsidR="00D3775A" w:rsidRPr="00D3775A" w:rsidRDefault="00D3775A" w:rsidP="00D3775A">
      <w:pPr>
        <w:rPr>
          <w:rFonts w:ascii="Arial" w:hAnsi="Arial" w:cs="Arial"/>
          <w:b/>
          <w:sz w:val="22"/>
          <w:szCs w:val="22"/>
        </w:rPr>
      </w:pPr>
      <w:r w:rsidRPr="00D3775A">
        <w:rPr>
          <w:rFonts w:ascii="Arial" w:hAnsi="Arial" w:cs="Arial"/>
          <w:b/>
          <w:sz w:val="22"/>
          <w:szCs w:val="22"/>
        </w:rPr>
        <w:t>Národní divadlo</w:t>
      </w:r>
    </w:p>
    <w:p w14:paraId="053168E4" w14:textId="77777777" w:rsidR="00D3775A" w:rsidRPr="00D3775A" w:rsidRDefault="00D3775A" w:rsidP="00D3775A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D3775A">
        <w:rPr>
          <w:rFonts w:ascii="Arial" w:hAnsi="Arial" w:cs="Arial"/>
          <w:sz w:val="22"/>
          <w:szCs w:val="22"/>
        </w:rPr>
        <w:t>se sídlem Ostrovní 1, 112 30 Praha 1</w:t>
      </w:r>
    </w:p>
    <w:p w14:paraId="53919F69" w14:textId="77777777" w:rsidR="00D3775A" w:rsidRPr="00D3775A" w:rsidRDefault="00D3775A" w:rsidP="00D3775A">
      <w:pPr>
        <w:tabs>
          <w:tab w:val="left" w:pos="1560"/>
          <w:tab w:val="left" w:pos="1985"/>
        </w:tabs>
        <w:rPr>
          <w:rFonts w:ascii="Arial" w:hAnsi="Arial" w:cs="Arial"/>
          <w:sz w:val="22"/>
          <w:szCs w:val="22"/>
        </w:rPr>
      </w:pPr>
      <w:r w:rsidRPr="00D3775A">
        <w:rPr>
          <w:rFonts w:ascii="Arial" w:hAnsi="Arial" w:cs="Arial"/>
          <w:sz w:val="22"/>
          <w:szCs w:val="22"/>
        </w:rPr>
        <w:t>IČ: 00023337</w:t>
      </w:r>
    </w:p>
    <w:p w14:paraId="149D5BE9" w14:textId="77777777" w:rsidR="00D3775A" w:rsidRPr="00D3775A" w:rsidRDefault="00D3775A" w:rsidP="00D3775A">
      <w:pPr>
        <w:tabs>
          <w:tab w:val="left" w:pos="1560"/>
          <w:tab w:val="left" w:pos="1985"/>
        </w:tabs>
        <w:rPr>
          <w:rFonts w:ascii="Arial" w:hAnsi="Arial" w:cs="Arial"/>
          <w:sz w:val="22"/>
          <w:szCs w:val="22"/>
        </w:rPr>
      </w:pPr>
      <w:r w:rsidRPr="00D3775A">
        <w:rPr>
          <w:rFonts w:ascii="Arial" w:hAnsi="Arial" w:cs="Arial"/>
          <w:sz w:val="22"/>
          <w:szCs w:val="22"/>
        </w:rPr>
        <w:t>DIČ: CZ00023337</w:t>
      </w:r>
    </w:p>
    <w:p w14:paraId="73DBA82C" w14:textId="1D8C9DE7" w:rsidR="00D3775A" w:rsidRPr="00D3775A" w:rsidRDefault="00D3775A" w:rsidP="00D3775A">
      <w:pPr>
        <w:tabs>
          <w:tab w:val="left" w:pos="1560"/>
        </w:tabs>
        <w:rPr>
          <w:rFonts w:cs="Arial"/>
          <w:sz w:val="22"/>
          <w:szCs w:val="22"/>
        </w:rPr>
      </w:pPr>
      <w:r w:rsidRPr="00D3775A"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 xml:space="preserve"> </w:t>
      </w:r>
      <w:r w:rsidR="0092299F">
        <w:rPr>
          <w:rFonts w:ascii="Arial" w:hAnsi="Arial" w:cs="Arial"/>
          <w:sz w:val="22"/>
          <w:szCs w:val="22"/>
        </w:rPr>
        <w:t>I</w:t>
      </w:r>
      <w:r w:rsidR="00F914DD">
        <w:rPr>
          <w:rFonts w:ascii="Arial" w:hAnsi="Arial" w:cs="Arial"/>
          <w:sz w:val="22"/>
          <w:szCs w:val="22"/>
        </w:rPr>
        <w:t>ng. Václavem Pelouchem, ředitelem technicko-provozní správy</w:t>
      </w:r>
    </w:p>
    <w:p w14:paraId="4CCF9878" w14:textId="77777777" w:rsidR="00D3775A" w:rsidRPr="00D3775A" w:rsidRDefault="00D3775A" w:rsidP="00D3775A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D3775A">
        <w:rPr>
          <w:rFonts w:ascii="Arial" w:hAnsi="Arial" w:cs="Arial"/>
          <w:sz w:val="22"/>
          <w:szCs w:val="22"/>
        </w:rPr>
        <w:t xml:space="preserve">bankovní spojení: </w:t>
      </w:r>
      <w:r w:rsidR="00A0077B">
        <w:rPr>
          <w:rFonts w:ascii="Arial" w:hAnsi="Arial" w:cs="Arial"/>
          <w:sz w:val="22"/>
          <w:szCs w:val="22"/>
        </w:rPr>
        <w:t>ČNB</w:t>
      </w:r>
      <w:r w:rsidRPr="00D3775A">
        <w:rPr>
          <w:rFonts w:ascii="Arial" w:hAnsi="Arial" w:cs="Arial"/>
          <w:sz w:val="22"/>
          <w:szCs w:val="22"/>
        </w:rPr>
        <w:t xml:space="preserve"> v Praze 1, č.</w:t>
      </w:r>
      <w:r w:rsidR="00117674">
        <w:rPr>
          <w:rFonts w:ascii="Arial" w:hAnsi="Arial" w:cs="Arial"/>
          <w:sz w:val="22"/>
          <w:szCs w:val="22"/>
        </w:rPr>
        <w:t xml:space="preserve"> </w:t>
      </w:r>
      <w:r w:rsidRPr="00D3775A">
        <w:rPr>
          <w:rFonts w:ascii="Arial" w:hAnsi="Arial" w:cs="Arial"/>
          <w:sz w:val="22"/>
          <w:szCs w:val="22"/>
        </w:rPr>
        <w:t>ú</w:t>
      </w:r>
      <w:r w:rsidR="00117674">
        <w:rPr>
          <w:rFonts w:ascii="Arial" w:hAnsi="Arial" w:cs="Arial"/>
          <w:sz w:val="22"/>
          <w:szCs w:val="22"/>
        </w:rPr>
        <w:t>.</w:t>
      </w:r>
      <w:r w:rsidRPr="00D3775A">
        <w:rPr>
          <w:rFonts w:ascii="Arial" w:hAnsi="Arial" w:cs="Arial"/>
          <w:sz w:val="22"/>
          <w:szCs w:val="22"/>
        </w:rPr>
        <w:t xml:space="preserve"> </w:t>
      </w:r>
      <w:r w:rsidR="00A0077B">
        <w:rPr>
          <w:rFonts w:ascii="Arial" w:hAnsi="Arial" w:cs="Arial"/>
          <w:sz w:val="22"/>
          <w:szCs w:val="22"/>
        </w:rPr>
        <w:t>2832011</w:t>
      </w:r>
      <w:r w:rsidRPr="00D3775A">
        <w:rPr>
          <w:rFonts w:ascii="Arial" w:hAnsi="Arial" w:cs="Arial"/>
          <w:sz w:val="22"/>
          <w:szCs w:val="22"/>
        </w:rPr>
        <w:t xml:space="preserve"> / 0</w:t>
      </w:r>
      <w:r w:rsidR="00A0077B">
        <w:rPr>
          <w:rFonts w:ascii="Arial" w:hAnsi="Arial" w:cs="Arial"/>
          <w:sz w:val="22"/>
          <w:szCs w:val="22"/>
        </w:rPr>
        <w:t>7</w:t>
      </w:r>
      <w:r w:rsidRPr="00D3775A">
        <w:rPr>
          <w:rFonts w:ascii="Arial" w:hAnsi="Arial" w:cs="Arial"/>
          <w:sz w:val="22"/>
          <w:szCs w:val="22"/>
        </w:rPr>
        <w:t>10</w:t>
      </w:r>
      <w:r w:rsidRPr="00D3775A">
        <w:rPr>
          <w:rFonts w:ascii="Arial" w:hAnsi="Arial" w:cs="Arial"/>
          <w:sz w:val="22"/>
          <w:szCs w:val="22"/>
        </w:rPr>
        <w:br/>
        <w:t>(dále jen Pronajímatel nebo Národní divadlo anebo ND)</w:t>
      </w:r>
    </w:p>
    <w:p w14:paraId="5319106E" w14:textId="77777777" w:rsidR="00D3775A" w:rsidRPr="00D3775A" w:rsidRDefault="00D3775A" w:rsidP="00D3775A">
      <w:pPr>
        <w:rPr>
          <w:rFonts w:ascii="Arial" w:hAnsi="Arial" w:cs="Arial"/>
          <w:sz w:val="22"/>
          <w:szCs w:val="22"/>
        </w:rPr>
      </w:pPr>
      <w:r w:rsidRPr="00D3775A">
        <w:rPr>
          <w:rFonts w:ascii="Arial" w:hAnsi="Arial" w:cs="Arial"/>
          <w:sz w:val="22"/>
          <w:szCs w:val="22"/>
        </w:rPr>
        <w:t>a</w:t>
      </w:r>
    </w:p>
    <w:p w14:paraId="6FEF6AFC" w14:textId="77777777" w:rsidR="00220593" w:rsidRPr="00251A3F" w:rsidRDefault="00220593" w:rsidP="00220593">
      <w:pPr>
        <w:jc w:val="both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Smetanova Litomyšl, o.p.s.</w:t>
      </w:r>
    </w:p>
    <w:p w14:paraId="4EE845F9" w14:textId="4A613980" w:rsidR="00220593" w:rsidRPr="00251A3F" w:rsidRDefault="00220593" w:rsidP="00220593">
      <w:pPr>
        <w:jc w:val="both"/>
        <w:rPr>
          <w:rFonts w:ascii="Franklin Gothic Book" w:hAnsi="Franklin Gothic Book" w:cs="Arial"/>
          <w:sz w:val="22"/>
          <w:szCs w:val="22"/>
        </w:rPr>
      </w:pPr>
      <w:r w:rsidRPr="00251A3F">
        <w:rPr>
          <w:rFonts w:ascii="Franklin Gothic Book" w:hAnsi="Franklin Gothic Book" w:cs="Arial"/>
          <w:sz w:val="22"/>
          <w:szCs w:val="22"/>
        </w:rPr>
        <w:t xml:space="preserve">Se sídlem: </w:t>
      </w:r>
      <w:r>
        <w:rPr>
          <w:rFonts w:ascii="Franklin Gothic Book" w:hAnsi="Franklin Gothic Book" w:cs="Arial"/>
          <w:sz w:val="22"/>
          <w:szCs w:val="22"/>
        </w:rPr>
        <w:t xml:space="preserve">Jiráskova 133, </w:t>
      </w:r>
      <w:r w:rsidR="002854EF">
        <w:rPr>
          <w:rFonts w:ascii="Franklin Gothic Book" w:hAnsi="Franklin Gothic Book" w:cs="Arial"/>
          <w:sz w:val="22"/>
          <w:szCs w:val="22"/>
        </w:rPr>
        <w:t xml:space="preserve">Záhradí, </w:t>
      </w:r>
      <w:r>
        <w:rPr>
          <w:rFonts w:ascii="Franklin Gothic Book" w:hAnsi="Franklin Gothic Book" w:cs="Arial"/>
          <w:sz w:val="22"/>
          <w:szCs w:val="22"/>
        </w:rPr>
        <w:t>570 01 Litomyšl</w:t>
      </w:r>
    </w:p>
    <w:p w14:paraId="3FD1482F" w14:textId="77777777" w:rsidR="00220593" w:rsidRPr="00251A3F" w:rsidRDefault="00220593" w:rsidP="00220593">
      <w:pPr>
        <w:jc w:val="both"/>
        <w:rPr>
          <w:rFonts w:ascii="Franklin Gothic Book" w:hAnsi="Franklin Gothic Book" w:cs="Arial"/>
          <w:sz w:val="22"/>
          <w:szCs w:val="22"/>
        </w:rPr>
      </w:pPr>
      <w:r w:rsidRPr="00251A3F">
        <w:rPr>
          <w:rFonts w:ascii="Franklin Gothic Book" w:hAnsi="Franklin Gothic Book" w:cs="Arial"/>
          <w:sz w:val="22"/>
          <w:szCs w:val="22"/>
        </w:rPr>
        <w:t xml:space="preserve">IČO: </w:t>
      </w:r>
      <w:r>
        <w:rPr>
          <w:rFonts w:ascii="Franklin Gothic Book" w:hAnsi="Franklin Gothic Book" w:cs="Arial"/>
          <w:sz w:val="22"/>
          <w:szCs w:val="22"/>
        </w:rPr>
        <w:t>259 182 06</w:t>
      </w:r>
    </w:p>
    <w:p w14:paraId="5ACB0E09" w14:textId="77777777" w:rsidR="00220593" w:rsidRPr="00251A3F" w:rsidRDefault="00220593" w:rsidP="00220593">
      <w:pPr>
        <w:jc w:val="both"/>
        <w:rPr>
          <w:rFonts w:ascii="Franklin Gothic Book" w:hAnsi="Franklin Gothic Book" w:cs="Arial"/>
          <w:sz w:val="22"/>
          <w:szCs w:val="22"/>
        </w:rPr>
      </w:pPr>
      <w:r w:rsidRPr="00251A3F">
        <w:rPr>
          <w:rFonts w:ascii="Franklin Gothic Book" w:hAnsi="Franklin Gothic Book" w:cs="Arial"/>
          <w:sz w:val="22"/>
          <w:szCs w:val="22"/>
        </w:rPr>
        <w:t>DIČ:</w:t>
      </w:r>
      <w:r>
        <w:rPr>
          <w:rFonts w:ascii="Franklin Gothic Book" w:hAnsi="Franklin Gothic Book" w:cs="Arial"/>
          <w:sz w:val="22"/>
          <w:szCs w:val="22"/>
        </w:rPr>
        <w:t xml:space="preserve"> CZ25918206</w:t>
      </w:r>
    </w:p>
    <w:p w14:paraId="3AE65CBE" w14:textId="472559B7" w:rsidR="00220593" w:rsidRPr="00251A3F" w:rsidRDefault="00220593" w:rsidP="00220593">
      <w:pPr>
        <w:jc w:val="both"/>
        <w:rPr>
          <w:rFonts w:ascii="Franklin Gothic Book" w:hAnsi="Franklin Gothic Book" w:cs="Arial"/>
          <w:sz w:val="22"/>
          <w:szCs w:val="22"/>
        </w:rPr>
      </w:pPr>
      <w:r w:rsidRPr="00251A3F">
        <w:rPr>
          <w:rFonts w:ascii="Franklin Gothic Book" w:hAnsi="Franklin Gothic Book" w:cs="Arial"/>
          <w:sz w:val="22"/>
          <w:szCs w:val="22"/>
        </w:rPr>
        <w:t xml:space="preserve">Zastoupená: </w:t>
      </w:r>
      <w:r w:rsidR="003A73EF">
        <w:rPr>
          <w:rFonts w:ascii="Franklin Gothic Book" w:hAnsi="Franklin Gothic Book" w:cs="Arial"/>
          <w:sz w:val="22"/>
          <w:szCs w:val="22"/>
        </w:rPr>
        <w:t>Mgr. Michalem Medkem</w:t>
      </w:r>
      <w:r>
        <w:rPr>
          <w:rFonts w:ascii="Franklin Gothic Book" w:hAnsi="Franklin Gothic Book" w:cs="Arial"/>
          <w:sz w:val="22"/>
          <w:szCs w:val="22"/>
        </w:rPr>
        <w:t>, ředitelem</w:t>
      </w:r>
    </w:p>
    <w:p w14:paraId="4E188E43" w14:textId="77777777" w:rsidR="0067754C" w:rsidRPr="00251A3F" w:rsidRDefault="0067754C" w:rsidP="0067754C">
      <w:pPr>
        <w:tabs>
          <w:tab w:val="left" w:pos="2700"/>
        </w:tabs>
        <w:jc w:val="both"/>
        <w:rPr>
          <w:rFonts w:ascii="Franklin Gothic Book" w:hAnsi="Franklin Gothic Book" w:cs="Arial"/>
          <w:sz w:val="22"/>
          <w:szCs w:val="22"/>
        </w:rPr>
      </w:pPr>
      <w:r w:rsidRPr="00251A3F">
        <w:rPr>
          <w:rFonts w:ascii="Franklin Gothic Book" w:hAnsi="Franklin Gothic Book" w:cs="Arial"/>
          <w:bCs/>
          <w:sz w:val="22"/>
          <w:szCs w:val="22"/>
        </w:rPr>
        <w:t xml:space="preserve"> (dále jen </w:t>
      </w:r>
      <w:r w:rsidRPr="00251A3F">
        <w:rPr>
          <w:rFonts w:ascii="Franklin Gothic Book" w:hAnsi="Franklin Gothic Book" w:cs="Arial"/>
          <w:b/>
          <w:bCs/>
          <w:sz w:val="22"/>
          <w:szCs w:val="22"/>
        </w:rPr>
        <w:t>„nájemce“</w:t>
      </w:r>
      <w:r w:rsidRPr="00251A3F">
        <w:rPr>
          <w:rFonts w:ascii="Franklin Gothic Book" w:hAnsi="Franklin Gothic Book" w:cs="Arial"/>
          <w:bCs/>
          <w:sz w:val="22"/>
          <w:szCs w:val="22"/>
        </w:rPr>
        <w:t>)</w:t>
      </w:r>
    </w:p>
    <w:p w14:paraId="1F168D70" w14:textId="77777777" w:rsidR="008E7EA2" w:rsidRDefault="008E7EA2" w:rsidP="008E7EA2">
      <w:pPr>
        <w:rPr>
          <w:sz w:val="22"/>
          <w:szCs w:val="22"/>
        </w:rPr>
      </w:pPr>
      <w:r w:rsidRPr="00A61F42">
        <w:rPr>
          <w:sz w:val="22"/>
          <w:szCs w:val="22"/>
        </w:rPr>
        <w:tab/>
      </w:r>
      <w:r w:rsidRPr="00A61F42">
        <w:rPr>
          <w:sz w:val="22"/>
          <w:szCs w:val="22"/>
        </w:rPr>
        <w:tab/>
      </w:r>
      <w:r w:rsidRPr="00A61F42">
        <w:rPr>
          <w:sz w:val="22"/>
          <w:szCs w:val="22"/>
        </w:rPr>
        <w:tab/>
      </w:r>
    </w:p>
    <w:p w14:paraId="3F3CC725" w14:textId="77777777" w:rsidR="00D3775A" w:rsidRPr="00D3775A" w:rsidRDefault="00D3775A" w:rsidP="00D3775A">
      <w:pPr>
        <w:rPr>
          <w:rFonts w:ascii="Arial" w:eastAsia="Calibri" w:hAnsi="Arial" w:cs="Arial"/>
          <w:sz w:val="22"/>
          <w:szCs w:val="22"/>
          <w:lang w:eastAsia="en-US"/>
        </w:rPr>
      </w:pPr>
      <w:r w:rsidRPr="00D3775A">
        <w:rPr>
          <w:rFonts w:ascii="Arial" w:eastAsia="Calibri" w:hAnsi="Arial" w:cs="Arial"/>
          <w:sz w:val="22"/>
          <w:szCs w:val="22"/>
          <w:lang w:eastAsia="en-US"/>
        </w:rPr>
        <w:t>uzavírají dnešního dne ve vzájemném konsenzu tuto</w:t>
      </w:r>
    </w:p>
    <w:p w14:paraId="19B0BEE5" w14:textId="77777777" w:rsidR="00D3775A" w:rsidRPr="00D3775A" w:rsidRDefault="00D3775A" w:rsidP="00D3775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C98129C" w14:textId="77777777" w:rsidR="00D3775A" w:rsidRDefault="00B82218" w:rsidP="00D3775A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D3775A" w:rsidRPr="00D3775A">
        <w:rPr>
          <w:rFonts w:ascii="Arial" w:eastAsia="Calibri" w:hAnsi="Arial" w:cs="Arial"/>
          <w:b/>
          <w:sz w:val="22"/>
          <w:szCs w:val="22"/>
          <w:lang w:eastAsia="en-US"/>
        </w:rPr>
        <w:t xml:space="preserve">MLOUVU O NÁJMU </w:t>
      </w:r>
      <w:r w:rsidR="00D3775A">
        <w:rPr>
          <w:rFonts w:ascii="Arial" w:eastAsia="Calibri" w:hAnsi="Arial" w:cs="Arial"/>
          <w:b/>
          <w:sz w:val="22"/>
          <w:szCs w:val="22"/>
          <w:lang w:eastAsia="en-US"/>
        </w:rPr>
        <w:t>DIVADELNÍHO NÁBYTKU</w:t>
      </w:r>
    </w:p>
    <w:p w14:paraId="610EC615" w14:textId="77777777" w:rsidR="00D3775A" w:rsidRPr="00D3775A" w:rsidRDefault="00D3775A" w:rsidP="00D3775A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3775A">
        <w:rPr>
          <w:rFonts w:ascii="Arial" w:eastAsia="Calibri" w:hAnsi="Arial" w:cs="Arial"/>
          <w:sz w:val="22"/>
          <w:szCs w:val="22"/>
          <w:lang w:eastAsia="en-US"/>
        </w:rPr>
        <w:t>dle ustanovení</w:t>
      </w:r>
      <w:r w:rsidR="009F12A8" w:rsidRPr="00D3775A">
        <w:rPr>
          <w:rFonts w:ascii="Arial" w:hAnsi="Arial" w:cs="Arial"/>
          <w:sz w:val="22"/>
          <w:szCs w:val="22"/>
        </w:rPr>
        <w:t xml:space="preserve"> § </w:t>
      </w:r>
      <w:r w:rsidR="00421FC9">
        <w:rPr>
          <w:rFonts w:ascii="Arial" w:hAnsi="Arial" w:cs="Arial"/>
          <w:sz w:val="22"/>
          <w:szCs w:val="22"/>
        </w:rPr>
        <w:t>2201</w:t>
      </w:r>
      <w:r w:rsidR="009F12A8" w:rsidRPr="00A61F42">
        <w:rPr>
          <w:b/>
          <w:sz w:val="22"/>
          <w:szCs w:val="22"/>
        </w:rPr>
        <w:t xml:space="preserve"> </w:t>
      </w:r>
      <w:r w:rsidRPr="00D3775A">
        <w:rPr>
          <w:rFonts w:ascii="Arial" w:eastAsia="Calibri" w:hAnsi="Arial" w:cs="Arial"/>
          <w:sz w:val="22"/>
          <w:szCs w:val="22"/>
          <w:lang w:eastAsia="en-US"/>
        </w:rPr>
        <w:t>a násl. zákona č. 89/2012, občanský zákoník, ve znění pozdějších předpisů a v souladu se zákonem č. 219/2000 Sb., o majetku ČR, v platném znění</w:t>
      </w:r>
    </w:p>
    <w:p w14:paraId="0ED2048D" w14:textId="77777777" w:rsidR="009F12A8" w:rsidRDefault="009F12A8" w:rsidP="00D3775A">
      <w:pPr>
        <w:jc w:val="center"/>
        <w:rPr>
          <w:b/>
          <w:sz w:val="22"/>
          <w:szCs w:val="22"/>
        </w:rPr>
      </w:pPr>
    </w:p>
    <w:p w14:paraId="2A053E6F" w14:textId="6932B615" w:rsidR="00735D23" w:rsidRPr="0003783F" w:rsidRDefault="00735D23" w:rsidP="009F12A8">
      <w:pPr>
        <w:jc w:val="center"/>
        <w:rPr>
          <w:b/>
        </w:rPr>
      </w:pPr>
      <w:r w:rsidRPr="0003783F">
        <w:rPr>
          <w:b/>
        </w:rPr>
        <w:t xml:space="preserve">č. </w:t>
      </w:r>
      <w:r w:rsidR="003A73EF">
        <w:rPr>
          <w:b/>
        </w:rPr>
        <w:t>4</w:t>
      </w:r>
      <w:r w:rsidR="00A832CD" w:rsidRPr="0003783F">
        <w:rPr>
          <w:b/>
        </w:rPr>
        <w:t>/AP/20</w:t>
      </w:r>
      <w:r w:rsidR="00EF70FA">
        <w:rPr>
          <w:b/>
        </w:rPr>
        <w:t>2</w:t>
      </w:r>
      <w:r w:rsidR="003A73EF">
        <w:rPr>
          <w:b/>
        </w:rPr>
        <w:t>4</w:t>
      </w:r>
    </w:p>
    <w:p w14:paraId="2638FE6B" w14:textId="77777777" w:rsidR="00D3775A" w:rsidRPr="00D3775A" w:rsidRDefault="00D3775A" w:rsidP="00D3775A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D3775A">
        <w:rPr>
          <w:rFonts w:ascii="Arial" w:hAnsi="Arial" w:cs="Arial"/>
          <w:b/>
          <w:sz w:val="22"/>
          <w:szCs w:val="22"/>
          <w:lang w:eastAsia="ar-SA"/>
        </w:rPr>
        <w:t>II. Předmět a účel nájmu</w:t>
      </w:r>
    </w:p>
    <w:p w14:paraId="73851D65" w14:textId="08C84A80" w:rsidR="00D3775A" w:rsidRPr="00A86C24" w:rsidRDefault="00A86C24" w:rsidP="00A86C24">
      <w:pPr>
        <w:rPr>
          <w:rFonts w:ascii="Arial" w:eastAsia="Calibri" w:hAnsi="Arial" w:cs="Arial"/>
          <w:sz w:val="22"/>
          <w:szCs w:val="22"/>
          <w:lang w:eastAsia="en-US"/>
        </w:rPr>
      </w:pPr>
      <w:r w:rsidRPr="00A86C24">
        <w:rPr>
          <w:rFonts w:ascii="Arial" w:eastAsia="Calibri" w:hAnsi="Arial" w:cs="Arial"/>
          <w:sz w:val="22"/>
          <w:szCs w:val="22"/>
          <w:lang w:eastAsia="en-US"/>
        </w:rPr>
        <w:t xml:space="preserve">1. </w:t>
      </w:r>
      <w:r w:rsidR="00D3775A" w:rsidRPr="00A86C24">
        <w:rPr>
          <w:rFonts w:ascii="Arial" w:eastAsia="Calibri" w:hAnsi="Arial" w:cs="Arial"/>
          <w:sz w:val="22"/>
          <w:szCs w:val="22"/>
          <w:lang w:eastAsia="en-US"/>
        </w:rPr>
        <w:t>Pronajímatel na základě této smlouvy přenechává nájemci k dočasnému užívání jevištní nábytek</w:t>
      </w:r>
      <w:r w:rsidR="006D4562">
        <w:rPr>
          <w:rFonts w:ascii="Arial" w:eastAsia="Calibri" w:hAnsi="Arial" w:cs="Arial"/>
          <w:sz w:val="22"/>
          <w:szCs w:val="22"/>
          <w:lang w:eastAsia="en-US"/>
        </w:rPr>
        <w:t xml:space="preserve">, uvedený v příloze </w:t>
      </w:r>
      <w:r w:rsidR="0092299F">
        <w:rPr>
          <w:rFonts w:ascii="Arial" w:eastAsia="Calibri" w:hAnsi="Arial" w:cs="Arial"/>
          <w:sz w:val="22"/>
          <w:szCs w:val="22"/>
          <w:lang w:eastAsia="en-US"/>
        </w:rPr>
        <w:t xml:space="preserve">č. </w:t>
      </w:r>
      <w:r w:rsidR="006D4562">
        <w:rPr>
          <w:rFonts w:ascii="Arial" w:eastAsia="Calibri" w:hAnsi="Arial" w:cs="Arial"/>
          <w:sz w:val="22"/>
          <w:szCs w:val="22"/>
          <w:lang w:eastAsia="en-US"/>
        </w:rPr>
        <w:t>1</w:t>
      </w:r>
      <w:r w:rsidR="0092299F">
        <w:rPr>
          <w:rFonts w:ascii="Arial" w:eastAsia="Calibri" w:hAnsi="Arial" w:cs="Arial"/>
          <w:sz w:val="22"/>
          <w:szCs w:val="22"/>
          <w:lang w:eastAsia="en-US"/>
        </w:rPr>
        <w:t>, která je nedílnou součástí této smlouvy.</w:t>
      </w:r>
    </w:p>
    <w:p w14:paraId="54C59351" w14:textId="77777777" w:rsidR="00EA5CFF" w:rsidRDefault="00EA5CFF" w:rsidP="00EA5CFF">
      <w:pPr>
        <w:rPr>
          <w:b/>
          <w:sz w:val="22"/>
          <w:szCs w:val="22"/>
        </w:rPr>
      </w:pPr>
    </w:p>
    <w:tbl>
      <w:tblPr>
        <w:tblW w:w="8995" w:type="dxa"/>
        <w:tblInd w:w="1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971"/>
        <w:gridCol w:w="1134"/>
        <w:gridCol w:w="709"/>
        <w:gridCol w:w="1418"/>
        <w:gridCol w:w="1417"/>
        <w:gridCol w:w="1362"/>
        <w:gridCol w:w="1418"/>
      </w:tblGrid>
      <w:tr w:rsidR="00175499" w:rsidRPr="00175499" w14:paraId="630C0539" w14:textId="77777777" w:rsidTr="004A7BC9">
        <w:trPr>
          <w:trHeight w:val="8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6C5C" w14:textId="77777777" w:rsidR="00175499" w:rsidRPr="00175499" w:rsidRDefault="00175499" w:rsidP="00175499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175499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Poř. číslo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6C868" w14:textId="77777777" w:rsidR="00175499" w:rsidRPr="00175499" w:rsidRDefault="00175499" w:rsidP="00175499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175499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Inv.č.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32676" w14:textId="77777777" w:rsidR="00175499" w:rsidRPr="00175499" w:rsidRDefault="00175499" w:rsidP="00175499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175499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726D4" w14:textId="77777777" w:rsidR="00175499" w:rsidRPr="00175499" w:rsidRDefault="00175499" w:rsidP="00175499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175499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96211" w14:textId="77777777" w:rsidR="00175499" w:rsidRPr="00175499" w:rsidRDefault="00175499" w:rsidP="00175499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175499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3F1DA" w14:textId="77777777" w:rsidR="00175499" w:rsidRPr="00175499" w:rsidRDefault="00175499" w:rsidP="00175499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175499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DPH 21%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22391" w14:textId="77777777" w:rsidR="00175499" w:rsidRPr="00175499" w:rsidRDefault="00175499" w:rsidP="00175499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175499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Cena vč.DPH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B56C2" w14:textId="77777777" w:rsidR="00175499" w:rsidRPr="00175499" w:rsidRDefault="00175499" w:rsidP="00175499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175499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Náhrada škody při ztrátě nebo zničení 1ks</w:t>
            </w:r>
          </w:p>
        </w:tc>
      </w:tr>
      <w:tr w:rsidR="00175499" w:rsidRPr="00175499" w14:paraId="784BFD40" w14:textId="77777777" w:rsidTr="004A7BC9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31571D" w14:textId="3A3E575A" w:rsidR="00175499" w:rsidRPr="00175499" w:rsidRDefault="00175499" w:rsidP="0017549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175499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  <w:r w:rsidR="006D4562">
              <w:rPr>
                <w:rFonts w:ascii="Franklin Gothic Book" w:hAnsi="Franklin Gothic Book" w:cs="Arial"/>
                <w:sz w:val="20"/>
                <w:szCs w:val="20"/>
              </w:rPr>
              <w:t>-</w:t>
            </w:r>
            <w:r w:rsidR="00604EB7">
              <w:rPr>
                <w:rFonts w:ascii="Franklin Gothic Book" w:hAnsi="Franklin Gothic Book" w:cs="Arial"/>
                <w:sz w:val="20"/>
                <w:szCs w:val="20"/>
              </w:rPr>
              <w:t>3</w:t>
            </w:r>
            <w:r w:rsidR="003739FD">
              <w:rPr>
                <w:rFonts w:ascii="Franklin Gothic Book" w:hAnsi="Franklin Gothic Book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E7D399" w14:textId="77777777" w:rsidR="00175499" w:rsidRPr="00175499" w:rsidRDefault="00175499" w:rsidP="00077E9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AD42D1" w14:textId="04AAF653" w:rsidR="00175499" w:rsidRPr="00175499" w:rsidRDefault="00384BDB" w:rsidP="00D067F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PŘÍLOHA </w:t>
            </w:r>
            <w:r w:rsidR="00EB28EB">
              <w:rPr>
                <w:rFonts w:ascii="Franklin Gothic Book" w:hAnsi="Franklin Gothic Book" w:cs="Arial"/>
                <w:sz w:val="20"/>
                <w:szCs w:val="20"/>
              </w:rPr>
              <w:t xml:space="preserve">Č.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E9022E" w14:textId="1DE2782D" w:rsidR="00175499" w:rsidRPr="00175499" w:rsidRDefault="00175499" w:rsidP="00265EFB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05564F" w14:textId="77777777" w:rsidR="00175499" w:rsidRPr="00175499" w:rsidRDefault="00175499" w:rsidP="00175499">
            <w:pPr>
              <w:jc w:val="righ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CCE5FF" w14:textId="77777777" w:rsidR="00175499" w:rsidRPr="00175499" w:rsidRDefault="00175499" w:rsidP="00175499">
            <w:pPr>
              <w:jc w:val="righ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A0448B" w14:textId="77777777" w:rsidR="00175499" w:rsidRPr="00175499" w:rsidRDefault="00175499" w:rsidP="00175499">
            <w:pPr>
              <w:jc w:val="righ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7291B0" w14:textId="1F1558FF" w:rsidR="00175499" w:rsidRPr="00175499" w:rsidRDefault="00EB28EB" w:rsidP="0017549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PŘÍLOHA Č. 1</w:t>
            </w:r>
          </w:p>
        </w:tc>
      </w:tr>
      <w:tr w:rsidR="00E42D49" w:rsidRPr="00175499" w14:paraId="085B8E0A" w14:textId="77777777" w:rsidTr="004A7BC9">
        <w:trPr>
          <w:trHeight w:val="7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0B3D9C" w14:textId="77777777" w:rsidR="00E42D49" w:rsidRPr="00175499" w:rsidRDefault="00E42D49" w:rsidP="0017549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475007" w14:textId="77777777" w:rsidR="00E42D49" w:rsidRPr="00175499" w:rsidRDefault="00E42D49" w:rsidP="00077E9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D60BE3" w14:textId="77777777" w:rsidR="00E42D49" w:rsidRPr="00175499" w:rsidRDefault="00E42D49" w:rsidP="006831C4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92DA28" w14:textId="77777777" w:rsidR="00E42D49" w:rsidRPr="00175499" w:rsidRDefault="00E42D49" w:rsidP="0017549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C81070" w14:textId="77777777" w:rsidR="00E42D49" w:rsidRPr="00175499" w:rsidRDefault="00E42D49" w:rsidP="00175499">
            <w:pPr>
              <w:jc w:val="righ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2B85B5" w14:textId="77777777" w:rsidR="00E42D49" w:rsidRPr="00175499" w:rsidRDefault="00E42D49" w:rsidP="00175499">
            <w:pPr>
              <w:jc w:val="righ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B555B0" w14:textId="77777777" w:rsidR="00E42D49" w:rsidRPr="00175499" w:rsidRDefault="00E42D49" w:rsidP="00175499">
            <w:pPr>
              <w:jc w:val="righ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A4E7C1" w14:textId="77777777" w:rsidR="00E42D49" w:rsidRPr="00175499" w:rsidRDefault="00E42D49" w:rsidP="0017549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75499" w:rsidRPr="00175499" w14:paraId="13566647" w14:textId="77777777" w:rsidTr="004A7BC9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4CE94" w14:textId="77777777" w:rsidR="00175499" w:rsidRPr="00175499" w:rsidRDefault="00175499" w:rsidP="0017549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5DF68" w14:textId="77777777" w:rsidR="00175499" w:rsidRPr="00175499" w:rsidRDefault="00175499" w:rsidP="00B82218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175499">
              <w:rPr>
                <w:rFonts w:ascii="Franklin Gothic Book" w:hAnsi="Franklin Gothic Book" w:cs="Arial"/>
                <w:b/>
                <w:sz w:val="20"/>
                <w:szCs w:val="20"/>
              </w:rPr>
              <w:t>CELKEM</w:t>
            </w:r>
            <w:r w:rsidR="001F137F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851E0" w14:textId="77777777" w:rsidR="00175499" w:rsidRPr="00175499" w:rsidRDefault="00175499" w:rsidP="00175499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9E7F3" w14:textId="039BB899" w:rsidR="00175499" w:rsidRPr="00444FBD" w:rsidRDefault="009E5941" w:rsidP="00265EFB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42C7E" w14:textId="513A33CD" w:rsidR="00175499" w:rsidRPr="00175499" w:rsidRDefault="006831C4" w:rsidP="004A7BC9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  <w:r w:rsidR="006514EE">
              <w:rPr>
                <w:rFonts w:ascii="Franklin Gothic Book" w:hAnsi="Franklin Gothic Book" w:cs="Arial"/>
                <w:b/>
                <w:sz w:val="20"/>
                <w:szCs w:val="20"/>
              </w:rPr>
              <w:t>5</w:t>
            </w:r>
            <w:r w:rsidR="00F8097E">
              <w:rPr>
                <w:rFonts w:ascii="Franklin Gothic Book" w:hAnsi="Franklin Gothic Book" w:cs="Arial"/>
                <w:b/>
                <w:sz w:val="20"/>
                <w:szCs w:val="20"/>
              </w:rPr>
              <w:t>3</w:t>
            </w:r>
            <w:r w:rsidR="009A6D6B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  <w:r w:rsidR="006514EE">
              <w:rPr>
                <w:rFonts w:ascii="Franklin Gothic Book" w:hAnsi="Franklin Gothic Book" w:cs="Arial"/>
                <w:b/>
                <w:sz w:val="20"/>
                <w:szCs w:val="20"/>
              </w:rPr>
              <w:t>3</w:t>
            </w:r>
            <w:r w:rsidR="00056B0D">
              <w:rPr>
                <w:rFonts w:ascii="Franklin Gothic Book" w:hAnsi="Franklin Gothic Book" w:cs="Arial"/>
                <w:b/>
                <w:sz w:val="20"/>
                <w:szCs w:val="20"/>
              </w:rPr>
              <w:t>00</w:t>
            </w:r>
            <w:r w:rsidR="00175499" w:rsidRPr="00175499">
              <w:rPr>
                <w:rFonts w:ascii="Franklin Gothic Book" w:hAnsi="Franklin Gothic Book" w:cs="Arial"/>
                <w:b/>
                <w:sz w:val="20"/>
                <w:szCs w:val="20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BC819" w14:textId="61A37E39" w:rsidR="00175499" w:rsidRPr="00175499" w:rsidRDefault="006514EE" w:rsidP="004A7BC9">
            <w:pPr>
              <w:jc w:val="right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11</w:t>
            </w:r>
            <w:r w:rsidR="004231D0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193</w:t>
            </w:r>
            <w:r w:rsidR="00175499" w:rsidRPr="00175499">
              <w:rPr>
                <w:rFonts w:ascii="Franklin Gothic Book" w:hAnsi="Franklin Gothic Book" w:cs="Arial"/>
                <w:b/>
                <w:sz w:val="20"/>
                <w:szCs w:val="20"/>
              </w:rPr>
              <w:t>,00 Kč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83741" w14:textId="5C96FB74" w:rsidR="00175499" w:rsidRPr="00175499" w:rsidRDefault="006514EE" w:rsidP="004A7BC9">
            <w:pPr>
              <w:jc w:val="right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64 493</w:t>
            </w:r>
            <w:r w:rsidR="00EF70FA">
              <w:rPr>
                <w:rFonts w:ascii="Franklin Gothic Book" w:hAnsi="Franklin Gothic Book" w:cs="Arial"/>
                <w:b/>
                <w:sz w:val="20"/>
                <w:szCs w:val="20"/>
              </w:rPr>
              <w:t>,</w:t>
            </w:r>
            <w:r w:rsidR="00175499" w:rsidRPr="00175499">
              <w:rPr>
                <w:rFonts w:ascii="Franklin Gothic Book" w:hAnsi="Franklin Gothic Book" w:cs="Arial"/>
                <w:b/>
                <w:sz w:val="20"/>
                <w:szCs w:val="20"/>
              </w:rPr>
              <w:t>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CA017" w14:textId="77777777" w:rsidR="00175499" w:rsidRPr="00175499" w:rsidRDefault="00175499" w:rsidP="0017549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749E760D" w14:textId="77777777" w:rsidR="00175499" w:rsidRDefault="00175499" w:rsidP="00EA5CFF">
      <w:pPr>
        <w:rPr>
          <w:b/>
          <w:sz w:val="22"/>
          <w:szCs w:val="22"/>
        </w:rPr>
      </w:pPr>
    </w:p>
    <w:p w14:paraId="7E23BCC4" w14:textId="77777777" w:rsidR="00D3775A" w:rsidRPr="00D3775A" w:rsidRDefault="00D3775A" w:rsidP="00D377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775A">
        <w:rPr>
          <w:rFonts w:ascii="Arial" w:eastAsia="Calibri" w:hAnsi="Arial" w:cs="Arial"/>
          <w:sz w:val="22"/>
          <w:szCs w:val="22"/>
          <w:lang w:eastAsia="en-US"/>
        </w:rPr>
        <w:t>2. Pronajímatel prohlašuje, že mu přísluší právo hospodařit s Předmětem nájmu, jenž je majetkem České republiky, včetně oprávnění přenechat takový majetek do užívání právnické nebo fyzické osobě v souladu s § 27 odst. 1 zákona č. 219/2000 Sb., o majetku ČR, v platném znění. Pronajímatel dočasně nepotřebuje předmět nájmu k plnění svých úkolů.</w:t>
      </w:r>
    </w:p>
    <w:p w14:paraId="3C0DA8B5" w14:textId="41FBAE19" w:rsidR="00D3775A" w:rsidRPr="00D3775A" w:rsidRDefault="00D3775A" w:rsidP="00D377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775A">
        <w:rPr>
          <w:rFonts w:ascii="Arial" w:eastAsia="Calibri" w:hAnsi="Arial" w:cs="Arial"/>
          <w:sz w:val="22"/>
          <w:szCs w:val="22"/>
          <w:lang w:eastAsia="en-US"/>
        </w:rPr>
        <w:t xml:space="preserve">3. </w:t>
      </w:r>
      <w:r w:rsidR="00FF0A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3775A">
        <w:rPr>
          <w:rFonts w:ascii="Arial" w:eastAsia="Calibri" w:hAnsi="Arial" w:cs="Arial"/>
          <w:sz w:val="22"/>
          <w:szCs w:val="22"/>
          <w:lang w:eastAsia="en-US"/>
        </w:rPr>
        <w:t>Nájem se sjednává na dobu určitou</w:t>
      </w:r>
      <w:r w:rsidR="00E42D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42D49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od </w:t>
      </w:r>
      <w:r w:rsidR="008A6C78"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="00FF0A7B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. </w:t>
      </w:r>
      <w:r w:rsidR="004B0358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>6</w:t>
      </w:r>
      <w:r w:rsidR="00FF0A7B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>. 202</w:t>
      </w:r>
      <w:r w:rsidR="004B0358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FF0A7B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 </w:t>
      </w:r>
      <w:r w:rsidR="00E42D49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="009A6D6B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 w:rsidR="00FF0A7B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. </w:t>
      </w:r>
      <w:r w:rsidR="004B0358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>6</w:t>
      </w:r>
      <w:r w:rsidR="00FF0A7B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>. 202</w:t>
      </w:r>
      <w:r w:rsidR="004B0358" w:rsidRPr="004B0358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9E6A7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E6A7A" w:rsidRPr="009E6A7A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="009A6D6B">
        <w:rPr>
          <w:rFonts w:ascii="Arial" w:eastAsia="Calibri" w:hAnsi="Arial" w:cs="Arial"/>
          <w:sz w:val="22"/>
          <w:szCs w:val="22"/>
          <w:lang w:eastAsia="en-US"/>
        </w:rPr>
        <w:t>umělecký</w:t>
      </w:r>
      <w:r w:rsidR="008E03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E6A7A" w:rsidRPr="009E6A7A">
        <w:rPr>
          <w:rFonts w:ascii="Arial" w:eastAsia="Calibri" w:hAnsi="Arial" w:cs="Arial"/>
          <w:sz w:val="22"/>
          <w:szCs w:val="22"/>
          <w:lang w:eastAsia="en-US"/>
        </w:rPr>
        <w:t>projekt</w:t>
      </w:r>
      <w:r w:rsidR="00D67C7F">
        <w:rPr>
          <w:rFonts w:ascii="Arial" w:eastAsia="Calibri" w:hAnsi="Arial" w:cs="Arial"/>
          <w:sz w:val="22"/>
          <w:szCs w:val="22"/>
          <w:lang w:eastAsia="en-US"/>
        </w:rPr>
        <w:t xml:space="preserve"> nájemce</w:t>
      </w:r>
      <w:r w:rsidRPr="009E6A7A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D377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30E0B2E" w14:textId="77777777" w:rsidR="00D3775A" w:rsidRPr="00D3775A" w:rsidRDefault="00D3775A" w:rsidP="00D377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775A">
        <w:rPr>
          <w:rFonts w:ascii="Arial" w:eastAsia="Calibri" w:hAnsi="Arial" w:cs="Arial"/>
          <w:sz w:val="22"/>
          <w:szCs w:val="22"/>
          <w:lang w:eastAsia="en-US"/>
        </w:rPr>
        <w:t>4. Nájemce je oprávněn užít ve sjednané době p</w:t>
      </w:r>
      <w:r w:rsidR="00801622">
        <w:rPr>
          <w:rFonts w:ascii="Arial" w:eastAsia="Calibri" w:hAnsi="Arial" w:cs="Arial"/>
          <w:sz w:val="22"/>
          <w:szCs w:val="22"/>
          <w:lang w:eastAsia="en-US"/>
        </w:rPr>
        <w:t>ředmět nájmu</w:t>
      </w:r>
      <w:r w:rsidRPr="00D3775A">
        <w:rPr>
          <w:rFonts w:ascii="Arial" w:eastAsia="Calibri" w:hAnsi="Arial" w:cs="Arial"/>
          <w:sz w:val="22"/>
          <w:szCs w:val="22"/>
          <w:lang w:eastAsia="en-US"/>
        </w:rPr>
        <w:t xml:space="preserve"> za účelem </w:t>
      </w:r>
      <w:r w:rsidR="00801622">
        <w:rPr>
          <w:rFonts w:ascii="Arial" w:eastAsia="Calibri" w:hAnsi="Arial" w:cs="Arial"/>
          <w:sz w:val="22"/>
          <w:szCs w:val="22"/>
          <w:lang w:eastAsia="en-US"/>
        </w:rPr>
        <w:t>provedení uměleckého díla nájemce</w:t>
      </w:r>
      <w:r w:rsidRPr="00D3775A">
        <w:rPr>
          <w:rFonts w:ascii="Arial" w:eastAsia="Calibri" w:hAnsi="Arial" w:cs="Arial"/>
          <w:sz w:val="22"/>
          <w:szCs w:val="22"/>
          <w:lang w:eastAsia="en-US"/>
        </w:rPr>
        <w:t xml:space="preserve">. Nájemce není oprávněn bez předchozího písemného souhlasu Pronajímatele užívat </w:t>
      </w:r>
      <w:r w:rsidR="000E7404">
        <w:rPr>
          <w:rFonts w:ascii="Arial" w:eastAsia="Calibri" w:hAnsi="Arial" w:cs="Arial"/>
          <w:sz w:val="22"/>
          <w:szCs w:val="22"/>
          <w:lang w:eastAsia="en-US"/>
        </w:rPr>
        <w:t>př</w:t>
      </w:r>
      <w:r w:rsidRPr="00D3775A">
        <w:rPr>
          <w:rFonts w:ascii="Arial" w:eastAsia="Calibri" w:hAnsi="Arial" w:cs="Arial"/>
          <w:sz w:val="22"/>
          <w:szCs w:val="22"/>
          <w:lang w:eastAsia="en-US"/>
        </w:rPr>
        <w:t>edmět nájmu k jinému než ke smluvenému účelu.</w:t>
      </w:r>
    </w:p>
    <w:p w14:paraId="7CCFE555" w14:textId="77777777" w:rsidR="00EA5CFF" w:rsidRDefault="00EA5CFF" w:rsidP="00EA5C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EA5CFF">
        <w:rPr>
          <w:rFonts w:ascii="Arial" w:hAnsi="Arial" w:cs="Arial"/>
          <w:sz w:val="22"/>
          <w:szCs w:val="22"/>
        </w:rPr>
        <w:t>Pronajímatel je povinen přenechat p</w:t>
      </w:r>
      <w:r>
        <w:rPr>
          <w:rFonts w:ascii="Arial" w:hAnsi="Arial" w:cs="Arial"/>
          <w:sz w:val="22"/>
          <w:szCs w:val="22"/>
        </w:rPr>
        <w:t>ředmět nájmu</w:t>
      </w:r>
      <w:r w:rsidRPr="00EA5CFF">
        <w:rPr>
          <w:rFonts w:ascii="Arial" w:hAnsi="Arial" w:cs="Arial"/>
          <w:sz w:val="22"/>
          <w:szCs w:val="22"/>
        </w:rPr>
        <w:t xml:space="preserve"> nájemci ve stavu způsobilém ke smluvnímu užívání a nájemce je povinen </w:t>
      </w:r>
      <w:r w:rsidR="00981B14">
        <w:rPr>
          <w:rFonts w:ascii="Arial" w:hAnsi="Arial" w:cs="Arial"/>
          <w:sz w:val="22"/>
          <w:szCs w:val="22"/>
        </w:rPr>
        <w:t>předmět nájmu</w:t>
      </w:r>
      <w:r w:rsidRPr="00EA5CFF">
        <w:rPr>
          <w:rFonts w:ascii="Arial" w:hAnsi="Arial" w:cs="Arial"/>
          <w:sz w:val="22"/>
          <w:szCs w:val="22"/>
        </w:rPr>
        <w:t xml:space="preserve"> v tomto stavu svým nákladem udržovat a vrátit.</w:t>
      </w:r>
    </w:p>
    <w:p w14:paraId="4E9DF75F" w14:textId="77777777" w:rsidR="0039699F" w:rsidRPr="0039699F" w:rsidRDefault="0039699F" w:rsidP="0039699F">
      <w:pPr>
        <w:jc w:val="both"/>
        <w:rPr>
          <w:rFonts w:ascii="Arial" w:hAnsi="Arial" w:cs="Arial"/>
          <w:sz w:val="22"/>
          <w:szCs w:val="22"/>
        </w:rPr>
      </w:pPr>
      <w:r w:rsidRPr="0039699F">
        <w:rPr>
          <w:rFonts w:ascii="Arial" w:hAnsi="Arial" w:cs="Arial"/>
          <w:sz w:val="22"/>
          <w:szCs w:val="22"/>
        </w:rPr>
        <w:t xml:space="preserve">6. Nájemce je povinen v případě ztráty předmětu nájmu či jeho nevrácení z jiných důvodů ve stanovené době dle této smlouvy zaplatit ND náhradu škody, která mu tímto vznikla. O výši </w:t>
      </w:r>
      <w:r w:rsidRPr="0039699F">
        <w:rPr>
          <w:rFonts w:ascii="Arial" w:hAnsi="Arial" w:cs="Arial"/>
          <w:sz w:val="22"/>
          <w:szCs w:val="22"/>
        </w:rPr>
        <w:lastRenderedPageBreak/>
        <w:t>škody bude nájemce písemně vyrozuměn. Tuto náhradu škody je nájemce povinen uhradit na základě faktury vystavené ND ve lhůtě na faktuře stanovené.</w:t>
      </w:r>
    </w:p>
    <w:p w14:paraId="1D27DD57" w14:textId="77777777" w:rsidR="0039699F" w:rsidRPr="0039699F" w:rsidRDefault="0039699F" w:rsidP="0039699F">
      <w:pPr>
        <w:jc w:val="both"/>
        <w:rPr>
          <w:rFonts w:ascii="Arial" w:hAnsi="Arial" w:cs="Arial"/>
          <w:sz w:val="22"/>
          <w:szCs w:val="22"/>
        </w:rPr>
      </w:pPr>
      <w:r w:rsidRPr="0039699F">
        <w:rPr>
          <w:rFonts w:ascii="Arial" w:hAnsi="Arial" w:cs="Arial"/>
          <w:sz w:val="22"/>
          <w:szCs w:val="22"/>
        </w:rPr>
        <w:t>7.</w:t>
      </w:r>
      <w:r w:rsidRPr="0039699F">
        <w:rPr>
          <w:rFonts w:ascii="Franklin Gothic Book" w:hAnsi="Franklin Gothic Book"/>
          <w:sz w:val="22"/>
          <w:szCs w:val="22"/>
        </w:rPr>
        <w:t xml:space="preserve"> </w:t>
      </w:r>
      <w:r w:rsidRPr="0039699F">
        <w:rPr>
          <w:rFonts w:ascii="Arial" w:hAnsi="Arial" w:cs="Arial"/>
          <w:sz w:val="22"/>
          <w:szCs w:val="22"/>
        </w:rPr>
        <w:t>Nájemce tímto prohlašuje, že je poučen o tom, jak předmět nájmu užívat. ND neodpovídá za vady předmětu nájmu ani za případnou škodu způsobenou vadou předmětu nájmu.</w:t>
      </w:r>
    </w:p>
    <w:p w14:paraId="1D6326AD" w14:textId="77777777" w:rsidR="00EA5CFF" w:rsidRDefault="00EA5CFF" w:rsidP="00801622">
      <w:pPr>
        <w:rPr>
          <w:b/>
          <w:sz w:val="22"/>
          <w:szCs w:val="22"/>
        </w:rPr>
      </w:pPr>
    </w:p>
    <w:p w14:paraId="7FCF8D0A" w14:textId="77777777" w:rsidR="00EA5CFF" w:rsidRPr="00EA5CFF" w:rsidRDefault="00EA5CFF" w:rsidP="00EA5CFF">
      <w:pPr>
        <w:widowControl w:val="0"/>
        <w:suppressAutoHyphens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EA5CFF">
        <w:rPr>
          <w:rFonts w:ascii="Arial" w:hAnsi="Arial" w:cs="Arial"/>
          <w:b/>
          <w:sz w:val="22"/>
          <w:szCs w:val="22"/>
          <w:lang w:eastAsia="ar-SA"/>
        </w:rPr>
        <w:t>III. Výše a splatnost nájemného a služeb spojených s nájmem</w:t>
      </w:r>
    </w:p>
    <w:p w14:paraId="5862C2CD" w14:textId="75AB07FA" w:rsidR="00ED0C19" w:rsidRPr="00FF2EA0" w:rsidRDefault="005F0483" w:rsidP="00FF2EA0">
      <w:pPr>
        <w:pStyle w:val="Odstavecseseznamem"/>
        <w:numPr>
          <w:ilvl w:val="0"/>
          <w:numId w:val="12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5F0483">
        <w:rPr>
          <w:rFonts w:ascii="Arial" w:hAnsi="Arial" w:cs="Arial"/>
          <w:sz w:val="22"/>
          <w:szCs w:val="22"/>
        </w:rPr>
        <w:t xml:space="preserve">Za pronájem předmětu nájmu dle čl. II. 1 této smlouvy uhradí Nájemce Pronajímateli nájemné ve výši </w:t>
      </w:r>
      <w:r w:rsidR="00AC3321">
        <w:rPr>
          <w:rFonts w:ascii="Arial" w:hAnsi="Arial" w:cs="Arial"/>
          <w:sz w:val="22"/>
          <w:szCs w:val="22"/>
        </w:rPr>
        <w:t>5</w:t>
      </w:r>
      <w:r w:rsidR="005437BE">
        <w:rPr>
          <w:rFonts w:ascii="Arial" w:hAnsi="Arial" w:cs="Arial"/>
          <w:sz w:val="22"/>
          <w:szCs w:val="22"/>
        </w:rPr>
        <w:t>3</w:t>
      </w:r>
      <w:r w:rsidR="009A6D6B">
        <w:rPr>
          <w:rFonts w:ascii="Arial" w:hAnsi="Arial" w:cs="Arial"/>
          <w:sz w:val="22"/>
          <w:szCs w:val="22"/>
        </w:rPr>
        <w:t xml:space="preserve"> </w:t>
      </w:r>
      <w:r w:rsidR="00AC3321">
        <w:rPr>
          <w:rFonts w:ascii="Arial" w:hAnsi="Arial" w:cs="Arial"/>
          <w:sz w:val="22"/>
          <w:szCs w:val="22"/>
        </w:rPr>
        <w:t>3</w:t>
      </w:r>
      <w:r w:rsidR="001F137F">
        <w:rPr>
          <w:rFonts w:ascii="Arial" w:hAnsi="Arial" w:cs="Arial"/>
          <w:sz w:val="22"/>
          <w:szCs w:val="22"/>
        </w:rPr>
        <w:t>00</w:t>
      </w:r>
      <w:r w:rsidRPr="005F0483">
        <w:rPr>
          <w:rFonts w:ascii="Arial" w:hAnsi="Arial" w:cs="Arial"/>
          <w:sz w:val="22"/>
          <w:szCs w:val="22"/>
        </w:rPr>
        <w:t xml:space="preserve">,- Kč, zvýšené o DPH ve výši dle platných právních předpisů, tedy celkem </w:t>
      </w:r>
      <w:r w:rsidR="00FF2EA0">
        <w:rPr>
          <w:rFonts w:ascii="Arial" w:hAnsi="Arial" w:cs="Arial"/>
          <w:b/>
          <w:sz w:val="22"/>
          <w:szCs w:val="22"/>
        </w:rPr>
        <w:t>64 493</w:t>
      </w:r>
      <w:r w:rsidRPr="00FF2EA0">
        <w:rPr>
          <w:rFonts w:ascii="Arial" w:hAnsi="Arial" w:cs="Arial"/>
          <w:b/>
          <w:sz w:val="22"/>
          <w:szCs w:val="22"/>
        </w:rPr>
        <w:t>,- Kč.</w:t>
      </w:r>
    </w:p>
    <w:p w14:paraId="5FD80A36" w14:textId="36925DEB" w:rsidR="005F0483" w:rsidRPr="0039699F" w:rsidRDefault="005F0483" w:rsidP="0039699F">
      <w:pPr>
        <w:pStyle w:val="Odstavecseseznamem"/>
        <w:numPr>
          <w:ilvl w:val="0"/>
          <w:numId w:val="12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39699F">
        <w:rPr>
          <w:rFonts w:ascii="Arial" w:eastAsia="Calibri" w:hAnsi="Arial" w:cs="Arial"/>
          <w:sz w:val="22"/>
          <w:szCs w:val="22"/>
          <w:lang w:eastAsia="en-US"/>
        </w:rPr>
        <w:t xml:space="preserve">Nájemné nájemce uhradí </w:t>
      </w:r>
      <w:r w:rsidR="0039699F" w:rsidRPr="0039699F">
        <w:rPr>
          <w:rFonts w:ascii="Arial" w:eastAsia="Calibri" w:hAnsi="Arial" w:cs="Arial"/>
          <w:sz w:val="22"/>
          <w:szCs w:val="22"/>
          <w:lang w:eastAsia="en-US"/>
        </w:rPr>
        <w:t xml:space="preserve">bankovním převodem </w:t>
      </w:r>
      <w:r w:rsidR="0039699F" w:rsidRPr="0039699F">
        <w:rPr>
          <w:rFonts w:ascii="Arial" w:hAnsi="Arial" w:cs="Arial"/>
          <w:sz w:val="22"/>
          <w:szCs w:val="22"/>
        </w:rPr>
        <w:t>do 14 dnů po obdržení faktury, a to na účet pro</w:t>
      </w:r>
      <w:r w:rsidR="0092299F">
        <w:rPr>
          <w:rFonts w:ascii="Arial" w:hAnsi="Arial" w:cs="Arial"/>
          <w:sz w:val="22"/>
          <w:szCs w:val="22"/>
        </w:rPr>
        <w:t>najímatele</w:t>
      </w:r>
      <w:r w:rsidR="0039699F" w:rsidRPr="0039699F">
        <w:rPr>
          <w:rFonts w:ascii="Arial" w:hAnsi="Arial" w:cs="Arial"/>
          <w:sz w:val="22"/>
          <w:szCs w:val="22"/>
        </w:rPr>
        <w:t xml:space="preserve"> uvedený na příslušné faktuře.</w:t>
      </w:r>
    </w:p>
    <w:p w14:paraId="7E0CAE5A" w14:textId="1E82A9C3" w:rsidR="008E4D46" w:rsidRPr="005F0483" w:rsidRDefault="008E4D46" w:rsidP="00ED0C19">
      <w:pPr>
        <w:pStyle w:val="Odstavecseseznamem"/>
        <w:numPr>
          <w:ilvl w:val="0"/>
          <w:numId w:val="1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483">
        <w:rPr>
          <w:rFonts w:ascii="Arial" w:hAnsi="Arial" w:cs="Arial"/>
          <w:sz w:val="22"/>
          <w:szCs w:val="22"/>
        </w:rPr>
        <w:t xml:space="preserve">Dopravu </w:t>
      </w:r>
      <w:r w:rsidR="00BF04C4" w:rsidRPr="005F0483">
        <w:rPr>
          <w:rFonts w:ascii="Arial" w:hAnsi="Arial" w:cs="Arial"/>
          <w:sz w:val="22"/>
          <w:szCs w:val="22"/>
        </w:rPr>
        <w:t xml:space="preserve">zajišťuje </w:t>
      </w:r>
      <w:r w:rsidR="000F6210">
        <w:rPr>
          <w:rFonts w:ascii="Arial" w:hAnsi="Arial" w:cs="Arial"/>
          <w:sz w:val="22"/>
          <w:szCs w:val="22"/>
        </w:rPr>
        <w:t xml:space="preserve">pronajímatel a hradí </w:t>
      </w:r>
      <w:r w:rsidR="0039699F">
        <w:rPr>
          <w:rFonts w:ascii="Arial" w:hAnsi="Arial" w:cs="Arial"/>
          <w:sz w:val="22"/>
          <w:szCs w:val="22"/>
        </w:rPr>
        <w:t>nájemce</w:t>
      </w:r>
      <w:r w:rsidRPr="005F0483">
        <w:rPr>
          <w:rFonts w:ascii="Arial" w:hAnsi="Arial" w:cs="Arial"/>
          <w:sz w:val="22"/>
          <w:szCs w:val="22"/>
        </w:rPr>
        <w:t>.</w:t>
      </w:r>
    </w:p>
    <w:p w14:paraId="4789B2BF" w14:textId="77777777" w:rsidR="00EA5CFF" w:rsidRDefault="00EA5CFF" w:rsidP="00EA5CFF">
      <w:pPr>
        <w:widowControl w:val="0"/>
        <w:suppressAutoHyphens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89B3390" w14:textId="77777777" w:rsidR="00EA5CFF" w:rsidRPr="00801622" w:rsidRDefault="00EA5CFF" w:rsidP="00EA5CFF">
      <w:pPr>
        <w:widowControl w:val="0"/>
        <w:suppressAutoHyphens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EA5CFF">
        <w:rPr>
          <w:rFonts w:ascii="Arial" w:hAnsi="Arial" w:cs="Arial"/>
          <w:b/>
          <w:sz w:val="22"/>
          <w:szCs w:val="22"/>
          <w:lang w:eastAsia="ar-SA"/>
        </w:rPr>
        <w:t xml:space="preserve">IV. Práva a povinnosti smluvních stran </w:t>
      </w:r>
    </w:p>
    <w:p w14:paraId="4515DD8D" w14:textId="77777777" w:rsidR="00EA5CFF" w:rsidRPr="00801622" w:rsidRDefault="00EA5CFF" w:rsidP="00EA5CF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1622">
        <w:rPr>
          <w:rFonts w:ascii="Arial" w:hAnsi="Arial" w:cs="Arial"/>
          <w:sz w:val="22"/>
          <w:szCs w:val="22"/>
        </w:rPr>
        <w:t xml:space="preserve">Nájemce je oprávněn užívat </w:t>
      </w:r>
      <w:r w:rsidR="00615EF4">
        <w:rPr>
          <w:rFonts w:ascii="Arial" w:hAnsi="Arial" w:cs="Arial"/>
          <w:sz w:val="22"/>
          <w:szCs w:val="22"/>
        </w:rPr>
        <w:t>předmět nájmu</w:t>
      </w:r>
      <w:r w:rsidRPr="00801622">
        <w:rPr>
          <w:rFonts w:ascii="Arial" w:hAnsi="Arial" w:cs="Arial"/>
          <w:sz w:val="22"/>
          <w:szCs w:val="22"/>
        </w:rPr>
        <w:t xml:space="preserve"> způsobem stanoveným ve smlouvě.</w:t>
      </w:r>
    </w:p>
    <w:p w14:paraId="72E13393" w14:textId="77777777" w:rsidR="00EA5CFF" w:rsidRPr="00801622" w:rsidRDefault="00EA5CFF" w:rsidP="00EA5CF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1622">
        <w:rPr>
          <w:rFonts w:ascii="Arial" w:hAnsi="Arial" w:cs="Arial"/>
          <w:sz w:val="22"/>
          <w:szCs w:val="22"/>
        </w:rPr>
        <w:t xml:space="preserve">Nájemce není oprávněn dát </w:t>
      </w:r>
      <w:r w:rsidR="00615EF4">
        <w:rPr>
          <w:rFonts w:ascii="Arial" w:hAnsi="Arial" w:cs="Arial"/>
          <w:sz w:val="22"/>
          <w:szCs w:val="22"/>
        </w:rPr>
        <w:t>předmět nájmu</w:t>
      </w:r>
      <w:r w:rsidRPr="00801622">
        <w:rPr>
          <w:rFonts w:ascii="Arial" w:hAnsi="Arial" w:cs="Arial"/>
          <w:sz w:val="22"/>
          <w:szCs w:val="22"/>
        </w:rPr>
        <w:t xml:space="preserve"> dále do podnájmu.</w:t>
      </w:r>
    </w:p>
    <w:p w14:paraId="448487F0" w14:textId="77777777" w:rsidR="00EA5CFF" w:rsidRPr="00801622" w:rsidRDefault="00EA5CFF" w:rsidP="00EA5CF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1622">
        <w:rPr>
          <w:rFonts w:ascii="Arial" w:hAnsi="Arial" w:cs="Arial"/>
          <w:sz w:val="22"/>
          <w:szCs w:val="22"/>
        </w:rPr>
        <w:t xml:space="preserve">Nájemce je povinen pečovat o to, aby na </w:t>
      </w:r>
      <w:r w:rsidR="00615EF4">
        <w:rPr>
          <w:rFonts w:ascii="Arial" w:hAnsi="Arial" w:cs="Arial"/>
          <w:sz w:val="22"/>
          <w:szCs w:val="22"/>
        </w:rPr>
        <w:t>předmětu nájmu</w:t>
      </w:r>
      <w:r w:rsidRPr="00801622">
        <w:rPr>
          <w:rFonts w:ascii="Arial" w:hAnsi="Arial" w:cs="Arial"/>
          <w:sz w:val="22"/>
          <w:szCs w:val="22"/>
        </w:rPr>
        <w:t xml:space="preserve"> nevznikla škoda.</w:t>
      </w:r>
    </w:p>
    <w:p w14:paraId="2B5FCDA4" w14:textId="77777777" w:rsidR="00EA5CFF" w:rsidRDefault="00EA5CFF" w:rsidP="00EA5CFF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1622">
        <w:rPr>
          <w:rFonts w:ascii="Arial" w:hAnsi="Arial" w:cs="Arial"/>
          <w:sz w:val="22"/>
          <w:szCs w:val="22"/>
        </w:rPr>
        <w:t xml:space="preserve">Po skončení nájemní smlouvy je nájemce povinen vrátit </w:t>
      </w:r>
      <w:r w:rsidR="00615EF4">
        <w:rPr>
          <w:rFonts w:ascii="Arial" w:hAnsi="Arial" w:cs="Arial"/>
          <w:sz w:val="22"/>
          <w:szCs w:val="22"/>
        </w:rPr>
        <w:t>předmět nájmu</w:t>
      </w:r>
      <w:r w:rsidRPr="00801622">
        <w:rPr>
          <w:rFonts w:ascii="Arial" w:hAnsi="Arial" w:cs="Arial"/>
          <w:sz w:val="22"/>
          <w:szCs w:val="22"/>
        </w:rPr>
        <w:t xml:space="preserve"> ve způsobilém stavu do místa, odkud si </w:t>
      </w:r>
      <w:r w:rsidR="00615EF4">
        <w:rPr>
          <w:rFonts w:ascii="Arial" w:hAnsi="Arial" w:cs="Arial"/>
          <w:sz w:val="22"/>
          <w:szCs w:val="22"/>
        </w:rPr>
        <w:t>předmět nájmu</w:t>
      </w:r>
      <w:r w:rsidRPr="00801622">
        <w:rPr>
          <w:rFonts w:ascii="Arial" w:hAnsi="Arial" w:cs="Arial"/>
          <w:sz w:val="22"/>
          <w:szCs w:val="22"/>
        </w:rPr>
        <w:t xml:space="preserve"> vyzvedl.</w:t>
      </w:r>
    </w:p>
    <w:p w14:paraId="55B03EFC" w14:textId="12E0A882" w:rsidR="00336C1C" w:rsidRDefault="00336C1C" w:rsidP="00336C1C">
      <w:pPr>
        <w:pStyle w:val="Odstavecseseznamem"/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Kontaktní osoby: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Národní divadlo: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1CFC">
        <w:rPr>
          <w:rFonts w:ascii="Arial" w:eastAsia="Calibri" w:hAnsi="Arial" w:cs="Arial"/>
          <w:sz w:val="22"/>
          <w:szCs w:val="22"/>
          <w:lang w:eastAsia="en-US"/>
        </w:rPr>
        <w:t> xx</w:t>
      </w:r>
    </w:p>
    <w:p w14:paraId="656D2BDA" w14:textId="060B98EB" w:rsidR="00336C1C" w:rsidRDefault="00336C1C" w:rsidP="00336C1C">
      <w:pPr>
        <w:pStyle w:val="Odstavecseseznamem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Nájemce: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1CFC">
        <w:rPr>
          <w:rFonts w:ascii="Arial" w:eastAsia="Calibri" w:hAnsi="Arial" w:cs="Arial"/>
          <w:sz w:val="22"/>
          <w:szCs w:val="22"/>
          <w:lang w:eastAsia="en-US"/>
        </w:rPr>
        <w:t> xx</w:t>
      </w:r>
    </w:p>
    <w:p w14:paraId="1560E30C" w14:textId="77777777" w:rsidR="00EA5CFF" w:rsidRDefault="00EA5CFF" w:rsidP="00EA5CFF">
      <w:pPr>
        <w:pStyle w:val="Zkladntext"/>
        <w:rPr>
          <w:sz w:val="22"/>
          <w:szCs w:val="22"/>
        </w:rPr>
      </w:pPr>
    </w:p>
    <w:p w14:paraId="40F30E5D" w14:textId="77777777" w:rsidR="009F12A8" w:rsidRPr="00801622" w:rsidRDefault="009F12A8" w:rsidP="00EA5CF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801622">
        <w:rPr>
          <w:rFonts w:ascii="Arial" w:hAnsi="Arial" w:cs="Arial"/>
          <w:b/>
          <w:sz w:val="22"/>
          <w:szCs w:val="22"/>
        </w:rPr>
        <w:t>V. Smluvní pokuty</w:t>
      </w:r>
    </w:p>
    <w:p w14:paraId="477AD8CE" w14:textId="3DA8191D" w:rsidR="009F12A8" w:rsidRPr="00801622" w:rsidRDefault="009F12A8" w:rsidP="009F12A8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01622">
        <w:rPr>
          <w:rFonts w:ascii="Arial" w:hAnsi="Arial" w:cs="Arial"/>
          <w:sz w:val="22"/>
          <w:szCs w:val="22"/>
        </w:rPr>
        <w:t xml:space="preserve">V případě ztráty nebo poškození předmětu nájmu se nájemce zavazuje uhradit  </w:t>
      </w:r>
      <w:r w:rsidR="00D67C7F">
        <w:rPr>
          <w:rFonts w:ascii="Arial" w:hAnsi="Arial" w:cs="Arial"/>
          <w:sz w:val="22"/>
          <w:szCs w:val="22"/>
        </w:rPr>
        <w:t xml:space="preserve">vzniklou </w:t>
      </w:r>
      <w:r w:rsidRPr="00801622">
        <w:rPr>
          <w:rFonts w:ascii="Arial" w:hAnsi="Arial" w:cs="Arial"/>
          <w:sz w:val="22"/>
          <w:szCs w:val="22"/>
        </w:rPr>
        <w:t xml:space="preserve">škodu </w:t>
      </w:r>
      <w:r w:rsidR="0092299F">
        <w:rPr>
          <w:rFonts w:ascii="Arial" w:hAnsi="Arial" w:cs="Arial"/>
          <w:sz w:val="22"/>
          <w:szCs w:val="22"/>
        </w:rPr>
        <w:t xml:space="preserve">pronajímateli </w:t>
      </w:r>
      <w:r w:rsidR="00B75FAC" w:rsidRPr="00801622">
        <w:rPr>
          <w:rFonts w:ascii="Arial" w:hAnsi="Arial" w:cs="Arial"/>
          <w:sz w:val="22"/>
          <w:szCs w:val="22"/>
        </w:rPr>
        <w:t xml:space="preserve">za každou </w:t>
      </w:r>
      <w:r w:rsidR="0092299F">
        <w:rPr>
          <w:rFonts w:ascii="Arial" w:hAnsi="Arial" w:cs="Arial"/>
          <w:sz w:val="22"/>
          <w:szCs w:val="22"/>
        </w:rPr>
        <w:t xml:space="preserve">jednotlivou </w:t>
      </w:r>
      <w:r w:rsidR="00D67C7F">
        <w:rPr>
          <w:rFonts w:ascii="Arial" w:hAnsi="Arial" w:cs="Arial"/>
          <w:sz w:val="22"/>
          <w:szCs w:val="22"/>
        </w:rPr>
        <w:t xml:space="preserve">pronajatou </w:t>
      </w:r>
      <w:r w:rsidR="00CB1140" w:rsidRPr="00801622">
        <w:rPr>
          <w:rFonts w:ascii="Arial" w:hAnsi="Arial" w:cs="Arial"/>
          <w:sz w:val="22"/>
          <w:szCs w:val="22"/>
        </w:rPr>
        <w:t>věc</w:t>
      </w:r>
      <w:r w:rsidR="00D67C7F">
        <w:rPr>
          <w:rFonts w:ascii="Arial" w:hAnsi="Arial" w:cs="Arial"/>
          <w:sz w:val="22"/>
          <w:szCs w:val="22"/>
        </w:rPr>
        <w:t>, která byla poškozena či ztracena, a to</w:t>
      </w:r>
      <w:r w:rsidR="00CB1140" w:rsidRPr="00801622">
        <w:rPr>
          <w:rFonts w:ascii="Arial" w:hAnsi="Arial" w:cs="Arial"/>
          <w:sz w:val="22"/>
          <w:szCs w:val="22"/>
        </w:rPr>
        <w:t xml:space="preserve"> ve výši</w:t>
      </w:r>
      <w:r w:rsidR="00D67C7F">
        <w:rPr>
          <w:rFonts w:ascii="Arial" w:hAnsi="Arial" w:cs="Arial"/>
          <w:sz w:val="22"/>
          <w:szCs w:val="22"/>
        </w:rPr>
        <w:t>,</w:t>
      </w:r>
      <w:r w:rsidR="00CB1140" w:rsidRPr="00801622">
        <w:rPr>
          <w:rFonts w:ascii="Arial" w:hAnsi="Arial" w:cs="Arial"/>
          <w:sz w:val="22"/>
          <w:szCs w:val="22"/>
        </w:rPr>
        <w:t xml:space="preserve"> </w:t>
      </w:r>
      <w:r w:rsidR="00D67C7F">
        <w:rPr>
          <w:rFonts w:ascii="Arial" w:hAnsi="Arial" w:cs="Arial"/>
          <w:sz w:val="22"/>
          <w:szCs w:val="22"/>
        </w:rPr>
        <w:t>která je uvedena v příloze č. 1 této</w:t>
      </w:r>
      <w:r w:rsidRPr="00801622">
        <w:rPr>
          <w:rFonts w:ascii="Arial" w:hAnsi="Arial" w:cs="Arial"/>
          <w:sz w:val="22"/>
          <w:szCs w:val="22"/>
        </w:rPr>
        <w:t xml:space="preserve"> smlouvy. </w:t>
      </w:r>
    </w:p>
    <w:p w14:paraId="4EDC3A91" w14:textId="229DF68B" w:rsidR="00134938" w:rsidRPr="00801622" w:rsidRDefault="00134938" w:rsidP="00DA44AC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01622">
        <w:rPr>
          <w:rFonts w:ascii="Arial" w:hAnsi="Arial" w:cs="Arial"/>
          <w:sz w:val="22"/>
          <w:szCs w:val="22"/>
        </w:rPr>
        <w:t>V případě nedodržení termínu vrácení předmět</w:t>
      </w:r>
      <w:r w:rsidR="00D67C7F">
        <w:rPr>
          <w:rFonts w:ascii="Arial" w:hAnsi="Arial" w:cs="Arial"/>
          <w:sz w:val="22"/>
          <w:szCs w:val="22"/>
        </w:rPr>
        <w:t>u</w:t>
      </w:r>
      <w:r w:rsidRPr="00801622">
        <w:rPr>
          <w:rFonts w:ascii="Arial" w:hAnsi="Arial" w:cs="Arial"/>
          <w:sz w:val="22"/>
          <w:szCs w:val="22"/>
        </w:rPr>
        <w:t xml:space="preserve"> nájmu je nájemce povinen uhradit pronajímateli smluvní pokutu ve výši </w:t>
      </w:r>
      <w:r w:rsidR="00B75FAC" w:rsidRPr="00801622">
        <w:rPr>
          <w:rFonts w:ascii="Arial" w:hAnsi="Arial" w:cs="Arial"/>
          <w:sz w:val="22"/>
          <w:szCs w:val="22"/>
        </w:rPr>
        <w:t>1000,- Kč</w:t>
      </w:r>
      <w:r w:rsidRPr="00801622">
        <w:rPr>
          <w:rFonts w:ascii="Arial" w:hAnsi="Arial" w:cs="Arial"/>
          <w:sz w:val="22"/>
          <w:szCs w:val="22"/>
        </w:rPr>
        <w:t xml:space="preserve"> za každý den prodlení.</w:t>
      </w:r>
    </w:p>
    <w:p w14:paraId="71BF9D72" w14:textId="77777777" w:rsidR="009F12A8" w:rsidRDefault="009F12A8" w:rsidP="009F12A8">
      <w:pPr>
        <w:pStyle w:val="Zkladntext"/>
        <w:rPr>
          <w:sz w:val="22"/>
          <w:szCs w:val="22"/>
        </w:rPr>
      </w:pPr>
    </w:p>
    <w:p w14:paraId="5F081746" w14:textId="77777777" w:rsidR="00CB1140" w:rsidRPr="00CB1140" w:rsidRDefault="00CB1140" w:rsidP="00CB1140">
      <w:pPr>
        <w:widowControl w:val="0"/>
        <w:suppressAutoHyphens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B1140">
        <w:rPr>
          <w:rFonts w:ascii="Arial" w:hAnsi="Arial" w:cs="Arial"/>
          <w:b/>
          <w:sz w:val="22"/>
          <w:szCs w:val="22"/>
          <w:lang w:eastAsia="ar-SA"/>
        </w:rPr>
        <w:t>V</w:t>
      </w:r>
      <w:r w:rsidR="000E7404">
        <w:rPr>
          <w:rFonts w:ascii="Arial" w:hAnsi="Arial" w:cs="Arial"/>
          <w:b/>
          <w:sz w:val="22"/>
          <w:szCs w:val="22"/>
          <w:lang w:eastAsia="ar-SA"/>
        </w:rPr>
        <w:t>I</w:t>
      </w:r>
      <w:r w:rsidRPr="00CB1140">
        <w:rPr>
          <w:rFonts w:ascii="Arial" w:hAnsi="Arial" w:cs="Arial"/>
          <w:b/>
          <w:sz w:val="22"/>
          <w:szCs w:val="22"/>
          <w:lang w:eastAsia="ar-SA"/>
        </w:rPr>
        <w:t xml:space="preserve">. Závěrečná ustanovení </w:t>
      </w:r>
    </w:p>
    <w:p w14:paraId="74233D71" w14:textId="4E55E3EB" w:rsidR="0036365E" w:rsidRDefault="0036365E" w:rsidP="0036365E">
      <w:pPr>
        <w:numPr>
          <w:ilvl w:val="0"/>
          <w:numId w:val="15"/>
        </w:numPr>
        <w:tabs>
          <w:tab w:val="num" w:pos="-226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Jakékoli dohody stran jsou závazné pouze tehdy, jsou-li uvedeny v této smlouvě nebo jejím event. dodatku. Změny této smlouvy je možno provést pouze písemnou formou jako její dodatek.</w:t>
      </w:r>
    </w:p>
    <w:p w14:paraId="06F902D4" w14:textId="77777777" w:rsidR="0036365E" w:rsidRDefault="0036365E" w:rsidP="0036365E">
      <w:pPr>
        <w:numPr>
          <w:ilvl w:val="0"/>
          <w:numId w:val="15"/>
        </w:numPr>
        <w:tabs>
          <w:tab w:val="num" w:pos="-226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tímto vylučují pro použití § 1740 odst. 3 občanského zákoníku, který stanoví, že smlouva je uzavřena i tehdy, kdy nedojde k úplné shodě projevů vůle smluvních stran.</w:t>
      </w:r>
    </w:p>
    <w:p w14:paraId="19EE2C5A" w14:textId="74D8335E" w:rsidR="0036365E" w:rsidRDefault="0036365E" w:rsidP="0036365E">
      <w:pPr>
        <w:numPr>
          <w:ilvl w:val="0"/>
          <w:numId w:val="15"/>
        </w:numPr>
        <w:tabs>
          <w:tab w:val="num" w:pos="-226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Ke sjednání dodatků k této smlouvě jsou oprávněn</w:t>
      </w:r>
      <w:r w:rsidR="00D67C7F">
        <w:rPr>
          <w:rFonts w:ascii="Arial" w:eastAsia="Calibri" w:hAnsi="Arial" w:cs="Arial"/>
          <w:sz w:val="22"/>
          <w:szCs w:val="22"/>
          <w:lang w:eastAsia="en-US"/>
        </w:rPr>
        <w:t>é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osoby uvedené v čl. I. této smlouvy, nebo osoby jimi zmocněné, či je zastupující. </w:t>
      </w:r>
    </w:p>
    <w:p w14:paraId="6128280C" w14:textId="77777777" w:rsidR="0036365E" w:rsidRDefault="0036365E" w:rsidP="0036365E">
      <w:pPr>
        <w:numPr>
          <w:ilvl w:val="0"/>
          <w:numId w:val="15"/>
        </w:numPr>
        <w:tabs>
          <w:tab w:val="num" w:pos="-226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Tato smlouva se uzavírá v písemné formě. Je sepsána ve 2 vyhotoveních, ze kterých každá smluvní strana po jejím podepsání obdrží 1 vyhotovení, anebo je vyhotovena elektronicky s připojenými elektronickými podpisy obou smluvních stran. Tato smlouva nabývá platnosti dnem jejího podpisu oběma smluvními stranami a účinnosti dnem jejího uveřejnění v registru smluv dle zákona č. 340/2015 Sb.  </w:t>
      </w:r>
    </w:p>
    <w:p w14:paraId="5C954CC5" w14:textId="2F3702BC" w:rsidR="0036365E" w:rsidRDefault="0036365E" w:rsidP="0036365E">
      <w:pPr>
        <w:numPr>
          <w:ilvl w:val="0"/>
          <w:numId w:val="15"/>
        </w:numPr>
        <w:tabs>
          <w:tab w:val="num" w:pos="-226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Práva a povinnosti </w:t>
      </w:r>
      <w:r w:rsidR="00D67C7F">
        <w:rPr>
          <w:rFonts w:ascii="Arial" w:eastAsia="Calibri" w:hAnsi="Arial" w:cs="Arial"/>
          <w:sz w:val="22"/>
          <w:szCs w:val="22"/>
          <w:lang w:eastAsia="en-US"/>
        </w:rPr>
        <w:t xml:space="preserve">smluvních stran </w:t>
      </w:r>
      <w:r>
        <w:rPr>
          <w:rFonts w:ascii="Arial" w:eastAsia="Calibri" w:hAnsi="Arial" w:cs="Arial"/>
          <w:sz w:val="22"/>
          <w:szCs w:val="22"/>
          <w:lang w:eastAsia="en-US"/>
        </w:rPr>
        <w:t>vyplývající z této smlouvy se řídí občanským zákoníkem č. 89/2012 Sb. není-li v této smlouvě stanoveno jinak.</w:t>
      </w:r>
    </w:p>
    <w:p w14:paraId="66AEF76F" w14:textId="6C70BBB6" w:rsidR="0036365E" w:rsidRDefault="0036365E" w:rsidP="0036365E">
      <w:pPr>
        <w:numPr>
          <w:ilvl w:val="0"/>
          <w:numId w:val="15"/>
        </w:numPr>
        <w:tabs>
          <w:tab w:val="num" w:pos="-226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Obě smluvní strany prohlašují, že smlouvu přečetly, s jejím obsahem souhlasí a na důkaz toho připojují své podpisy.</w:t>
      </w:r>
    </w:p>
    <w:p w14:paraId="3BDE3804" w14:textId="0F72BBD5" w:rsidR="00D67C7F" w:rsidRDefault="00D67C7F" w:rsidP="0036365E">
      <w:pPr>
        <w:numPr>
          <w:ilvl w:val="0"/>
          <w:numId w:val="15"/>
        </w:numPr>
        <w:tabs>
          <w:tab w:val="num" w:pos="-226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Nedílnou součástí této smlouvy je její příloha č. 1.</w:t>
      </w:r>
    </w:p>
    <w:p w14:paraId="24D1BCB8" w14:textId="2341929C" w:rsidR="00D67C7F" w:rsidRDefault="00D67C7F" w:rsidP="00B35CC0">
      <w:pPr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690A87" w14:textId="61573D4E" w:rsidR="00CB1140" w:rsidRPr="00CB1140" w:rsidRDefault="00CB1140" w:rsidP="0036365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3AC5B709" w14:textId="77777777" w:rsidR="00CB1140" w:rsidRPr="00CB1140" w:rsidRDefault="00CB1140" w:rsidP="00CB1140">
      <w:pPr>
        <w:tabs>
          <w:tab w:val="left" w:pos="5103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1140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="00E42D49">
        <w:rPr>
          <w:rFonts w:ascii="Arial" w:eastAsia="Calibri" w:hAnsi="Arial" w:cs="Arial"/>
          <w:sz w:val="22"/>
          <w:szCs w:val="22"/>
          <w:lang w:eastAsia="en-US"/>
        </w:rPr>
        <w:t>Praze</w:t>
      </w:r>
      <w:r w:rsidRPr="00CB1140">
        <w:rPr>
          <w:rFonts w:ascii="Arial" w:eastAsia="Calibri" w:hAnsi="Arial" w:cs="Arial"/>
          <w:sz w:val="22"/>
          <w:szCs w:val="22"/>
          <w:lang w:eastAsia="en-US"/>
        </w:rPr>
        <w:t xml:space="preserve"> dne </w:t>
      </w:r>
      <w:r w:rsidRPr="00CB1140">
        <w:rPr>
          <w:rFonts w:ascii="Arial" w:eastAsia="Calibri" w:hAnsi="Arial" w:cs="Arial"/>
          <w:sz w:val="22"/>
          <w:szCs w:val="22"/>
          <w:lang w:eastAsia="en-US"/>
        </w:rPr>
        <w:tab/>
        <w:t>V Praze dne</w:t>
      </w:r>
    </w:p>
    <w:p w14:paraId="4E0BA484" w14:textId="77777777" w:rsidR="00CB1140" w:rsidRPr="00CB1140" w:rsidRDefault="00CB1140" w:rsidP="00CB114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FB34A66" w14:textId="77777777" w:rsidR="00CB1140" w:rsidRPr="00CB1140" w:rsidRDefault="00CB1140" w:rsidP="00CB114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39FADB" w14:textId="77777777" w:rsidR="00CB1140" w:rsidRPr="00CB1140" w:rsidRDefault="00CB1140" w:rsidP="00CB1140">
      <w:pPr>
        <w:tabs>
          <w:tab w:val="left" w:pos="5103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B114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</w:t>
      </w:r>
      <w:r w:rsidRPr="00CB1140">
        <w:rPr>
          <w:rFonts w:ascii="Arial" w:eastAsia="Calibri" w:hAnsi="Arial" w:cs="Arial"/>
          <w:sz w:val="22"/>
          <w:szCs w:val="22"/>
          <w:lang w:eastAsia="en-US"/>
        </w:rPr>
        <w:tab/>
        <w:t>..............................................</w:t>
      </w:r>
    </w:p>
    <w:p w14:paraId="27596832" w14:textId="35F9AB9B" w:rsidR="00E913A7" w:rsidRPr="00E913A7" w:rsidRDefault="0036365E" w:rsidP="00E913A7">
      <w:pPr>
        <w:tabs>
          <w:tab w:val="left" w:pos="5103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Smetanova Litomyšl</w:t>
      </w:r>
      <w:r w:rsidR="00E42D49">
        <w:rPr>
          <w:rFonts w:ascii="Arial" w:eastAsia="Calibri" w:hAnsi="Arial" w:cs="Arial"/>
          <w:sz w:val="22"/>
          <w:szCs w:val="22"/>
          <w:lang w:eastAsia="en-US"/>
        </w:rPr>
        <w:t xml:space="preserve"> o.</w:t>
      </w:r>
      <w:r>
        <w:rPr>
          <w:rFonts w:ascii="Arial" w:eastAsia="Calibri" w:hAnsi="Arial" w:cs="Arial"/>
          <w:sz w:val="22"/>
          <w:szCs w:val="22"/>
          <w:lang w:eastAsia="en-US"/>
        </w:rPr>
        <w:t>p.s.</w:t>
      </w:r>
      <w:r w:rsidR="00E913A7" w:rsidRPr="00E913A7">
        <w:rPr>
          <w:rFonts w:ascii="Arial" w:eastAsia="Calibri" w:hAnsi="Arial" w:cs="Arial"/>
          <w:sz w:val="22"/>
          <w:szCs w:val="22"/>
          <w:lang w:eastAsia="en-US"/>
        </w:rPr>
        <w:tab/>
        <w:t>Národní divadlo</w:t>
      </w:r>
    </w:p>
    <w:p w14:paraId="2BFF0854" w14:textId="6351196C" w:rsidR="00CB1140" w:rsidRPr="00CB1140" w:rsidRDefault="0036365E" w:rsidP="00E913A7">
      <w:pPr>
        <w:tabs>
          <w:tab w:val="left" w:pos="5103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Mgr. Michal Medek</w:t>
      </w:r>
      <w:r w:rsidR="00E913A7" w:rsidRPr="00E913A7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</w:t>
      </w:r>
      <w:r w:rsidR="00EC410D">
        <w:rPr>
          <w:rFonts w:ascii="Arial" w:eastAsia="Calibri" w:hAnsi="Arial" w:cs="Arial"/>
          <w:sz w:val="22"/>
          <w:szCs w:val="22"/>
          <w:lang w:eastAsia="en-US"/>
        </w:rPr>
        <w:tab/>
      </w:r>
      <w:r w:rsidR="00556912">
        <w:rPr>
          <w:rFonts w:ascii="Arial" w:eastAsia="Calibri" w:hAnsi="Arial" w:cs="Arial"/>
          <w:sz w:val="22"/>
          <w:szCs w:val="22"/>
          <w:lang w:eastAsia="en-US"/>
        </w:rPr>
        <w:t>Ing. Václav Pelouch</w:t>
      </w:r>
    </w:p>
    <w:p w14:paraId="71EF40E6" w14:textId="511B5B25" w:rsidR="00CB1140" w:rsidRDefault="00F37178" w:rsidP="00A0077B">
      <w:pPr>
        <w:tabs>
          <w:tab w:val="left" w:pos="5103"/>
        </w:tabs>
        <w:ind w:left="5100" w:hanging="51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ředitel</w:t>
      </w:r>
      <w:r w:rsidR="00CB1140" w:rsidRPr="00CB1140">
        <w:rPr>
          <w:rFonts w:ascii="Arial" w:eastAsia="Calibri" w:hAnsi="Arial" w:cs="Arial"/>
          <w:sz w:val="22"/>
          <w:szCs w:val="22"/>
          <w:lang w:eastAsia="en-US"/>
        </w:rPr>
        <w:tab/>
      </w:r>
      <w:r w:rsidR="00556912">
        <w:rPr>
          <w:rFonts w:ascii="Arial" w:eastAsia="Calibri" w:hAnsi="Arial" w:cs="Arial"/>
          <w:sz w:val="22"/>
          <w:szCs w:val="22"/>
          <w:lang w:eastAsia="en-US"/>
        </w:rPr>
        <w:t xml:space="preserve">ředitel </w:t>
      </w:r>
      <w:r w:rsidR="002B6264">
        <w:rPr>
          <w:rFonts w:ascii="Arial" w:eastAsia="Calibri" w:hAnsi="Arial" w:cs="Arial"/>
          <w:sz w:val="22"/>
          <w:szCs w:val="22"/>
          <w:lang w:eastAsia="en-US"/>
        </w:rPr>
        <w:t>technicko-provozní správy</w:t>
      </w:r>
    </w:p>
    <w:p w14:paraId="56693772" w14:textId="77777777" w:rsidR="00351B0C" w:rsidRDefault="00351B0C" w:rsidP="00A0077B">
      <w:pPr>
        <w:tabs>
          <w:tab w:val="left" w:pos="5103"/>
        </w:tabs>
        <w:ind w:left="5100" w:hanging="51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73D39C" w14:textId="77777777" w:rsidR="00351B0C" w:rsidRDefault="00351B0C" w:rsidP="00A0077B">
      <w:pPr>
        <w:tabs>
          <w:tab w:val="left" w:pos="5103"/>
        </w:tabs>
        <w:ind w:left="5100" w:hanging="51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E9F34C" w14:textId="5FEE4B51" w:rsidR="00351B0C" w:rsidRDefault="00351B0C" w:rsidP="00A0077B">
      <w:pPr>
        <w:tabs>
          <w:tab w:val="left" w:pos="5103"/>
        </w:tabs>
        <w:ind w:left="5100" w:hanging="5100"/>
        <w:jc w:val="both"/>
        <w:rPr>
          <w:sz w:val="22"/>
          <w:szCs w:val="22"/>
        </w:rPr>
      </w:pPr>
      <w:r w:rsidRPr="00351B0C">
        <w:drawing>
          <wp:inline distT="0" distB="0" distL="0" distR="0" wp14:anchorId="6B6AACA1" wp14:editId="3837DA65">
            <wp:extent cx="5760720" cy="5807710"/>
            <wp:effectExtent l="0" t="0" r="0" b="2540"/>
            <wp:docPr id="2913636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B0C" w:rsidSect="004E63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5EDC" w14:textId="77777777" w:rsidR="00862B0D" w:rsidRDefault="00862B0D" w:rsidP="005116B3">
      <w:r>
        <w:separator/>
      </w:r>
    </w:p>
  </w:endnote>
  <w:endnote w:type="continuationSeparator" w:id="0">
    <w:p w14:paraId="4814E289" w14:textId="77777777" w:rsidR="00862B0D" w:rsidRDefault="00862B0D" w:rsidP="0051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69D5" w14:textId="77777777" w:rsidR="00862B0D" w:rsidRDefault="00862B0D" w:rsidP="005116B3">
      <w:r>
        <w:separator/>
      </w:r>
    </w:p>
  </w:footnote>
  <w:footnote w:type="continuationSeparator" w:id="0">
    <w:p w14:paraId="5608EC52" w14:textId="77777777" w:rsidR="00862B0D" w:rsidRDefault="00862B0D" w:rsidP="0051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A39E" w14:textId="5177E206" w:rsidR="005116B3" w:rsidRDefault="003F2C75" w:rsidP="005116B3">
    <w:pPr>
      <w:rPr>
        <w:rFonts w:ascii="Arial" w:hAnsi="Arial" w:cs="Arial"/>
        <w:b/>
      </w:rPr>
    </w:pPr>
    <w:r>
      <w:rPr>
        <w:rFonts w:ascii="Arial" w:hAnsi="Arial" w:cs="Arial"/>
        <w:b/>
      </w:rPr>
      <w:t xml:space="preserve">Čj.: </w:t>
    </w:r>
    <w:r w:rsidR="005116B3">
      <w:rPr>
        <w:rFonts w:ascii="Arial" w:hAnsi="Arial" w:cs="Arial"/>
        <w:b/>
      </w:rPr>
      <w:t xml:space="preserve"> </w:t>
    </w:r>
    <w:r w:rsidRPr="003F2C75">
      <w:rPr>
        <w:rFonts w:ascii="Arial" w:hAnsi="Arial" w:cs="Arial"/>
        <w:b/>
      </w:rPr>
      <w:t>ND/3903/600301/2024</w:t>
    </w:r>
  </w:p>
  <w:p w14:paraId="1B96DDCA" w14:textId="77777777" w:rsidR="005116B3" w:rsidRDefault="00511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A29"/>
    <w:multiLevelType w:val="hybridMultilevel"/>
    <w:tmpl w:val="9EF80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5C1"/>
    <w:multiLevelType w:val="hybridMultilevel"/>
    <w:tmpl w:val="4D20133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D06A90"/>
    <w:multiLevelType w:val="hybridMultilevel"/>
    <w:tmpl w:val="EE0E478C"/>
    <w:lvl w:ilvl="0" w:tplc="A8BC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1C4ACB"/>
    <w:multiLevelType w:val="multilevel"/>
    <w:tmpl w:val="E8C6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4" w15:restartNumberingAfterBreak="0">
    <w:nsid w:val="18496B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E363140"/>
    <w:multiLevelType w:val="hybridMultilevel"/>
    <w:tmpl w:val="560EC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73971"/>
    <w:multiLevelType w:val="hybridMultilevel"/>
    <w:tmpl w:val="A81854D8"/>
    <w:lvl w:ilvl="0" w:tplc="506CD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 w15:restartNumberingAfterBreak="0">
    <w:nsid w:val="2C5C7F7D"/>
    <w:multiLevelType w:val="hybridMultilevel"/>
    <w:tmpl w:val="47760ABE"/>
    <w:lvl w:ilvl="0" w:tplc="776E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D36BD4"/>
    <w:multiLevelType w:val="hybridMultilevel"/>
    <w:tmpl w:val="9782E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57359"/>
    <w:multiLevelType w:val="hybridMultilevel"/>
    <w:tmpl w:val="DDC4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14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44F27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A2D73F2"/>
    <w:multiLevelType w:val="hybridMultilevel"/>
    <w:tmpl w:val="BABAE5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35760700">
    <w:abstractNumId w:val="11"/>
  </w:num>
  <w:num w:numId="2" w16cid:durableId="852499915">
    <w:abstractNumId w:val="4"/>
  </w:num>
  <w:num w:numId="3" w16cid:durableId="1901406877">
    <w:abstractNumId w:val="3"/>
  </w:num>
  <w:num w:numId="4" w16cid:durableId="146018097">
    <w:abstractNumId w:val="2"/>
  </w:num>
  <w:num w:numId="5" w16cid:durableId="108816480">
    <w:abstractNumId w:val="8"/>
  </w:num>
  <w:num w:numId="6" w16cid:durableId="1381248942">
    <w:abstractNumId w:val="0"/>
  </w:num>
  <w:num w:numId="7" w16cid:durableId="599029946">
    <w:abstractNumId w:val="10"/>
  </w:num>
  <w:num w:numId="8" w16cid:durableId="860821902">
    <w:abstractNumId w:val="9"/>
  </w:num>
  <w:num w:numId="9" w16cid:durableId="1149009914">
    <w:abstractNumId w:val="12"/>
  </w:num>
  <w:num w:numId="10" w16cid:durableId="1959943021">
    <w:abstractNumId w:val="13"/>
  </w:num>
  <w:num w:numId="11" w16cid:durableId="851258240">
    <w:abstractNumId w:val="1"/>
  </w:num>
  <w:num w:numId="12" w16cid:durableId="534856941">
    <w:abstractNumId w:val="6"/>
  </w:num>
  <w:num w:numId="13" w16cid:durableId="594292212">
    <w:abstractNumId w:val="5"/>
  </w:num>
  <w:num w:numId="14" w16cid:durableId="347223890">
    <w:abstractNumId w:val="12"/>
    <w:lvlOverride w:ilvl="0">
      <w:startOverride w:val="1"/>
    </w:lvlOverride>
  </w:num>
  <w:num w:numId="15" w16cid:durableId="48362271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A8"/>
    <w:rsid w:val="00012AD4"/>
    <w:rsid w:val="0001409C"/>
    <w:rsid w:val="00016B53"/>
    <w:rsid w:val="00016B8E"/>
    <w:rsid w:val="00032BAE"/>
    <w:rsid w:val="0003783F"/>
    <w:rsid w:val="00037E1A"/>
    <w:rsid w:val="00056B0D"/>
    <w:rsid w:val="00067156"/>
    <w:rsid w:val="00077E9D"/>
    <w:rsid w:val="00093F44"/>
    <w:rsid w:val="0009533A"/>
    <w:rsid w:val="000A5C49"/>
    <w:rsid w:val="000B2092"/>
    <w:rsid w:val="000B436A"/>
    <w:rsid w:val="000B48F3"/>
    <w:rsid w:val="000B7795"/>
    <w:rsid w:val="000C093F"/>
    <w:rsid w:val="000C2990"/>
    <w:rsid w:val="000C35DE"/>
    <w:rsid w:val="000D0A29"/>
    <w:rsid w:val="000D50FF"/>
    <w:rsid w:val="000E4DC1"/>
    <w:rsid w:val="000E7404"/>
    <w:rsid w:val="000F6210"/>
    <w:rsid w:val="00117674"/>
    <w:rsid w:val="00123E69"/>
    <w:rsid w:val="00131FB3"/>
    <w:rsid w:val="00134938"/>
    <w:rsid w:val="00175499"/>
    <w:rsid w:val="00176FF9"/>
    <w:rsid w:val="001773B2"/>
    <w:rsid w:val="001A1713"/>
    <w:rsid w:val="001A38FF"/>
    <w:rsid w:val="001D3267"/>
    <w:rsid w:val="001E25F8"/>
    <w:rsid w:val="001E34FF"/>
    <w:rsid w:val="001E6611"/>
    <w:rsid w:val="001F137F"/>
    <w:rsid w:val="001F1CF5"/>
    <w:rsid w:val="002162C4"/>
    <w:rsid w:val="00220593"/>
    <w:rsid w:val="00221BE3"/>
    <w:rsid w:val="0022518D"/>
    <w:rsid w:val="00232FA5"/>
    <w:rsid w:val="00265EFB"/>
    <w:rsid w:val="002854EF"/>
    <w:rsid w:val="00287F4D"/>
    <w:rsid w:val="00292FBB"/>
    <w:rsid w:val="00297372"/>
    <w:rsid w:val="002B6264"/>
    <w:rsid w:val="002C054B"/>
    <w:rsid w:val="002C1678"/>
    <w:rsid w:val="002C1A08"/>
    <w:rsid w:val="002C663D"/>
    <w:rsid w:val="002D09AC"/>
    <w:rsid w:val="002E7D45"/>
    <w:rsid w:val="00304796"/>
    <w:rsid w:val="00317BD4"/>
    <w:rsid w:val="00336C1C"/>
    <w:rsid w:val="00351B0C"/>
    <w:rsid w:val="003570DA"/>
    <w:rsid w:val="003632B8"/>
    <w:rsid w:val="0036365E"/>
    <w:rsid w:val="00371C46"/>
    <w:rsid w:val="003739FD"/>
    <w:rsid w:val="00374CF7"/>
    <w:rsid w:val="00377FB7"/>
    <w:rsid w:val="00384BDB"/>
    <w:rsid w:val="00393EFE"/>
    <w:rsid w:val="00394B24"/>
    <w:rsid w:val="00395B7C"/>
    <w:rsid w:val="0039699F"/>
    <w:rsid w:val="003A73EF"/>
    <w:rsid w:val="003B4B9A"/>
    <w:rsid w:val="003D0F56"/>
    <w:rsid w:val="003E67F7"/>
    <w:rsid w:val="003F2C75"/>
    <w:rsid w:val="00421FC9"/>
    <w:rsid w:val="004230FB"/>
    <w:rsid w:val="004231D0"/>
    <w:rsid w:val="00436511"/>
    <w:rsid w:val="004365D8"/>
    <w:rsid w:val="00440BD8"/>
    <w:rsid w:val="00444FBD"/>
    <w:rsid w:val="00463341"/>
    <w:rsid w:val="004821E9"/>
    <w:rsid w:val="0049445C"/>
    <w:rsid w:val="004A70C2"/>
    <w:rsid w:val="004A7BC9"/>
    <w:rsid w:val="004B0358"/>
    <w:rsid w:val="004E0AB3"/>
    <w:rsid w:val="004E5143"/>
    <w:rsid w:val="004E6311"/>
    <w:rsid w:val="004F4345"/>
    <w:rsid w:val="00501F81"/>
    <w:rsid w:val="005116B3"/>
    <w:rsid w:val="00523C2D"/>
    <w:rsid w:val="00541F5A"/>
    <w:rsid w:val="005437BE"/>
    <w:rsid w:val="00556910"/>
    <w:rsid w:val="00556912"/>
    <w:rsid w:val="005576A2"/>
    <w:rsid w:val="00563A4B"/>
    <w:rsid w:val="00592350"/>
    <w:rsid w:val="005E0942"/>
    <w:rsid w:val="005F0483"/>
    <w:rsid w:val="00604EB7"/>
    <w:rsid w:val="00614A74"/>
    <w:rsid w:val="00615EF4"/>
    <w:rsid w:val="00650280"/>
    <w:rsid w:val="006514EE"/>
    <w:rsid w:val="00662AE1"/>
    <w:rsid w:val="0067754C"/>
    <w:rsid w:val="006831C4"/>
    <w:rsid w:val="006920AB"/>
    <w:rsid w:val="00695D8E"/>
    <w:rsid w:val="006A6043"/>
    <w:rsid w:val="006D14ED"/>
    <w:rsid w:val="006D4562"/>
    <w:rsid w:val="006F2A93"/>
    <w:rsid w:val="00700B27"/>
    <w:rsid w:val="0071471C"/>
    <w:rsid w:val="00732D01"/>
    <w:rsid w:val="00735D23"/>
    <w:rsid w:val="007434B9"/>
    <w:rsid w:val="00756D2D"/>
    <w:rsid w:val="00764E05"/>
    <w:rsid w:val="00765D8F"/>
    <w:rsid w:val="00774AE7"/>
    <w:rsid w:val="00782EF5"/>
    <w:rsid w:val="007A0035"/>
    <w:rsid w:val="007C48AF"/>
    <w:rsid w:val="007D2C22"/>
    <w:rsid w:val="00801622"/>
    <w:rsid w:val="00820F80"/>
    <w:rsid w:val="0083551D"/>
    <w:rsid w:val="00862B0D"/>
    <w:rsid w:val="0088563B"/>
    <w:rsid w:val="008A458B"/>
    <w:rsid w:val="008A6C78"/>
    <w:rsid w:val="008C627B"/>
    <w:rsid w:val="008E0396"/>
    <w:rsid w:val="008E4D46"/>
    <w:rsid w:val="008E7EA2"/>
    <w:rsid w:val="008F51BF"/>
    <w:rsid w:val="0092299F"/>
    <w:rsid w:val="009233EF"/>
    <w:rsid w:val="00924B36"/>
    <w:rsid w:val="00925F1A"/>
    <w:rsid w:val="009624A1"/>
    <w:rsid w:val="00964159"/>
    <w:rsid w:val="00965FDD"/>
    <w:rsid w:val="00972AD4"/>
    <w:rsid w:val="00981B14"/>
    <w:rsid w:val="00991CFC"/>
    <w:rsid w:val="009A2153"/>
    <w:rsid w:val="009A6D6B"/>
    <w:rsid w:val="009B320B"/>
    <w:rsid w:val="009C2B84"/>
    <w:rsid w:val="009E5941"/>
    <w:rsid w:val="009E6A7A"/>
    <w:rsid w:val="009F12A8"/>
    <w:rsid w:val="00A0077B"/>
    <w:rsid w:val="00A060CC"/>
    <w:rsid w:val="00A0781E"/>
    <w:rsid w:val="00A3547F"/>
    <w:rsid w:val="00A3610A"/>
    <w:rsid w:val="00A3646F"/>
    <w:rsid w:val="00A403F6"/>
    <w:rsid w:val="00A42917"/>
    <w:rsid w:val="00A475A2"/>
    <w:rsid w:val="00A756BC"/>
    <w:rsid w:val="00A832CD"/>
    <w:rsid w:val="00A855B0"/>
    <w:rsid w:val="00A86C24"/>
    <w:rsid w:val="00AA55AF"/>
    <w:rsid w:val="00AC084B"/>
    <w:rsid w:val="00AC29A0"/>
    <w:rsid w:val="00AC3321"/>
    <w:rsid w:val="00B019E6"/>
    <w:rsid w:val="00B172E3"/>
    <w:rsid w:val="00B253C1"/>
    <w:rsid w:val="00B30E34"/>
    <w:rsid w:val="00B32BD6"/>
    <w:rsid w:val="00B35CC0"/>
    <w:rsid w:val="00B7470B"/>
    <w:rsid w:val="00B75FAC"/>
    <w:rsid w:val="00B76AAD"/>
    <w:rsid w:val="00B82218"/>
    <w:rsid w:val="00B8353E"/>
    <w:rsid w:val="00BA3EA6"/>
    <w:rsid w:val="00BB2CEE"/>
    <w:rsid w:val="00BC42F3"/>
    <w:rsid w:val="00BF04C4"/>
    <w:rsid w:val="00BF085E"/>
    <w:rsid w:val="00BF744D"/>
    <w:rsid w:val="00C01006"/>
    <w:rsid w:val="00C03C84"/>
    <w:rsid w:val="00C07659"/>
    <w:rsid w:val="00C1275A"/>
    <w:rsid w:val="00C2348F"/>
    <w:rsid w:val="00C33CB8"/>
    <w:rsid w:val="00C46C91"/>
    <w:rsid w:val="00C54C42"/>
    <w:rsid w:val="00C6044F"/>
    <w:rsid w:val="00C76D44"/>
    <w:rsid w:val="00C85B61"/>
    <w:rsid w:val="00CB1140"/>
    <w:rsid w:val="00CE2B56"/>
    <w:rsid w:val="00CE53E4"/>
    <w:rsid w:val="00D01906"/>
    <w:rsid w:val="00D067F1"/>
    <w:rsid w:val="00D074E3"/>
    <w:rsid w:val="00D22C69"/>
    <w:rsid w:val="00D3775A"/>
    <w:rsid w:val="00D43DCA"/>
    <w:rsid w:val="00D61998"/>
    <w:rsid w:val="00D6792D"/>
    <w:rsid w:val="00D67C7F"/>
    <w:rsid w:val="00D817AD"/>
    <w:rsid w:val="00D97CFA"/>
    <w:rsid w:val="00DA0ED7"/>
    <w:rsid w:val="00DA2C26"/>
    <w:rsid w:val="00DA44AC"/>
    <w:rsid w:val="00DC2964"/>
    <w:rsid w:val="00DC5A9C"/>
    <w:rsid w:val="00DD5678"/>
    <w:rsid w:val="00DF4E44"/>
    <w:rsid w:val="00E01F6F"/>
    <w:rsid w:val="00E11AD5"/>
    <w:rsid w:val="00E35E9D"/>
    <w:rsid w:val="00E41714"/>
    <w:rsid w:val="00E42D49"/>
    <w:rsid w:val="00E45510"/>
    <w:rsid w:val="00E479A4"/>
    <w:rsid w:val="00E731F9"/>
    <w:rsid w:val="00E913A7"/>
    <w:rsid w:val="00E97783"/>
    <w:rsid w:val="00EA41E5"/>
    <w:rsid w:val="00EA5CFF"/>
    <w:rsid w:val="00EB1979"/>
    <w:rsid w:val="00EB2661"/>
    <w:rsid w:val="00EB28EB"/>
    <w:rsid w:val="00EC410D"/>
    <w:rsid w:val="00ED0C19"/>
    <w:rsid w:val="00ED345B"/>
    <w:rsid w:val="00ED66BD"/>
    <w:rsid w:val="00EE0B37"/>
    <w:rsid w:val="00EF12FA"/>
    <w:rsid w:val="00EF64BD"/>
    <w:rsid w:val="00EF70FA"/>
    <w:rsid w:val="00F1297D"/>
    <w:rsid w:val="00F268FF"/>
    <w:rsid w:val="00F37178"/>
    <w:rsid w:val="00F37FB3"/>
    <w:rsid w:val="00F41E31"/>
    <w:rsid w:val="00F4510A"/>
    <w:rsid w:val="00F8097E"/>
    <w:rsid w:val="00F911E3"/>
    <w:rsid w:val="00F914DD"/>
    <w:rsid w:val="00F95A7C"/>
    <w:rsid w:val="00FA0258"/>
    <w:rsid w:val="00FA23F5"/>
    <w:rsid w:val="00FD3EFB"/>
    <w:rsid w:val="00FD6F72"/>
    <w:rsid w:val="00FF0A7B"/>
    <w:rsid w:val="00FF2EA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EE78D2"/>
  <w15:docId w15:val="{202F7B7A-04BF-4BAD-9160-A2CD0411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CFF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9F12A8"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rsid w:val="009F12A8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F12A8"/>
    <w:pPr>
      <w:jc w:val="both"/>
    </w:pPr>
  </w:style>
  <w:style w:type="paragraph" w:styleId="Zkladntextodsazen">
    <w:name w:val="Body Text Indent"/>
    <w:basedOn w:val="Normln"/>
    <w:rsid w:val="00134938"/>
    <w:pPr>
      <w:spacing w:after="120"/>
      <w:ind w:left="283"/>
    </w:pPr>
  </w:style>
  <w:style w:type="paragraph" w:styleId="Zhlav">
    <w:name w:val="header"/>
    <w:basedOn w:val="Normln"/>
    <w:link w:val="ZhlavChar"/>
    <w:rsid w:val="005116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6B3"/>
    <w:rPr>
      <w:rFonts w:ascii="Arial Narrow" w:hAnsi="Arial Narrow"/>
      <w:sz w:val="24"/>
      <w:szCs w:val="24"/>
    </w:rPr>
  </w:style>
  <w:style w:type="paragraph" w:styleId="Zpat">
    <w:name w:val="footer"/>
    <w:basedOn w:val="Normln"/>
    <w:link w:val="ZpatChar"/>
    <w:rsid w:val="00511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16B3"/>
    <w:rPr>
      <w:rFonts w:ascii="Arial Narrow" w:hAnsi="Arial Narrow"/>
      <w:sz w:val="24"/>
      <w:szCs w:val="24"/>
    </w:rPr>
  </w:style>
  <w:style w:type="paragraph" w:styleId="Textbubliny">
    <w:name w:val="Balloon Text"/>
    <w:basedOn w:val="Normln"/>
    <w:link w:val="TextbublinyChar"/>
    <w:rsid w:val="005116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16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5CFF"/>
    <w:pPr>
      <w:ind w:left="720"/>
      <w:contextualSpacing/>
    </w:pPr>
  </w:style>
  <w:style w:type="paragraph" w:styleId="Revize">
    <w:name w:val="Revision"/>
    <w:hidden/>
    <w:uiPriority w:val="99"/>
    <w:semiHidden/>
    <w:rsid w:val="00991CFC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53D3-B325-4847-AF13-404E03F7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Pronajímatel: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Pronajímatel:</dc:title>
  <dc:creator>Pechmanová Monika</dc:creator>
  <cp:lastModifiedBy>Růžičková Dagmar</cp:lastModifiedBy>
  <cp:revision>3</cp:revision>
  <cp:lastPrinted>2023-12-06T07:37:00Z</cp:lastPrinted>
  <dcterms:created xsi:type="dcterms:W3CDTF">2024-05-21T06:41:00Z</dcterms:created>
  <dcterms:modified xsi:type="dcterms:W3CDTF">2024-05-21T06:42:00Z</dcterms:modified>
</cp:coreProperties>
</file>