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9A6E" w14:textId="09AA7E0E" w:rsidR="008A32CE" w:rsidRDefault="00831BFB" w:rsidP="0021373D">
      <w:pPr>
        <w:spacing w:before="100" w:after="20" w:line="220" w:lineRule="exact"/>
        <w:ind w:left="142"/>
        <w:rPr>
          <w:color w:val="000000"/>
          <w:sz w:val="20"/>
          <w:szCs w:val="20"/>
        </w:rPr>
      </w:pPr>
      <w:r w:rsidRPr="00962FFE">
        <w:rPr>
          <w:color w:val="000000"/>
          <w:sz w:val="20"/>
          <w:szCs w:val="20"/>
        </w:rPr>
        <w:t xml:space="preserve">K Rámcové smlouvě o prodeji zboží a poskytování služeb Vodafone </w:t>
      </w:r>
      <w:proofErr w:type="spellStart"/>
      <w:r w:rsidRPr="00962FFE">
        <w:rPr>
          <w:color w:val="000000"/>
          <w:sz w:val="20"/>
          <w:szCs w:val="20"/>
        </w:rPr>
        <w:t>OneNet</w:t>
      </w:r>
      <w:proofErr w:type="spellEnd"/>
      <w:r w:rsidRPr="00962FFE">
        <w:rPr>
          <w:color w:val="000000"/>
          <w:sz w:val="20"/>
          <w:szCs w:val="20"/>
        </w:rPr>
        <w:t xml:space="preserve"> č.</w:t>
      </w:r>
      <w:r w:rsidRPr="00962FFE">
        <w:rPr>
          <w:rFonts w:ascii="Vodafone Lt" w:hAnsi="Vodafone Lt"/>
          <w:color w:val="FF0000"/>
          <w:sz w:val="42"/>
          <w:szCs w:val="42"/>
          <w:lang w:eastAsia="en-US"/>
        </w:rPr>
        <w:t xml:space="preserve"> </w:t>
      </w:r>
      <w:r w:rsidRPr="00962FFE">
        <w:rPr>
          <w:color w:val="000000"/>
          <w:sz w:val="20"/>
          <w:szCs w:val="20"/>
        </w:rPr>
        <w:t xml:space="preserve">1-256405908113_0, uzavřené dne: </w:t>
      </w:r>
      <w:r w:rsidR="00375694">
        <w:rPr>
          <w:color w:val="000000"/>
          <w:sz w:val="20"/>
          <w:szCs w:val="20"/>
        </w:rPr>
        <w:t>8. 4. 2020</w:t>
      </w:r>
      <w:r w:rsidRPr="00962FFE">
        <w:rPr>
          <w:color w:val="000000"/>
          <w:sz w:val="20"/>
          <w:szCs w:val="20"/>
        </w:rPr>
        <w:t xml:space="preserve"> </w:t>
      </w:r>
    </w:p>
    <w:p w14:paraId="2EEC5630" w14:textId="77777777" w:rsidR="008A32CE" w:rsidRPr="00962FFE" w:rsidRDefault="00831BFB" w:rsidP="00BE3627">
      <w:pPr>
        <w:spacing w:after="20" w:line="220" w:lineRule="exact"/>
        <w:ind w:left="142"/>
        <w:rPr>
          <w:color w:val="000000"/>
          <w:sz w:val="20"/>
          <w:szCs w:val="20"/>
        </w:rPr>
      </w:pPr>
      <w:r w:rsidRPr="00962FFE">
        <w:rPr>
          <w:color w:val="000000"/>
          <w:sz w:val="20"/>
          <w:szCs w:val="20"/>
        </w:rPr>
        <w:t>(dále jen „Rámcová smlouva“)</w:t>
      </w:r>
    </w:p>
    <w:p w14:paraId="3BB33C51" w14:textId="77777777" w:rsidR="008A32CE" w:rsidRDefault="008A32CE" w:rsidP="00962FFE">
      <w:pPr>
        <w:rPr>
          <w:rFonts w:cs="Arial"/>
          <w:sz w:val="20"/>
          <w:szCs w:val="20"/>
        </w:rPr>
      </w:pP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961"/>
        <w:gridCol w:w="142"/>
        <w:gridCol w:w="4961"/>
      </w:tblGrid>
      <w:tr w:rsidR="00357BC2" w14:paraId="1C15F18A" w14:textId="77777777" w:rsidTr="000A1A8A">
        <w:trPr>
          <w:trHeight w:val="340"/>
        </w:trPr>
        <w:tc>
          <w:tcPr>
            <w:tcW w:w="10064" w:type="dxa"/>
            <w:gridSpan w:val="3"/>
            <w:shd w:val="clear" w:color="auto" w:fill="939598"/>
            <w:vAlign w:val="center"/>
            <w:hideMark/>
          </w:tcPr>
          <w:p w14:paraId="661DB0D6" w14:textId="77777777" w:rsidR="008A32CE" w:rsidRDefault="00831BFB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Identifikace smluvních stran</w:t>
            </w:r>
          </w:p>
        </w:tc>
      </w:tr>
      <w:tr w:rsidR="00357BC2" w14:paraId="344DB8EC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10DFEEE9" w14:textId="77777777" w:rsidR="008A32CE" w:rsidRDefault="00831BFB">
            <w:pPr>
              <w:spacing w:line="256" w:lineRule="auto"/>
              <w:rPr>
                <w:color w:val="000000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Poskytovatel: </w:t>
            </w:r>
            <w:r>
              <w:rPr>
                <w:bCs/>
                <w:color w:val="000000"/>
                <w:lang w:eastAsia="en-US"/>
              </w:rPr>
              <w:t>Vodafone Czech Republic a.s.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79DD27D3" w14:textId="77777777" w:rsidR="008A32CE" w:rsidRDefault="00831BF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Účastník: </w:t>
            </w:r>
            <w:r>
              <w:rPr>
                <w:rFonts w:cs="VodafoneRg-Bold"/>
                <w:color w:val="000000"/>
                <w:lang w:eastAsia="en-US"/>
              </w:rPr>
              <w:t xml:space="preserve">Městská nemocnice následné péče </w:t>
            </w:r>
          </w:p>
        </w:tc>
      </w:tr>
      <w:tr w:rsidR="00357BC2" w14:paraId="49CDE0F1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24BC0589" w14:textId="77777777" w:rsidR="008A32CE" w:rsidRDefault="00831BF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Sídlo: </w:t>
            </w:r>
            <w:r>
              <w:rPr>
                <w:bCs/>
                <w:color w:val="000000"/>
                <w:lang w:eastAsia="en-US"/>
              </w:rPr>
              <w:t xml:space="preserve">náměstí Junkových 2, </w:t>
            </w:r>
            <w:r>
              <w:rPr>
                <w:rFonts w:cs="VodafoneRg-Regular"/>
                <w:color w:val="000000"/>
                <w:lang w:eastAsia="en-US"/>
              </w:rPr>
              <w:t xml:space="preserve">155 00 Praha 5 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5C2D1D67" w14:textId="77777777" w:rsidR="008A32CE" w:rsidRDefault="00831BF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Sídlo / místo podnikání: </w:t>
            </w:r>
            <w:r>
              <w:rPr>
                <w:rFonts w:cs="VodafoneRg-Bold"/>
                <w:color w:val="000000"/>
                <w:lang w:eastAsia="en-US"/>
              </w:rPr>
              <w:t xml:space="preserve">K </w:t>
            </w:r>
            <w:proofErr w:type="spellStart"/>
            <w:r>
              <w:rPr>
                <w:rFonts w:cs="VodafoneRg-Bold"/>
                <w:color w:val="000000"/>
                <w:lang w:eastAsia="en-US"/>
              </w:rPr>
              <w:t>Moravině</w:t>
            </w:r>
            <w:proofErr w:type="spellEnd"/>
            <w:r>
              <w:rPr>
                <w:rFonts w:cs="VodafoneRg-Bold"/>
                <w:color w:val="000000"/>
                <w:lang w:eastAsia="en-US"/>
              </w:rPr>
              <w:t xml:space="preserve"> 343/6, </w:t>
            </w:r>
            <w:r>
              <w:rPr>
                <w:color w:val="000000"/>
                <w:lang w:eastAsia="en-US"/>
              </w:rPr>
              <w:t xml:space="preserve">190 00 Praha 9 </w:t>
            </w:r>
          </w:p>
        </w:tc>
      </w:tr>
      <w:tr w:rsidR="00357BC2" w14:paraId="085BE337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7A3B664C" w14:textId="77777777" w:rsidR="008A32CE" w:rsidRDefault="00831BF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IČO: </w:t>
            </w:r>
            <w:r>
              <w:rPr>
                <w:color w:val="000000"/>
                <w:lang w:eastAsia="en-US"/>
              </w:rPr>
              <w:t>25788001</w:t>
            </w:r>
          </w:p>
          <w:p w14:paraId="53D06F43" w14:textId="77777777" w:rsidR="008A32CE" w:rsidRDefault="00831BF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Oprávněný zástupce: </w:t>
            </w:r>
            <w:r>
              <w:rPr>
                <w:rFonts w:cs="VodafoneRg-Bold"/>
                <w:color w:val="000000"/>
                <w:lang w:eastAsia="en-US"/>
              </w:rPr>
              <w:t>Eva Hrdličková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7E494EB4" w14:textId="77777777" w:rsidR="008A32CE" w:rsidRDefault="00831BFB">
            <w:pPr>
              <w:spacing w:line="256" w:lineRule="auto"/>
              <w:rPr>
                <w:rFonts w:cs="VodafoneRg-Bold"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IČO: </w:t>
            </w:r>
            <w:r>
              <w:rPr>
                <w:rFonts w:cs="VodafoneRg-Bold"/>
                <w:color w:val="000000"/>
                <w:lang w:eastAsia="en-US"/>
              </w:rPr>
              <w:t>45245843</w:t>
            </w:r>
          </w:p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3116"/>
            </w:tblGrid>
            <w:tr w:rsidR="00357BC2" w14:paraId="2F3B9F2B" w14:textId="77777777">
              <w:tc>
                <w:tcPr>
                  <w:tcW w:w="1653" w:type="dxa"/>
                  <w:hideMark/>
                </w:tcPr>
                <w:p w14:paraId="5D5D48C6" w14:textId="77777777" w:rsidR="008A32CE" w:rsidRDefault="00831BFB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>
                    <w:rPr>
                      <w:b/>
                      <w:color w:val="000000"/>
                      <w:lang w:eastAsia="en-GB"/>
                    </w:rPr>
                    <w:t xml:space="preserve">Oprávněný zástupce: </w:t>
                  </w:r>
                </w:p>
              </w:tc>
              <w:tc>
                <w:tcPr>
                  <w:tcW w:w="3116" w:type="dxa"/>
                  <w:hideMark/>
                </w:tcPr>
                <w:p w14:paraId="5EBDB7A8" w14:textId="4F9E29F3" w:rsidR="008A32CE" w:rsidRDefault="00831BFB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  </w:t>
                  </w:r>
                  <w:r w:rsidR="0059064B" w:rsidRPr="00295DE2">
                    <w:rPr>
                      <w:rFonts w:cs="VodafoneRg-Bold"/>
                      <w:color w:val="000000"/>
                      <w:lang w:eastAsia="en-GB"/>
                    </w:rPr>
                    <w:t xml:space="preserve">Mgr. Iva Vyšatová, </w:t>
                  </w:r>
                  <w:proofErr w:type="spellStart"/>
                  <w:r w:rsidR="0059064B" w:rsidRPr="00295DE2">
                    <w:rPr>
                      <w:rFonts w:cs="VodafoneRg-Bold"/>
                      <w:color w:val="000000"/>
                      <w:lang w:eastAsia="en-GB"/>
                    </w:rPr>
                    <w:t>DiS</w:t>
                  </w:r>
                  <w:proofErr w:type="spellEnd"/>
                  <w:r w:rsidR="00375694" w:rsidRPr="00295DE2">
                    <w:rPr>
                      <w:rFonts w:cs="VodafoneRg-Bold"/>
                      <w:color w:val="000000"/>
                      <w:lang w:eastAsia="en-GB"/>
                    </w:rPr>
                    <w:t>.</w:t>
                  </w:r>
                </w:p>
              </w:tc>
            </w:tr>
          </w:tbl>
          <w:p w14:paraId="1D56071F" w14:textId="77777777" w:rsidR="008A32CE" w:rsidRDefault="008A32CE">
            <w:pPr>
              <w:spacing w:line="256" w:lineRule="auto"/>
              <w:rPr>
                <w:rFonts w:cs="VodafoneRg-Bold"/>
                <w:b/>
                <w:bCs/>
                <w:color w:val="000000"/>
                <w:szCs w:val="18"/>
                <w:lang w:eastAsia="en-US"/>
              </w:rPr>
            </w:pPr>
          </w:p>
        </w:tc>
      </w:tr>
      <w:tr w:rsidR="00357BC2" w14:paraId="439524DF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48287C3D" w14:textId="77777777" w:rsidR="008A32CE" w:rsidRDefault="00831BFB">
            <w:pPr>
              <w:spacing w:line="256" w:lineRule="auto"/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„Poskytovatel“</w:t>
            </w:r>
            <w:r>
              <w:rPr>
                <w:rFonts w:cs="VodafoneRg-Regular"/>
                <w:color w:val="000000"/>
                <w:lang w:eastAsia="en-US"/>
              </w:rPr>
              <w:t>)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54330008" w14:textId="77777777" w:rsidR="008A32CE" w:rsidRDefault="00831BFB">
            <w:pPr>
              <w:spacing w:line="256" w:lineRule="auto"/>
              <w:rPr>
                <w:rFonts w:cs="VodafoneRg-Bold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„Účastník“</w:t>
            </w:r>
            <w:r>
              <w:rPr>
                <w:rFonts w:cs="VodafoneRg-Regular"/>
                <w:color w:val="000000"/>
                <w:lang w:eastAsia="en-US"/>
              </w:rPr>
              <w:t>)</w:t>
            </w:r>
          </w:p>
        </w:tc>
      </w:tr>
      <w:tr w:rsidR="00357BC2" w14:paraId="6256C2A1" w14:textId="77777777" w:rsidTr="000A1A8A">
        <w:trPr>
          <w:trHeight w:val="56"/>
        </w:trPr>
        <w:tc>
          <w:tcPr>
            <w:tcW w:w="10064" w:type="dxa"/>
            <w:gridSpan w:val="3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BB4636A" w14:textId="77777777" w:rsidR="008A32CE" w:rsidRPr="00C85261" w:rsidRDefault="008A32CE">
            <w:pPr>
              <w:spacing w:line="256" w:lineRule="auto"/>
              <w:rPr>
                <w:rFonts w:cs="Arial"/>
                <w:color w:val="000000"/>
                <w:sz w:val="2"/>
                <w:szCs w:val="8"/>
                <w:lang w:eastAsia="en-US"/>
              </w:rPr>
            </w:pPr>
          </w:p>
        </w:tc>
      </w:tr>
      <w:tr w:rsidR="00357BC2" w14:paraId="508B9653" w14:textId="77777777" w:rsidTr="00F367D3">
        <w:trPr>
          <w:trHeight w:val="255"/>
        </w:trPr>
        <w:tc>
          <w:tcPr>
            <w:tcW w:w="5103" w:type="dxa"/>
            <w:gridSpan w:val="2"/>
            <w:shd w:val="clear" w:color="auto" w:fill="F2F2F2"/>
            <w:hideMark/>
          </w:tcPr>
          <w:p w14:paraId="3575949F" w14:textId="77777777" w:rsidR="008A32CE" w:rsidRDefault="00831BFB" w:rsidP="008B2E3F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>Osoby oprávněné k jednání za Účastníka ve věci:</w:t>
            </w:r>
          </w:p>
          <w:tbl>
            <w:tblPr>
              <w:tblStyle w:val="Mkatabulky"/>
              <w:tblW w:w="578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420"/>
              <w:gridCol w:w="732"/>
              <w:gridCol w:w="1837"/>
              <w:gridCol w:w="323"/>
              <w:gridCol w:w="898"/>
            </w:tblGrid>
            <w:tr w:rsidR="00357BC2" w14:paraId="031128A3" w14:textId="77777777" w:rsidTr="001D23CD">
              <w:trPr>
                <w:gridAfter w:val="2"/>
                <w:wAfter w:w="1221" w:type="dxa"/>
              </w:trPr>
              <w:tc>
                <w:tcPr>
                  <w:tcW w:w="1573" w:type="dxa"/>
                  <w:hideMark/>
                </w:tcPr>
                <w:p w14:paraId="7AD37472" w14:textId="77777777" w:rsidR="008A32CE" w:rsidRDefault="00831BFB" w:rsidP="008B2E3F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Změny Dílčí smlouvy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2989" w:type="dxa"/>
                  <w:gridSpan w:val="3"/>
                  <w:hideMark/>
                </w:tcPr>
                <w:p w14:paraId="1D272DB5" w14:textId="77777777" w:rsidR="008A32CE" w:rsidRDefault="00831BFB" w:rsidP="008B2E3F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  </w:t>
                  </w:r>
                </w:p>
              </w:tc>
            </w:tr>
            <w:tr w:rsidR="00357BC2" w14:paraId="6A633E05" w14:textId="77777777" w:rsidTr="001D23CD">
              <w:tc>
                <w:tcPr>
                  <w:tcW w:w="2725" w:type="dxa"/>
                  <w:gridSpan w:val="3"/>
                  <w:hideMark/>
                </w:tcPr>
                <w:p w14:paraId="4450AB50" w14:textId="77777777" w:rsidR="008A32CE" w:rsidRDefault="00831BFB" w:rsidP="008B2E3F">
                  <w:pPr>
                    <w:autoSpaceDE w:val="0"/>
                    <w:autoSpaceDN w:val="0"/>
                    <w:adjustRightInd w:val="0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Vyúčtování ceny za poskytnuté Služby:</w:t>
                  </w:r>
                </w:p>
              </w:tc>
              <w:tc>
                <w:tcPr>
                  <w:tcW w:w="3058" w:type="dxa"/>
                  <w:gridSpan w:val="3"/>
                  <w:hideMark/>
                </w:tcPr>
                <w:p w14:paraId="65C8FB72" w14:textId="77777777" w:rsidR="008A32CE" w:rsidRDefault="00831BFB" w:rsidP="008B2E3F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   </w:t>
                  </w:r>
                </w:p>
              </w:tc>
            </w:tr>
            <w:tr w:rsidR="00357BC2" w14:paraId="4BB770EB" w14:textId="77777777" w:rsidTr="001D23CD">
              <w:trPr>
                <w:gridAfter w:val="1"/>
                <w:wAfter w:w="898" w:type="dxa"/>
              </w:trPr>
              <w:tc>
                <w:tcPr>
                  <w:tcW w:w="1993" w:type="dxa"/>
                  <w:gridSpan w:val="2"/>
                  <w:hideMark/>
                </w:tcPr>
                <w:p w14:paraId="7C4F3E73" w14:textId="77777777" w:rsidR="008A32CE" w:rsidRDefault="00831BFB" w:rsidP="008B2E3F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Technických záležitostech:</w:t>
                  </w:r>
                </w:p>
              </w:tc>
              <w:tc>
                <w:tcPr>
                  <w:tcW w:w="2892" w:type="dxa"/>
                  <w:gridSpan w:val="3"/>
                  <w:hideMark/>
                </w:tcPr>
                <w:p w14:paraId="071BAC8E" w14:textId="77777777" w:rsidR="008A32CE" w:rsidRDefault="00831BFB" w:rsidP="008B2E3F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  </w:t>
                  </w:r>
                </w:p>
              </w:tc>
            </w:tr>
          </w:tbl>
          <w:p w14:paraId="5773BD17" w14:textId="77777777" w:rsidR="008A32CE" w:rsidRDefault="008A32CE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szCs w:val="18"/>
                <w:lang w:eastAsia="en-US"/>
              </w:rPr>
            </w:pPr>
          </w:p>
        </w:tc>
        <w:tc>
          <w:tcPr>
            <w:tcW w:w="4961" w:type="dxa"/>
            <w:shd w:val="clear" w:color="auto" w:fill="F2F2F2"/>
          </w:tcPr>
          <w:p w14:paraId="0E29ED68" w14:textId="77777777" w:rsidR="008A32CE" w:rsidRDefault="008A32CE">
            <w:pPr>
              <w:spacing w:line="256" w:lineRule="auto"/>
              <w:rPr>
                <w:rFonts w:cs="VodafoneRg-Regular"/>
                <w:color w:val="000000"/>
                <w:lang w:eastAsia="en-US"/>
              </w:rPr>
            </w:pPr>
          </w:p>
          <w:tbl>
            <w:tblPr>
              <w:tblStyle w:val="Mkatabulky"/>
              <w:tblW w:w="6420" w:type="dxa"/>
              <w:tblInd w:w="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565"/>
            </w:tblGrid>
            <w:tr w:rsidR="00357BC2" w14:paraId="7DC3808F" w14:textId="77777777" w:rsidTr="008E6397">
              <w:tc>
                <w:tcPr>
                  <w:tcW w:w="855" w:type="dxa"/>
                  <w:hideMark/>
                </w:tcPr>
                <w:p w14:paraId="79855E48" w14:textId="77777777" w:rsidR="008A32CE" w:rsidRDefault="00831BFB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  <w:hideMark/>
                </w:tcPr>
                <w:p w14:paraId="0C7EF682" w14:textId="77777777" w:rsidR="008A32CE" w:rsidRDefault="00831BFB" w:rsidP="001E7586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/ </w:t>
                  </w:r>
                </w:p>
              </w:tc>
            </w:tr>
            <w:tr w:rsidR="00357BC2" w14:paraId="62FCDA44" w14:textId="77777777" w:rsidTr="008E6397">
              <w:tc>
                <w:tcPr>
                  <w:tcW w:w="855" w:type="dxa"/>
                  <w:hideMark/>
                </w:tcPr>
                <w:p w14:paraId="5027FC03" w14:textId="77777777" w:rsidR="008A32CE" w:rsidRDefault="00831BFB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  <w:hideMark/>
                </w:tcPr>
                <w:p w14:paraId="28FBE7EB" w14:textId="1227D94B" w:rsidR="008A32CE" w:rsidRDefault="00831BFB" w:rsidP="001E7586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/ </w:t>
                  </w:r>
                  <w:r w:rsidR="0059064B">
                    <w:rPr>
                      <w:rFonts w:cs="VodafoneRg-Bold"/>
                      <w:color w:val="000000"/>
                      <w:lang w:eastAsia="en-GB"/>
                    </w:rPr>
                    <w:t>775898746/sillerova@mnnp.cz</w:t>
                  </w:r>
                </w:p>
              </w:tc>
            </w:tr>
            <w:tr w:rsidR="00357BC2" w14:paraId="7CA06CCC" w14:textId="77777777" w:rsidTr="008E6397">
              <w:tc>
                <w:tcPr>
                  <w:tcW w:w="855" w:type="dxa"/>
                  <w:hideMark/>
                </w:tcPr>
                <w:p w14:paraId="194E4FE0" w14:textId="77777777" w:rsidR="008A32CE" w:rsidRDefault="00831BFB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  <w:hideMark/>
                </w:tcPr>
                <w:p w14:paraId="6C5B10CD" w14:textId="77777777" w:rsidR="008A32CE" w:rsidRDefault="00831BFB" w:rsidP="001E7586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/ </w:t>
                  </w:r>
                </w:p>
              </w:tc>
            </w:tr>
          </w:tbl>
          <w:p w14:paraId="317AD6B4" w14:textId="77777777" w:rsidR="008A32CE" w:rsidRDefault="008A32CE">
            <w:pPr>
              <w:spacing w:line="256" w:lineRule="auto"/>
              <w:rPr>
                <w:rFonts w:cs="Arial"/>
                <w:color w:val="000000"/>
                <w:szCs w:val="18"/>
                <w:lang w:eastAsia="en-US"/>
              </w:rPr>
            </w:pPr>
          </w:p>
        </w:tc>
      </w:tr>
    </w:tbl>
    <w:p w14:paraId="1612CD50" w14:textId="77777777" w:rsidR="008A32CE" w:rsidRDefault="008A32CE" w:rsidP="00962FFE">
      <w:pPr>
        <w:rPr>
          <w:rFonts w:cs="Arial"/>
          <w:sz w:val="20"/>
          <w:szCs w:val="20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357BC2" w14:paraId="4A43778A" w14:textId="77777777" w:rsidTr="008C44D2">
        <w:trPr>
          <w:trHeight w:hRule="exact" w:val="340"/>
        </w:trPr>
        <w:tc>
          <w:tcPr>
            <w:tcW w:w="10098" w:type="dxa"/>
            <w:shd w:val="clear" w:color="auto" w:fill="939598"/>
            <w:vAlign w:val="center"/>
          </w:tcPr>
          <w:p w14:paraId="6A5B43C3" w14:textId="77777777" w:rsidR="008A32CE" w:rsidRPr="00E037D9" w:rsidRDefault="00831BFB" w:rsidP="006D1EC3">
            <w:pPr>
              <w:pStyle w:val="Podnadpis"/>
            </w:pPr>
            <w:r w:rsidRPr="00E037D9">
              <w:t>Předmět Dílčí smlouvy</w:t>
            </w:r>
          </w:p>
        </w:tc>
      </w:tr>
      <w:tr w:rsidR="00357BC2" w14:paraId="597C8243" w14:textId="77777777" w:rsidTr="008C44D2">
        <w:trPr>
          <w:trHeight w:val="186"/>
        </w:trPr>
        <w:tc>
          <w:tcPr>
            <w:tcW w:w="10098" w:type="dxa"/>
            <w:shd w:val="clear" w:color="auto" w:fill="auto"/>
          </w:tcPr>
          <w:p w14:paraId="194DD1F6" w14:textId="77777777" w:rsidR="008A32CE" w:rsidRPr="0051115A" w:rsidRDefault="00831BFB" w:rsidP="0051115A">
            <w:pPr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čl. 1.2 Rámcové smlouvy se smluvní strany dohodly na poskytování služeb elektronických komunikací, jiných služeb a zboží ze strany Poskytova</w:t>
            </w:r>
            <w:r w:rsidRPr="00E037D9">
              <w:rPr>
                <w:rFonts w:cs="Arial"/>
                <w:color w:val="000000"/>
                <w:szCs w:val="18"/>
              </w:rPr>
              <w:t xml:space="preserve">tele za podmínek uvedených v této Dílčí smlouvě a Obchodních podmínkách </w:t>
            </w:r>
            <w:proofErr w:type="spellStart"/>
            <w:r w:rsidRPr="00E037D9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E037D9">
              <w:rPr>
                <w:rFonts w:cs="Arial"/>
                <w:color w:val="000000"/>
                <w:szCs w:val="18"/>
              </w:rPr>
              <w:t>.  Poskytování služeb se bude řídit specifikacemi uvedenými níže v této Dílčí smlouvě.</w:t>
            </w:r>
          </w:p>
        </w:tc>
      </w:tr>
    </w:tbl>
    <w:p w14:paraId="189E3183" w14:textId="77777777" w:rsidR="008A32CE" w:rsidRDefault="008A32CE"/>
    <w:tbl>
      <w:tblPr>
        <w:tblW w:w="10057" w:type="dxa"/>
        <w:tblInd w:w="108" w:type="dxa"/>
        <w:tblLook w:val="04A0" w:firstRow="1" w:lastRow="0" w:firstColumn="1" w:lastColumn="0" w:noHBand="0" w:noVBand="1"/>
      </w:tblPr>
      <w:tblGrid>
        <w:gridCol w:w="2019"/>
        <w:gridCol w:w="2648"/>
        <w:gridCol w:w="52"/>
        <w:gridCol w:w="2175"/>
        <w:gridCol w:w="124"/>
        <w:gridCol w:w="3039"/>
      </w:tblGrid>
      <w:tr w:rsidR="00357BC2" w14:paraId="738AECC7" w14:textId="77777777" w:rsidTr="004E1337">
        <w:trPr>
          <w:trHeight w:val="340"/>
        </w:trPr>
        <w:tc>
          <w:tcPr>
            <w:tcW w:w="10057" w:type="dxa"/>
            <w:gridSpan w:val="6"/>
            <w:shd w:val="clear" w:color="auto" w:fill="939598"/>
            <w:vAlign w:val="center"/>
            <w:hideMark/>
          </w:tcPr>
          <w:p w14:paraId="07DE3B05" w14:textId="77777777" w:rsidR="008A32CE" w:rsidRPr="00E037D9" w:rsidRDefault="00831BFB" w:rsidP="008C44D2">
            <w:pPr>
              <w:pStyle w:val="Podnadpis"/>
              <w:keepNext/>
              <w:keepLines/>
            </w:pPr>
            <w:r w:rsidRPr="00E037D9">
              <w:t>Identifikace služby</w:t>
            </w:r>
          </w:p>
        </w:tc>
      </w:tr>
      <w:tr w:rsidR="00357BC2" w14:paraId="6E40DB31" w14:textId="77777777" w:rsidTr="004E1337">
        <w:trPr>
          <w:trHeight w:val="312"/>
        </w:trPr>
        <w:tc>
          <w:tcPr>
            <w:tcW w:w="2019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33AA96D0" w14:textId="77777777" w:rsidR="008A32CE" w:rsidRPr="00E037D9" w:rsidRDefault="00831BFB" w:rsidP="008C44D2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8038" w:type="dxa"/>
            <w:gridSpan w:val="5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3268819B" w14:textId="77777777" w:rsidR="008A32CE" w:rsidRPr="00E037D9" w:rsidRDefault="00831BFB" w:rsidP="008C44D2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Hlasové služby</w:t>
            </w:r>
          </w:p>
        </w:tc>
      </w:tr>
      <w:tr w:rsidR="00357BC2" w14:paraId="54A8D9E0" w14:textId="77777777" w:rsidTr="004E1337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4925D65E" w14:textId="77777777" w:rsidR="008A32CE" w:rsidRPr="001C6D47" w:rsidRDefault="00831BFB" w:rsidP="008C44D2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color w:val="000000"/>
                <w:szCs w:val="18"/>
              </w:rPr>
              <w:t>k Rámcové smlouvě č.:</w:t>
            </w:r>
          </w:p>
        </w:tc>
        <w:tc>
          <w:tcPr>
            <w:tcW w:w="270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4B9DBFD2" w14:textId="77777777" w:rsidR="008A32CE" w:rsidRPr="001C6D47" w:rsidRDefault="00831BFB" w:rsidP="008C44D2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1C6D47">
              <w:rPr>
                <w:color w:val="000000"/>
                <w:szCs w:val="18"/>
              </w:rPr>
              <w:t>1-256405908113_0</w:t>
            </w:r>
          </w:p>
        </w:tc>
        <w:tc>
          <w:tcPr>
            <w:tcW w:w="2299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7DD4B5CD" w14:textId="77777777" w:rsidR="008A32CE" w:rsidRPr="001C6D47" w:rsidRDefault="008A32CE" w:rsidP="008C44D2">
            <w:pPr>
              <w:keepNext/>
              <w:keepLines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644F637F" w14:textId="77777777" w:rsidR="008A32CE" w:rsidRPr="001C6D47" w:rsidRDefault="008A32CE" w:rsidP="008C44D2">
            <w:pPr>
              <w:keepNext/>
              <w:keepLines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</w:tr>
      <w:tr w:rsidR="00357BC2" w14:paraId="0401F939" w14:textId="77777777" w:rsidTr="004E1337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6CBB3EF0" w14:textId="77777777" w:rsidR="008A32CE" w:rsidRPr="00811F3F" w:rsidRDefault="00831BFB" w:rsidP="00D32C79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rFonts w:cs="Arial"/>
                <w:b/>
                <w:color w:val="000000"/>
                <w:szCs w:val="18"/>
              </w:rPr>
              <w:t>ID nabídky:</w:t>
            </w:r>
          </w:p>
        </w:tc>
        <w:tc>
          <w:tcPr>
            <w:tcW w:w="2648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666A71D9" w14:textId="77777777" w:rsidR="008A32CE" w:rsidRPr="00811F3F" w:rsidRDefault="00831BFB" w:rsidP="00D32C79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color w:val="000000"/>
                <w:szCs w:val="18"/>
              </w:rPr>
              <w:t>64795</w:t>
            </w:r>
          </w:p>
        </w:tc>
        <w:tc>
          <w:tcPr>
            <w:tcW w:w="2227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1C9E8AFE" w14:textId="77777777" w:rsidR="008A32CE" w:rsidRPr="00811F3F" w:rsidRDefault="00831BFB" w:rsidP="00D32C79">
            <w:pPr>
              <w:keepNext/>
              <w:keepLines/>
              <w:ind w:right="-152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szCs w:val="18"/>
              </w:rPr>
              <w:t>Verze technického řešení:</w:t>
            </w:r>
          </w:p>
        </w:tc>
        <w:tc>
          <w:tcPr>
            <w:tcW w:w="3163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0947011A" w14:textId="77777777" w:rsidR="008A32CE" w:rsidRPr="00811F3F" w:rsidRDefault="00831BFB" w:rsidP="00D32C79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1C6D47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</w:tbl>
    <w:p w14:paraId="5AC2AAB7" w14:textId="77777777" w:rsidR="008A32CE" w:rsidRDefault="008A32CE" w:rsidP="000534D3">
      <w:pPr>
        <w:keepLines/>
        <w:ind w:right="141"/>
        <w:jc w:val="both"/>
        <w:rPr>
          <w:color w:val="000000"/>
        </w:rPr>
      </w:pPr>
    </w:p>
    <w:p w14:paraId="791C125B" w14:textId="77777777" w:rsidR="008A32CE" w:rsidRPr="00E037D9" w:rsidRDefault="008A32CE" w:rsidP="00C86351">
      <w:pPr>
        <w:rPr>
          <w:color w:val="000000"/>
        </w:rPr>
      </w:pPr>
    </w:p>
    <w:tbl>
      <w:tblPr>
        <w:tblW w:w="10093" w:type="dxa"/>
        <w:tblInd w:w="113" w:type="dxa"/>
        <w:tblLook w:val="04A0" w:firstRow="1" w:lastRow="0" w:firstColumn="1" w:lastColumn="0" w:noHBand="0" w:noVBand="1"/>
      </w:tblPr>
      <w:tblGrid>
        <w:gridCol w:w="1872"/>
        <w:gridCol w:w="8221"/>
      </w:tblGrid>
      <w:tr w:rsidR="00357BC2" w14:paraId="27050C9B" w14:textId="77777777" w:rsidTr="008C44D2">
        <w:trPr>
          <w:trHeight w:hRule="exact" w:val="340"/>
        </w:trPr>
        <w:tc>
          <w:tcPr>
            <w:tcW w:w="10093" w:type="dxa"/>
            <w:gridSpan w:val="2"/>
            <w:tcBorders>
              <w:bottom w:val="single" w:sz="4" w:space="0" w:color="939598"/>
            </w:tcBorders>
            <w:shd w:val="clear" w:color="auto" w:fill="939598"/>
            <w:vAlign w:val="center"/>
          </w:tcPr>
          <w:p w14:paraId="44F93222" w14:textId="77777777" w:rsidR="008A32CE" w:rsidRPr="00E037D9" w:rsidRDefault="00831BFB" w:rsidP="006D1EC3">
            <w:pPr>
              <w:pStyle w:val="Podnadpis"/>
              <w:keepNext/>
              <w:keepLines/>
            </w:pPr>
            <w:r w:rsidRPr="00E037D9">
              <w:t>Fakturační údaje</w:t>
            </w:r>
          </w:p>
        </w:tc>
      </w:tr>
      <w:tr w:rsidR="00357BC2" w14:paraId="71AEE661" w14:textId="77777777" w:rsidTr="00770BC1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07C17060" w14:textId="77777777" w:rsidR="008A32CE" w:rsidRPr="00037446" w:rsidRDefault="00831BFB" w:rsidP="006D1EC3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 xml:space="preserve">Fakturační skupina č.: 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2300D317" w14:textId="77777777" w:rsidR="008A32CE" w:rsidRPr="00037446" w:rsidRDefault="00831BFB" w:rsidP="006F081A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>1</w:t>
            </w:r>
            <w:bookmarkStart w:id="0" w:name="OLE_LINK10"/>
            <w:bookmarkEnd w:id="0"/>
          </w:p>
        </w:tc>
      </w:tr>
      <w:tr w:rsidR="00357BC2" w14:paraId="52D658C6" w14:textId="77777777" w:rsidTr="0075246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5DC90CF3" w14:textId="77777777" w:rsidR="008A32CE" w:rsidRPr="00037446" w:rsidRDefault="00831BFB" w:rsidP="006D1EC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Adresát: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0502ADE8" w14:textId="77777777" w:rsidR="008A32CE" w:rsidRPr="00037446" w:rsidRDefault="00831BFB" w:rsidP="006F081A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Městská nemocnice následné péče</w:t>
            </w:r>
            <w:bookmarkStart w:id="1" w:name="OLE_LINK9"/>
            <w:bookmarkEnd w:id="1"/>
          </w:p>
        </w:tc>
      </w:tr>
      <w:tr w:rsidR="00357BC2" w14:paraId="6C3FE515" w14:textId="77777777" w:rsidTr="0075246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04188651" w14:textId="77777777" w:rsidR="008A32CE" w:rsidRPr="00037446" w:rsidRDefault="00831BFB" w:rsidP="006D1EC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Ulice, č.p., PSČ, Město: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3BE5717F" w14:textId="77777777" w:rsidR="008A32CE" w:rsidRPr="00037446" w:rsidRDefault="00831BFB" w:rsidP="006F081A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 xml:space="preserve">K </w:t>
            </w:r>
            <w:proofErr w:type="spellStart"/>
            <w:r w:rsidRPr="00037446">
              <w:rPr>
                <w:rFonts w:cs="Arial"/>
                <w:color w:val="000000"/>
                <w:szCs w:val="18"/>
              </w:rPr>
              <w:t>Moravině</w:t>
            </w:r>
            <w:proofErr w:type="spellEnd"/>
            <w:r w:rsidRPr="00037446">
              <w:rPr>
                <w:rFonts w:cs="Arial"/>
                <w:color w:val="000000"/>
                <w:szCs w:val="18"/>
              </w:rPr>
              <w:t xml:space="preserve"> 343/6</w:t>
            </w:r>
            <w:bookmarkStart w:id="2" w:name="OLE_LINK6"/>
            <w:bookmarkEnd w:id="2"/>
            <w:r w:rsidRPr="00037446">
              <w:rPr>
                <w:rFonts w:cs="Arial"/>
                <w:color w:val="000000"/>
                <w:szCs w:val="18"/>
              </w:rPr>
              <w:t>, 190 00</w:t>
            </w:r>
            <w:bookmarkStart w:id="3" w:name="OLE_LINK7"/>
            <w:bookmarkEnd w:id="3"/>
            <w:r w:rsidRPr="00037446">
              <w:rPr>
                <w:rFonts w:cs="Arial"/>
                <w:color w:val="000000"/>
                <w:szCs w:val="18"/>
              </w:rPr>
              <w:t>, Praha 9</w:t>
            </w:r>
            <w:bookmarkStart w:id="4" w:name="OLE_LINK8"/>
            <w:bookmarkEnd w:id="4"/>
          </w:p>
        </w:tc>
      </w:tr>
      <w:tr w:rsidR="00357BC2" w14:paraId="62DA9B75" w14:textId="77777777" w:rsidTr="00752464">
        <w:trPr>
          <w:trHeight w:val="334"/>
        </w:trPr>
        <w:tc>
          <w:tcPr>
            <w:tcW w:w="1872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6A444F90" w14:textId="77777777" w:rsidR="008A32CE" w:rsidRPr="00037446" w:rsidRDefault="008A32CE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59AD27BE" w14:textId="77777777" w:rsidR="008A32CE" w:rsidRPr="00037446" w:rsidRDefault="008A32CE" w:rsidP="006D1EC3">
            <w:pPr>
              <w:ind w:left="-108" w:right="459"/>
              <w:jc w:val="both"/>
              <w:rPr>
                <w:rFonts w:cs="Arial"/>
                <w:color w:val="000000"/>
                <w:szCs w:val="18"/>
              </w:rPr>
            </w:pPr>
          </w:p>
        </w:tc>
      </w:tr>
      <w:tr w:rsidR="00357BC2" w14:paraId="21D5EB35" w14:textId="77777777" w:rsidTr="00C3383E">
        <w:trPr>
          <w:trHeight w:hRule="exact" w:val="340"/>
        </w:trPr>
        <w:tc>
          <w:tcPr>
            <w:tcW w:w="10064" w:type="dxa"/>
            <w:gridSpan w:val="2"/>
            <w:shd w:val="clear" w:color="auto" w:fill="939598"/>
            <w:vAlign w:val="center"/>
          </w:tcPr>
          <w:p w14:paraId="778AC5DF" w14:textId="77777777" w:rsidR="008A32CE" w:rsidRPr="00E037D9" w:rsidRDefault="00831BFB" w:rsidP="008C44D2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t>Termíny a doba trvání Dílčí smlouvy</w:t>
            </w:r>
          </w:p>
        </w:tc>
      </w:tr>
    </w:tbl>
    <w:p w14:paraId="26AD1903" w14:textId="77777777" w:rsidR="008A32CE" w:rsidRDefault="008A32CE" w:rsidP="008C44D2">
      <w:pPr>
        <w:keepNext/>
        <w:keepLines/>
        <w:ind w:left="142" w:right="141"/>
        <w:jc w:val="both"/>
        <w:rPr>
          <w:rFonts w:cs="Arial"/>
          <w:color w:val="000000"/>
          <w:szCs w:val="18"/>
        </w:rPr>
      </w:pPr>
    </w:p>
    <w:p w14:paraId="59A549E0" w14:textId="77777777" w:rsidR="008A32CE" w:rsidRPr="00F43609" w:rsidRDefault="00831BFB" w:rsidP="008772A4">
      <w:pPr>
        <w:keepNext/>
        <w:keepLines/>
        <w:ind w:left="142" w:right="283"/>
        <w:jc w:val="both"/>
        <w:rPr>
          <w:rFonts w:cs="Arial"/>
          <w:color w:val="000000"/>
          <w:szCs w:val="18"/>
        </w:rPr>
      </w:pPr>
      <w:bookmarkStart w:id="5" w:name="OLE_LINK13"/>
      <w:bookmarkEnd w:id="5"/>
      <w:r w:rsidRPr="00F43609">
        <w:rPr>
          <w:rFonts w:cs="Arial"/>
          <w:color w:val="000000"/>
          <w:szCs w:val="18"/>
        </w:rPr>
        <w:t xml:space="preserve">Dílčí smlouva se uzavírá na dobu neurčitou s tím, že minimální doba užívání služby (tzn. minimální doba trvání Dílčí smlouvy) je stanovena od Rozhodného dne podle Smlouvy do </w:t>
      </w:r>
      <w:r w:rsidRPr="00F43609">
        <w:rPr>
          <w:b/>
          <w:bCs/>
          <w:szCs w:val="18"/>
          <w:lang w:eastAsia="en-US"/>
        </w:rPr>
        <w:t>31. 5. 2026</w:t>
      </w:r>
      <w:r w:rsidRPr="00F43609">
        <w:rPr>
          <w:rFonts w:cs="Arial"/>
          <w:color w:val="000000"/>
          <w:szCs w:val="18"/>
        </w:rPr>
        <w:t>. Nastavení služeb dle této Dílčí smlouvy bude provedeno nejpozději k Rozhodnému dni, pokud bude podepsaná Dílčí smlouva doručena Poskytovateli do 30 dnů před tímto datem. V opačném případě bude nastavení služeb provedeno až v průběhu dalšího zúčtovacího období následujícího po Rozhodném dni.</w:t>
      </w:r>
    </w:p>
    <w:p w14:paraId="351002A6" w14:textId="77777777" w:rsidR="008A32CE" w:rsidRPr="003C2249" w:rsidRDefault="008A32CE" w:rsidP="009B6695">
      <w:pPr>
        <w:keepNext/>
        <w:keepLines/>
        <w:ind w:left="142" w:right="142"/>
        <w:jc w:val="both"/>
        <w:rPr>
          <w:rFonts w:cs="Arial"/>
          <w:bCs/>
          <w:color w:val="000000"/>
          <w:szCs w:val="18"/>
        </w:rPr>
      </w:pPr>
    </w:p>
    <w:p w14:paraId="42425FD7" w14:textId="77777777" w:rsidR="008A32CE" w:rsidRPr="00003B48" w:rsidRDefault="00831BFB" w:rsidP="008D0F84">
      <w:pPr>
        <w:pStyle w:val="Nadpis1"/>
        <w:keepNext/>
        <w:keepLines/>
        <w:pageBreakBefore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lastRenderedPageBreak/>
        <w:t>Hlasový tarifní plán</w:t>
      </w:r>
    </w:p>
    <w:p w14:paraId="0763842A" w14:textId="77777777" w:rsidR="008A32CE" w:rsidRPr="0049513F" w:rsidRDefault="008A32CE" w:rsidP="0049513F">
      <w:pPr>
        <w:tabs>
          <w:tab w:val="left" w:pos="2480"/>
        </w:tabs>
        <w:rPr>
          <w:bCs/>
          <w:color w:val="000000"/>
          <w:sz w:val="12"/>
          <w:szCs w:val="12"/>
          <w:lang w:eastAsia="en-US"/>
        </w:rPr>
      </w:pPr>
      <w:bookmarkStart w:id="6" w:name="OLE_LINK24"/>
      <w:bookmarkEnd w:id="6"/>
    </w:p>
    <w:p w14:paraId="0FD1F68F" w14:textId="77777777" w:rsidR="008A32CE" w:rsidRPr="00A27FBF" w:rsidRDefault="00831BFB" w:rsidP="00F013C8">
      <w:pPr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79710E">
        <w:rPr>
          <w:b/>
          <w:color w:val="000000"/>
          <w:sz w:val="20"/>
          <w:szCs w:val="20"/>
          <w:lang w:eastAsia="en-US"/>
        </w:rPr>
        <w:t>Tarif s individuální sazbou – mobilní číslo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357BC2" w14:paraId="3411D39D" w14:textId="77777777" w:rsidTr="00D32C79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04EC8161" w14:textId="77777777" w:rsidR="008A32CE" w:rsidRPr="00E037D9" w:rsidRDefault="00831BFB" w:rsidP="00766BA0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</w:rPr>
            </w:pPr>
            <w:r w:rsidRPr="00B6763D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002C06E9" w14:textId="77777777" w:rsidR="008A32CE" w:rsidRDefault="00831BFB" w:rsidP="00F013C8">
            <w:pPr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357BC2" w14:paraId="3F82ABA7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2AF00601" w14:textId="77777777" w:rsidR="008A32CE" w:rsidRPr="00E037D9" w:rsidRDefault="00831BFB" w:rsidP="00F013C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4"/>
              <w:rPr>
                <w:rFonts w:cs="Arial"/>
                <w:color w:val="000000"/>
                <w:szCs w:val="18"/>
              </w:rPr>
            </w:pPr>
            <w:proofErr w:type="gramStart"/>
            <w:r w:rsidRPr="00380619">
              <w:rPr>
                <w:rFonts w:cs="Arial"/>
                <w:color w:val="000000"/>
                <w:szCs w:val="18"/>
              </w:rPr>
              <w:t>TP1</w:t>
            </w:r>
            <w:bookmarkStart w:id="7" w:name="OLE_LINK25"/>
            <w:bookmarkEnd w:id="7"/>
            <w:r>
              <w:rPr>
                <w:rFonts w:cs="Arial"/>
                <w:color w:val="000000"/>
                <w:szCs w:val="18"/>
              </w:rPr>
              <w:t xml:space="preserve"> - </w:t>
            </w:r>
            <w:r>
              <w:rPr>
                <w:color w:val="000000"/>
                <w:szCs w:val="18"/>
              </w:rPr>
              <w:t>Uživatel</w:t>
            </w:r>
            <w:proofErr w:type="gramEnd"/>
            <w:r>
              <w:rPr>
                <w:color w:val="000000"/>
                <w:szCs w:val="18"/>
              </w:rPr>
              <w:t xml:space="preserve"> mobilního čísla s minutovou sazbou</w:t>
            </w:r>
          </w:p>
        </w:tc>
        <w:tc>
          <w:tcPr>
            <w:tcW w:w="552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55231FAA" w14:textId="77777777" w:rsidR="008A32CE" w:rsidRPr="00E037D9" w:rsidRDefault="00831BFB" w:rsidP="00F013C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37FF0">
              <w:rPr>
                <w:rFonts w:cs="Arial"/>
                <w:color w:val="000000"/>
                <w:szCs w:val="18"/>
              </w:rPr>
              <w:t>1,00</w:t>
            </w:r>
            <w:bookmarkStart w:id="8" w:name="OLE_LINK26"/>
            <w:bookmarkEnd w:id="8"/>
            <w:r>
              <w:rPr>
                <w:rFonts w:cs="Arial"/>
                <w:color w:val="000000"/>
                <w:szCs w:val="18"/>
              </w:rPr>
              <w:t xml:space="preserve"> Kč</w:t>
            </w:r>
          </w:p>
        </w:tc>
      </w:tr>
    </w:tbl>
    <w:p w14:paraId="12FFF8EB" w14:textId="77777777" w:rsidR="008A32CE" w:rsidRDefault="008A32CE" w:rsidP="00F013C8">
      <w:pPr>
        <w:keepLines/>
        <w:spacing w:after="60"/>
        <w:rPr>
          <w:b/>
          <w:color w:val="000000"/>
        </w:rPr>
      </w:pPr>
    </w:p>
    <w:p w14:paraId="00FCFB49" w14:textId="77777777" w:rsidR="008A32CE" w:rsidRPr="00E037D9" w:rsidRDefault="00831BFB" w:rsidP="00B16FE3">
      <w:pPr>
        <w:keepNext/>
        <w:keepLines/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0440BD92" w14:textId="77777777" w:rsidR="008A32CE" w:rsidRPr="00E037D9" w:rsidRDefault="00831BFB" w:rsidP="00B16FE3">
      <w:pPr>
        <w:keepNext/>
        <w:keepLines/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2551"/>
      </w:tblGrid>
      <w:tr w:rsidR="00357BC2" w14:paraId="3EED06C5" w14:textId="77777777" w:rsidTr="00D32C79">
        <w:trPr>
          <w:trHeight w:val="296"/>
        </w:trPr>
        <w:tc>
          <w:tcPr>
            <w:tcW w:w="467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42B5374C" w14:textId="77777777" w:rsidR="008A32CE" w:rsidRPr="00E037D9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tcBorders>
              <w:left w:val="single" w:sz="4" w:space="0" w:color="939598"/>
              <w:bottom w:val="single" w:sz="4" w:space="0" w:color="939598"/>
            </w:tcBorders>
            <w:shd w:val="clear" w:color="auto" w:fill="F2F2F2"/>
            <w:vAlign w:val="center"/>
          </w:tcPr>
          <w:p w14:paraId="3D1738DB" w14:textId="77777777" w:rsidR="008A32CE" w:rsidRPr="00E037D9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357BC2" w14:paraId="3637FA94" w14:textId="77777777" w:rsidTr="00BA46D8">
        <w:trPr>
          <w:trHeight w:val="296"/>
        </w:trPr>
        <w:tc>
          <w:tcPr>
            <w:tcW w:w="467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26298BE9" w14:textId="77777777" w:rsidR="008A32CE" w:rsidRPr="00E037D9" w:rsidRDefault="008A32CE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22E9230B" w14:textId="77777777" w:rsidR="008A32CE" w:rsidRPr="00E037D9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551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64F215B7" w14:textId="77777777" w:rsidR="008A32CE" w:rsidRPr="00E037D9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357BC2" w14:paraId="4CC25C79" w14:textId="77777777" w:rsidTr="00BA46D8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1C94C53A" w14:textId="77777777" w:rsidR="008A32CE" w:rsidRPr="0079710E" w:rsidRDefault="00831BFB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125F0429" w14:textId="77777777" w:rsidR="008A32CE" w:rsidRPr="0079710E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79710E">
              <w:rPr>
                <w:rFonts w:cs="Arial"/>
                <w:color w:val="000000"/>
                <w:szCs w:val="18"/>
              </w:rPr>
              <w:t>3,90</w:t>
            </w:r>
            <w:bookmarkStart w:id="9" w:name="OLE_LINK27"/>
            <w:bookmarkEnd w:id="9"/>
            <w:r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22F5450" w14:textId="77777777" w:rsidR="008A32CE" w:rsidRPr="0079710E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79710E">
              <w:rPr>
                <w:rFonts w:cs="Arial"/>
                <w:color w:val="000000"/>
                <w:szCs w:val="18"/>
              </w:rPr>
              <w:t>3,90</w:t>
            </w:r>
            <w:bookmarkStart w:id="10" w:name="OLE_LINK28"/>
            <w:bookmarkEnd w:id="10"/>
            <w:r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357BC2" w14:paraId="0125211E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57627EDF" w14:textId="77777777" w:rsidR="008A32CE" w:rsidRPr="0079710E" w:rsidRDefault="00831BFB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977" w:type="dxa"/>
            <w:vAlign w:val="center"/>
          </w:tcPr>
          <w:p w14:paraId="78AA26F2" w14:textId="77777777" w:rsidR="008A32CE" w:rsidRPr="0079710E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79710E">
              <w:rPr>
                <w:rFonts w:cs="Arial"/>
                <w:color w:val="000000"/>
                <w:szCs w:val="18"/>
              </w:rPr>
              <w:t>3,90</w:t>
            </w:r>
            <w:bookmarkStart w:id="11" w:name="OLE_LINK29"/>
            <w:bookmarkEnd w:id="11"/>
            <w:r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vAlign w:val="center"/>
          </w:tcPr>
          <w:p w14:paraId="32A50E5F" w14:textId="77777777" w:rsidR="008A32CE" w:rsidRPr="0079710E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79710E">
              <w:rPr>
                <w:rFonts w:cs="Arial"/>
                <w:color w:val="000000"/>
                <w:szCs w:val="18"/>
              </w:rPr>
              <w:t>3,90</w:t>
            </w:r>
            <w:bookmarkStart w:id="12" w:name="OLE_LINK30"/>
            <w:bookmarkEnd w:id="12"/>
            <w:r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357BC2" w14:paraId="4C40C4F0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08741DC5" w14:textId="77777777" w:rsidR="008A32CE" w:rsidRPr="0079710E" w:rsidRDefault="00831BFB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977" w:type="dxa"/>
            <w:vAlign w:val="center"/>
          </w:tcPr>
          <w:p w14:paraId="69A6C5F0" w14:textId="77777777" w:rsidR="008A32CE" w:rsidRPr="0079710E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79710E">
              <w:rPr>
                <w:rFonts w:cs="Arial"/>
                <w:color w:val="000000"/>
                <w:szCs w:val="18"/>
              </w:rPr>
              <w:t>0,00</w:t>
            </w:r>
            <w:bookmarkStart w:id="13" w:name="OLE_LINK31"/>
            <w:bookmarkEnd w:id="13"/>
            <w:r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vAlign w:val="center"/>
          </w:tcPr>
          <w:p w14:paraId="3E047672" w14:textId="77777777" w:rsidR="008A32CE" w:rsidRPr="00783418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lang w:val="en-US"/>
              </w:rPr>
            </w:pPr>
            <w:r w:rsidRPr="0079710E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357BC2" w14:paraId="74B9658B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6BCFF6A3" w14:textId="77777777" w:rsidR="008A32CE" w:rsidRPr="0079710E" w:rsidRDefault="00831BFB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977" w:type="dxa"/>
            <w:vAlign w:val="center"/>
          </w:tcPr>
          <w:p w14:paraId="2435C80C" w14:textId="77777777" w:rsidR="008A32CE" w:rsidRPr="0079710E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79710E">
              <w:rPr>
                <w:rFonts w:cs="Arial"/>
                <w:color w:val="000000"/>
                <w:szCs w:val="18"/>
              </w:rPr>
              <w:t>1,00</w:t>
            </w:r>
            <w:bookmarkStart w:id="14" w:name="OLE_LINK32"/>
            <w:bookmarkEnd w:id="14"/>
            <w:r w:rsidRPr="0079710E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551" w:type="dxa"/>
            <w:vAlign w:val="center"/>
          </w:tcPr>
          <w:p w14:paraId="3E483F83" w14:textId="77777777" w:rsidR="008A32CE" w:rsidRPr="0079710E" w:rsidRDefault="00831BFB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79710E">
              <w:rPr>
                <w:rFonts w:cs="Arial"/>
                <w:color w:val="000000"/>
                <w:szCs w:val="18"/>
              </w:rPr>
              <w:t>1,00</w:t>
            </w:r>
            <w:bookmarkStart w:id="15" w:name="OLE_LINK33"/>
            <w:bookmarkEnd w:id="15"/>
            <w:r w:rsidRPr="0079710E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0779875A" w14:textId="77777777" w:rsidR="008A32CE" w:rsidRPr="0079710E" w:rsidRDefault="00831BFB" w:rsidP="00B16FE3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 w:rsidRPr="0079710E">
        <w:rPr>
          <w:rFonts w:cs="Arial"/>
          <w:b/>
          <w:color w:val="000000"/>
          <w:szCs w:val="18"/>
        </w:rPr>
        <w:t xml:space="preserve">  způsob tarifikace mobilní linka 60+60</w:t>
      </w:r>
      <w:bookmarkStart w:id="16" w:name="OLE_LINK34"/>
      <w:bookmarkEnd w:id="16"/>
    </w:p>
    <w:p w14:paraId="5C4A32ED" w14:textId="77777777" w:rsidR="008A32CE" w:rsidRPr="0049513F" w:rsidRDefault="008A32CE" w:rsidP="00B16FE3">
      <w:pPr>
        <w:tabs>
          <w:tab w:val="left" w:pos="2480"/>
        </w:tabs>
        <w:rPr>
          <w:rFonts w:cs="Arial"/>
          <w:bCs/>
          <w:color w:val="000000"/>
          <w:sz w:val="12"/>
          <w:szCs w:val="12"/>
        </w:rPr>
      </w:pPr>
    </w:p>
    <w:p w14:paraId="2590A6E2" w14:textId="77777777" w:rsidR="008A32CE" w:rsidRPr="00F02561" w:rsidRDefault="008A32CE" w:rsidP="00DB68F4">
      <w:pPr>
        <w:keepLines/>
        <w:rPr>
          <w:color w:val="000000"/>
          <w:sz w:val="12"/>
          <w:szCs w:val="12"/>
        </w:rPr>
      </w:pPr>
      <w:bookmarkStart w:id="17" w:name="OLE_LINK35"/>
      <w:bookmarkStart w:id="18" w:name="OLE_LINK37"/>
      <w:bookmarkEnd w:id="17"/>
      <w:bookmarkEnd w:id="18"/>
    </w:p>
    <w:p w14:paraId="395EFE73" w14:textId="77777777" w:rsidR="008A32CE" w:rsidRPr="00811F3F" w:rsidRDefault="00831BFB" w:rsidP="004D0C75">
      <w:pPr>
        <w:keepNext/>
        <w:keepLines/>
        <w:spacing w:after="60"/>
        <w:rPr>
          <w:rFonts w:cs="Arial"/>
          <w:color w:val="000000"/>
          <w:szCs w:val="18"/>
        </w:rPr>
      </w:pPr>
      <w:r w:rsidRPr="00811F3F">
        <w:rPr>
          <w:b/>
          <w:color w:val="000000"/>
          <w:sz w:val="20"/>
          <w:szCs w:val="20"/>
          <w:lang w:eastAsia="en-US"/>
        </w:rPr>
        <w:t>Národní mobilní připojení nesdílené k tarifu TP</w:t>
      </w:r>
      <w:r w:rsidRPr="00811F3F">
        <w:rPr>
          <w:rFonts w:cs="Arial"/>
          <w:b/>
          <w:bCs/>
          <w:color w:val="000000"/>
          <w:sz w:val="20"/>
          <w:szCs w:val="20"/>
        </w:rPr>
        <w:t>1</w:t>
      </w:r>
      <w:bookmarkStart w:id="19" w:name="OLE_LINK36"/>
      <w:bookmarkEnd w:id="19"/>
      <w:r w:rsidRPr="00811F3F">
        <w:rPr>
          <w:rFonts w:cs="Arial"/>
          <w:color w:val="000000"/>
          <w:szCs w:val="18"/>
        </w:rPr>
        <w:t xml:space="preserve"> </w:t>
      </w:r>
    </w:p>
    <w:tbl>
      <w:tblPr>
        <w:tblW w:w="0" w:type="auto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276"/>
        <w:gridCol w:w="1275"/>
        <w:gridCol w:w="1132"/>
      </w:tblGrid>
      <w:tr w:rsidR="00357BC2" w14:paraId="6A17FE8D" w14:textId="77777777" w:rsidTr="00D32C79">
        <w:trPr>
          <w:trHeight w:val="351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0C544D29" w14:textId="77777777" w:rsidR="008A32CE" w:rsidRPr="00811F3F" w:rsidRDefault="00831BFB" w:rsidP="004D0C75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811F3F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1920C708" w14:textId="77777777" w:rsidR="008A32CE" w:rsidRPr="00811F3F" w:rsidRDefault="00831BFB" w:rsidP="004D0C75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811F3F">
              <w:rPr>
                <w:b/>
                <w:bCs/>
                <w:color w:val="000000"/>
                <w:szCs w:val="18"/>
              </w:rPr>
              <w:t>Měsíční platba</w:t>
            </w:r>
          </w:p>
        </w:tc>
        <w:tc>
          <w:tcPr>
            <w:tcW w:w="3683" w:type="dxa"/>
            <w:gridSpan w:val="3"/>
            <w:shd w:val="clear" w:color="auto" w:fill="F2F2F2"/>
            <w:vAlign w:val="center"/>
          </w:tcPr>
          <w:p w14:paraId="19804D08" w14:textId="77777777" w:rsidR="008A32CE" w:rsidRPr="00811F3F" w:rsidRDefault="00831BFB" w:rsidP="004D0C75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811F3F"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357BC2" w14:paraId="1549B939" w14:textId="77777777" w:rsidTr="00D32C79">
        <w:trPr>
          <w:trHeight w:val="312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358D4E7A" w14:textId="77777777" w:rsidR="008A32CE" w:rsidRPr="00811F3F" w:rsidRDefault="008A32CE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9085D57" w14:textId="77777777" w:rsidR="008A32CE" w:rsidRPr="00811F3F" w:rsidRDefault="008A32CE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20F17CDE" w14:textId="77777777" w:rsidR="008A32CE" w:rsidRPr="00811F3F" w:rsidRDefault="00831BFB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811F3F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  <w:vAlign w:val="center"/>
          </w:tcPr>
          <w:p w14:paraId="6B501535" w14:textId="77777777" w:rsidR="008A32CE" w:rsidRPr="00CD46E8" w:rsidRDefault="00831BFB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CD46E8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2F2F2"/>
            <w:vAlign w:val="center"/>
          </w:tcPr>
          <w:p w14:paraId="7A4A73CF" w14:textId="77777777" w:rsidR="008A32CE" w:rsidRPr="00811F3F" w:rsidRDefault="00831BFB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811F3F">
              <w:rPr>
                <w:b/>
                <w:color w:val="000000"/>
                <w:szCs w:val="18"/>
              </w:rPr>
              <w:t xml:space="preserve">Počet automat. </w:t>
            </w:r>
            <w:proofErr w:type="spellStart"/>
            <w:r w:rsidRPr="00811F3F">
              <w:rPr>
                <w:b/>
                <w:color w:val="000000"/>
                <w:szCs w:val="18"/>
              </w:rPr>
              <w:t>dokupů</w:t>
            </w:r>
            <w:proofErr w:type="spellEnd"/>
          </w:p>
        </w:tc>
      </w:tr>
      <w:tr w:rsidR="00357BC2" w14:paraId="2F44C9BF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48537E46" w14:textId="77777777" w:rsidR="008A32CE" w:rsidRPr="00811F3F" w:rsidRDefault="00831BFB" w:rsidP="004D0C75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500 MB</w:t>
            </w:r>
            <w:bookmarkStart w:id="20" w:name="OLE_LINK38"/>
            <w:bookmarkEnd w:id="20"/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4620109B" w14:textId="77777777" w:rsidR="008A32CE" w:rsidRPr="00811F3F" w:rsidRDefault="00831BF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CD46E8">
              <w:rPr>
                <w:bCs/>
                <w:color w:val="000000"/>
                <w:szCs w:val="18"/>
              </w:rPr>
              <w:t>85,00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5729E798" w14:textId="77777777" w:rsidR="008A32CE" w:rsidRPr="00811F3F" w:rsidRDefault="00831BF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250 MB</w:t>
            </w:r>
            <w:bookmarkStart w:id="21" w:name="OLE_LINK39"/>
            <w:bookmarkEnd w:id="21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7DA69186" w14:textId="77777777" w:rsidR="008A32CE" w:rsidRPr="00CD46E8" w:rsidRDefault="00831BF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CD46E8">
              <w:rPr>
                <w:bCs/>
                <w:color w:val="000000"/>
                <w:szCs w:val="18"/>
              </w:rPr>
              <w:t>60,00</w:t>
            </w:r>
            <w:bookmarkStart w:id="22" w:name="OLE_LINK40"/>
            <w:bookmarkEnd w:id="22"/>
            <w:r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7A29C3AD" w14:textId="77777777" w:rsidR="008A32CE" w:rsidRPr="00811F3F" w:rsidRDefault="00831BFB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  <w:bookmarkStart w:id="23" w:name="OLE_LINK41"/>
            <w:bookmarkEnd w:id="23"/>
          </w:p>
        </w:tc>
      </w:tr>
    </w:tbl>
    <w:p w14:paraId="7CFC6EA3" w14:textId="77777777" w:rsidR="008A32CE" w:rsidRPr="00811F3F" w:rsidRDefault="008A32CE" w:rsidP="004D0C75">
      <w:pPr>
        <w:rPr>
          <w:color w:val="000000"/>
        </w:rPr>
      </w:pPr>
    </w:p>
    <w:p w14:paraId="7B2D63A3" w14:textId="77777777" w:rsidR="008A32CE" w:rsidRPr="00F02561" w:rsidRDefault="008A32CE" w:rsidP="00436250">
      <w:pPr>
        <w:keepNext/>
        <w:keepLines/>
        <w:tabs>
          <w:tab w:val="left" w:pos="2480"/>
        </w:tabs>
        <w:rPr>
          <w:b/>
          <w:color w:val="000000"/>
          <w:szCs w:val="18"/>
          <w:lang w:eastAsia="en-US"/>
        </w:rPr>
      </w:pPr>
    </w:p>
    <w:p w14:paraId="1754714F" w14:textId="77777777" w:rsidR="008A32CE" w:rsidRPr="00811F3F" w:rsidRDefault="00831BFB" w:rsidP="007D3873">
      <w:pPr>
        <w:keepNext/>
        <w:keepLines/>
        <w:tabs>
          <w:tab w:val="left" w:pos="2480"/>
        </w:tabs>
        <w:spacing w:after="60"/>
        <w:rPr>
          <w:b/>
          <w:color w:val="000000"/>
          <w:sz w:val="20"/>
          <w:szCs w:val="20"/>
          <w:lang w:eastAsia="en-US"/>
        </w:rPr>
      </w:pPr>
      <w:r w:rsidRPr="00811F3F">
        <w:rPr>
          <w:b/>
          <w:color w:val="000000"/>
          <w:sz w:val="20"/>
          <w:szCs w:val="20"/>
          <w:lang w:eastAsia="en-US"/>
        </w:rPr>
        <w:t>Neomezené tarify</w:t>
      </w:r>
    </w:p>
    <w:tbl>
      <w:tblPr>
        <w:tblW w:w="10206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3402"/>
        <w:gridCol w:w="851"/>
        <w:gridCol w:w="1134"/>
        <w:gridCol w:w="850"/>
      </w:tblGrid>
      <w:tr w:rsidR="00357BC2" w14:paraId="074B4B58" w14:textId="77777777" w:rsidTr="00680058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1D8B9860" w14:textId="77777777" w:rsidR="008A32CE" w:rsidRPr="00833AEB" w:rsidRDefault="00831BFB" w:rsidP="004078B0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7906FB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F6168F4" w14:textId="77777777" w:rsidR="008A32CE" w:rsidRDefault="00831BFB" w:rsidP="00F94273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14:paraId="27041675" w14:textId="77777777" w:rsidR="008A32CE" w:rsidRPr="00F454DC" w:rsidRDefault="00831BFB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2835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62DE5AB9" w14:textId="77777777" w:rsidR="008A32CE" w:rsidRPr="003F028C" w:rsidRDefault="00831BFB" w:rsidP="00F94273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357BC2" w14:paraId="4731204D" w14:textId="77777777" w:rsidTr="001B2785">
        <w:trPr>
          <w:trHeight w:val="567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E96242A" w14:textId="77777777" w:rsidR="008A32CE" w:rsidRPr="00F454DC" w:rsidRDefault="008A32CE" w:rsidP="00F94273">
            <w:pPr>
              <w:keepNext/>
              <w:keepLines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10F65E1D" w14:textId="77777777" w:rsidR="008A32CE" w:rsidRPr="00F454DC" w:rsidRDefault="008A32CE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68545F1" w14:textId="77777777" w:rsidR="008A32CE" w:rsidRPr="00F454DC" w:rsidRDefault="008A32CE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51D90C5C" w14:textId="77777777" w:rsidR="008A32CE" w:rsidRPr="00F310A7" w:rsidRDefault="00831BFB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134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0EBC0F26" w14:textId="77777777" w:rsidR="008A32CE" w:rsidRPr="00F310A7" w:rsidRDefault="00831BFB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850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5F9DE398" w14:textId="77777777" w:rsidR="008A32CE" w:rsidRPr="00F310A7" w:rsidRDefault="00831BFB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Počet automat. </w:t>
            </w:r>
            <w:proofErr w:type="spellStart"/>
            <w:r>
              <w:rPr>
                <w:b/>
                <w:color w:val="000000"/>
                <w:szCs w:val="18"/>
              </w:rPr>
              <w:t>dokupů</w:t>
            </w:r>
            <w:proofErr w:type="spellEnd"/>
          </w:p>
        </w:tc>
      </w:tr>
      <w:tr w:rsidR="00357BC2" w14:paraId="06A0152E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2B0FAE5" w14:textId="77777777" w:rsidR="008A32CE" w:rsidRPr="00180F03" w:rsidRDefault="00831BFB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proofErr w:type="gramStart"/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2 - Neomezené</w:t>
            </w:r>
            <w:proofErr w:type="gramEnd"/>
            <w:r w:rsidRPr="002D037C">
              <w:rPr>
                <w:rFonts w:cs="Arial"/>
                <w:color w:val="000000"/>
                <w:szCs w:val="18"/>
              </w:rPr>
              <w:t xml:space="preserve"> volání a SMS s </w:t>
            </w: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A9603A0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229,00 Kč</w:t>
            </w: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815E233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Bez dat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A938688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89CFE9A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-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9E022B3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357BC2" w14:paraId="44E423CD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6594B9E" w14:textId="77777777" w:rsidR="008A32CE" w:rsidRPr="00180F03" w:rsidRDefault="00831BFB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proofErr w:type="gramStart"/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3 - Neomezené</w:t>
            </w:r>
            <w:proofErr w:type="gramEnd"/>
            <w:r w:rsidRPr="002D037C">
              <w:rPr>
                <w:rFonts w:cs="Arial"/>
                <w:color w:val="000000"/>
                <w:szCs w:val="18"/>
              </w:rPr>
              <w:t xml:space="preserve"> volání a SMS s </w:t>
            </w: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AB6D84B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240,00 Kč</w:t>
            </w: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394A4AB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 připojení 1,5 GB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87DEB6A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1 GB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1BD43A9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130,00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4D97181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357BC2" w14:paraId="21CED371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F3E4350" w14:textId="77777777" w:rsidR="008A32CE" w:rsidRPr="00180F03" w:rsidRDefault="00831BFB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proofErr w:type="gramStart"/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4 - Neomezené</w:t>
            </w:r>
            <w:proofErr w:type="gramEnd"/>
            <w:r w:rsidRPr="002D037C">
              <w:rPr>
                <w:rFonts w:cs="Arial"/>
                <w:color w:val="000000"/>
                <w:szCs w:val="18"/>
              </w:rPr>
              <w:t xml:space="preserve"> volání a SMS s </w:t>
            </w: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2A95E15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310,00 Kč</w:t>
            </w: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68B1596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 připojení 5 GB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0C7D9AF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1 GB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DF6DF46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130,00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2E04BF4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357BC2" w14:paraId="04100E98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6925D03" w14:textId="77777777" w:rsidR="008A32CE" w:rsidRPr="00180F03" w:rsidRDefault="00831BFB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proofErr w:type="gramStart"/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5 - Neomezené</w:t>
            </w:r>
            <w:proofErr w:type="gramEnd"/>
            <w:r w:rsidRPr="002D037C">
              <w:rPr>
                <w:rFonts w:cs="Arial"/>
                <w:color w:val="000000"/>
                <w:szCs w:val="18"/>
              </w:rPr>
              <w:t xml:space="preserve"> volání a SMS s </w:t>
            </w: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806F018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390,00 Kč</w:t>
            </w: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D357E72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 připojení 10 GB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84097F4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1 GB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11262DA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130,00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9671EA8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357BC2" w14:paraId="2C7D041F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70C7E8F" w14:textId="77777777" w:rsidR="008A32CE" w:rsidRPr="00180F03" w:rsidRDefault="00831BFB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proofErr w:type="gramStart"/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6 - Neomezené</w:t>
            </w:r>
            <w:proofErr w:type="gramEnd"/>
            <w:r w:rsidRPr="002D037C">
              <w:rPr>
                <w:rFonts w:cs="Arial"/>
                <w:color w:val="000000"/>
                <w:szCs w:val="18"/>
              </w:rPr>
              <w:t xml:space="preserve"> volání a SMS s </w:t>
            </w: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5602DA2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454,00 Kč</w:t>
            </w: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5C37917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 xml:space="preserve">Vodafone Neomezený Super 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7094E01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B0276B9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-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8916282" w14:textId="77777777" w:rsidR="008A32CE" w:rsidRPr="002D037C" w:rsidRDefault="00831BFB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</w:tbl>
    <w:p w14:paraId="5313EC82" w14:textId="77777777" w:rsidR="008A32CE" w:rsidRDefault="008A32CE" w:rsidP="00436250">
      <w:pPr>
        <w:rPr>
          <w:rFonts w:ascii="Vodaofne rg" w:hAnsi="Vodaofne rg"/>
          <w:color w:val="000000"/>
          <w:lang w:eastAsia="en-US"/>
        </w:rPr>
      </w:pPr>
    </w:p>
    <w:p w14:paraId="3E650980" w14:textId="77777777" w:rsidR="008A32CE" w:rsidRPr="00F454DC" w:rsidRDefault="00831BFB" w:rsidP="00436250">
      <w:pPr>
        <w:keepNext/>
        <w:keepLines/>
      </w:pPr>
      <w:r w:rsidRPr="00F454DC"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2835"/>
      </w:tblGrid>
      <w:tr w:rsidR="00357BC2" w14:paraId="13633475" w14:textId="77777777" w:rsidTr="00D32C79">
        <w:trPr>
          <w:trHeight w:val="296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452A37E9" w14:textId="77777777" w:rsidR="008A32CE" w:rsidRPr="002D037C" w:rsidRDefault="00831BFB" w:rsidP="00436250">
            <w:pPr>
              <w:keepNext/>
              <w:keepLines/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shd w:val="clear" w:color="auto" w:fill="F2F2F2"/>
            <w:vAlign w:val="center"/>
          </w:tcPr>
          <w:p w14:paraId="7FAFB943" w14:textId="77777777" w:rsidR="008A32CE" w:rsidRPr="002D037C" w:rsidRDefault="00831BFB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357BC2" w14:paraId="501BE9C5" w14:textId="77777777" w:rsidTr="00BA46D8">
        <w:trPr>
          <w:trHeight w:val="296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FE01C62" w14:textId="77777777" w:rsidR="008A32CE" w:rsidRPr="002D037C" w:rsidRDefault="008A32CE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2F2F2"/>
            <w:vAlign w:val="center"/>
          </w:tcPr>
          <w:p w14:paraId="33ADB810" w14:textId="77777777" w:rsidR="008A32CE" w:rsidRPr="002D037C" w:rsidRDefault="00831BFB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2A7B1D33" w14:textId="77777777" w:rsidR="008A32CE" w:rsidRPr="002D037C" w:rsidRDefault="00831BFB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357BC2" w14:paraId="7EC0D5AF" w14:textId="77777777" w:rsidTr="00BA46D8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59E405E7" w14:textId="77777777" w:rsidR="008A32CE" w:rsidRPr="002D037C" w:rsidRDefault="00831BFB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1BC358DE" w14:textId="77777777" w:rsidR="008A32CE" w:rsidRPr="002D037C" w:rsidRDefault="00831BFB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4" w:name="OLE_LINK50"/>
            <w:bookmarkEnd w:id="24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0351058" w14:textId="77777777" w:rsidR="008A32CE" w:rsidRPr="002D037C" w:rsidRDefault="00831BFB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5" w:name="OLE_LINK51"/>
            <w:bookmarkEnd w:id="25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</w:tr>
      <w:tr w:rsidR="00357BC2" w14:paraId="3E808E4A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46D292FC" w14:textId="77777777" w:rsidR="008A32CE" w:rsidRPr="002D037C" w:rsidRDefault="00831BFB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175DA37E" w14:textId="77777777" w:rsidR="008A32CE" w:rsidRPr="002D037C" w:rsidRDefault="00831BFB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6" w:name="OLE_LINK52"/>
            <w:bookmarkEnd w:id="26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7E55D95C" w14:textId="77777777" w:rsidR="008A32CE" w:rsidRPr="002D037C" w:rsidRDefault="00831BFB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7" w:name="OLE_LINK53"/>
            <w:bookmarkEnd w:id="27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</w:tr>
      <w:tr w:rsidR="00357BC2" w14:paraId="697D1928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64DF8E10" w14:textId="77777777" w:rsidR="008A32CE" w:rsidRPr="002D037C" w:rsidRDefault="00831BFB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6F59EC34" w14:textId="77777777" w:rsidR="008A32CE" w:rsidRPr="002D037C" w:rsidRDefault="00831BFB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28" w:name="OLE_LINK54"/>
            <w:bookmarkEnd w:id="28"/>
            <w:r w:rsidRPr="002D037C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67C77269" w14:textId="77777777" w:rsidR="008A32CE" w:rsidRPr="002D037C" w:rsidRDefault="00831BFB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357BC2" w14:paraId="5AFD3B49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7F3B0CC3" w14:textId="77777777" w:rsidR="008A32CE" w:rsidRPr="002D037C" w:rsidRDefault="00831BFB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17659100" w14:textId="77777777" w:rsidR="008A32CE" w:rsidRPr="002D037C" w:rsidRDefault="00831BFB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29" w:name="OLE_LINK55"/>
            <w:r w:rsidRPr="002D037C">
              <w:rPr>
                <w:rFonts w:cs="Calibri"/>
                <w:szCs w:val="18"/>
              </w:rPr>
              <w:t>0,00</w:t>
            </w:r>
            <w:bookmarkEnd w:id="29"/>
            <w:r w:rsidRPr="002D037C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2E785FBA" w14:textId="77777777" w:rsidR="008A32CE" w:rsidRPr="002D037C" w:rsidRDefault="00831BFB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Calibri"/>
                <w:szCs w:val="18"/>
              </w:rPr>
              <w:t>0,00</w:t>
            </w:r>
            <w:bookmarkStart w:id="30" w:name="OLE_LINK56"/>
            <w:bookmarkEnd w:id="30"/>
            <w:r w:rsidRPr="002D037C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3FD83BC2" w14:textId="77777777" w:rsidR="008A32CE" w:rsidRPr="006A15BE" w:rsidRDefault="00831BFB" w:rsidP="00436250">
      <w:pPr>
        <w:keepNext/>
        <w:keepLines/>
        <w:rPr>
          <w:b/>
          <w:color w:val="000000"/>
          <w:szCs w:val="18"/>
          <w:lang w:eastAsia="en-US"/>
        </w:rPr>
      </w:pPr>
      <w:r w:rsidRPr="002D037C">
        <w:rPr>
          <w:b/>
          <w:color w:val="000000"/>
          <w:szCs w:val="18"/>
          <w:lang w:eastAsia="en-US"/>
        </w:rPr>
        <w:t>způsob tarifikace mobilní linka 60+60</w:t>
      </w:r>
      <w:bookmarkStart w:id="31" w:name="OLE_LINK57"/>
      <w:bookmarkEnd w:id="31"/>
    </w:p>
    <w:p w14:paraId="65794BF4" w14:textId="77777777" w:rsidR="008A32CE" w:rsidRPr="00F02561" w:rsidRDefault="008A32CE" w:rsidP="00821BB3">
      <w:pPr>
        <w:rPr>
          <w:b/>
          <w:color w:val="000000"/>
          <w:szCs w:val="18"/>
          <w:lang w:eastAsia="en-US"/>
        </w:rPr>
      </w:pPr>
    </w:p>
    <w:p w14:paraId="7963BE9B" w14:textId="77777777" w:rsidR="008A32CE" w:rsidRPr="009E6ADB" w:rsidRDefault="008A32CE" w:rsidP="00436250">
      <w:pPr>
        <w:rPr>
          <w:color w:val="000000"/>
          <w:sz w:val="10"/>
          <w:szCs w:val="16"/>
        </w:rPr>
      </w:pPr>
    </w:p>
    <w:p w14:paraId="029440E4" w14:textId="77777777" w:rsidR="008A32CE" w:rsidRPr="001F79E3" w:rsidRDefault="00831BFB" w:rsidP="00CE6835">
      <w:pPr>
        <w:keepNext/>
        <w:keepLines/>
        <w:tabs>
          <w:tab w:val="left" w:pos="2480"/>
        </w:tabs>
        <w:spacing w:after="60"/>
        <w:rPr>
          <w:rFonts w:cs="Arial"/>
          <w:b/>
          <w:sz w:val="20"/>
          <w:szCs w:val="20"/>
        </w:rPr>
      </w:pPr>
      <w:r w:rsidRPr="00BA27CB">
        <w:rPr>
          <w:rFonts w:cs="Arial"/>
          <w:b/>
          <w:sz w:val="20"/>
          <w:szCs w:val="20"/>
        </w:rPr>
        <w:lastRenderedPageBreak/>
        <w:t xml:space="preserve"> Datové SIM karty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357BC2" w14:paraId="15EF7E2B" w14:textId="77777777" w:rsidTr="00D32C79">
        <w:trPr>
          <w:trHeight w:val="369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A129E" w14:textId="77777777" w:rsidR="008A32CE" w:rsidRPr="004078B0" w:rsidRDefault="00831BFB" w:rsidP="004078B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Cs w:val="18"/>
              </w:rPr>
            </w:pPr>
            <w:r w:rsidRPr="004078B0">
              <w:rPr>
                <w:rFonts w:cs="Arial"/>
                <w:b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nil"/>
              <w:left w:val="single" w:sz="4" w:space="0" w:color="939598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8FC30" w14:textId="77777777" w:rsidR="008A32CE" w:rsidRPr="00C7583E" w:rsidRDefault="00831BFB" w:rsidP="002E38B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357BC2" w14:paraId="6211F745" w14:textId="77777777" w:rsidTr="00D32C79">
        <w:trPr>
          <w:trHeight w:val="312"/>
        </w:trPr>
        <w:tc>
          <w:tcPr>
            <w:tcW w:w="4678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7FFD1" w14:textId="77777777" w:rsidR="008A32CE" w:rsidRPr="008F7989" w:rsidRDefault="00831BFB" w:rsidP="00C17D3C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  <w:szCs w:val="18"/>
              </w:rPr>
            </w:pPr>
            <w:r w:rsidRPr="00A306E0">
              <w:rPr>
                <w:color w:val="000000"/>
                <w:szCs w:val="18"/>
              </w:rPr>
              <w:t xml:space="preserve"> </w:t>
            </w:r>
            <w:proofErr w:type="gramStart"/>
            <w:r w:rsidRPr="00A306E0">
              <w:rPr>
                <w:color w:val="000000"/>
                <w:szCs w:val="18"/>
              </w:rPr>
              <w:t>TP7</w:t>
            </w:r>
            <w:bookmarkStart w:id="32" w:name="OLE_LINK58"/>
            <w:bookmarkEnd w:id="32"/>
            <w:r>
              <w:rPr>
                <w:color w:val="000000"/>
                <w:szCs w:val="18"/>
              </w:rPr>
              <w:t xml:space="preserve"> - Uživatel</w:t>
            </w:r>
            <w:proofErr w:type="gramEnd"/>
            <w:r>
              <w:rPr>
                <w:color w:val="000000"/>
                <w:szCs w:val="18"/>
              </w:rPr>
              <w:t xml:space="preserve"> Datové SIM karty</w:t>
            </w:r>
          </w:p>
        </w:tc>
        <w:tc>
          <w:tcPr>
            <w:tcW w:w="5528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DBBFF" w14:textId="77777777" w:rsidR="008A32CE" w:rsidRDefault="00831BFB" w:rsidP="002E38B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E82929">
              <w:rPr>
                <w:rFonts w:cs="Arial"/>
                <w:color w:val="000000"/>
                <w:szCs w:val="18"/>
              </w:rPr>
              <w:t>1,00</w:t>
            </w:r>
            <w:bookmarkStart w:id="33" w:name="OLE_LINK59"/>
            <w:bookmarkEnd w:id="33"/>
            <w:r>
              <w:rPr>
                <w:rFonts w:cs="Arial"/>
                <w:color w:val="000000"/>
                <w:szCs w:val="18"/>
              </w:rPr>
              <w:t xml:space="preserve"> Kč</w:t>
            </w:r>
          </w:p>
        </w:tc>
      </w:tr>
    </w:tbl>
    <w:p w14:paraId="6647FB1D" w14:textId="77777777" w:rsidR="008A32CE" w:rsidRDefault="00831BFB" w:rsidP="00C10851">
      <w:pPr>
        <w:keepNext/>
        <w:keepLines/>
        <w:spacing w:before="50"/>
        <w:ind w:left="142"/>
        <w:rPr>
          <w:rFonts w:cs="Arial"/>
          <w:color w:val="000000"/>
          <w:sz w:val="14"/>
          <w:szCs w:val="14"/>
        </w:rPr>
      </w:pPr>
      <w:r w:rsidRPr="0018532E">
        <w:rPr>
          <w:rFonts w:cs="Arial"/>
          <w:color w:val="000000"/>
          <w:sz w:val="14"/>
          <w:szCs w:val="14"/>
        </w:rPr>
        <w:t xml:space="preserve">Tarifní plán – Uživatel Datové SIM karty nelze aktivovat bez Datového tarifu.  Nastavený Tarifní plán – Uživatel Datové SIM karty nelze převést na jiný tarifní plán, tj. Tarifní </w:t>
      </w:r>
      <w:proofErr w:type="gramStart"/>
      <w:r w:rsidRPr="0018532E">
        <w:rPr>
          <w:rFonts w:cs="Arial"/>
          <w:color w:val="000000"/>
          <w:sz w:val="14"/>
          <w:szCs w:val="14"/>
        </w:rPr>
        <w:t>plán - Uživatel</w:t>
      </w:r>
      <w:proofErr w:type="gramEnd"/>
      <w:r w:rsidRPr="0018532E">
        <w:rPr>
          <w:rFonts w:cs="Arial"/>
          <w:color w:val="000000"/>
          <w:sz w:val="14"/>
          <w:szCs w:val="14"/>
        </w:rPr>
        <w:t xml:space="preserve"> Datové SIM karty lze pouze aktivovat nebo zrušit. Objednání dalších tarifních plánů není uvedeným dotčeno.</w:t>
      </w:r>
    </w:p>
    <w:p w14:paraId="72797AB2" w14:textId="77777777" w:rsidR="008A32CE" w:rsidRPr="000D0E39" w:rsidRDefault="008A32CE" w:rsidP="00C10851">
      <w:pPr>
        <w:spacing w:before="50"/>
        <w:rPr>
          <w:rFonts w:cs="Arial"/>
          <w:color w:val="000000"/>
          <w:sz w:val="22"/>
          <w:szCs w:val="22"/>
        </w:rPr>
      </w:pPr>
    </w:p>
    <w:p w14:paraId="396505D6" w14:textId="77777777" w:rsidR="008A32CE" w:rsidRPr="00BA6DB4" w:rsidRDefault="00831BFB" w:rsidP="00F02561">
      <w:pPr>
        <w:keepNext/>
        <w:keepLines/>
        <w:spacing w:after="60"/>
        <w:rPr>
          <w:b/>
          <w:color w:val="000000"/>
        </w:rPr>
      </w:pPr>
      <w:r w:rsidRPr="00BA6DB4">
        <w:rPr>
          <w:b/>
          <w:color w:val="000000"/>
        </w:rPr>
        <w:t xml:space="preserve">INDIVIDUÁLNĚ SJEDNANÉ CENY </w:t>
      </w:r>
    </w:p>
    <w:p w14:paraId="739DB04A" w14:textId="77777777" w:rsidR="008A32CE" w:rsidRDefault="00831BFB" w:rsidP="00F02561">
      <w:pPr>
        <w:keepNext/>
        <w:keepLines/>
        <w:rPr>
          <w:szCs w:val="20"/>
          <w:lang w:eastAsia="en-US"/>
        </w:rPr>
      </w:pPr>
      <w:r w:rsidRPr="00C840E7"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2835"/>
      </w:tblGrid>
      <w:tr w:rsidR="00357BC2" w14:paraId="2187B100" w14:textId="77777777" w:rsidTr="00D32C79">
        <w:trPr>
          <w:trHeight w:val="296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14:paraId="03810704" w14:textId="77777777" w:rsidR="008A32CE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  <w:hideMark/>
          </w:tcPr>
          <w:p w14:paraId="07F6C8F2" w14:textId="77777777" w:rsidR="008A32CE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357BC2" w14:paraId="25545F0E" w14:textId="77777777" w:rsidTr="00D32C79">
        <w:trPr>
          <w:trHeight w:val="296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4" w:space="0" w:color="939598"/>
            </w:tcBorders>
            <w:vAlign w:val="center"/>
            <w:hideMark/>
          </w:tcPr>
          <w:p w14:paraId="6D9E129B" w14:textId="77777777" w:rsidR="008A32CE" w:rsidRDefault="008A32CE" w:rsidP="00F02561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14:paraId="643CBAB2" w14:textId="77777777" w:rsidR="008A32CE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8D31835" w14:textId="77777777" w:rsidR="008A32CE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357BC2" w14:paraId="55DD54CE" w14:textId="77777777" w:rsidTr="00D32C79">
        <w:trPr>
          <w:trHeight w:hRule="exact" w:val="312"/>
        </w:trPr>
        <w:tc>
          <w:tcPr>
            <w:tcW w:w="4678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30CF5F99" w14:textId="77777777" w:rsidR="008A32CE" w:rsidRPr="00BA27CB" w:rsidRDefault="00831BFB" w:rsidP="00F02561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693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1E933D50" w14:textId="77777777" w:rsidR="008A32CE" w:rsidRPr="00BA27CB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A27CB">
              <w:rPr>
                <w:rFonts w:cs="Calibri"/>
                <w:szCs w:val="18"/>
              </w:rPr>
              <w:t>3,60</w:t>
            </w:r>
            <w:bookmarkStart w:id="34" w:name="OLE_LINK60"/>
            <w:bookmarkEnd w:id="34"/>
            <w:r w:rsidRPr="00BA27CB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11A3D98B" w14:textId="77777777" w:rsidR="008A32CE" w:rsidRPr="00BA27CB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A27CB">
              <w:rPr>
                <w:rFonts w:cs="Calibri"/>
                <w:szCs w:val="18"/>
              </w:rPr>
              <w:t>3,60</w:t>
            </w:r>
            <w:bookmarkStart w:id="35" w:name="OLE_LINK61"/>
            <w:bookmarkEnd w:id="35"/>
            <w:r w:rsidRPr="00BA27CB">
              <w:rPr>
                <w:rFonts w:cs="Calibri"/>
                <w:szCs w:val="18"/>
              </w:rPr>
              <w:t xml:space="preserve"> Kč/min</w:t>
            </w:r>
          </w:p>
        </w:tc>
      </w:tr>
      <w:tr w:rsidR="00357BC2" w14:paraId="6B99B1D6" w14:textId="77777777" w:rsidTr="00D32C79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270B3C3A" w14:textId="77777777" w:rsidR="008A32CE" w:rsidRPr="00BA27CB" w:rsidRDefault="00831BFB" w:rsidP="00F02561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75124B4B" w14:textId="77777777" w:rsidR="008A32CE" w:rsidRPr="00BA27CB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A27CB">
              <w:rPr>
                <w:rFonts w:cs="Calibri"/>
                <w:szCs w:val="18"/>
              </w:rPr>
              <w:t>3,60</w:t>
            </w:r>
            <w:bookmarkStart w:id="36" w:name="OLE_LINK62"/>
            <w:bookmarkEnd w:id="36"/>
            <w:r w:rsidRPr="00BA27CB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59DF6E5C" w14:textId="77777777" w:rsidR="008A32CE" w:rsidRPr="00BA27CB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A27CB">
              <w:rPr>
                <w:rFonts w:cs="Calibri"/>
                <w:szCs w:val="18"/>
              </w:rPr>
              <w:t>3,60</w:t>
            </w:r>
            <w:bookmarkStart w:id="37" w:name="OLE_LINK63"/>
            <w:bookmarkEnd w:id="37"/>
            <w:r w:rsidRPr="00BA27CB">
              <w:rPr>
                <w:rFonts w:cs="Calibri"/>
                <w:szCs w:val="18"/>
              </w:rPr>
              <w:t xml:space="preserve"> Kč/min</w:t>
            </w:r>
          </w:p>
        </w:tc>
      </w:tr>
      <w:tr w:rsidR="00357BC2" w14:paraId="31E53F37" w14:textId="77777777" w:rsidTr="00D32C79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02484699" w14:textId="77777777" w:rsidR="008A32CE" w:rsidRPr="00BA27CB" w:rsidRDefault="00831BFB" w:rsidP="00F02561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29C905C5" w14:textId="77777777" w:rsidR="008A32CE" w:rsidRPr="00BA27CB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A27CB">
              <w:rPr>
                <w:rFonts w:cs="Calibri"/>
                <w:szCs w:val="18"/>
              </w:rPr>
              <w:t>3,60</w:t>
            </w:r>
            <w:bookmarkStart w:id="38" w:name="OLE_LINK64"/>
            <w:bookmarkEnd w:id="38"/>
            <w:r w:rsidRPr="00BA27CB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1FEF1429" w14:textId="77777777" w:rsidR="008A32CE" w:rsidRPr="00BA27CB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A27CB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357BC2" w14:paraId="3851E3EA" w14:textId="77777777" w:rsidTr="00D32C79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42B6DE0C" w14:textId="77777777" w:rsidR="008A32CE" w:rsidRPr="00BA27CB" w:rsidRDefault="00831BFB" w:rsidP="00F02561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7C714D9E" w14:textId="77777777" w:rsidR="008A32CE" w:rsidRPr="00BA27CB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A27CB">
              <w:rPr>
                <w:rFonts w:cs="Calibri"/>
                <w:szCs w:val="18"/>
              </w:rPr>
              <w:t>3,60</w:t>
            </w:r>
            <w:bookmarkStart w:id="39" w:name="OLE_LINK65"/>
            <w:bookmarkEnd w:id="39"/>
            <w:r w:rsidRPr="00BA27CB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21BBAFBF" w14:textId="77777777" w:rsidR="008A32CE" w:rsidRPr="00BA27CB" w:rsidRDefault="00831BFB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A27CB">
              <w:rPr>
                <w:rFonts w:cs="Calibri"/>
                <w:szCs w:val="18"/>
              </w:rPr>
              <w:t>3,60</w:t>
            </w:r>
            <w:bookmarkStart w:id="40" w:name="OLE_LINK66"/>
            <w:bookmarkEnd w:id="40"/>
            <w:r w:rsidRPr="00BA27CB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38A16452" w14:textId="77777777" w:rsidR="008A32CE" w:rsidRDefault="00831BFB" w:rsidP="0049302F">
      <w:pPr>
        <w:tabs>
          <w:tab w:val="left" w:pos="2480"/>
        </w:tabs>
        <w:rPr>
          <w:rFonts w:cs="Arial"/>
          <w:b/>
          <w:color w:val="000000"/>
          <w:szCs w:val="18"/>
        </w:rPr>
      </w:pPr>
      <w:r w:rsidRPr="00BA27CB">
        <w:rPr>
          <w:rFonts w:cs="Arial"/>
          <w:b/>
          <w:color w:val="000000"/>
          <w:szCs w:val="18"/>
        </w:rPr>
        <w:t xml:space="preserve">  způsob tarifikace mobilní linka 60+60</w:t>
      </w:r>
      <w:bookmarkStart w:id="41" w:name="OLE_LINK67"/>
      <w:bookmarkEnd w:id="41"/>
      <w:r w:rsidRPr="00BA27CB">
        <w:rPr>
          <w:rFonts w:cs="Arial"/>
          <w:b/>
          <w:color w:val="000000"/>
          <w:szCs w:val="18"/>
        </w:rPr>
        <w:t xml:space="preserve"> </w:t>
      </w:r>
    </w:p>
    <w:p w14:paraId="22926F3D" w14:textId="77777777" w:rsidR="008A32CE" w:rsidRPr="005C0234" w:rsidRDefault="008A32CE" w:rsidP="005C0234">
      <w:pPr>
        <w:keepNext/>
        <w:keepLines/>
        <w:rPr>
          <w:bCs/>
          <w:color w:val="000000"/>
          <w:szCs w:val="18"/>
        </w:rPr>
      </w:pPr>
    </w:p>
    <w:p w14:paraId="66C23BA4" w14:textId="77777777" w:rsidR="008A32CE" w:rsidRPr="004B4CBC" w:rsidRDefault="008A32CE" w:rsidP="00F02561">
      <w:pPr>
        <w:rPr>
          <w:color w:val="000000"/>
          <w:sz w:val="12"/>
          <w:szCs w:val="18"/>
          <w:highlight w:val="green"/>
        </w:rPr>
      </w:pPr>
    </w:p>
    <w:p w14:paraId="44770388" w14:textId="77777777" w:rsidR="008A32CE" w:rsidRPr="00E037D9" w:rsidRDefault="008A32CE" w:rsidP="006E2FA5">
      <w:pPr>
        <w:rPr>
          <w:color w:val="000000"/>
        </w:rPr>
      </w:pPr>
      <w:bookmarkStart w:id="42" w:name="OLE_LINK68"/>
      <w:bookmarkEnd w:id="42"/>
    </w:p>
    <w:p w14:paraId="24CF4309" w14:textId="77777777" w:rsidR="008A32CE" w:rsidRDefault="00831BFB" w:rsidP="00C10851">
      <w:pPr>
        <w:keepNext/>
        <w:keepLines/>
        <w:spacing w:after="60"/>
        <w:rPr>
          <w:rFonts w:cs="Arial"/>
          <w:color w:val="000000"/>
          <w:szCs w:val="18"/>
        </w:rPr>
      </w:pPr>
      <w:r w:rsidRPr="00EA16FB">
        <w:rPr>
          <w:b/>
          <w:color w:val="000000"/>
          <w:sz w:val="20"/>
          <w:szCs w:val="20"/>
          <w:lang w:eastAsia="en-US"/>
        </w:rPr>
        <w:t>Národní mobilní připojení nesdílené k tarifu TP</w:t>
      </w:r>
      <w:r w:rsidRPr="00EA16FB">
        <w:rPr>
          <w:rFonts w:cs="Arial"/>
          <w:b/>
          <w:bCs/>
          <w:color w:val="000000"/>
          <w:sz w:val="20"/>
          <w:szCs w:val="20"/>
        </w:rPr>
        <w:t>7</w:t>
      </w:r>
      <w:r>
        <w:rPr>
          <w:rFonts w:cs="Arial"/>
          <w:color w:val="000000"/>
          <w:szCs w:val="18"/>
        </w:rPr>
        <w:t xml:space="preserve"> 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417"/>
        <w:gridCol w:w="1276"/>
        <w:gridCol w:w="992"/>
      </w:tblGrid>
      <w:tr w:rsidR="00357BC2" w14:paraId="2583054D" w14:textId="77777777" w:rsidTr="001F19DF">
        <w:trPr>
          <w:trHeight w:val="351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3E4B86D0" w14:textId="77777777" w:rsidR="008A32CE" w:rsidRPr="00F454DC" w:rsidRDefault="00831BFB" w:rsidP="004078B0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27FAB88" w14:textId="77777777" w:rsidR="008A32CE" w:rsidRPr="00F454DC" w:rsidRDefault="00831BFB" w:rsidP="006C29C4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Měsíční platba</w:t>
            </w:r>
          </w:p>
        </w:tc>
        <w:tc>
          <w:tcPr>
            <w:tcW w:w="3685" w:type="dxa"/>
            <w:gridSpan w:val="3"/>
            <w:shd w:val="clear" w:color="auto" w:fill="F2F2F2"/>
            <w:vAlign w:val="center"/>
          </w:tcPr>
          <w:p w14:paraId="26E475AC" w14:textId="77777777" w:rsidR="008A32CE" w:rsidRPr="00F454DC" w:rsidRDefault="00831BFB" w:rsidP="002E38BD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357BC2" w14:paraId="610FD383" w14:textId="77777777" w:rsidTr="001F19DF">
        <w:trPr>
          <w:trHeight w:val="312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2E6F2F32" w14:textId="77777777" w:rsidR="008A32CE" w:rsidRPr="00F454DC" w:rsidRDefault="008A32CE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7A724AEE" w14:textId="77777777" w:rsidR="008A32CE" w:rsidRPr="00F454DC" w:rsidRDefault="008A32CE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2F2F2"/>
            <w:vAlign w:val="center"/>
          </w:tcPr>
          <w:p w14:paraId="0DB18E64" w14:textId="77777777" w:rsidR="008A32CE" w:rsidRPr="00F310A7" w:rsidRDefault="00831BFB" w:rsidP="002E38BD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6FB0449A" w14:textId="77777777" w:rsidR="008A32CE" w:rsidRPr="00F310A7" w:rsidRDefault="00831BFB" w:rsidP="002E38BD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14:paraId="5844C393" w14:textId="77777777" w:rsidR="008A32CE" w:rsidRPr="00F310A7" w:rsidRDefault="00831BFB" w:rsidP="002E38BD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Počet automat. </w:t>
            </w:r>
            <w:proofErr w:type="spellStart"/>
            <w:r>
              <w:rPr>
                <w:b/>
                <w:color w:val="000000"/>
                <w:szCs w:val="18"/>
              </w:rPr>
              <w:t>dokupů</w:t>
            </w:r>
            <w:proofErr w:type="spellEnd"/>
          </w:p>
        </w:tc>
      </w:tr>
      <w:tr w:rsidR="00357BC2" w14:paraId="0DC87E66" w14:textId="77777777" w:rsidTr="001F19DF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3732451F" w14:textId="77777777" w:rsidR="008A32CE" w:rsidRPr="00BA27CB" w:rsidRDefault="00831BFB" w:rsidP="00C17D3C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BA27CB">
              <w:rPr>
                <w:bCs/>
                <w:color w:val="000000"/>
                <w:szCs w:val="18"/>
              </w:rPr>
              <w:t>OneNet</w:t>
            </w:r>
            <w:proofErr w:type="spellEnd"/>
            <w:r w:rsidRPr="00BA27CB">
              <w:rPr>
                <w:bCs/>
                <w:color w:val="000000"/>
                <w:szCs w:val="18"/>
              </w:rPr>
              <w:t xml:space="preserve"> mobilní připojení 1,5 GB</w:t>
            </w:r>
            <w:bookmarkStart w:id="43" w:name="OLE_LINK69"/>
            <w:bookmarkEnd w:id="43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E928BC2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130,00</w:t>
            </w:r>
            <w:bookmarkStart w:id="44" w:name="OLE_LINK70"/>
            <w:bookmarkEnd w:id="44"/>
            <w:r w:rsidRPr="005B0EAC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77084E9D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500 MB</w:t>
            </w:r>
            <w:bookmarkStart w:id="45" w:name="OLE_LINK71"/>
            <w:bookmarkEnd w:id="45"/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14BCE5A2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80,00</w:t>
            </w:r>
            <w:bookmarkStart w:id="46" w:name="OLE_LINK72"/>
            <w:bookmarkEnd w:id="46"/>
            <w:r w:rsidRPr="005B0EAC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DC2306D" w14:textId="77777777" w:rsidR="008A32CE" w:rsidRPr="00BA27CB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  <w:bookmarkStart w:id="47" w:name="OLE_LINK73"/>
            <w:bookmarkEnd w:id="47"/>
          </w:p>
        </w:tc>
      </w:tr>
      <w:tr w:rsidR="00357BC2" w14:paraId="02ACFFF6" w14:textId="77777777" w:rsidTr="001F19DF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5FA5B664" w14:textId="77777777" w:rsidR="008A32CE" w:rsidRPr="00BA27CB" w:rsidRDefault="00831BFB" w:rsidP="00C17D3C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BA27CB">
              <w:rPr>
                <w:bCs/>
                <w:color w:val="000000"/>
                <w:szCs w:val="18"/>
              </w:rPr>
              <w:t>OneNet</w:t>
            </w:r>
            <w:proofErr w:type="spellEnd"/>
            <w:r w:rsidRPr="00BA27CB">
              <w:rPr>
                <w:bCs/>
                <w:color w:val="000000"/>
                <w:szCs w:val="18"/>
              </w:rPr>
              <w:t xml:space="preserve"> mobilní připojení 5 GB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3530207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170,00 Kč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5281AF5E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5431877B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130,00 Kč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B276DD3" w14:textId="77777777" w:rsidR="008A32CE" w:rsidRPr="00BA27CB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  <w:tr w:rsidR="00357BC2" w14:paraId="6D39118B" w14:textId="77777777" w:rsidTr="001F19DF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41E43EB5" w14:textId="77777777" w:rsidR="008A32CE" w:rsidRPr="00BA27CB" w:rsidRDefault="00831BFB" w:rsidP="00C17D3C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BA27CB">
              <w:rPr>
                <w:bCs/>
                <w:color w:val="000000"/>
                <w:szCs w:val="18"/>
              </w:rPr>
              <w:t>OneNet</w:t>
            </w:r>
            <w:proofErr w:type="spellEnd"/>
            <w:r w:rsidRPr="00BA27CB">
              <w:rPr>
                <w:bCs/>
                <w:color w:val="000000"/>
                <w:szCs w:val="18"/>
              </w:rPr>
              <w:t xml:space="preserve"> mobilní připojení 10 GB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6C468463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230,00 Kč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6851CA9D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24D6E498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130,00 Kč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30C62D9" w14:textId="77777777" w:rsidR="008A32CE" w:rsidRPr="00BA27CB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  <w:tr w:rsidR="00357BC2" w14:paraId="0DF5F310" w14:textId="77777777" w:rsidTr="001F19DF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41630538" w14:textId="77777777" w:rsidR="008A32CE" w:rsidRPr="00BA27CB" w:rsidRDefault="00831BFB" w:rsidP="00C17D3C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BA27CB">
              <w:rPr>
                <w:bCs/>
                <w:color w:val="000000"/>
                <w:szCs w:val="18"/>
              </w:rPr>
              <w:t>OneNet</w:t>
            </w:r>
            <w:proofErr w:type="spellEnd"/>
            <w:r w:rsidRPr="00BA27CB">
              <w:rPr>
                <w:bCs/>
                <w:color w:val="000000"/>
                <w:szCs w:val="18"/>
              </w:rPr>
              <w:t xml:space="preserve"> mobilní připojení 20 GB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ECC1BC6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290,00 Kč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7523A05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3888A969" w14:textId="77777777" w:rsidR="008A32CE" w:rsidRPr="005B0EAC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130,00 Kč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DD7E195" w14:textId="77777777" w:rsidR="008A32CE" w:rsidRPr="00BA27CB" w:rsidRDefault="00831BFB" w:rsidP="002E38B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</w:tbl>
    <w:p w14:paraId="2F7A6FE0" w14:textId="77777777" w:rsidR="008A32CE" w:rsidRPr="009457CD" w:rsidRDefault="008A32CE" w:rsidP="00196BC7">
      <w:pPr>
        <w:rPr>
          <w:color w:val="000000" w:themeColor="text1"/>
          <w:sz w:val="16"/>
          <w:szCs w:val="22"/>
        </w:rPr>
      </w:pPr>
    </w:p>
    <w:p w14:paraId="0722ADA9" w14:textId="77777777" w:rsidR="008A32CE" w:rsidRPr="00040DDB" w:rsidRDefault="008A32CE" w:rsidP="00196BC7">
      <w:pPr>
        <w:rPr>
          <w:color w:val="000000" w:themeColor="text1"/>
          <w:sz w:val="12"/>
          <w:szCs w:val="18"/>
        </w:rPr>
      </w:pPr>
    </w:p>
    <w:p w14:paraId="586CD23B" w14:textId="77777777" w:rsidR="008A32CE" w:rsidRPr="007013B3" w:rsidRDefault="008A32CE" w:rsidP="0056378C">
      <w:pPr>
        <w:rPr>
          <w:sz w:val="8"/>
          <w:szCs w:val="8"/>
        </w:rPr>
      </w:pPr>
    </w:p>
    <w:p w14:paraId="61CA1738" w14:textId="77777777" w:rsidR="008A32CE" w:rsidRPr="00603239" w:rsidRDefault="008A32CE" w:rsidP="00DC1ED6">
      <w:pPr>
        <w:rPr>
          <w:sz w:val="6"/>
          <w:szCs w:val="6"/>
        </w:rPr>
      </w:pPr>
    </w:p>
    <w:p w14:paraId="20E9ADDD" w14:textId="77777777" w:rsidR="008A32CE" w:rsidRPr="00603239" w:rsidRDefault="008A32CE" w:rsidP="006B7539">
      <w:pPr>
        <w:keepNext/>
        <w:keepLines/>
        <w:rPr>
          <w:sz w:val="14"/>
          <w:szCs w:val="20"/>
        </w:rPr>
      </w:pPr>
    </w:p>
    <w:p w14:paraId="3FBFCE0D" w14:textId="77777777" w:rsidR="008A32CE" w:rsidRDefault="00831BFB" w:rsidP="00603239">
      <w:pPr>
        <w:pStyle w:val="Nadpis1"/>
        <w:keepNext/>
        <w:keepLines/>
        <w:shd w:val="clear" w:color="auto" w:fill="939598"/>
        <w:spacing w:before="0" w:after="60" w:line="340" w:lineRule="exact"/>
        <w:ind w:right="283"/>
        <w:rPr>
          <w:rStyle w:val="Siln"/>
          <w:color w:val="000000"/>
        </w:rPr>
      </w:pPr>
      <w:r w:rsidRPr="00A27FBF">
        <w:rPr>
          <w:rStyle w:val="Siln"/>
          <w:color w:val="000000"/>
        </w:rPr>
        <w:t>Mezinárodní volání</w:t>
      </w:r>
    </w:p>
    <w:p w14:paraId="3C50AF9A" w14:textId="77777777" w:rsidR="008A32CE" w:rsidRPr="002E1246" w:rsidRDefault="00831BFB" w:rsidP="00BD54B1">
      <w:pPr>
        <w:keepNext/>
        <w:keepLines/>
        <w:spacing w:after="60"/>
        <w:rPr>
          <w:b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</w:rPr>
        <w:t>Zvýhodněné mezinárodní volání pro vybrané regiony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984"/>
        <w:gridCol w:w="1843"/>
        <w:gridCol w:w="1559"/>
      </w:tblGrid>
      <w:tr w:rsidR="00357BC2" w14:paraId="7D4F6BC4" w14:textId="77777777" w:rsidTr="00422053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7E6D697A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Zvýhodněný region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467478E9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  <w:shd w:val="clear" w:color="auto" w:fill="F2F2F2"/>
              </w:rPr>
              <w:t xml:space="preserve">Cena </w:t>
            </w:r>
            <w:r w:rsidRPr="00E037D9">
              <w:rPr>
                <w:rFonts w:cs="Arial"/>
                <w:b/>
                <w:color w:val="000000"/>
                <w:szCs w:val="18"/>
              </w:rPr>
              <w:t>za jednotku pro mezinárodní volání</w:t>
            </w:r>
          </w:p>
        </w:tc>
      </w:tr>
      <w:tr w:rsidR="00357BC2" w14:paraId="6540AE9F" w14:textId="77777777" w:rsidTr="005B0EAC">
        <w:trPr>
          <w:trHeight w:val="284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AE63855" w14:textId="77777777" w:rsidR="008A32CE" w:rsidRPr="00E037D9" w:rsidRDefault="008A32CE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2F2F2"/>
            <w:vAlign w:val="center"/>
          </w:tcPr>
          <w:p w14:paraId="1D0C1815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742A94">
              <w:rPr>
                <w:rFonts w:cs="Arial"/>
                <w:b/>
                <w:szCs w:val="18"/>
              </w:rPr>
              <w:t>z mobilu na mobil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/>
            <w:vAlign w:val="center"/>
          </w:tcPr>
          <w:p w14:paraId="74049333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 mobilu na pevnou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/>
            <w:vAlign w:val="center"/>
          </w:tcPr>
          <w:p w14:paraId="6E9006DB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pevnou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14:paraId="2663FF2A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mobil</w:t>
            </w:r>
          </w:p>
        </w:tc>
      </w:tr>
      <w:tr w:rsidR="00357BC2" w14:paraId="0CBB6845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7D77E4B9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B8E7AAD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4,53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2405273A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4,53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4BE9098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2,80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DBDFDB8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4,53 Kč/min</w:t>
            </w:r>
          </w:p>
        </w:tc>
      </w:tr>
      <w:tr w:rsidR="00357BC2" w14:paraId="53C49C83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0C9BCC2D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1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FF49B29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7,00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5F1524D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7,00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5EF4F14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2,80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8B99CE4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7,00 Kč/min</w:t>
            </w:r>
          </w:p>
        </w:tc>
      </w:tr>
      <w:tr w:rsidR="00357BC2" w14:paraId="619C4F65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38B52495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2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8493D8D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9,50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CCB0065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9,50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2DB090C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2,80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7F6C97B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8,00 Kč/min</w:t>
            </w:r>
          </w:p>
        </w:tc>
      </w:tr>
      <w:tr w:rsidR="00357BC2" w14:paraId="46B83E31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449EBC1E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3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8A3B05B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13,00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5AB14449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13,00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D958B52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9,00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D0EAAB8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11,00 Kč/min</w:t>
            </w:r>
          </w:p>
        </w:tc>
      </w:tr>
      <w:tr w:rsidR="00357BC2" w14:paraId="7475E70C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2536C67A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4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16906A5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25,00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530B6FD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25,00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8E8F9F3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15,00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CC9CACD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18,00 Kč/min</w:t>
            </w:r>
          </w:p>
        </w:tc>
      </w:tr>
      <w:tr w:rsidR="00357BC2" w14:paraId="7CB0E016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6A2DA99F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4D1391C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35,00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1988ED25" w14:textId="77777777" w:rsidR="008A32CE" w:rsidRPr="00E037D9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35,00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4FE7597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20,00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0F1F0D5" w14:textId="77777777" w:rsidR="008A32CE" w:rsidRPr="00E037D9" w:rsidRDefault="00831BFB" w:rsidP="003B0C7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25,00 Kč/min</w:t>
            </w:r>
          </w:p>
        </w:tc>
      </w:tr>
    </w:tbl>
    <w:p w14:paraId="28919B7D" w14:textId="77777777" w:rsidR="008A32CE" w:rsidRPr="00603239" w:rsidRDefault="008A32CE" w:rsidP="006B7539">
      <w:pPr>
        <w:keepNext/>
        <w:keepLines/>
        <w:rPr>
          <w:bCs/>
          <w:color w:val="000000"/>
          <w:sz w:val="14"/>
          <w:szCs w:val="20"/>
        </w:rPr>
      </w:pPr>
    </w:p>
    <w:p w14:paraId="7506C8AC" w14:textId="77777777" w:rsidR="008A32CE" w:rsidRPr="00603239" w:rsidRDefault="008A32CE" w:rsidP="0056378C">
      <w:pPr>
        <w:rPr>
          <w:bCs/>
          <w:color w:val="000000"/>
          <w:sz w:val="14"/>
          <w:szCs w:val="20"/>
          <w:lang w:eastAsia="en-US"/>
        </w:rPr>
      </w:pPr>
    </w:p>
    <w:p w14:paraId="204D6C84" w14:textId="77777777" w:rsidR="008A32CE" w:rsidRPr="005D3C35" w:rsidRDefault="00831BFB" w:rsidP="00BA02DE">
      <w:pPr>
        <w:pStyle w:val="Podnadpis"/>
        <w:keepNext/>
        <w:keepLines/>
        <w:spacing w:after="60"/>
      </w:pPr>
      <w:r w:rsidRPr="005D3C35">
        <w:t xml:space="preserve">Mezinárodní SMS 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57BC2" w14:paraId="64B425F9" w14:textId="77777777" w:rsidTr="00422053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5548CB82" w14:textId="77777777" w:rsidR="008A32CE" w:rsidRPr="00F454DC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F454DC">
              <w:rPr>
                <w:rFonts w:cs="Arial"/>
                <w:b/>
                <w:color w:val="000000"/>
                <w:szCs w:val="18"/>
              </w:rPr>
              <w:t>a jednotku pro mezinárodní SMS</w:t>
            </w:r>
          </w:p>
        </w:tc>
      </w:tr>
      <w:tr w:rsidR="00357BC2" w14:paraId="1B74B718" w14:textId="77777777" w:rsidTr="008A566D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6E21A2F0" w14:textId="77777777" w:rsidR="008A32CE" w:rsidRPr="00CA0F83" w:rsidRDefault="00831BFB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1,00 Kč</w:t>
            </w:r>
          </w:p>
        </w:tc>
      </w:tr>
    </w:tbl>
    <w:p w14:paraId="67A0C864" w14:textId="77777777" w:rsidR="008A32CE" w:rsidRPr="00603239" w:rsidRDefault="008A32CE" w:rsidP="006B7539">
      <w:pPr>
        <w:keepNext/>
        <w:keepLines/>
        <w:rPr>
          <w:bCs/>
          <w:color w:val="000000"/>
          <w:sz w:val="14"/>
          <w:szCs w:val="20"/>
        </w:rPr>
      </w:pPr>
    </w:p>
    <w:p w14:paraId="1E3498C5" w14:textId="32C39616" w:rsidR="008A32CE" w:rsidRDefault="008A32CE" w:rsidP="006B7539">
      <w:pPr>
        <w:rPr>
          <w:bCs/>
          <w:color w:val="000000"/>
          <w:sz w:val="14"/>
          <w:szCs w:val="20"/>
          <w:lang w:eastAsia="en-US"/>
        </w:rPr>
      </w:pPr>
    </w:p>
    <w:p w14:paraId="146195D3" w14:textId="7EBD6C3B" w:rsidR="00831BFB" w:rsidRDefault="00831BFB" w:rsidP="006B7539">
      <w:pPr>
        <w:rPr>
          <w:bCs/>
          <w:color w:val="000000"/>
          <w:sz w:val="14"/>
          <w:szCs w:val="20"/>
          <w:lang w:eastAsia="en-US"/>
        </w:rPr>
      </w:pPr>
    </w:p>
    <w:p w14:paraId="43EE168F" w14:textId="1FE440FF" w:rsidR="00831BFB" w:rsidRDefault="00831BFB" w:rsidP="006B7539">
      <w:pPr>
        <w:rPr>
          <w:bCs/>
          <w:color w:val="000000"/>
          <w:sz w:val="14"/>
          <w:szCs w:val="20"/>
          <w:lang w:eastAsia="en-US"/>
        </w:rPr>
      </w:pPr>
    </w:p>
    <w:p w14:paraId="129E3056" w14:textId="59B10179" w:rsidR="00831BFB" w:rsidRDefault="00831BFB" w:rsidP="006B7539">
      <w:pPr>
        <w:rPr>
          <w:bCs/>
          <w:color w:val="000000"/>
          <w:sz w:val="14"/>
          <w:szCs w:val="20"/>
          <w:lang w:eastAsia="en-US"/>
        </w:rPr>
      </w:pPr>
    </w:p>
    <w:p w14:paraId="76925B91" w14:textId="77777777" w:rsidR="00831BFB" w:rsidRPr="00603239" w:rsidRDefault="00831BFB" w:rsidP="006B7539">
      <w:pPr>
        <w:rPr>
          <w:bCs/>
          <w:color w:val="000000"/>
          <w:sz w:val="14"/>
          <w:szCs w:val="20"/>
          <w:lang w:eastAsia="en-US"/>
        </w:rPr>
      </w:pPr>
    </w:p>
    <w:p w14:paraId="62D57B61" w14:textId="77777777" w:rsidR="008A32CE" w:rsidRPr="002E1246" w:rsidRDefault="00831BFB" w:rsidP="00BA02DE">
      <w:pPr>
        <w:pStyle w:val="Podnadpis"/>
        <w:keepLines/>
        <w:spacing w:after="60"/>
      </w:pPr>
      <w:r w:rsidRPr="002E1246">
        <w:t>Mezinárodní MMS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57BC2" w14:paraId="0409826D" w14:textId="77777777" w:rsidTr="00BC3DDC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32EB32D2" w14:textId="77777777" w:rsidR="008A32CE" w:rsidRPr="00CA0F83" w:rsidRDefault="00831BFB" w:rsidP="0029065C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CA0F83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</w:t>
            </w:r>
            <w:r w:rsidRPr="00CA0F83">
              <w:rPr>
                <w:rFonts w:cs="Arial"/>
                <w:b/>
                <w:color w:val="000000"/>
                <w:szCs w:val="18"/>
              </w:rPr>
              <w:t xml:space="preserve"> za jednotku pro mezinárodní MMS</w:t>
            </w:r>
          </w:p>
        </w:tc>
      </w:tr>
      <w:tr w:rsidR="00357BC2" w14:paraId="72A51E99" w14:textId="77777777" w:rsidTr="003B0C77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7BDD44CB" w14:textId="77777777" w:rsidR="008A32CE" w:rsidRPr="00CA0F83" w:rsidRDefault="00831BFB" w:rsidP="0029065C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9,50 Kč</w:t>
            </w:r>
          </w:p>
        </w:tc>
      </w:tr>
    </w:tbl>
    <w:p w14:paraId="4393C15A" w14:textId="77777777" w:rsidR="008A32CE" w:rsidRPr="00603239" w:rsidRDefault="008A32CE" w:rsidP="0029065C">
      <w:pPr>
        <w:rPr>
          <w:bCs/>
          <w:color w:val="000000"/>
          <w:sz w:val="16"/>
          <w:szCs w:val="22"/>
        </w:rPr>
      </w:pPr>
    </w:p>
    <w:p w14:paraId="166D7795" w14:textId="77777777" w:rsidR="008A32CE" w:rsidRPr="00F74AC5" w:rsidRDefault="008A32CE" w:rsidP="005E068F"/>
    <w:p w14:paraId="00915976" w14:textId="77777777" w:rsidR="008A32CE" w:rsidRPr="00A27FBF" w:rsidRDefault="00831BFB" w:rsidP="00173848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14:paraId="6321BE89" w14:textId="77777777" w:rsidR="008A32CE" w:rsidRDefault="00831BFB" w:rsidP="00173848">
      <w:pPr>
        <w:keepNext/>
        <w:keepLines/>
        <w:ind w:right="142"/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 xml:space="preserve">Ceny služeb </w:t>
      </w:r>
      <w:proofErr w:type="spellStart"/>
      <w:r w:rsidRPr="00F66613">
        <w:rPr>
          <w:bCs/>
          <w:color w:val="000000"/>
          <w:szCs w:val="20"/>
        </w:rPr>
        <w:t>OneNet</w:t>
      </w:r>
      <w:proofErr w:type="spellEnd"/>
      <w:r w:rsidRPr="00F66613">
        <w:rPr>
          <w:bCs/>
          <w:color w:val="000000"/>
          <w:szCs w:val="20"/>
        </w:rPr>
        <w:t xml:space="preserve"> Roaming EU &amp; </w:t>
      </w:r>
      <w:proofErr w:type="spellStart"/>
      <w:r w:rsidRPr="00F66613">
        <w:rPr>
          <w:bCs/>
          <w:color w:val="000000"/>
          <w:szCs w:val="20"/>
        </w:rPr>
        <w:t>World</w:t>
      </w:r>
      <w:proofErr w:type="spellEnd"/>
      <w:r w:rsidRPr="00F66613">
        <w:rPr>
          <w:bCs/>
          <w:color w:val="000000"/>
          <w:szCs w:val="20"/>
        </w:rPr>
        <w:t xml:space="preserve"> v Zóně 1, odpovídají cenám služeb platných do ostatních mobilních sítích v České republice a sjednaných ve Smlouvě jako Tarifní plány.</w:t>
      </w:r>
    </w:p>
    <w:p w14:paraId="2097703B" w14:textId="77777777" w:rsidR="008A32CE" w:rsidRDefault="00831BFB" w:rsidP="00173848">
      <w:pPr>
        <w:keepLines/>
        <w:ind w:right="142"/>
        <w:jc w:val="both"/>
        <w:rPr>
          <w:bCs/>
          <w:color w:val="000000"/>
          <w:szCs w:val="20"/>
        </w:rPr>
      </w:pPr>
      <w:r w:rsidRPr="00DD4075">
        <w:rPr>
          <w:bCs/>
          <w:color w:val="000000"/>
          <w:szCs w:val="20"/>
        </w:rPr>
        <w:t xml:space="preserve">Na tarif Vodafone Neomezený si Vodafone vyhrazuje právo aplikovat v souladu s nařízením (EU) č. 531/2012) datový objem bez příplatku v Zóně 1, který bude aktualizován dle podmínek stanovených v tomto nařízení. Data stažená nad rámec datového objemu bez příplatku v Zóně 1 jsou zpoplatněna dle aktuálního Přehledu tarifů a služeb pro zákazníky Vodafone </w:t>
      </w:r>
      <w:proofErr w:type="spellStart"/>
      <w:r w:rsidRPr="00DD4075">
        <w:rPr>
          <w:bCs/>
          <w:color w:val="000000"/>
          <w:szCs w:val="20"/>
        </w:rPr>
        <w:t>OneNet</w:t>
      </w:r>
      <w:proofErr w:type="spellEnd"/>
      <w:r w:rsidRPr="00DD4075">
        <w:rPr>
          <w:bCs/>
          <w:color w:val="000000"/>
          <w:szCs w:val="20"/>
        </w:rPr>
        <w:t xml:space="preserve"> (Ceníku).</w:t>
      </w:r>
    </w:p>
    <w:p w14:paraId="6CB939EF" w14:textId="77777777" w:rsidR="008A32CE" w:rsidRDefault="008A32CE" w:rsidP="00932EE5">
      <w:pPr>
        <w:keepLines/>
        <w:jc w:val="both"/>
        <w:rPr>
          <w:bCs/>
          <w:color w:val="000000"/>
          <w:szCs w:val="20"/>
        </w:rPr>
      </w:pPr>
    </w:p>
    <w:p w14:paraId="18F07000" w14:textId="77777777" w:rsidR="008A32CE" w:rsidRDefault="00831BFB" w:rsidP="00BA02DE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 xml:space="preserve">Roamingová volání – </w:t>
      </w:r>
      <w:proofErr w:type="spellStart"/>
      <w:r w:rsidRPr="00A27FBF">
        <w:rPr>
          <w:rStyle w:val="Siln"/>
          <w:color w:val="000000"/>
        </w:rPr>
        <w:t>OneNet</w:t>
      </w:r>
      <w:proofErr w:type="spellEnd"/>
      <w:r w:rsidRPr="00A27FBF">
        <w:rPr>
          <w:rStyle w:val="Siln"/>
          <w:color w:val="000000"/>
        </w:rPr>
        <w:t xml:space="preserve"> roaming</w:t>
      </w:r>
    </w:p>
    <w:p w14:paraId="5B05724F" w14:textId="77777777" w:rsidR="008A32CE" w:rsidRPr="00542431" w:rsidRDefault="008A32CE" w:rsidP="00BA02DE">
      <w:pPr>
        <w:keepNext/>
        <w:keepLines/>
        <w:jc w:val="both"/>
        <w:rPr>
          <w:color w:val="000000"/>
          <w:sz w:val="12"/>
          <w:szCs w:val="12"/>
          <w:lang w:eastAsia="en-US"/>
        </w:rPr>
      </w:pPr>
    </w:p>
    <w:p w14:paraId="7AFF3762" w14:textId="77777777" w:rsidR="008A32CE" w:rsidRPr="00542431" w:rsidRDefault="008A32CE" w:rsidP="005E068F">
      <w:pPr>
        <w:keepNext/>
        <w:keepLines/>
        <w:rPr>
          <w:sz w:val="12"/>
          <w:szCs w:val="12"/>
        </w:rPr>
      </w:pPr>
    </w:p>
    <w:p w14:paraId="2BFCA004" w14:textId="77777777" w:rsidR="008A32CE" w:rsidRPr="002E1246" w:rsidRDefault="00831BFB" w:rsidP="00BA02DE">
      <w:pPr>
        <w:keepNext/>
        <w:keepLines/>
        <w:spacing w:after="60"/>
        <w:rPr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>Zvýhodněné roamingové volání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551"/>
        <w:gridCol w:w="2693"/>
      </w:tblGrid>
      <w:tr w:rsidR="00357BC2" w14:paraId="0BE7CDF3" w14:textId="77777777" w:rsidTr="00634505">
        <w:trPr>
          <w:trHeight w:val="284"/>
        </w:trPr>
        <w:tc>
          <w:tcPr>
            <w:tcW w:w="226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15938535" w14:textId="77777777" w:rsidR="008A32CE" w:rsidRPr="00A27FBF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576A0E3B" w14:textId="77777777" w:rsidR="008A32CE" w:rsidRPr="009D4AC5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39598"/>
            </w:tcBorders>
            <w:shd w:val="clear" w:color="auto" w:fill="F2F2F2"/>
          </w:tcPr>
          <w:p w14:paraId="1AB0CE52" w14:textId="77777777" w:rsidR="008A32CE" w:rsidRPr="009D4AC5" w:rsidRDefault="008A32CE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2F2F2"/>
              </w:rPr>
            </w:pPr>
          </w:p>
        </w:tc>
      </w:tr>
      <w:tr w:rsidR="00357BC2" w14:paraId="69FBEC99" w14:textId="77777777" w:rsidTr="00634505">
        <w:trPr>
          <w:trHeight w:val="284"/>
        </w:trPr>
        <w:tc>
          <w:tcPr>
            <w:tcW w:w="226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56D4928E" w14:textId="77777777" w:rsidR="008A32CE" w:rsidRPr="009D4AC5" w:rsidRDefault="008A32CE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34074307" w14:textId="77777777" w:rsidR="008A32CE" w:rsidRPr="009D4AC5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EU</w:t>
            </w:r>
          </w:p>
        </w:tc>
        <w:tc>
          <w:tcPr>
            <w:tcW w:w="2551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15A33D89" w14:textId="77777777" w:rsidR="008A32CE" w:rsidRPr="009D4AC5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ostatních</w:t>
            </w:r>
          </w:p>
        </w:tc>
        <w:tc>
          <w:tcPr>
            <w:tcW w:w="2693" w:type="dxa"/>
            <w:tcBorders>
              <w:top w:val="single" w:sz="4" w:space="0" w:color="939598"/>
              <w:bottom w:val="nil"/>
            </w:tcBorders>
            <w:shd w:val="clear" w:color="auto" w:fill="F2F2F2"/>
          </w:tcPr>
          <w:p w14:paraId="327C6A04" w14:textId="77777777" w:rsidR="008A32CE" w:rsidRPr="009D4AC5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357BC2" w14:paraId="7B1E0A8C" w14:textId="77777777" w:rsidTr="005D0A69">
        <w:trPr>
          <w:trHeight w:val="312"/>
        </w:trPr>
        <w:tc>
          <w:tcPr>
            <w:tcW w:w="2268" w:type="dxa"/>
            <w:tcBorders>
              <w:top w:val="nil"/>
              <w:bottom w:val="single" w:sz="4" w:space="0" w:color="939598"/>
            </w:tcBorders>
            <w:vAlign w:val="center"/>
          </w:tcPr>
          <w:p w14:paraId="00B09EED" w14:textId="77777777" w:rsidR="008A32CE" w:rsidRPr="00A80B26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  <w:highlight w:val="magenta"/>
              </w:rPr>
            </w:pPr>
            <w:r w:rsidRPr="00A34805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2694" w:type="dxa"/>
            <w:tcBorders>
              <w:top w:val="nil"/>
              <w:bottom w:val="single" w:sz="4" w:space="0" w:color="939598"/>
            </w:tcBorders>
            <w:vAlign w:val="center"/>
          </w:tcPr>
          <w:p w14:paraId="12CD8872" w14:textId="77777777" w:rsidR="008A32CE" w:rsidRPr="009D4AC5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  <w:tc>
          <w:tcPr>
            <w:tcW w:w="2551" w:type="dxa"/>
            <w:tcBorders>
              <w:top w:val="nil"/>
              <w:bottom w:val="single" w:sz="4" w:space="0" w:color="939598"/>
            </w:tcBorders>
            <w:vAlign w:val="center"/>
          </w:tcPr>
          <w:p w14:paraId="71F8468B" w14:textId="77777777" w:rsidR="008A32CE" w:rsidRPr="009D4AC5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6,17 Kč/min</w:t>
            </w:r>
          </w:p>
        </w:tc>
        <w:tc>
          <w:tcPr>
            <w:tcW w:w="2693" w:type="dxa"/>
            <w:tcBorders>
              <w:top w:val="nil"/>
              <w:bottom w:val="single" w:sz="4" w:space="0" w:color="939598"/>
            </w:tcBorders>
          </w:tcPr>
          <w:p w14:paraId="5CB732A0" w14:textId="77777777" w:rsidR="008A32CE" w:rsidRPr="00A80B26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highlight w:val="magenta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357BC2" w14:paraId="4D79301F" w14:textId="77777777" w:rsidTr="005D0A69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4A87A8AD" w14:textId="77777777" w:rsidR="008A32CE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  <w:vAlign w:val="center"/>
          </w:tcPr>
          <w:p w14:paraId="515ECC97" w14:textId="77777777" w:rsidR="008A32CE" w:rsidRPr="00A27547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25,22 Kč/min</w:t>
            </w: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3CDB8B3B" w14:textId="77777777" w:rsidR="008A32CE" w:rsidRPr="001C4339" w:rsidRDefault="00831BFB" w:rsidP="00097D9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  <w:r w:rsidRPr="00A27547">
              <w:rPr>
                <w:rFonts w:cs="Arial"/>
                <w:color w:val="000000"/>
                <w:szCs w:val="18"/>
              </w:rPr>
              <w:t>14,72 Kč/min</w:t>
            </w:r>
          </w:p>
        </w:tc>
      </w:tr>
      <w:tr w:rsidR="00357BC2" w14:paraId="512F331C" w14:textId="77777777" w:rsidTr="005D0A69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3D37FF5C" w14:textId="77777777" w:rsidR="008A32CE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  <w:vAlign w:val="center"/>
          </w:tcPr>
          <w:p w14:paraId="284C4E0E" w14:textId="77777777" w:rsidR="008A32CE" w:rsidRPr="00A27547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50,43 Kč/min</w:t>
            </w: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125B3C91" w14:textId="77777777" w:rsidR="008A32CE" w:rsidRPr="001C4339" w:rsidRDefault="00831BFB" w:rsidP="00097D9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  <w:r w:rsidRPr="00A27547">
              <w:rPr>
                <w:rFonts w:cs="Arial"/>
                <w:color w:val="000000"/>
                <w:szCs w:val="18"/>
              </w:rPr>
              <w:t>29,42 Kč/min</w:t>
            </w:r>
          </w:p>
        </w:tc>
      </w:tr>
    </w:tbl>
    <w:p w14:paraId="1AC88800" w14:textId="77777777" w:rsidR="008A32CE" w:rsidRDefault="008A32CE" w:rsidP="008D7850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1A161EC6" w14:textId="77777777" w:rsidR="008A32CE" w:rsidRPr="002E1246" w:rsidRDefault="00831BFB" w:rsidP="00BA02DE">
      <w:pPr>
        <w:keepNext/>
        <w:keepLines/>
        <w:tabs>
          <w:tab w:val="left" w:pos="2480"/>
          <w:tab w:val="right" w:pos="8789"/>
        </w:tabs>
        <w:spacing w:after="60"/>
        <w:rPr>
          <w:rFonts w:cs="Arial"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 xml:space="preserve"> Zvýhodněné roamingové SMS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357BC2" w14:paraId="0CBEDDE8" w14:textId="77777777" w:rsidTr="006D3159">
        <w:trPr>
          <w:trHeight w:val="340"/>
        </w:trPr>
        <w:tc>
          <w:tcPr>
            <w:tcW w:w="3686" w:type="dxa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5DA7634D" w14:textId="77777777" w:rsidR="008A32CE" w:rsidRPr="00A27FBF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520" w:type="dxa"/>
            <w:tcBorders>
              <w:top w:val="nil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799964D9" w14:textId="77777777" w:rsidR="008A32CE" w:rsidRPr="009D4AC5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357BC2" w14:paraId="5441DDF4" w14:textId="77777777" w:rsidTr="009B7229">
        <w:trPr>
          <w:trHeight w:val="312"/>
        </w:trPr>
        <w:tc>
          <w:tcPr>
            <w:tcW w:w="368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1153D78A" w14:textId="77777777" w:rsidR="008A32CE" w:rsidRPr="00893E4D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893E4D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52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58807CD5" w14:textId="77777777" w:rsidR="008A32CE" w:rsidRPr="00893E4D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893E4D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357BC2" w14:paraId="28BF543E" w14:textId="77777777" w:rsidTr="009B7229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ECCD07" w14:textId="77777777" w:rsidR="008A32CE" w:rsidRPr="000B2DFC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827B42" w14:textId="77777777" w:rsidR="008A32CE" w:rsidRPr="000B2DFC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8,00 Kč/SMS</w:t>
            </w:r>
          </w:p>
        </w:tc>
      </w:tr>
      <w:tr w:rsidR="00357BC2" w14:paraId="73231D5C" w14:textId="77777777" w:rsidTr="009B7229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F0F8A04" w14:textId="77777777" w:rsidR="008A32CE" w:rsidRPr="000B2DFC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2EA956" w14:textId="77777777" w:rsidR="008A32CE" w:rsidRPr="000B2DFC" w:rsidRDefault="00831BFB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12,00 Kč/SMS</w:t>
            </w:r>
          </w:p>
        </w:tc>
      </w:tr>
    </w:tbl>
    <w:p w14:paraId="252A3973" w14:textId="77777777" w:rsidR="008A32CE" w:rsidRDefault="008A32CE" w:rsidP="00FB6D5C">
      <w:pPr>
        <w:keepNext/>
        <w:keepLines/>
      </w:pPr>
    </w:p>
    <w:p w14:paraId="5FEAC153" w14:textId="77777777" w:rsidR="008A32CE" w:rsidRPr="00FB6D5C" w:rsidRDefault="008A32CE" w:rsidP="00FB6D5C">
      <w:pPr>
        <w:keepNext/>
        <w:keepLines/>
        <w:rPr>
          <w:sz w:val="12"/>
          <w:szCs w:val="12"/>
        </w:rPr>
      </w:pPr>
    </w:p>
    <w:p w14:paraId="4C07711B" w14:textId="77777777" w:rsidR="008A32CE" w:rsidRPr="002476D2" w:rsidRDefault="008A32CE" w:rsidP="00777E78">
      <w:pPr>
        <w:keepNext/>
        <w:keepLines/>
        <w:jc w:val="both"/>
        <w:rPr>
          <w:bCs/>
          <w:color w:val="000000"/>
          <w:sz w:val="14"/>
          <w:szCs w:val="16"/>
        </w:rPr>
      </w:pPr>
    </w:p>
    <w:p w14:paraId="548AFE7C" w14:textId="77777777" w:rsidR="008A32CE" w:rsidRPr="005D1369" w:rsidRDefault="00831BFB" w:rsidP="00173848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Fonts w:ascii="Vodafone Rg" w:hAnsi="Vodafone Rg"/>
          <w:b/>
          <w:bCs w:val="0"/>
          <w:color w:val="000000"/>
          <w:position w:val="4"/>
          <w:sz w:val="20"/>
          <w:szCs w:val="20"/>
        </w:rPr>
      </w:pPr>
      <w:r w:rsidRPr="00604A2E">
        <w:rPr>
          <w:rStyle w:val="Siln"/>
          <w:color w:val="000000"/>
        </w:rPr>
        <w:t xml:space="preserve">Roamingová data – </w:t>
      </w:r>
      <w:proofErr w:type="spellStart"/>
      <w:r w:rsidRPr="00604A2E">
        <w:rPr>
          <w:rStyle w:val="Siln"/>
          <w:color w:val="000000"/>
        </w:rPr>
        <w:t>OneNet</w:t>
      </w:r>
      <w:proofErr w:type="spellEnd"/>
      <w:r w:rsidRPr="00604A2E">
        <w:rPr>
          <w:rStyle w:val="Siln"/>
          <w:color w:val="000000"/>
        </w:rPr>
        <w:t xml:space="preserve"> roaming</w:t>
      </w:r>
    </w:p>
    <w:p w14:paraId="7351C78A" w14:textId="77777777" w:rsidR="008A32CE" w:rsidRPr="00F97D58" w:rsidRDefault="008A32CE" w:rsidP="00912C87">
      <w:pPr>
        <w:keepNext/>
        <w:keepLines/>
        <w:jc w:val="both"/>
        <w:rPr>
          <w:bCs/>
          <w:color w:val="000000"/>
          <w:sz w:val="10"/>
          <w:szCs w:val="10"/>
        </w:rPr>
      </w:pPr>
    </w:p>
    <w:p w14:paraId="2360F9F0" w14:textId="77777777" w:rsidR="008A32CE" w:rsidRPr="00FD2BF2" w:rsidRDefault="008A32CE" w:rsidP="00912C87">
      <w:pPr>
        <w:keepNext/>
        <w:keepLines/>
        <w:rPr>
          <w:sz w:val="14"/>
          <w:szCs w:val="14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357BC2" w14:paraId="5C6CFE64" w14:textId="77777777" w:rsidTr="00EF6B70">
        <w:trPr>
          <w:trHeight w:val="312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128F4" w14:textId="77777777" w:rsidR="008A32CE" w:rsidRPr="002E1246" w:rsidRDefault="00831BFB" w:rsidP="00BA02DE">
            <w:pPr>
              <w:keepNext/>
              <w:keepLines/>
              <w:spacing w:after="60"/>
              <w:ind w:left="-74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1246">
              <w:rPr>
                <w:b/>
                <w:color w:val="000000"/>
                <w:sz w:val="20"/>
                <w:szCs w:val="20"/>
                <w:lang w:eastAsia="en-US"/>
              </w:rPr>
              <w:t>Zvýhodněná roamingová data pro vybrané zóny</w:t>
            </w:r>
          </w:p>
        </w:tc>
      </w:tr>
      <w:tr w:rsidR="00357BC2" w14:paraId="6D84E03D" w14:textId="77777777" w:rsidTr="000D33DE">
        <w:trPr>
          <w:trHeight w:val="363"/>
        </w:trPr>
        <w:tc>
          <w:tcPr>
            <w:tcW w:w="4395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835CB" w14:textId="77777777" w:rsidR="008A32CE" w:rsidRPr="0030342A" w:rsidRDefault="00831BFB" w:rsidP="006F782D">
            <w:pPr>
              <w:keepNext/>
              <w:keepLines/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48311" w14:textId="77777777" w:rsidR="008A32CE" w:rsidRPr="0030342A" w:rsidRDefault="00831BFB" w:rsidP="006F782D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357BC2" w14:paraId="274ABE8F" w14:textId="77777777" w:rsidTr="00EF6B70">
        <w:trPr>
          <w:trHeight w:hRule="exact" w:val="312"/>
        </w:trPr>
        <w:tc>
          <w:tcPr>
            <w:tcW w:w="439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B85CA" w14:textId="77777777" w:rsidR="008A32CE" w:rsidRPr="009E52D7" w:rsidRDefault="00831BFB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811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85326" w14:textId="77777777" w:rsidR="008A32CE" w:rsidRPr="0030342A" w:rsidRDefault="00831BFB" w:rsidP="006F782D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357BC2" w14:paraId="592544FE" w14:textId="77777777" w:rsidTr="00EF6B70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D4132" w14:textId="77777777" w:rsidR="008A32CE" w:rsidRDefault="00831BFB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2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B25C8" w14:textId="77777777" w:rsidR="008A32CE" w:rsidRPr="0030342A" w:rsidRDefault="00831BFB" w:rsidP="006F782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30342A">
              <w:rPr>
                <w:rFonts w:cs="Arial"/>
                <w:color w:val="000000"/>
                <w:szCs w:val="18"/>
              </w:rPr>
              <w:t>208,33 Kč/MB</w:t>
            </w:r>
          </w:p>
        </w:tc>
      </w:tr>
      <w:tr w:rsidR="00357BC2" w14:paraId="08460924" w14:textId="77777777" w:rsidTr="00EF6B70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4AE3A" w14:textId="77777777" w:rsidR="008A32CE" w:rsidRDefault="00831BFB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3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C9467" w14:textId="77777777" w:rsidR="008A32CE" w:rsidRPr="0030342A" w:rsidRDefault="00831BFB" w:rsidP="006F782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30342A">
              <w:rPr>
                <w:rFonts w:cs="Arial"/>
                <w:color w:val="000000"/>
                <w:szCs w:val="18"/>
              </w:rPr>
              <w:t>250,00 Kč/MB</w:t>
            </w:r>
          </w:p>
        </w:tc>
      </w:tr>
    </w:tbl>
    <w:p w14:paraId="01D955C4" w14:textId="77777777" w:rsidR="008A32CE" w:rsidRPr="00F177B0" w:rsidRDefault="008A32CE" w:rsidP="006F782D">
      <w:pPr>
        <w:jc w:val="both"/>
        <w:rPr>
          <w:rFonts w:eastAsia="Calibri"/>
          <w:color w:val="000000"/>
          <w:szCs w:val="18"/>
        </w:rPr>
      </w:pPr>
    </w:p>
    <w:p w14:paraId="09BBEFB6" w14:textId="77777777" w:rsidR="008A32CE" w:rsidRPr="004B1143" w:rsidRDefault="008A32CE" w:rsidP="00563E9B">
      <w:pPr>
        <w:rPr>
          <w:color w:val="000000"/>
          <w:sz w:val="12"/>
          <w:szCs w:val="12"/>
        </w:rPr>
      </w:pPr>
    </w:p>
    <w:tbl>
      <w:tblPr>
        <w:tblW w:w="1034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357BC2" w14:paraId="1D8C8148" w14:textId="77777777" w:rsidTr="00940764">
        <w:trPr>
          <w:trHeight w:hRule="exact" w:val="340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14:paraId="09E7D2BE" w14:textId="77777777" w:rsidR="008A32CE" w:rsidRPr="00F006DF" w:rsidRDefault="00831BFB" w:rsidP="00FF2220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Hlasová VPN a Virtuální ústředna</w:t>
            </w:r>
          </w:p>
        </w:tc>
      </w:tr>
      <w:tr w:rsidR="00357BC2" w14:paraId="1FECDA68" w14:textId="77777777" w:rsidTr="00940764">
        <w:trPr>
          <w:trHeight w:hRule="exact" w:val="80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2486F91" w14:textId="77777777" w:rsidR="008A32CE" w:rsidRPr="00F006DF" w:rsidRDefault="008A32CE" w:rsidP="00FF2220">
            <w:pPr>
              <w:keepNext/>
              <w:keepLines/>
              <w:rPr>
                <w:bCs/>
                <w:color w:val="000000"/>
                <w:szCs w:val="18"/>
              </w:rPr>
            </w:pPr>
          </w:p>
        </w:tc>
      </w:tr>
      <w:tr w:rsidR="00357BC2" w14:paraId="3B1C64A6" w14:textId="77777777" w:rsidTr="00940764">
        <w:trPr>
          <w:trHeight w:hRule="exact" w:val="340"/>
        </w:trPr>
        <w:tc>
          <w:tcPr>
            <w:tcW w:w="10348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14:paraId="5C837B41" w14:textId="77777777" w:rsidR="008A32CE" w:rsidRPr="00F006DF" w:rsidRDefault="00831BFB" w:rsidP="00FF2220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</w:t>
            </w:r>
          </w:p>
        </w:tc>
      </w:tr>
      <w:tr w:rsidR="00357BC2" w14:paraId="47837D95" w14:textId="77777777" w:rsidTr="00B32B2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4B4E0DB2" w14:textId="77777777" w:rsidR="008A32CE" w:rsidRPr="00F006DF" w:rsidRDefault="00831BFB" w:rsidP="00FF2220">
            <w:pPr>
              <w:keepNext/>
              <w:keepLines/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6095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0C7033E5" w14:textId="77777777" w:rsidR="008A32CE" w:rsidRPr="00E037D9" w:rsidRDefault="00831BFB" w:rsidP="00FF222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691210">
              <w:rPr>
                <w:rFonts w:cs="Arial"/>
                <w:color w:val="000000"/>
                <w:szCs w:val="18"/>
              </w:rPr>
              <w:t>Městská nemocnice následné péče</w:t>
            </w:r>
          </w:p>
        </w:tc>
      </w:tr>
    </w:tbl>
    <w:p w14:paraId="1A75891C" w14:textId="77777777" w:rsidR="008A32CE" w:rsidRDefault="008A32CE" w:rsidP="002D4604">
      <w:pPr>
        <w:rPr>
          <w:color w:val="000000"/>
        </w:rPr>
      </w:pPr>
    </w:p>
    <w:p w14:paraId="2A19B1B1" w14:textId="77777777" w:rsidR="008A32CE" w:rsidRPr="00216D19" w:rsidRDefault="008A32CE" w:rsidP="00AA1A6B">
      <w:pPr>
        <w:jc w:val="both"/>
        <w:rPr>
          <w:rFonts w:cs="Arial"/>
          <w:sz w:val="8"/>
          <w:szCs w:val="8"/>
        </w:rPr>
      </w:pPr>
    </w:p>
    <w:p w14:paraId="36C2A7D2" w14:textId="77777777" w:rsidR="008A32CE" w:rsidRPr="00F97D58" w:rsidRDefault="008A32CE" w:rsidP="00AA1A6B">
      <w:pPr>
        <w:keepNext/>
        <w:keepLines/>
        <w:jc w:val="both"/>
        <w:rPr>
          <w:rFonts w:cs="Arial"/>
          <w:sz w:val="6"/>
          <w:szCs w:val="6"/>
        </w:rPr>
      </w:pPr>
    </w:p>
    <w:p w14:paraId="64ACF8EE" w14:textId="67CFB6FE" w:rsidR="008A32CE" w:rsidRDefault="008A32CE" w:rsidP="00AA1A6B">
      <w:pPr>
        <w:jc w:val="both"/>
        <w:rPr>
          <w:rFonts w:cs="Arial"/>
          <w:sz w:val="16"/>
          <w:szCs w:val="16"/>
        </w:rPr>
      </w:pPr>
    </w:p>
    <w:p w14:paraId="26AC2F14" w14:textId="3696CEF5" w:rsidR="00831BFB" w:rsidRDefault="00831BFB" w:rsidP="00AA1A6B">
      <w:pPr>
        <w:jc w:val="both"/>
        <w:rPr>
          <w:rFonts w:cs="Arial"/>
          <w:sz w:val="16"/>
          <w:szCs w:val="16"/>
        </w:rPr>
      </w:pPr>
    </w:p>
    <w:p w14:paraId="528E6BCA" w14:textId="3CC9F59B" w:rsidR="00831BFB" w:rsidRDefault="00831BFB" w:rsidP="00AA1A6B">
      <w:pPr>
        <w:jc w:val="both"/>
        <w:rPr>
          <w:rFonts w:cs="Arial"/>
          <w:sz w:val="16"/>
          <w:szCs w:val="16"/>
        </w:rPr>
      </w:pPr>
    </w:p>
    <w:p w14:paraId="2AE01141" w14:textId="7102AB33" w:rsidR="00831BFB" w:rsidRDefault="00831BFB" w:rsidP="00AA1A6B">
      <w:pPr>
        <w:jc w:val="both"/>
        <w:rPr>
          <w:rFonts w:cs="Arial"/>
          <w:sz w:val="16"/>
          <w:szCs w:val="16"/>
        </w:rPr>
      </w:pPr>
    </w:p>
    <w:p w14:paraId="0E6EB366" w14:textId="77777777" w:rsidR="00831BFB" w:rsidRPr="00F97D58" w:rsidRDefault="00831BFB" w:rsidP="00AA1A6B">
      <w:pPr>
        <w:jc w:val="both"/>
        <w:rPr>
          <w:rFonts w:cs="Arial"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357BC2" w14:paraId="79C07EE7" w14:textId="77777777" w:rsidTr="00D20291">
        <w:trPr>
          <w:trHeight w:val="340"/>
        </w:trPr>
        <w:tc>
          <w:tcPr>
            <w:tcW w:w="10203" w:type="dxa"/>
            <w:shd w:val="clear" w:color="auto" w:fill="939598"/>
            <w:vAlign w:val="center"/>
          </w:tcPr>
          <w:p w14:paraId="5AD6B3E7" w14:textId="77777777" w:rsidR="008A32CE" w:rsidRPr="00837FB1" w:rsidRDefault="00831BFB" w:rsidP="00FF222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Fakturační peněženka</w:t>
            </w:r>
          </w:p>
        </w:tc>
      </w:tr>
    </w:tbl>
    <w:p w14:paraId="68D169E3" w14:textId="77777777" w:rsidR="008A32CE" w:rsidRPr="00591EF5" w:rsidRDefault="008A32CE" w:rsidP="00AA1A6B">
      <w:pPr>
        <w:keepNext/>
        <w:keepLines/>
        <w:jc w:val="both"/>
        <w:rPr>
          <w:rFonts w:cs="Arial"/>
          <w:sz w:val="14"/>
          <w:szCs w:val="14"/>
        </w:rPr>
      </w:pPr>
    </w:p>
    <w:p w14:paraId="44D820FA" w14:textId="77777777" w:rsidR="008A32CE" w:rsidRDefault="00831BFB" w:rsidP="00216D19">
      <w:pPr>
        <w:keepNext/>
        <w:keepLines/>
        <w:jc w:val="both"/>
        <w:rPr>
          <w:rFonts w:cs="Arial"/>
          <w:szCs w:val="18"/>
        </w:rPr>
      </w:pPr>
      <w:r w:rsidRPr="00A27547">
        <w:rPr>
          <w:rFonts w:cs="Arial"/>
          <w:szCs w:val="18"/>
        </w:rPr>
        <w:t xml:space="preserve">  Poplatek za službu Fakturační peněženka je součástí poplatku za SIM a není samostatně účtován.</w:t>
      </w:r>
    </w:p>
    <w:p w14:paraId="3275E5CC" w14:textId="77777777" w:rsidR="008A32CE" w:rsidRPr="00B13A75" w:rsidRDefault="008A32CE" w:rsidP="00AA1A6B">
      <w:pPr>
        <w:keepNext/>
        <w:keepLines/>
        <w:jc w:val="both"/>
        <w:rPr>
          <w:rFonts w:cs="Arial"/>
          <w:sz w:val="14"/>
          <w:szCs w:val="14"/>
        </w:rPr>
      </w:pPr>
    </w:p>
    <w:p w14:paraId="6FFD87D1" w14:textId="77777777" w:rsidR="008A32CE" w:rsidRPr="00B13A75" w:rsidRDefault="008A32CE" w:rsidP="006576EF">
      <w:pPr>
        <w:jc w:val="both"/>
        <w:rPr>
          <w:rFonts w:cs="Arial"/>
          <w:sz w:val="4"/>
          <w:szCs w:val="4"/>
        </w:rPr>
      </w:pPr>
    </w:p>
    <w:p w14:paraId="6C504C6B" w14:textId="77777777" w:rsidR="008A32CE" w:rsidRPr="00B13A75" w:rsidRDefault="008A32CE" w:rsidP="00AA1A6B">
      <w:pPr>
        <w:jc w:val="both"/>
        <w:rPr>
          <w:rFonts w:cs="Arial"/>
          <w:b/>
          <w:bCs/>
          <w:sz w:val="4"/>
          <w:szCs w:val="4"/>
          <w:highlight w:val="magenta"/>
        </w:rPr>
      </w:pPr>
    </w:p>
    <w:p w14:paraId="2B3CD7E6" w14:textId="77777777" w:rsidR="008A32CE" w:rsidRPr="00E037D9" w:rsidRDefault="008A32CE" w:rsidP="00AA1A6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4930" w:type="pct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357BC2" w14:paraId="47CC709F" w14:textId="77777777" w:rsidTr="005B49D7">
        <w:trPr>
          <w:trHeight w:val="340"/>
        </w:trPr>
        <w:tc>
          <w:tcPr>
            <w:tcW w:w="10064" w:type="dxa"/>
            <w:shd w:val="clear" w:color="auto" w:fill="939598"/>
            <w:vAlign w:val="center"/>
          </w:tcPr>
          <w:p w14:paraId="58336C3E" w14:textId="77777777" w:rsidR="008A32CE" w:rsidRPr="00E037D9" w:rsidRDefault="00831BFB" w:rsidP="009B70C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14:paraId="09096566" w14:textId="77777777" w:rsidR="008A32CE" w:rsidRDefault="008A32CE" w:rsidP="009B70C1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4883A12B" w14:textId="77777777" w:rsidR="008A32CE" w:rsidRPr="008C1362" w:rsidRDefault="00831BFB" w:rsidP="009B70C1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7CCAC16A" w14:textId="77777777" w:rsidR="008A32CE" w:rsidRDefault="00831BFB" w:rsidP="009B70C1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bCs/>
          <w:color w:val="000000"/>
          <w:szCs w:val="18"/>
          <w:lang w:eastAsia="en-US"/>
        </w:rPr>
      </w:pPr>
      <w:r w:rsidRPr="00174179">
        <w:rPr>
          <w:rFonts w:cs="Arial"/>
          <w:color w:val="000000"/>
          <w:szCs w:val="18"/>
        </w:rPr>
        <w:t>Smluvní strany se dohodly, že cenové podmínky sjednané v této Dílčí smlouvě bude Poskytovatel poskytovat také Dalším účastníkům, kteří s Poskytovatelem uzavřeli Dohodu o přistoupení k Rámcové smlouvě, a to bez nutnosti dodatku či uzavření nové Dílčí smlouvy s Dalším účastníkem.</w:t>
      </w:r>
    </w:p>
    <w:p w14:paraId="096AF4B3" w14:textId="77777777" w:rsidR="008A32CE" w:rsidRDefault="00831BFB" w:rsidP="009B70C1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slova začínající velkým písmenem mají význam specifikovaný v Rámcové smlouvě a Obchodních podmínkách </w:t>
      </w:r>
      <w:proofErr w:type="spellStart"/>
      <w:r w:rsidRPr="00F454DC">
        <w:rPr>
          <w:rFonts w:cs="Arial"/>
          <w:bCs/>
          <w:color w:val="000000"/>
          <w:szCs w:val="18"/>
          <w:lang w:eastAsia="en-US"/>
        </w:rPr>
        <w:t>OneNet</w:t>
      </w:r>
      <w:proofErr w:type="spellEnd"/>
      <w:r w:rsidRPr="00F454DC">
        <w:rPr>
          <w:rFonts w:cs="Arial"/>
          <w:bCs/>
          <w:color w:val="000000"/>
          <w:szCs w:val="18"/>
          <w:lang w:eastAsia="en-US"/>
        </w:rPr>
        <w:t>.</w:t>
      </w:r>
    </w:p>
    <w:p w14:paraId="673A2DCC" w14:textId="77777777" w:rsidR="008A32CE" w:rsidRPr="00F454DC" w:rsidRDefault="00831BFB" w:rsidP="003E484A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</w:t>
      </w:r>
      <w:proofErr w:type="spellStart"/>
      <w:r w:rsidRPr="00F454DC">
        <w:rPr>
          <w:rFonts w:cs="Arial"/>
          <w:bCs/>
          <w:color w:val="000000"/>
          <w:szCs w:val="18"/>
          <w:lang w:eastAsia="en-US"/>
        </w:rPr>
        <w:t>OneNet</w:t>
      </w:r>
      <w:proofErr w:type="spellEnd"/>
      <w:r w:rsidRPr="00F454DC">
        <w:rPr>
          <w:rFonts w:cs="Arial"/>
          <w:bCs/>
          <w:color w:val="000000"/>
          <w:szCs w:val="18"/>
          <w:lang w:eastAsia="en-US"/>
        </w:rPr>
        <w:t xml:space="preserve"> a platný Ceník, který je k dispozici na </w:t>
      </w:r>
      <w:hyperlink r:id="rId12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  <w:r>
        <w:rPr>
          <w:rStyle w:val="Hypertextovodkaz"/>
          <w:rFonts w:cs="Arial"/>
          <w:bCs/>
          <w:color w:val="000000"/>
          <w:szCs w:val="18"/>
          <w:u w:val="none"/>
          <w:lang w:eastAsia="en-US"/>
        </w:rPr>
        <w:t>.</w:t>
      </w:r>
    </w:p>
    <w:p w14:paraId="3DFBE2D8" w14:textId="77777777" w:rsidR="008A32CE" w:rsidRPr="00461B85" w:rsidRDefault="00831BFB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461B85">
        <w:rPr>
          <w:rFonts w:cs="Arial"/>
          <w:bCs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</w:t>
      </w:r>
      <w:proofErr w:type="spellStart"/>
      <w:r w:rsidRPr="00461B85">
        <w:rPr>
          <w:rFonts w:cs="Arial"/>
          <w:bCs/>
          <w:color w:val="000000"/>
          <w:szCs w:val="18"/>
          <w:lang w:eastAsia="en-US"/>
        </w:rPr>
        <w:t>ii</w:t>
      </w:r>
      <w:proofErr w:type="spellEnd"/>
      <w:r w:rsidRPr="00461B85">
        <w:rPr>
          <w:rFonts w:cs="Arial"/>
          <w:bCs/>
          <w:color w:val="000000"/>
          <w:szCs w:val="18"/>
          <w:lang w:eastAsia="en-US"/>
        </w:rPr>
        <w:t xml:space="preserve">) Účastník neuzavře do 3. měsíců od obdržení nabídky Poskytovatele dodatek k této Dílčí smlouvě, na </w:t>
      </w:r>
      <w:proofErr w:type="gramStart"/>
      <w:r w:rsidRPr="00461B85">
        <w:rPr>
          <w:rFonts w:cs="Arial"/>
          <w:bCs/>
          <w:color w:val="000000"/>
          <w:szCs w:val="18"/>
          <w:lang w:eastAsia="en-US"/>
        </w:rPr>
        <w:t>základě</w:t>
      </w:r>
      <w:proofErr w:type="gramEnd"/>
      <w:r w:rsidRPr="00461B85">
        <w:rPr>
          <w:rFonts w:cs="Arial"/>
          <w:bCs/>
          <w:color w:val="000000"/>
          <w:szCs w:val="18"/>
          <w:lang w:eastAsia="en-US"/>
        </w:rPr>
        <w:t xml:space="preserve">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</w:t>
      </w:r>
      <w:proofErr w:type="gramStart"/>
      <w:r w:rsidRPr="00461B85">
        <w:rPr>
          <w:rFonts w:cs="Arial"/>
          <w:bCs/>
          <w:color w:val="000000"/>
          <w:szCs w:val="18"/>
          <w:lang w:eastAsia="en-US"/>
        </w:rPr>
        <w:t>pozbydou</w:t>
      </w:r>
      <w:proofErr w:type="gramEnd"/>
      <w:r w:rsidRPr="00461B85">
        <w:rPr>
          <w:rFonts w:cs="Arial"/>
          <w:bCs/>
          <w:color w:val="000000"/>
          <w:szCs w:val="18"/>
          <w:lang w:eastAsia="en-US"/>
        </w:rPr>
        <w:t xml:space="preserve"> platnosti. Smluvní strany se pro vyloučení všech nejasností dohodly, že pro tento účel není nutné uzavírat dodatek k Dílčí smlouvě (čl. 5.9 Rámcové smlouvy se tedy pro tento případ neuplatní).</w:t>
      </w:r>
    </w:p>
    <w:p w14:paraId="033A5C5A" w14:textId="77777777" w:rsidR="008A32CE" w:rsidRPr="00300FBC" w:rsidRDefault="00831BFB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70F5A10A" w14:textId="77777777" w:rsidR="008A32CE" w:rsidRPr="00300FBC" w:rsidRDefault="00831BFB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3" w:history="1">
        <w:r w:rsidRPr="00F454DC">
          <w:rPr>
            <w:rFonts w:cs="Arial"/>
            <w:color w:val="000000"/>
            <w:szCs w:val="18"/>
          </w:rPr>
          <w:t>vodafone.cz</w:t>
        </w:r>
      </w:hyperlink>
      <w:r w:rsidRPr="00F454DC">
        <w:rPr>
          <w:rFonts w:cs="Arial"/>
          <w:color w:val="000000"/>
          <w:szCs w:val="18"/>
        </w:rPr>
        <w:t xml:space="preserve">  nebo na vyžádání u Poskytovatele.</w:t>
      </w:r>
    </w:p>
    <w:p w14:paraId="1A2FED41" w14:textId="77777777" w:rsidR="008A32CE" w:rsidRDefault="00831BFB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 xml:space="preserve">Sítí Vodafone je pro účely poskytování služeb Vodafone </w:t>
      </w:r>
      <w:proofErr w:type="spellStart"/>
      <w:r w:rsidRPr="00F454DC">
        <w:rPr>
          <w:rFonts w:cs="Arial"/>
          <w:color w:val="000000"/>
          <w:szCs w:val="18"/>
        </w:rPr>
        <w:t>OneNet</w:t>
      </w:r>
      <w:proofErr w:type="spellEnd"/>
      <w:r w:rsidRPr="00F454DC">
        <w:rPr>
          <w:rFonts w:cs="Arial"/>
          <w:color w:val="000000"/>
          <w:szCs w:val="18"/>
        </w:rPr>
        <w:t xml:space="preserve"> myšlena telekomunikační síť společnosti Vodafone Czech Republic, a.s., na území České republiky.</w:t>
      </w:r>
      <w:bookmarkStart w:id="48" w:name="_Hlk151378053"/>
      <w:bookmarkStart w:id="49" w:name="_Hlk151375759"/>
    </w:p>
    <w:p w14:paraId="3BADA151" w14:textId="77777777" w:rsidR="008A32CE" w:rsidRDefault="00831BFB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 xml:space="preserve">Tato Dílčí smlouva se uzavírá ve dvou (2) stejnopisech, z nichž každá ze smluvních stran </w:t>
      </w:r>
      <w:proofErr w:type="gramStart"/>
      <w:r w:rsidRPr="004829A7">
        <w:rPr>
          <w:rFonts w:cs="Arial"/>
          <w:color w:val="000000"/>
          <w:szCs w:val="18"/>
        </w:rPr>
        <w:t>obdrží</w:t>
      </w:r>
      <w:proofErr w:type="gramEnd"/>
      <w:r w:rsidRPr="004829A7">
        <w:rPr>
          <w:rFonts w:cs="Arial"/>
          <w:color w:val="000000"/>
          <w:szCs w:val="18"/>
        </w:rPr>
        <w:t xml:space="preserve">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 jiných elektronických zpráv.</w:t>
      </w:r>
    </w:p>
    <w:p w14:paraId="0F127DF1" w14:textId="77777777" w:rsidR="008A32CE" w:rsidRDefault="00831BFB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  <w:bookmarkStart w:id="50" w:name="_Hlk151365649"/>
      <w:bookmarkEnd w:id="48"/>
    </w:p>
    <w:p w14:paraId="53762E0A" w14:textId="77777777" w:rsidR="008A32CE" w:rsidRPr="0036540C" w:rsidRDefault="00831BFB" w:rsidP="0036540C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lastRenderedPageBreak/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(zejména normou ČSN 33 1600).</w:t>
      </w:r>
      <w:bookmarkEnd w:id="49"/>
      <w:bookmarkEnd w:id="50"/>
    </w:p>
    <w:p w14:paraId="77D104E7" w14:textId="77777777" w:rsidR="008A32CE" w:rsidRPr="00053730" w:rsidRDefault="008A32CE" w:rsidP="005B49D7">
      <w:pPr>
        <w:keepNext/>
        <w:keepLines/>
        <w:ind w:left="142"/>
        <w:jc w:val="both"/>
        <w:rPr>
          <w:rFonts w:cs="Arial"/>
          <w:sz w:val="14"/>
          <w:szCs w:val="14"/>
        </w:rPr>
      </w:pPr>
    </w:p>
    <w:p w14:paraId="28B618DE" w14:textId="77777777" w:rsidR="008A32CE" w:rsidRPr="00B13A75" w:rsidRDefault="008A32CE" w:rsidP="005B49D7">
      <w:pPr>
        <w:keepNext/>
        <w:keepLines/>
        <w:ind w:left="142" w:right="141"/>
        <w:jc w:val="both"/>
        <w:rPr>
          <w:color w:val="000000"/>
          <w:sz w:val="14"/>
          <w:szCs w:val="20"/>
        </w:rPr>
      </w:pPr>
    </w:p>
    <w:p w14:paraId="6CE4B55E" w14:textId="77777777" w:rsidR="008A32CE" w:rsidRDefault="008A32CE" w:rsidP="004829A7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91"/>
        <w:gridCol w:w="222"/>
        <w:gridCol w:w="4991"/>
      </w:tblGrid>
      <w:tr w:rsidR="00357BC2" w14:paraId="5E9CDF49" w14:textId="77777777" w:rsidTr="0087546A">
        <w:trPr>
          <w:trHeight w:val="1263"/>
        </w:trPr>
        <w:tc>
          <w:tcPr>
            <w:tcW w:w="4844" w:type="dxa"/>
            <w:hideMark/>
          </w:tcPr>
          <w:tbl>
            <w:tblPr>
              <w:tblStyle w:val="Mkatabulky"/>
              <w:tblW w:w="4453" w:type="dxa"/>
              <w:tblInd w:w="3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357BC2" w14:paraId="5A8B6A58" w14:textId="77777777" w:rsidTr="00635D17">
              <w:tc>
                <w:tcPr>
                  <w:tcW w:w="4453" w:type="dxa"/>
                  <w:hideMark/>
                </w:tcPr>
                <w:p w14:paraId="1D0EC43F" w14:textId="77777777" w:rsidR="008A32CE" w:rsidRPr="000A15F3" w:rsidRDefault="00831BFB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 w:rsidRPr="000A15F3"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 xml:space="preserve">Republic </w:t>
                  </w:r>
                  <w:proofErr w:type="spellStart"/>
                  <w:r w:rsidRPr="000A15F3"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a.s.</w:t>
                  </w:r>
                  <w:proofErr w:type="spellEnd"/>
                </w:p>
              </w:tc>
            </w:tr>
            <w:tr w:rsidR="00357BC2" w14:paraId="6DDFDCA6" w14:textId="77777777" w:rsidTr="00635D17">
              <w:tc>
                <w:tcPr>
                  <w:tcW w:w="4453" w:type="dxa"/>
                  <w:hideMark/>
                </w:tcPr>
                <w:p w14:paraId="317B9A6C" w14:textId="77777777" w:rsidR="008A32CE" w:rsidRPr="000A15F3" w:rsidRDefault="00831BFB" w:rsidP="0036540C">
                  <w:pPr>
                    <w:keepNext/>
                    <w:keepLines/>
                    <w:spacing w:line="384" w:lineRule="auto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, datum: </w:t>
                  </w:r>
                  <w:r w:rsidRPr="00BC3C61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BC3C61">
                    <w:rPr>
                      <w:color w:val="000000"/>
                    </w:rPr>
                    <w:t xml:space="preserve">    </w:t>
                  </w:r>
                </w:p>
              </w:tc>
            </w:tr>
            <w:tr w:rsidR="00357BC2" w14:paraId="1155C8A7" w14:textId="77777777" w:rsidTr="00635D17">
              <w:tc>
                <w:tcPr>
                  <w:tcW w:w="4453" w:type="dxa"/>
                  <w:hideMark/>
                </w:tcPr>
                <w:p w14:paraId="4020CE15" w14:textId="77777777" w:rsidR="008A32CE" w:rsidRPr="00C4662A" w:rsidRDefault="00831BFB" w:rsidP="00562066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</w:rPr>
                    <w:t xml:space="preserve">Jméno: </w:t>
                  </w:r>
                  <w:r w:rsidRPr="00910FBF">
                    <w:rPr>
                      <w:rFonts w:cs="Arial"/>
                      <w:color w:val="000000"/>
                      <w:szCs w:val="18"/>
                    </w:rPr>
                    <w:t>Eva Hrdličková</w:t>
                  </w:r>
                  <w:r w:rsidRPr="000A15F3">
                    <w:rPr>
                      <w:rFonts w:cs="Arial"/>
                      <w:color w:val="000000"/>
                      <w:szCs w:val="18"/>
                      <w:highlight w:val="yellow"/>
                    </w:rPr>
                    <w:t xml:space="preserve"> </w:t>
                  </w:r>
                </w:p>
                <w:p w14:paraId="458EC62F" w14:textId="77777777" w:rsidR="008A32CE" w:rsidRPr="000A15F3" w:rsidRDefault="00831BFB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BC3C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</w:t>
                  </w:r>
                  <w:proofErr w:type="spellEnd"/>
                  <w:r w:rsidRPr="00BC3C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: Key Account Manager</w:t>
                  </w:r>
                </w:p>
              </w:tc>
            </w:tr>
            <w:tr w:rsidR="00357BC2" w14:paraId="39D53D95" w14:textId="77777777" w:rsidTr="00635D17">
              <w:tc>
                <w:tcPr>
                  <w:tcW w:w="4453" w:type="dxa"/>
                </w:tcPr>
                <w:p w14:paraId="22FF5E66" w14:textId="77777777" w:rsidR="008A32CE" w:rsidRPr="000A15F3" w:rsidRDefault="008A32CE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bookmarkStart w:id="51" w:name="_Hlk155895579"/>
                </w:p>
              </w:tc>
            </w:tr>
            <w:tr w:rsidR="00357BC2" w14:paraId="056E6430" w14:textId="77777777" w:rsidTr="00635D17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4A83E64" w14:textId="77777777" w:rsidR="008A32CE" w:rsidRPr="000A15F3" w:rsidRDefault="00831BFB" w:rsidP="0036540C">
                  <w:pPr>
                    <w:keepNext/>
                    <w:keepLines/>
                    <w:spacing w:before="240" w:after="120" w:line="36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bookmarkEnd w:id="51"/>
          </w:tbl>
          <w:p w14:paraId="77064174" w14:textId="77777777" w:rsidR="008A32CE" w:rsidRPr="000A15F3" w:rsidRDefault="008A32CE" w:rsidP="00391F6D">
            <w:pPr>
              <w:keepNext/>
              <w:keepLines/>
              <w:spacing w:line="384" w:lineRule="auto"/>
              <w:rPr>
                <w:szCs w:val="18"/>
              </w:rPr>
            </w:pPr>
          </w:p>
        </w:tc>
        <w:tc>
          <w:tcPr>
            <w:tcW w:w="550" w:type="dxa"/>
          </w:tcPr>
          <w:p w14:paraId="4609EBF0" w14:textId="77777777" w:rsidR="008A32CE" w:rsidRPr="000A15F3" w:rsidRDefault="008A32CE" w:rsidP="00391F6D">
            <w:pPr>
              <w:keepNext/>
              <w:keepLines/>
              <w:spacing w:line="384" w:lineRule="auto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529" w:type="dxa"/>
          </w:tcPr>
          <w:tbl>
            <w:tblPr>
              <w:tblStyle w:val="Mkatabulky"/>
              <w:tblW w:w="4453" w:type="dxa"/>
              <w:tblInd w:w="3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831BFB" w:rsidRPr="000A15F3" w14:paraId="4E1CA1ED" w14:textId="77777777" w:rsidTr="00E438DE">
              <w:tc>
                <w:tcPr>
                  <w:tcW w:w="4453" w:type="dxa"/>
                  <w:hideMark/>
                </w:tcPr>
                <w:p w14:paraId="1A2D121D" w14:textId="5796334D" w:rsidR="00831BFB" w:rsidRPr="000A15F3" w:rsidRDefault="00831BFB" w:rsidP="00831BFB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831BFB">
                    <w:rPr>
                      <w:b/>
                      <w:bCs/>
                      <w:color w:val="000000"/>
                      <w:szCs w:val="18"/>
                    </w:rPr>
                    <w:t>Městská nemocnice následné péče</w:t>
                  </w:r>
                </w:p>
              </w:tc>
            </w:tr>
            <w:tr w:rsidR="00831BFB" w:rsidRPr="000A15F3" w14:paraId="3DFF50D8" w14:textId="77777777" w:rsidTr="00E438DE">
              <w:tc>
                <w:tcPr>
                  <w:tcW w:w="4453" w:type="dxa"/>
                  <w:hideMark/>
                </w:tcPr>
                <w:p w14:paraId="3B7CCE33" w14:textId="77777777" w:rsidR="00831BFB" w:rsidRPr="000A15F3" w:rsidRDefault="00831BFB" w:rsidP="00831BFB">
                  <w:pPr>
                    <w:keepNext/>
                    <w:keepLines/>
                    <w:spacing w:line="384" w:lineRule="auto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, datum: </w:t>
                  </w:r>
                  <w:r w:rsidRPr="00BC3C61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BC3C61">
                    <w:rPr>
                      <w:color w:val="000000"/>
                    </w:rPr>
                    <w:t xml:space="preserve">    </w:t>
                  </w:r>
                </w:p>
              </w:tc>
            </w:tr>
            <w:tr w:rsidR="00831BFB" w:rsidRPr="000A15F3" w14:paraId="5C8A97E8" w14:textId="77777777" w:rsidTr="00E438DE">
              <w:tc>
                <w:tcPr>
                  <w:tcW w:w="4453" w:type="dxa"/>
                  <w:hideMark/>
                </w:tcPr>
                <w:p w14:paraId="06CD51E7" w14:textId="60188AB7" w:rsidR="00831BFB" w:rsidRPr="00C4662A" w:rsidRDefault="00831BFB" w:rsidP="00831BFB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</w:rPr>
                    <w:t xml:space="preserve">Jméno: </w:t>
                  </w:r>
                  <w:r w:rsidR="0059064B">
                    <w:rPr>
                      <w:rFonts w:cs="Arial"/>
                      <w:bCs/>
                      <w:color w:val="000000"/>
                      <w:szCs w:val="18"/>
                    </w:rPr>
                    <w:t xml:space="preserve">Mgr. Iva Vyšatová, </w:t>
                  </w:r>
                  <w:proofErr w:type="spellStart"/>
                  <w:r w:rsidR="0059064B">
                    <w:rPr>
                      <w:rFonts w:cs="Arial"/>
                      <w:bCs/>
                      <w:color w:val="000000"/>
                      <w:szCs w:val="18"/>
                    </w:rPr>
                    <w:t>DiS</w:t>
                  </w:r>
                  <w:proofErr w:type="spellEnd"/>
                  <w:r w:rsidR="0059064B">
                    <w:rPr>
                      <w:rFonts w:cs="Arial"/>
                      <w:bCs/>
                      <w:color w:val="000000"/>
                      <w:szCs w:val="18"/>
                    </w:rPr>
                    <w:t>.</w:t>
                  </w:r>
                </w:p>
                <w:p w14:paraId="0DCBBFD2" w14:textId="25E438A5" w:rsidR="00831BFB" w:rsidRPr="000A15F3" w:rsidRDefault="00831BFB" w:rsidP="00831BFB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BC3C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</w:t>
                  </w:r>
                  <w:proofErr w:type="spellEnd"/>
                  <w:r w:rsidRPr="00BC3C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</w:t>
                  </w:r>
                  <w:r w:rsidR="0059064B">
                    <w:rPr>
                      <w:rFonts w:cs="Arial"/>
                      <w:bCs/>
                      <w:color w:val="000000"/>
                      <w:szCs w:val="18"/>
                    </w:rPr>
                    <w:t>ředitelka</w:t>
                  </w:r>
                </w:p>
              </w:tc>
            </w:tr>
            <w:tr w:rsidR="00831BFB" w:rsidRPr="000A15F3" w14:paraId="2FCFCF6D" w14:textId="77777777" w:rsidTr="00E438DE">
              <w:tc>
                <w:tcPr>
                  <w:tcW w:w="4453" w:type="dxa"/>
                </w:tcPr>
                <w:p w14:paraId="4BF27719" w14:textId="77777777" w:rsidR="00831BFB" w:rsidRPr="000A15F3" w:rsidRDefault="00831BFB" w:rsidP="00831BFB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831BFB" w:rsidRPr="000A15F3" w14:paraId="300A5BBB" w14:textId="77777777" w:rsidTr="00E438DE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2555E2A" w14:textId="77777777" w:rsidR="00831BFB" w:rsidRPr="000A15F3" w:rsidRDefault="00831BFB" w:rsidP="00831BFB">
                  <w:pPr>
                    <w:keepNext/>
                    <w:keepLines/>
                    <w:spacing w:before="240" w:after="120" w:line="36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</w:tbl>
          <w:p w14:paraId="05AD2624" w14:textId="77777777" w:rsidR="00357BC2" w:rsidRDefault="00357BC2"/>
        </w:tc>
      </w:tr>
    </w:tbl>
    <w:p w14:paraId="432ED3CD" w14:textId="77777777" w:rsidR="008A32CE" w:rsidRPr="00E03219" w:rsidRDefault="008A32CE" w:rsidP="00AA1A6B"/>
    <w:sectPr w:rsidR="008A32CE" w:rsidRPr="00E03219" w:rsidSect="00E726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707" w:bottom="1228" w:left="851" w:header="278" w:footer="430" w:gutter="0"/>
      <w:cols w:space="567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0C7B8" w14:textId="77777777" w:rsidR="00D3042E" w:rsidRDefault="00D3042E">
      <w:r>
        <w:separator/>
      </w:r>
    </w:p>
  </w:endnote>
  <w:endnote w:type="continuationSeparator" w:id="0">
    <w:p w14:paraId="5617BA46" w14:textId="77777777" w:rsidR="00D3042E" w:rsidRDefault="00D3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E839" w14:textId="77777777" w:rsidR="008A32CE" w:rsidRDefault="008A3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0F75" w14:textId="77777777" w:rsidR="008A32CE" w:rsidRPr="00F93829" w:rsidRDefault="00831BFB" w:rsidP="0007319B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r w:rsidRPr="003D381D">
      <w:rPr>
        <w:color w:val="4A4D4E"/>
        <w:sz w:val="14"/>
        <w:szCs w:val="14"/>
        <w:lang w:val="cs-CZ"/>
      </w:rPr>
      <w:t xml:space="preserve">Str.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PAGE</w:instrText>
    </w:r>
    <w:r w:rsidRPr="003D381D">
      <w:rPr>
        <w:bCs/>
        <w:color w:val="4A4D4E"/>
        <w:sz w:val="14"/>
        <w:szCs w:val="14"/>
      </w:rPr>
      <w:fldChar w:fldCharType="separate"/>
    </w:r>
    <w:r w:rsidRPr="003D381D">
      <w:rPr>
        <w:bCs/>
        <w:color w:val="4A4D4E"/>
        <w:sz w:val="14"/>
        <w:szCs w:val="14"/>
      </w:rPr>
      <w:t>5</w:t>
    </w:r>
    <w:r w:rsidRPr="003D381D">
      <w:rPr>
        <w:bCs/>
        <w:color w:val="4A4D4E"/>
        <w:sz w:val="14"/>
        <w:szCs w:val="14"/>
      </w:rPr>
      <w:fldChar w:fldCharType="end"/>
    </w:r>
    <w:r w:rsidRPr="003D381D">
      <w:rPr>
        <w:color w:val="4A4D4E"/>
        <w:sz w:val="14"/>
        <w:szCs w:val="14"/>
        <w:lang w:val="cs-CZ"/>
      </w:rPr>
      <w:t xml:space="preserve"> z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NUMPAGES</w:instrText>
    </w:r>
    <w:r w:rsidRPr="003D381D">
      <w:rPr>
        <w:bCs/>
        <w:color w:val="4A4D4E"/>
        <w:sz w:val="14"/>
        <w:szCs w:val="14"/>
      </w:rPr>
      <w:fldChar w:fldCharType="separate"/>
    </w:r>
    <w:r w:rsidRPr="003D381D">
      <w:rPr>
        <w:bCs/>
        <w:color w:val="4A4D4E"/>
        <w:sz w:val="14"/>
        <w:szCs w:val="14"/>
      </w:rPr>
      <w:t>5</w:t>
    </w:r>
    <w:r w:rsidRPr="003D381D">
      <w:rPr>
        <w:bCs/>
        <w:color w:val="4A4D4E"/>
        <w:sz w:val="14"/>
        <w:szCs w:val="14"/>
      </w:rPr>
      <w:fldChar w:fldCharType="end"/>
    </w:r>
    <w:r>
      <w:rPr>
        <w:bCs/>
        <w:color w:val="4A4D4E"/>
        <w:sz w:val="14"/>
        <w:szCs w:val="14"/>
      </w:rPr>
      <w:br/>
      <w:t>ver.9</w:t>
    </w:r>
  </w:p>
  <w:p w14:paraId="0186E1B6" w14:textId="77777777" w:rsidR="008A32CE" w:rsidRPr="0041774E" w:rsidRDefault="00831BFB" w:rsidP="005413C0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59264" behindDoc="0" locked="1" layoutInCell="1" allowOverlap="1" wp14:anchorId="14FAC128" wp14:editId="72D0D021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  <w:t xml:space="preserve">    </w:t>
    </w:r>
    <w:r w:rsidRPr="00493206">
      <w:tab/>
      <w:t>VIP@vodafone.cz; vodafone.cz</w:t>
    </w:r>
  </w:p>
  <w:p w14:paraId="2E8DAD4E" w14:textId="77777777" w:rsidR="008A32CE" w:rsidRDefault="00831BFB" w:rsidP="005413C0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B537" w14:textId="77777777" w:rsidR="008A32CE" w:rsidRDefault="008A3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2701" w14:textId="77777777" w:rsidR="00D3042E" w:rsidRDefault="00D3042E">
      <w:r>
        <w:separator/>
      </w:r>
    </w:p>
  </w:footnote>
  <w:footnote w:type="continuationSeparator" w:id="0">
    <w:p w14:paraId="61BF4C4D" w14:textId="77777777" w:rsidR="00D3042E" w:rsidRDefault="00D3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A825" w14:textId="77777777" w:rsidR="008A32CE" w:rsidRDefault="008A3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449"/>
    </w:tblGrid>
    <w:tr w:rsidR="00357BC2" w14:paraId="1A327364" w14:textId="77777777" w:rsidTr="005633EE">
      <w:trPr>
        <w:trHeight w:val="1365"/>
      </w:trPr>
      <w:tc>
        <w:tcPr>
          <w:tcW w:w="9449" w:type="dxa"/>
        </w:tcPr>
        <w:p w14:paraId="5F92FCE7" w14:textId="77777777" w:rsidR="008A32CE" w:rsidRPr="00B318D3" w:rsidRDefault="00831BFB" w:rsidP="007F03D8">
          <w:pPr>
            <w:pStyle w:val="Nzev"/>
            <w:ind w:left="-425" w:right="990" w:firstLine="425"/>
            <w:jc w:val="left"/>
            <w:rPr>
              <w:rFonts w:cs="Arial"/>
              <w:b w:val="0"/>
              <w:noProof/>
              <w:sz w:val="22"/>
              <w:szCs w:val="22"/>
            </w:rPr>
          </w:pPr>
          <w:r w:rsidRPr="00B318D3">
            <w:rPr>
              <w:rFonts w:cs="Arial"/>
              <w:b w:val="0"/>
              <w:noProof/>
              <w:sz w:val="22"/>
              <w:szCs w:val="22"/>
            </w:rPr>
            <w:t>PK57431Y</w:t>
          </w:r>
        </w:p>
        <w:p w14:paraId="24FD0841" w14:textId="77777777" w:rsidR="008A32CE" w:rsidRDefault="00831BFB" w:rsidP="00385D4E"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Dílčí smlouva o poskytování služeb Vodafone </w:t>
          </w:r>
          <w:proofErr w:type="spellStart"/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OneNet</w:t>
          </w:r>
          <w:proofErr w:type="spellEnd"/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 – Hlasové služby (Technická specifikace)</w:t>
          </w:r>
        </w:p>
      </w:tc>
    </w:tr>
  </w:tbl>
  <w:p w14:paraId="1C818BA3" w14:textId="77777777" w:rsidR="008A32CE" w:rsidRPr="00385D4E" w:rsidRDefault="00000000" w:rsidP="00D93F1D">
    <w:pPr>
      <w:tabs>
        <w:tab w:val="left" w:pos="3360"/>
      </w:tabs>
    </w:pPr>
    <w:r>
      <w:rPr>
        <w:noProof/>
      </w:rPr>
      <w:pict w14:anchorId="56FF2351">
        <v:group id="Skupina 57" o:spid="_x0000_s3073" style="position:absolute;margin-left:508.25pt;margin-top:-3.25pt;width:79.35pt;height:79.35pt;z-index:251658240;mso-position-horizontal-relative:page;mso-position-vertical-relative:page;mso-width-relative:margin;mso-height-relative:margin" coordsize="10082,10082">
          <v:group id="Skupina 2" o:spid="_x0000_s3074" style="position:absolute;left:366;top:4306;width:5400;height:5400" coordorigin="36605,430622" coordsize="5652,5652">
            <v:group id="Group 3" o:spid="_x0000_s3075" style="position:absolute;left:36605;top:430622;width:5652;height:5652" coordorigin="36605,430622" coordsize="5652,5652">
              <v:shape id="Freeform 4" o:spid="_x0000_s3076" style="position:absolute;left:36605;top:430622;width:5652;height:5652;visibility:visible;mso-wrap-style:square;v-text-anchor:top" coordsize="5669,5669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3077" style="position:absolute;left:37870;top:430872;width:3121;height:4165" coordorigin="37870,430872" coordsize="3121,4165">
              <v:shape id="Freeform 6" o:spid="_x0000_s3078" style="position:absolute;left:37870;top:430872;width:3121;height:4165;visibility:visible;mso-wrap-style:square;v-text-anchor:top" coordsize="3121,4165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3079" style="position:absolute;width:10082;height:10082;visibility:visible;mso-wrap-style:square;v-text-anchor:middle" filled="f" stroked="f" strokeweight=".25pt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E347" w14:textId="77777777" w:rsidR="008A32CE" w:rsidRDefault="008A32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52DA"/>
    <w:multiLevelType w:val="hybridMultilevel"/>
    <w:tmpl w:val="0B086C48"/>
    <w:lvl w:ilvl="0" w:tplc="7D42E6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1846F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1C71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80BB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9CD3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FC38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98DD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E21B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78E8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7D50D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A4F62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864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4B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28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626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E9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AC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244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C25AB0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B8EC82E" w:tentative="1">
      <w:start w:val="1"/>
      <w:numFmt w:val="lowerLetter"/>
      <w:lvlText w:val="%2."/>
      <w:lvlJc w:val="left"/>
      <w:pPr>
        <w:ind w:left="1440" w:hanging="360"/>
      </w:pPr>
    </w:lvl>
    <w:lvl w:ilvl="2" w:tplc="19E2674E" w:tentative="1">
      <w:start w:val="1"/>
      <w:numFmt w:val="lowerRoman"/>
      <w:lvlText w:val="%3."/>
      <w:lvlJc w:val="right"/>
      <w:pPr>
        <w:ind w:left="2160" w:hanging="180"/>
      </w:pPr>
    </w:lvl>
    <w:lvl w:ilvl="3" w:tplc="B12C864A" w:tentative="1">
      <w:start w:val="1"/>
      <w:numFmt w:val="decimal"/>
      <w:lvlText w:val="%4."/>
      <w:lvlJc w:val="left"/>
      <w:pPr>
        <w:ind w:left="2880" w:hanging="360"/>
      </w:pPr>
    </w:lvl>
    <w:lvl w:ilvl="4" w:tplc="3C8C2F3A" w:tentative="1">
      <w:start w:val="1"/>
      <w:numFmt w:val="lowerLetter"/>
      <w:lvlText w:val="%5."/>
      <w:lvlJc w:val="left"/>
      <w:pPr>
        <w:ind w:left="3600" w:hanging="360"/>
      </w:pPr>
    </w:lvl>
    <w:lvl w:ilvl="5" w:tplc="2E4A3D68" w:tentative="1">
      <w:start w:val="1"/>
      <w:numFmt w:val="lowerRoman"/>
      <w:lvlText w:val="%6."/>
      <w:lvlJc w:val="right"/>
      <w:pPr>
        <w:ind w:left="4320" w:hanging="180"/>
      </w:pPr>
    </w:lvl>
    <w:lvl w:ilvl="6" w:tplc="29587664" w:tentative="1">
      <w:start w:val="1"/>
      <w:numFmt w:val="decimal"/>
      <w:lvlText w:val="%7."/>
      <w:lvlJc w:val="left"/>
      <w:pPr>
        <w:ind w:left="5040" w:hanging="360"/>
      </w:pPr>
    </w:lvl>
    <w:lvl w:ilvl="7" w:tplc="5016B1AE" w:tentative="1">
      <w:start w:val="1"/>
      <w:numFmt w:val="lowerLetter"/>
      <w:lvlText w:val="%8."/>
      <w:lvlJc w:val="left"/>
      <w:pPr>
        <w:ind w:left="5760" w:hanging="360"/>
      </w:pPr>
    </w:lvl>
    <w:lvl w:ilvl="8" w:tplc="08CE2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91702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6CA8AA">
      <w:start w:val="1"/>
      <w:numFmt w:val="lowerLetter"/>
      <w:lvlText w:val="%2."/>
      <w:lvlJc w:val="left"/>
      <w:pPr>
        <w:ind w:left="1440" w:hanging="360"/>
      </w:pPr>
    </w:lvl>
    <w:lvl w:ilvl="2" w:tplc="13EC9862" w:tentative="1">
      <w:start w:val="1"/>
      <w:numFmt w:val="lowerRoman"/>
      <w:lvlText w:val="%3."/>
      <w:lvlJc w:val="right"/>
      <w:pPr>
        <w:ind w:left="2160" w:hanging="180"/>
      </w:pPr>
    </w:lvl>
    <w:lvl w:ilvl="3" w:tplc="82EABA64" w:tentative="1">
      <w:start w:val="1"/>
      <w:numFmt w:val="decimal"/>
      <w:lvlText w:val="%4."/>
      <w:lvlJc w:val="left"/>
      <w:pPr>
        <w:ind w:left="2880" w:hanging="360"/>
      </w:pPr>
    </w:lvl>
    <w:lvl w:ilvl="4" w:tplc="288A7E80" w:tentative="1">
      <w:start w:val="1"/>
      <w:numFmt w:val="lowerLetter"/>
      <w:lvlText w:val="%5."/>
      <w:lvlJc w:val="left"/>
      <w:pPr>
        <w:ind w:left="3600" w:hanging="360"/>
      </w:pPr>
    </w:lvl>
    <w:lvl w:ilvl="5" w:tplc="8E2C93B6" w:tentative="1">
      <w:start w:val="1"/>
      <w:numFmt w:val="lowerRoman"/>
      <w:lvlText w:val="%6."/>
      <w:lvlJc w:val="right"/>
      <w:pPr>
        <w:ind w:left="4320" w:hanging="180"/>
      </w:pPr>
    </w:lvl>
    <w:lvl w:ilvl="6" w:tplc="54D85334" w:tentative="1">
      <w:start w:val="1"/>
      <w:numFmt w:val="decimal"/>
      <w:lvlText w:val="%7."/>
      <w:lvlJc w:val="left"/>
      <w:pPr>
        <w:ind w:left="5040" w:hanging="360"/>
      </w:pPr>
    </w:lvl>
    <w:lvl w:ilvl="7" w:tplc="6E6A397A" w:tentative="1">
      <w:start w:val="1"/>
      <w:numFmt w:val="lowerLetter"/>
      <w:lvlText w:val="%8."/>
      <w:lvlJc w:val="left"/>
      <w:pPr>
        <w:ind w:left="5760" w:hanging="360"/>
      </w:pPr>
    </w:lvl>
    <w:lvl w:ilvl="8" w:tplc="6F020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7A6C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0E2A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449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EF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0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70D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8E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8E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C8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2653A"/>
    <w:multiLevelType w:val="hybridMultilevel"/>
    <w:tmpl w:val="C06EF272"/>
    <w:lvl w:ilvl="0" w:tplc="0436E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5501F52" w:tentative="1">
      <w:start w:val="1"/>
      <w:numFmt w:val="lowerLetter"/>
      <w:lvlText w:val="%2."/>
      <w:lvlJc w:val="left"/>
      <w:pPr>
        <w:ind w:left="1440" w:hanging="360"/>
      </w:pPr>
    </w:lvl>
    <w:lvl w:ilvl="2" w:tplc="F3E08906" w:tentative="1">
      <w:start w:val="1"/>
      <w:numFmt w:val="lowerRoman"/>
      <w:lvlText w:val="%3."/>
      <w:lvlJc w:val="right"/>
      <w:pPr>
        <w:ind w:left="2160" w:hanging="180"/>
      </w:pPr>
    </w:lvl>
    <w:lvl w:ilvl="3" w:tplc="539E4A10" w:tentative="1">
      <w:start w:val="1"/>
      <w:numFmt w:val="decimal"/>
      <w:lvlText w:val="%4."/>
      <w:lvlJc w:val="left"/>
      <w:pPr>
        <w:ind w:left="2880" w:hanging="360"/>
      </w:pPr>
    </w:lvl>
    <w:lvl w:ilvl="4" w:tplc="A39E62BE" w:tentative="1">
      <w:start w:val="1"/>
      <w:numFmt w:val="lowerLetter"/>
      <w:lvlText w:val="%5."/>
      <w:lvlJc w:val="left"/>
      <w:pPr>
        <w:ind w:left="3600" w:hanging="360"/>
      </w:pPr>
    </w:lvl>
    <w:lvl w:ilvl="5" w:tplc="AF7A9082" w:tentative="1">
      <w:start w:val="1"/>
      <w:numFmt w:val="lowerRoman"/>
      <w:lvlText w:val="%6."/>
      <w:lvlJc w:val="right"/>
      <w:pPr>
        <w:ind w:left="4320" w:hanging="180"/>
      </w:pPr>
    </w:lvl>
    <w:lvl w:ilvl="6" w:tplc="6066B242" w:tentative="1">
      <w:start w:val="1"/>
      <w:numFmt w:val="decimal"/>
      <w:lvlText w:val="%7."/>
      <w:lvlJc w:val="left"/>
      <w:pPr>
        <w:ind w:left="5040" w:hanging="360"/>
      </w:pPr>
    </w:lvl>
    <w:lvl w:ilvl="7" w:tplc="3F50409E" w:tentative="1">
      <w:start w:val="1"/>
      <w:numFmt w:val="lowerLetter"/>
      <w:lvlText w:val="%8."/>
      <w:lvlJc w:val="left"/>
      <w:pPr>
        <w:ind w:left="5760" w:hanging="360"/>
      </w:pPr>
    </w:lvl>
    <w:lvl w:ilvl="8" w:tplc="74A41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2A2"/>
    <w:multiLevelType w:val="hybridMultilevel"/>
    <w:tmpl w:val="2536F5E6"/>
    <w:lvl w:ilvl="0" w:tplc="4F6A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4E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07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7C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68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548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03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89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C7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C6F9F"/>
    <w:multiLevelType w:val="hybridMultilevel"/>
    <w:tmpl w:val="2536F5E6"/>
    <w:lvl w:ilvl="0" w:tplc="F30A5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7E9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C5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4B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0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2C2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2E0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A2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029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1428B"/>
    <w:multiLevelType w:val="hybridMultilevel"/>
    <w:tmpl w:val="2536F5E6"/>
    <w:lvl w:ilvl="0" w:tplc="D68C4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01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05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20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48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68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4F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86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274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514A"/>
    <w:multiLevelType w:val="hybridMultilevel"/>
    <w:tmpl w:val="2CE2367C"/>
    <w:lvl w:ilvl="0" w:tplc="AFD89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9AF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6EC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2EF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0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B66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C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4E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89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0089B"/>
    <w:multiLevelType w:val="hybridMultilevel"/>
    <w:tmpl w:val="045C9A02"/>
    <w:lvl w:ilvl="0" w:tplc="A34296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0E07E32" w:tentative="1">
      <w:start w:val="1"/>
      <w:numFmt w:val="lowerLetter"/>
      <w:lvlText w:val="%2."/>
      <w:lvlJc w:val="left"/>
      <w:pPr>
        <w:ind w:left="1222" w:hanging="360"/>
      </w:pPr>
    </w:lvl>
    <w:lvl w:ilvl="2" w:tplc="DC16C26E" w:tentative="1">
      <w:start w:val="1"/>
      <w:numFmt w:val="lowerRoman"/>
      <w:lvlText w:val="%3."/>
      <w:lvlJc w:val="right"/>
      <w:pPr>
        <w:ind w:left="1942" w:hanging="180"/>
      </w:pPr>
    </w:lvl>
    <w:lvl w:ilvl="3" w:tplc="67C44EF6" w:tentative="1">
      <w:start w:val="1"/>
      <w:numFmt w:val="decimal"/>
      <w:lvlText w:val="%4."/>
      <w:lvlJc w:val="left"/>
      <w:pPr>
        <w:ind w:left="2662" w:hanging="360"/>
      </w:pPr>
    </w:lvl>
    <w:lvl w:ilvl="4" w:tplc="A5DA49DE" w:tentative="1">
      <w:start w:val="1"/>
      <w:numFmt w:val="lowerLetter"/>
      <w:lvlText w:val="%5."/>
      <w:lvlJc w:val="left"/>
      <w:pPr>
        <w:ind w:left="3382" w:hanging="360"/>
      </w:pPr>
    </w:lvl>
    <w:lvl w:ilvl="5" w:tplc="22AC9752" w:tentative="1">
      <w:start w:val="1"/>
      <w:numFmt w:val="lowerRoman"/>
      <w:lvlText w:val="%6."/>
      <w:lvlJc w:val="right"/>
      <w:pPr>
        <w:ind w:left="4102" w:hanging="180"/>
      </w:pPr>
    </w:lvl>
    <w:lvl w:ilvl="6" w:tplc="CAB2C176" w:tentative="1">
      <w:start w:val="1"/>
      <w:numFmt w:val="decimal"/>
      <w:lvlText w:val="%7."/>
      <w:lvlJc w:val="left"/>
      <w:pPr>
        <w:ind w:left="4822" w:hanging="360"/>
      </w:pPr>
    </w:lvl>
    <w:lvl w:ilvl="7" w:tplc="68ACF004" w:tentative="1">
      <w:start w:val="1"/>
      <w:numFmt w:val="lowerLetter"/>
      <w:lvlText w:val="%8."/>
      <w:lvlJc w:val="left"/>
      <w:pPr>
        <w:ind w:left="5542" w:hanging="360"/>
      </w:pPr>
    </w:lvl>
    <w:lvl w:ilvl="8" w:tplc="8212953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B879E7"/>
    <w:multiLevelType w:val="hybridMultilevel"/>
    <w:tmpl w:val="2536F5E6"/>
    <w:lvl w:ilvl="0" w:tplc="99FCD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04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E3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27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E1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C6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C7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0B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2C8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22314"/>
    <w:multiLevelType w:val="hybridMultilevel"/>
    <w:tmpl w:val="64C670DE"/>
    <w:lvl w:ilvl="0" w:tplc="A6987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342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66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663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E4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E1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6C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ED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96C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F3B9F"/>
    <w:multiLevelType w:val="hybridMultilevel"/>
    <w:tmpl w:val="D2AE0AEA"/>
    <w:lvl w:ilvl="0" w:tplc="D32AB1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49AE1828" w:tentative="1">
      <w:start w:val="1"/>
      <w:numFmt w:val="lowerLetter"/>
      <w:lvlText w:val="%2."/>
      <w:lvlJc w:val="left"/>
      <w:pPr>
        <w:ind w:left="1440" w:hanging="360"/>
      </w:pPr>
    </w:lvl>
    <w:lvl w:ilvl="2" w:tplc="3DA2E3EE" w:tentative="1">
      <w:start w:val="1"/>
      <w:numFmt w:val="lowerRoman"/>
      <w:lvlText w:val="%3."/>
      <w:lvlJc w:val="right"/>
      <w:pPr>
        <w:ind w:left="2160" w:hanging="180"/>
      </w:pPr>
    </w:lvl>
    <w:lvl w:ilvl="3" w:tplc="BF103F40" w:tentative="1">
      <w:start w:val="1"/>
      <w:numFmt w:val="decimal"/>
      <w:lvlText w:val="%4."/>
      <w:lvlJc w:val="left"/>
      <w:pPr>
        <w:ind w:left="2880" w:hanging="360"/>
      </w:pPr>
    </w:lvl>
    <w:lvl w:ilvl="4" w:tplc="0ADE4382" w:tentative="1">
      <w:start w:val="1"/>
      <w:numFmt w:val="lowerLetter"/>
      <w:lvlText w:val="%5."/>
      <w:lvlJc w:val="left"/>
      <w:pPr>
        <w:ind w:left="3600" w:hanging="360"/>
      </w:pPr>
    </w:lvl>
    <w:lvl w:ilvl="5" w:tplc="2D7AF35E" w:tentative="1">
      <w:start w:val="1"/>
      <w:numFmt w:val="lowerRoman"/>
      <w:lvlText w:val="%6."/>
      <w:lvlJc w:val="right"/>
      <w:pPr>
        <w:ind w:left="4320" w:hanging="180"/>
      </w:pPr>
    </w:lvl>
    <w:lvl w:ilvl="6" w:tplc="199CE1DC" w:tentative="1">
      <w:start w:val="1"/>
      <w:numFmt w:val="decimal"/>
      <w:lvlText w:val="%7."/>
      <w:lvlJc w:val="left"/>
      <w:pPr>
        <w:ind w:left="5040" w:hanging="360"/>
      </w:pPr>
    </w:lvl>
    <w:lvl w:ilvl="7" w:tplc="52EA4796" w:tentative="1">
      <w:start w:val="1"/>
      <w:numFmt w:val="lowerLetter"/>
      <w:lvlText w:val="%8."/>
      <w:lvlJc w:val="left"/>
      <w:pPr>
        <w:ind w:left="5760" w:hanging="360"/>
      </w:pPr>
    </w:lvl>
    <w:lvl w:ilvl="8" w:tplc="D9BC8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F4BDD"/>
    <w:multiLevelType w:val="hybridMultilevel"/>
    <w:tmpl w:val="43BAC60A"/>
    <w:lvl w:ilvl="0" w:tplc="A2F076CA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915C08A4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B920956E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31B8CD0A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A8A45060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CC0466F4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882D66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348192E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5942CBF2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5" w15:restartNumberingAfterBreak="0">
    <w:nsid w:val="40ED7662"/>
    <w:multiLevelType w:val="hybridMultilevel"/>
    <w:tmpl w:val="2536F5E6"/>
    <w:lvl w:ilvl="0" w:tplc="19AAD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CA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306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627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02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29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B27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61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5CA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F5323"/>
    <w:multiLevelType w:val="hybridMultilevel"/>
    <w:tmpl w:val="CDCEFF84"/>
    <w:lvl w:ilvl="0" w:tplc="60A8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AB67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AF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54F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25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20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02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EF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8B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029FE"/>
    <w:multiLevelType w:val="hybridMultilevel"/>
    <w:tmpl w:val="2536F5E6"/>
    <w:lvl w:ilvl="0" w:tplc="D79AC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205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A9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24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45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8D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EF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EE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53350"/>
    <w:multiLevelType w:val="hybridMultilevel"/>
    <w:tmpl w:val="46F22FD0"/>
    <w:lvl w:ilvl="0" w:tplc="BCA80F9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  <w:u w:val="none"/>
      </w:rPr>
    </w:lvl>
    <w:lvl w:ilvl="1" w:tplc="6728D5B2" w:tentative="1">
      <w:start w:val="1"/>
      <w:numFmt w:val="lowerLetter"/>
      <w:lvlText w:val="%2."/>
      <w:lvlJc w:val="left"/>
      <w:pPr>
        <w:ind w:left="1800" w:hanging="360"/>
      </w:pPr>
    </w:lvl>
    <w:lvl w:ilvl="2" w:tplc="AC6AD76E" w:tentative="1">
      <w:start w:val="1"/>
      <w:numFmt w:val="lowerRoman"/>
      <w:lvlText w:val="%3."/>
      <w:lvlJc w:val="right"/>
      <w:pPr>
        <w:ind w:left="2520" w:hanging="180"/>
      </w:pPr>
    </w:lvl>
    <w:lvl w:ilvl="3" w:tplc="42482388" w:tentative="1">
      <w:start w:val="1"/>
      <w:numFmt w:val="decimal"/>
      <w:lvlText w:val="%4."/>
      <w:lvlJc w:val="left"/>
      <w:pPr>
        <w:ind w:left="3240" w:hanging="360"/>
      </w:pPr>
    </w:lvl>
    <w:lvl w:ilvl="4" w:tplc="730ABE88" w:tentative="1">
      <w:start w:val="1"/>
      <w:numFmt w:val="lowerLetter"/>
      <w:lvlText w:val="%5."/>
      <w:lvlJc w:val="left"/>
      <w:pPr>
        <w:ind w:left="3960" w:hanging="360"/>
      </w:pPr>
    </w:lvl>
    <w:lvl w:ilvl="5" w:tplc="10DAF910" w:tentative="1">
      <w:start w:val="1"/>
      <w:numFmt w:val="lowerRoman"/>
      <w:lvlText w:val="%6."/>
      <w:lvlJc w:val="right"/>
      <w:pPr>
        <w:ind w:left="4680" w:hanging="180"/>
      </w:pPr>
    </w:lvl>
    <w:lvl w:ilvl="6" w:tplc="72FE1CD0" w:tentative="1">
      <w:start w:val="1"/>
      <w:numFmt w:val="decimal"/>
      <w:lvlText w:val="%7."/>
      <w:lvlJc w:val="left"/>
      <w:pPr>
        <w:ind w:left="5400" w:hanging="360"/>
      </w:pPr>
    </w:lvl>
    <w:lvl w:ilvl="7" w:tplc="BFD26B1C" w:tentative="1">
      <w:start w:val="1"/>
      <w:numFmt w:val="lowerLetter"/>
      <w:lvlText w:val="%8."/>
      <w:lvlJc w:val="left"/>
      <w:pPr>
        <w:ind w:left="6120" w:hanging="360"/>
      </w:pPr>
    </w:lvl>
    <w:lvl w:ilvl="8" w:tplc="86EA49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A319C"/>
    <w:multiLevelType w:val="hybridMultilevel"/>
    <w:tmpl w:val="ACA017CE"/>
    <w:lvl w:ilvl="0" w:tplc="25801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E63D5E">
      <w:start w:val="1"/>
      <w:numFmt w:val="lowerLetter"/>
      <w:lvlText w:val="%2."/>
      <w:lvlJc w:val="left"/>
      <w:pPr>
        <w:ind w:left="1440" w:hanging="360"/>
      </w:pPr>
    </w:lvl>
    <w:lvl w:ilvl="2" w:tplc="9B049426" w:tentative="1">
      <w:start w:val="1"/>
      <w:numFmt w:val="lowerRoman"/>
      <w:lvlText w:val="%3."/>
      <w:lvlJc w:val="right"/>
      <w:pPr>
        <w:ind w:left="2160" w:hanging="180"/>
      </w:pPr>
    </w:lvl>
    <w:lvl w:ilvl="3" w:tplc="D9A05DAA" w:tentative="1">
      <w:start w:val="1"/>
      <w:numFmt w:val="decimal"/>
      <w:lvlText w:val="%4."/>
      <w:lvlJc w:val="left"/>
      <w:pPr>
        <w:ind w:left="2880" w:hanging="360"/>
      </w:pPr>
    </w:lvl>
    <w:lvl w:ilvl="4" w:tplc="C38ED47A" w:tentative="1">
      <w:start w:val="1"/>
      <w:numFmt w:val="lowerLetter"/>
      <w:lvlText w:val="%5."/>
      <w:lvlJc w:val="left"/>
      <w:pPr>
        <w:ind w:left="3600" w:hanging="360"/>
      </w:pPr>
    </w:lvl>
    <w:lvl w:ilvl="5" w:tplc="CEE6C99E" w:tentative="1">
      <w:start w:val="1"/>
      <w:numFmt w:val="lowerRoman"/>
      <w:lvlText w:val="%6."/>
      <w:lvlJc w:val="right"/>
      <w:pPr>
        <w:ind w:left="4320" w:hanging="180"/>
      </w:pPr>
    </w:lvl>
    <w:lvl w:ilvl="6" w:tplc="5D2CC334" w:tentative="1">
      <w:start w:val="1"/>
      <w:numFmt w:val="decimal"/>
      <w:lvlText w:val="%7."/>
      <w:lvlJc w:val="left"/>
      <w:pPr>
        <w:ind w:left="5040" w:hanging="360"/>
      </w:pPr>
    </w:lvl>
    <w:lvl w:ilvl="7" w:tplc="5338FC86" w:tentative="1">
      <w:start w:val="1"/>
      <w:numFmt w:val="lowerLetter"/>
      <w:lvlText w:val="%8."/>
      <w:lvlJc w:val="left"/>
      <w:pPr>
        <w:ind w:left="5760" w:hanging="360"/>
      </w:pPr>
    </w:lvl>
    <w:lvl w:ilvl="8" w:tplc="69485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C03DA"/>
    <w:multiLevelType w:val="hybridMultilevel"/>
    <w:tmpl w:val="9B883D44"/>
    <w:lvl w:ilvl="0" w:tplc="C0086E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CC5A4F1E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8826A96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AD04DD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81A04B0E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5EE66E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84009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B0B47F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F0A4D7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086A71"/>
    <w:multiLevelType w:val="hybridMultilevel"/>
    <w:tmpl w:val="68920500"/>
    <w:lvl w:ilvl="0" w:tplc="2002606A">
      <w:start w:val="1"/>
      <w:numFmt w:val="decimal"/>
      <w:lvlText w:val="%1."/>
      <w:lvlJc w:val="left"/>
      <w:pPr>
        <w:ind w:left="720" w:hanging="360"/>
      </w:pPr>
    </w:lvl>
    <w:lvl w:ilvl="1" w:tplc="1B08804C" w:tentative="1">
      <w:start w:val="1"/>
      <w:numFmt w:val="lowerLetter"/>
      <w:lvlText w:val="%2."/>
      <w:lvlJc w:val="left"/>
      <w:pPr>
        <w:ind w:left="1440" w:hanging="360"/>
      </w:pPr>
    </w:lvl>
    <w:lvl w:ilvl="2" w:tplc="8CE00454" w:tentative="1">
      <w:start w:val="1"/>
      <w:numFmt w:val="lowerRoman"/>
      <w:lvlText w:val="%3."/>
      <w:lvlJc w:val="right"/>
      <w:pPr>
        <w:ind w:left="2160" w:hanging="180"/>
      </w:pPr>
    </w:lvl>
    <w:lvl w:ilvl="3" w:tplc="69D22B62" w:tentative="1">
      <w:start w:val="1"/>
      <w:numFmt w:val="decimal"/>
      <w:lvlText w:val="%4."/>
      <w:lvlJc w:val="left"/>
      <w:pPr>
        <w:ind w:left="2880" w:hanging="360"/>
      </w:pPr>
    </w:lvl>
    <w:lvl w:ilvl="4" w:tplc="A9D614F4" w:tentative="1">
      <w:start w:val="1"/>
      <w:numFmt w:val="lowerLetter"/>
      <w:lvlText w:val="%5."/>
      <w:lvlJc w:val="left"/>
      <w:pPr>
        <w:ind w:left="3600" w:hanging="360"/>
      </w:pPr>
    </w:lvl>
    <w:lvl w:ilvl="5" w:tplc="43849FA0" w:tentative="1">
      <w:start w:val="1"/>
      <w:numFmt w:val="lowerRoman"/>
      <w:lvlText w:val="%6."/>
      <w:lvlJc w:val="right"/>
      <w:pPr>
        <w:ind w:left="4320" w:hanging="180"/>
      </w:pPr>
    </w:lvl>
    <w:lvl w:ilvl="6" w:tplc="4020557E" w:tentative="1">
      <w:start w:val="1"/>
      <w:numFmt w:val="decimal"/>
      <w:lvlText w:val="%7."/>
      <w:lvlJc w:val="left"/>
      <w:pPr>
        <w:ind w:left="5040" w:hanging="360"/>
      </w:pPr>
    </w:lvl>
    <w:lvl w:ilvl="7" w:tplc="37E01CCE" w:tentative="1">
      <w:start w:val="1"/>
      <w:numFmt w:val="lowerLetter"/>
      <w:lvlText w:val="%8."/>
      <w:lvlJc w:val="left"/>
      <w:pPr>
        <w:ind w:left="5760" w:hanging="360"/>
      </w:pPr>
    </w:lvl>
    <w:lvl w:ilvl="8" w:tplc="69904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92054"/>
    <w:multiLevelType w:val="hybridMultilevel"/>
    <w:tmpl w:val="77322CB2"/>
    <w:lvl w:ilvl="0" w:tplc="D512B9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92284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54CA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C8B3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D4ED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B67E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3C5C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FCCE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5AAD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60BAD"/>
    <w:multiLevelType w:val="hybridMultilevel"/>
    <w:tmpl w:val="ACA017CE"/>
    <w:lvl w:ilvl="0" w:tplc="F3B40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135E560C" w:tentative="1">
      <w:start w:val="1"/>
      <w:numFmt w:val="lowerLetter"/>
      <w:lvlText w:val="%2."/>
      <w:lvlJc w:val="left"/>
      <w:pPr>
        <w:ind w:left="1440" w:hanging="360"/>
      </w:pPr>
    </w:lvl>
    <w:lvl w:ilvl="2" w:tplc="97E4B120" w:tentative="1">
      <w:start w:val="1"/>
      <w:numFmt w:val="lowerRoman"/>
      <w:lvlText w:val="%3."/>
      <w:lvlJc w:val="right"/>
      <w:pPr>
        <w:ind w:left="2160" w:hanging="180"/>
      </w:pPr>
    </w:lvl>
    <w:lvl w:ilvl="3" w:tplc="A54CE688" w:tentative="1">
      <w:start w:val="1"/>
      <w:numFmt w:val="decimal"/>
      <w:lvlText w:val="%4."/>
      <w:lvlJc w:val="left"/>
      <w:pPr>
        <w:ind w:left="2880" w:hanging="360"/>
      </w:pPr>
    </w:lvl>
    <w:lvl w:ilvl="4" w:tplc="924C06E0" w:tentative="1">
      <w:start w:val="1"/>
      <w:numFmt w:val="lowerLetter"/>
      <w:lvlText w:val="%5."/>
      <w:lvlJc w:val="left"/>
      <w:pPr>
        <w:ind w:left="3600" w:hanging="360"/>
      </w:pPr>
    </w:lvl>
    <w:lvl w:ilvl="5" w:tplc="0A5E1B14" w:tentative="1">
      <w:start w:val="1"/>
      <w:numFmt w:val="lowerRoman"/>
      <w:lvlText w:val="%6."/>
      <w:lvlJc w:val="right"/>
      <w:pPr>
        <w:ind w:left="4320" w:hanging="180"/>
      </w:pPr>
    </w:lvl>
    <w:lvl w:ilvl="6" w:tplc="246EE33E" w:tentative="1">
      <w:start w:val="1"/>
      <w:numFmt w:val="decimal"/>
      <w:lvlText w:val="%7."/>
      <w:lvlJc w:val="left"/>
      <w:pPr>
        <w:ind w:left="5040" w:hanging="360"/>
      </w:pPr>
    </w:lvl>
    <w:lvl w:ilvl="7" w:tplc="5EEE3BFC" w:tentative="1">
      <w:start w:val="1"/>
      <w:numFmt w:val="lowerLetter"/>
      <w:lvlText w:val="%8."/>
      <w:lvlJc w:val="left"/>
      <w:pPr>
        <w:ind w:left="5760" w:hanging="360"/>
      </w:pPr>
    </w:lvl>
    <w:lvl w:ilvl="8" w:tplc="C4BE6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64095"/>
    <w:multiLevelType w:val="hybridMultilevel"/>
    <w:tmpl w:val="65D87E1C"/>
    <w:lvl w:ilvl="0" w:tplc="1B4CA5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9462CC6" w:tentative="1">
      <w:start w:val="1"/>
      <w:numFmt w:val="lowerLetter"/>
      <w:lvlText w:val="%2."/>
      <w:lvlJc w:val="left"/>
      <w:pPr>
        <w:ind w:left="1440" w:hanging="360"/>
      </w:pPr>
    </w:lvl>
    <w:lvl w:ilvl="2" w:tplc="08F4FBD6" w:tentative="1">
      <w:start w:val="1"/>
      <w:numFmt w:val="lowerRoman"/>
      <w:lvlText w:val="%3."/>
      <w:lvlJc w:val="right"/>
      <w:pPr>
        <w:ind w:left="2160" w:hanging="180"/>
      </w:pPr>
    </w:lvl>
    <w:lvl w:ilvl="3" w:tplc="CDEECF16" w:tentative="1">
      <w:start w:val="1"/>
      <w:numFmt w:val="decimal"/>
      <w:lvlText w:val="%4."/>
      <w:lvlJc w:val="left"/>
      <w:pPr>
        <w:ind w:left="2880" w:hanging="360"/>
      </w:pPr>
    </w:lvl>
    <w:lvl w:ilvl="4" w:tplc="FC0AAAC6" w:tentative="1">
      <w:start w:val="1"/>
      <w:numFmt w:val="lowerLetter"/>
      <w:lvlText w:val="%5."/>
      <w:lvlJc w:val="left"/>
      <w:pPr>
        <w:ind w:left="3600" w:hanging="360"/>
      </w:pPr>
    </w:lvl>
    <w:lvl w:ilvl="5" w:tplc="1FA6ABE4" w:tentative="1">
      <w:start w:val="1"/>
      <w:numFmt w:val="lowerRoman"/>
      <w:lvlText w:val="%6."/>
      <w:lvlJc w:val="right"/>
      <w:pPr>
        <w:ind w:left="4320" w:hanging="180"/>
      </w:pPr>
    </w:lvl>
    <w:lvl w:ilvl="6" w:tplc="D30AAE06" w:tentative="1">
      <w:start w:val="1"/>
      <w:numFmt w:val="decimal"/>
      <w:lvlText w:val="%7."/>
      <w:lvlJc w:val="left"/>
      <w:pPr>
        <w:ind w:left="5040" w:hanging="360"/>
      </w:pPr>
    </w:lvl>
    <w:lvl w:ilvl="7" w:tplc="AA32B204" w:tentative="1">
      <w:start w:val="1"/>
      <w:numFmt w:val="lowerLetter"/>
      <w:lvlText w:val="%8."/>
      <w:lvlJc w:val="left"/>
      <w:pPr>
        <w:ind w:left="5760" w:hanging="360"/>
      </w:pPr>
    </w:lvl>
    <w:lvl w:ilvl="8" w:tplc="BE16F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D6825"/>
    <w:multiLevelType w:val="hybridMultilevel"/>
    <w:tmpl w:val="D924FAE8"/>
    <w:lvl w:ilvl="0" w:tplc="D430E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1C2F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4C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CE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42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A2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4C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AD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83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31C34"/>
    <w:multiLevelType w:val="hybridMultilevel"/>
    <w:tmpl w:val="0EA2CF98"/>
    <w:lvl w:ilvl="0" w:tplc="EA9AB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816B8B2" w:tentative="1">
      <w:start w:val="1"/>
      <w:numFmt w:val="lowerLetter"/>
      <w:lvlText w:val="%2."/>
      <w:lvlJc w:val="left"/>
      <w:pPr>
        <w:ind w:left="1440" w:hanging="360"/>
      </w:pPr>
    </w:lvl>
    <w:lvl w:ilvl="2" w:tplc="0D4EBD86" w:tentative="1">
      <w:start w:val="1"/>
      <w:numFmt w:val="lowerRoman"/>
      <w:lvlText w:val="%3."/>
      <w:lvlJc w:val="right"/>
      <w:pPr>
        <w:ind w:left="2160" w:hanging="180"/>
      </w:pPr>
    </w:lvl>
    <w:lvl w:ilvl="3" w:tplc="30CED606" w:tentative="1">
      <w:start w:val="1"/>
      <w:numFmt w:val="decimal"/>
      <w:lvlText w:val="%4."/>
      <w:lvlJc w:val="left"/>
      <w:pPr>
        <w:ind w:left="2880" w:hanging="360"/>
      </w:pPr>
    </w:lvl>
    <w:lvl w:ilvl="4" w:tplc="638C64EA" w:tentative="1">
      <w:start w:val="1"/>
      <w:numFmt w:val="lowerLetter"/>
      <w:lvlText w:val="%5."/>
      <w:lvlJc w:val="left"/>
      <w:pPr>
        <w:ind w:left="3600" w:hanging="360"/>
      </w:pPr>
    </w:lvl>
    <w:lvl w:ilvl="5" w:tplc="E82462DE" w:tentative="1">
      <w:start w:val="1"/>
      <w:numFmt w:val="lowerRoman"/>
      <w:lvlText w:val="%6."/>
      <w:lvlJc w:val="right"/>
      <w:pPr>
        <w:ind w:left="4320" w:hanging="180"/>
      </w:pPr>
    </w:lvl>
    <w:lvl w:ilvl="6" w:tplc="656C59EA" w:tentative="1">
      <w:start w:val="1"/>
      <w:numFmt w:val="decimal"/>
      <w:lvlText w:val="%7."/>
      <w:lvlJc w:val="left"/>
      <w:pPr>
        <w:ind w:left="5040" w:hanging="360"/>
      </w:pPr>
    </w:lvl>
    <w:lvl w:ilvl="7" w:tplc="D2F47BBA" w:tentative="1">
      <w:start w:val="1"/>
      <w:numFmt w:val="lowerLetter"/>
      <w:lvlText w:val="%8."/>
      <w:lvlJc w:val="left"/>
      <w:pPr>
        <w:ind w:left="5760" w:hanging="360"/>
      </w:pPr>
    </w:lvl>
    <w:lvl w:ilvl="8" w:tplc="FBD48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B1336"/>
    <w:multiLevelType w:val="hybridMultilevel"/>
    <w:tmpl w:val="F32A3E70"/>
    <w:lvl w:ilvl="0" w:tplc="52946A3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EEFCB844" w:tentative="1">
      <w:start w:val="1"/>
      <w:numFmt w:val="lowerLetter"/>
      <w:lvlText w:val="%2."/>
      <w:lvlJc w:val="left"/>
      <w:pPr>
        <w:ind w:left="1222" w:hanging="360"/>
      </w:pPr>
    </w:lvl>
    <w:lvl w:ilvl="2" w:tplc="A238F11A" w:tentative="1">
      <w:start w:val="1"/>
      <w:numFmt w:val="lowerRoman"/>
      <w:lvlText w:val="%3."/>
      <w:lvlJc w:val="right"/>
      <w:pPr>
        <w:ind w:left="1942" w:hanging="180"/>
      </w:pPr>
    </w:lvl>
    <w:lvl w:ilvl="3" w:tplc="F6A80DCE" w:tentative="1">
      <w:start w:val="1"/>
      <w:numFmt w:val="decimal"/>
      <w:lvlText w:val="%4."/>
      <w:lvlJc w:val="left"/>
      <w:pPr>
        <w:ind w:left="2662" w:hanging="360"/>
      </w:pPr>
    </w:lvl>
    <w:lvl w:ilvl="4" w:tplc="FED00EE4" w:tentative="1">
      <w:start w:val="1"/>
      <w:numFmt w:val="lowerLetter"/>
      <w:lvlText w:val="%5."/>
      <w:lvlJc w:val="left"/>
      <w:pPr>
        <w:ind w:left="3382" w:hanging="360"/>
      </w:pPr>
    </w:lvl>
    <w:lvl w:ilvl="5" w:tplc="ADB43CA0" w:tentative="1">
      <w:start w:val="1"/>
      <w:numFmt w:val="lowerRoman"/>
      <w:lvlText w:val="%6."/>
      <w:lvlJc w:val="right"/>
      <w:pPr>
        <w:ind w:left="4102" w:hanging="180"/>
      </w:pPr>
    </w:lvl>
    <w:lvl w:ilvl="6" w:tplc="2194A09A" w:tentative="1">
      <w:start w:val="1"/>
      <w:numFmt w:val="decimal"/>
      <w:lvlText w:val="%7."/>
      <w:lvlJc w:val="left"/>
      <w:pPr>
        <w:ind w:left="4822" w:hanging="360"/>
      </w:pPr>
    </w:lvl>
    <w:lvl w:ilvl="7" w:tplc="B2924286" w:tentative="1">
      <w:start w:val="1"/>
      <w:numFmt w:val="lowerLetter"/>
      <w:lvlText w:val="%8."/>
      <w:lvlJc w:val="left"/>
      <w:pPr>
        <w:ind w:left="5542" w:hanging="360"/>
      </w:pPr>
    </w:lvl>
    <w:lvl w:ilvl="8" w:tplc="8136847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B1A57B4"/>
    <w:multiLevelType w:val="hybridMultilevel"/>
    <w:tmpl w:val="6BB6B5D8"/>
    <w:lvl w:ilvl="0" w:tplc="0F8A6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B81D08" w:tentative="1">
      <w:start w:val="1"/>
      <w:numFmt w:val="lowerLetter"/>
      <w:lvlText w:val="%2."/>
      <w:lvlJc w:val="left"/>
      <w:pPr>
        <w:ind w:left="1440" w:hanging="360"/>
      </w:pPr>
    </w:lvl>
    <w:lvl w:ilvl="2" w:tplc="1FEAB4EC" w:tentative="1">
      <w:start w:val="1"/>
      <w:numFmt w:val="lowerRoman"/>
      <w:lvlText w:val="%3."/>
      <w:lvlJc w:val="right"/>
      <w:pPr>
        <w:ind w:left="2160" w:hanging="180"/>
      </w:pPr>
    </w:lvl>
    <w:lvl w:ilvl="3" w:tplc="7A58F918" w:tentative="1">
      <w:start w:val="1"/>
      <w:numFmt w:val="decimal"/>
      <w:lvlText w:val="%4."/>
      <w:lvlJc w:val="left"/>
      <w:pPr>
        <w:ind w:left="2880" w:hanging="360"/>
      </w:pPr>
    </w:lvl>
    <w:lvl w:ilvl="4" w:tplc="9BE8C014" w:tentative="1">
      <w:start w:val="1"/>
      <w:numFmt w:val="lowerLetter"/>
      <w:lvlText w:val="%5."/>
      <w:lvlJc w:val="left"/>
      <w:pPr>
        <w:ind w:left="3600" w:hanging="360"/>
      </w:pPr>
    </w:lvl>
    <w:lvl w:ilvl="5" w:tplc="3640C03A" w:tentative="1">
      <w:start w:val="1"/>
      <w:numFmt w:val="lowerRoman"/>
      <w:lvlText w:val="%6."/>
      <w:lvlJc w:val="right"/>
      <w:pPr>
        <w:ind w:left="4320" w:hanging="180"/>
      </w:pPr>
    </w:lvl>
    <w:lvl w:ilvl="6" w:tplc="EF147DE6" w:tentative="1">
      <w:start w:val="1"/>
      <w:numFmt w:val="decimal"/>
      <w:lvlText w:val="%7."/>
      <w:lvlJc w:val="left"/>
      <w:pPr>
        <w:ind w:left="5040" w:hanging="360"/>
      </w:pPr>
    </w:lvl>
    <w:lvl w:ilvl="7" w:tplc="7914790A" w:tentative="1">
      <w:start w:val="1"/>
      <w:numFmt w:val="lowerLetter"/>
      <w:lvlText w:val="%8."/>
      <w:lvlJc w:val="left"/>
      <w:pPr>
        <w:ind w:left="5760" w:hanging="360"/>
      </w:pPr>
    </w:lvl>
    <w:lvl w:ilvl="8" w:tplc="E4949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27FDC"/>
    <w:multiLevelType w:val="hybridMultilevel"/>
    <w:tmpl w:val="787A65D0"/>
    <w:lvl w:ilvl="0" w:tplc="82F2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520D8E" w:tentative="1">
      <w:start w:val="1"/>
      <w:numFmt w:val="lowerLetter"/>
      <w:lvlText w:val="%2."/>
      <w:lvlJc w:val="left"/>
      <w:pPr>
        <w:ind w:left="1440" w:hanging="360"/>
      </w:pPr>
    </w:lvl>
    <w:lvl w:ilvl="2" w:tplc="6DD05D48" w:tentative="1">
      <w:start w:val="1"/>
      <w:numFmt w:val="lowerRoman"/>
      <w:lvlText w:val="%3."/>
      <w:lvlJc w:val="right"/>
      <w:pPr>
        <w:ind w:left="2160" w:hanging="180"/>
      </w:pPr>
    </w:lvl>
    <w:lvl w:ilvl="3" w:tplc="FAD8C71C" w:tentative="1">
      <w:start w:val="1"/>
      <w:numFmt w:val="decimal"/>
      <w:lvlText w:val="%4."/>
      <w:lvlJc w:val="left"/>
      <w:pPr>
        <w:ind w:left="2880" w:hanging="360"/>
      </w:pPr>
    </w:lvl>
    <w:lvl w:ilvl="4" w:tplc="0D5495F8" w:tentative="1">
      <w:start w:val="1"/>
      <w:numFmt w:val="lowerLetter"/>
      <w:lvlText w:val="%5."/>
      <w:lvlJc w:val="left"/>
      <w:pPr>
        <w:ind w:left="3600" w:hanging="360"/>
      </w:pPr>
    </w:lvl>
    <w:lvl w:ilvl="5" w:tplc="C9D6B410" w:tentative="1">
      <w:start w:val="1"/>
      <w:numFmt w:val="lowerRoman"/>
      <w:lvlText w:val="%6."/>
      <w:lvlJc w:val="right"/>
      <w:pPr>
        <w:ind w:left="4320" w:hanging="180"/>
      </w:pPr>
    </w:lvl>
    <w:lvl w:ilvl="6" w:tplc="4B96242E" w:tentative="1">
      <w:start w:val="1"/>
      <w:numFmt w:val="decimal"/>
      <w:lvlText w:val="%7."/>
      <w:lvlJc w:val="left"/>
      <w:pPr>
        <w:ind w:left="5040" w:hanging="360"/>
      </w:pPr>
    </w:lvl>
    <w:lvl w:ilvl="7" w:tplc="3D544152" w:tentative="1">
      <w:start w:val="1"/>
      <w:numFmt w:val="lowerLetter"/>
      <w:lvlText w:val="%8."/>
      <w:lvlJc w:val="left"/>
      <w:pPr>
        <w:ind w:left="5760" w:hanging="360"/>
      </w:pPr>
    </w:lvl>
    <w:lvl w:ilvl="8" w:tplc="440E4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04372"/>
    <w:multiLevelType w:val="hybridMultilevel"/>
    <w:tmpl w:val="DFF8C7E8"/>
    <w:lvl w:ilvl="0" w:tplc="9C68F0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F78AFEA" w:tentative="1">
      <w:start w:val="1"/>
      <w:numFmt w:val="lowerLetter"/>
      <w:lvlText w:val="%2."/>
      <w:lvlJc w:val="left"/>
      <w:pPr>
        <w:ind w:left="1440" w:hanging="360"/>
      </w:pPr>
    </w:lvl>
    <w:lvl w:ilvl="2" w:tplc="46524A80" w:tentative="1">
      <w:start w:val="1"/>
      <w:numFmt w:val="lowerRoman"/>
      <w:lvlText w:val="%3."/>
      <w:lvlJc w:val="right"/>
      <w:pPr>
        <w:ind w:left="2160" w:hanging="180"/>
      </w:pPr>
    </w:lvl>
    <w:lvl w:ilvl="3" w:tplc="9E50F48A" w:tentative="1">
      <w:start w:val="1"/>
      <w:numFmt w:val="decimal"/>
      <w:lvlText w:val="%4."/>
      <w:lvlJc w:val="left"/>
      <w:pPr>
        <w:ind w:left="2880" w:hanging="360"/>
      </w:pPr>
    </w:lvl>
    <w:lvl w:ilvl="4" w:tplc="1C843FFE" w:tentative="1">
      <w:start w:val="1"/>
      <w:numFmt w:val="lowerLetter"/>
      <w:lvlText w:val="%5."/>
      <w:lvlJc w:val="left"/>
      <w:pPr>
        <w:ind w:left="3600" w:hanging="360"/>
      </w:pPr>
    </w:lvl>
    <w:lvl w:ilvl="5" w:tplc="57A6FC5A" w:tentative="1">
      <w:start w:val="1"/>
      <w:numFmt w:val="lowerRoman"/>
      <w:lvlText w:val="%6."/>
      <w:lvlJc w:val="right"/>
      <w:pPr>
        <w:ind w:left="4320" w:hanging="180"/>
      </w:pPr>
    </w:lvl>
    <w:lvl w:ilvl="6" w:tplc="B074EE7E" w:tentative="1">
      <w:start w:val="1"/>
      <w:numFmt w:val="decimal"/>
      <w:lvlText w:val="%7."/>
      <w:lvlJc w:val="left"/>
      <w:pPr>
        <w:ind w:left="5040" w:hanging="360"/>
      </w:pPr>
    </w:lvl>
    <w:lvl w:ilvl="7" w:tplc="203AD36A" w:tentative="1">
      <w:start w:val="1"/>
      <w:numFmt w:val="lowerLetter"/>
      <w:lvlText w:val="%8."/>
      <w:lvlJc w:val="left"/>
      <w:pPr>
        <w:ind w:left="5760" w:hanging="360"/>
      </w:pPr>
    </w:lvl>
    <w:lvl w:ilvl="8" w:tplc="08B8FC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041838">
    <w:abstractNumId w:val="22"/>
  </w:num>
  <w:num w:numId="2" w16cid:durableId="750003995">
    <w:abstractNumId w:val="14"/>
  </w:num>
  <w:num w:numId="3" w16cid:durableId="1498688058">
    <w:abstractNumId w:val="8"/>
  </w:num>
  <w:num w:numId="4" w16cid:durableId="1433549345">
    <w:abstractNumId w:val="12"/>
  </w:num>
  <w:num w:numId="5" w16cid:durableId="1368526665">
    <w:abstractNumId w:val="4"/>
  </w:num>
  <w:num w:numId="6" w16cid:durableId="739332077">
    <w:abstractNumId w:val="1"/>
  </w:num>
  <w:num w:numId="7" w16cid:durableId="42943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8558689">
    <w:abstractNumId w:val="1"/>
  </w:num>
  <w:num w:numId="9" w16cid:durableId="502209582">
    <w:abstractNumId w:val="16"/>
  </w:num>
  <w:num w:numId="10" w16cid:durableId="1610966163">
    <w:abstractNumId w:val="17"/>
  </w:num>
  <w:num w:numId="11" w16cid:durableId="1083648318">
    <w:abstractNumId w:val="6"/>
  </w:num>
  <w:num w:numId="12" w16cid:durableId="1760981132">
    <w:abstractNumId w:val="7"/>
  </w:num>
  <w:num w:numId="13" w16cid:durableId="823089413">
    <w:abstractNumId w:val="23"/>
  </w:num>
  <w:num w:numId="14" w16cid:durableId="870806335">
    <w:abstractNumId w:val="11"/>
  </w:num>
  <w:num w:numId="15" w16cid:durableId="1130393138">
    <w:abstractNumId w:val="9"/>
  </w:num>
  <w:num w:numId="16" w16cid:durableId="728502620">
    <w:abstractNumId w:val="35"/>
  </w:num>
  <w:num w:numId="17" w16cid:durableId="243956975">
    <w:abstractNumId w:val="25"/>
  </w:num>
  <w:num w:numId="18" w16cid:durableId="14920589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6501561">
    <w:abstractNumId w:val="19"/>
  </w:num>
  <w:num w:numId="20" w16cid:durableId="915552440">
    <w:abstractNumId w:val="30"/>
  </w:num>
  <w:num w:numId="21" w16cid:durableId="1635720578">
    <w:abstractNumId w:val="27"/>
  </w:num>
  <w:num w:numId="22" w16cid:durableId="1997949647">
    <w:abstractNumId w:val="0"/>
  </w:num>
  <w:num w:numId="23" w16cid:durableId="177619282">
    <w:abstractNumId w:val="10"/>
  </w:num>
  <w:num w:numId="24" w16cid:durableId="625501966">
    <w:abstractNumId w:val="21"/>
  </w:num>
  <w:num w:numId="25" w16cid:durableId="1493788853">
    <w:abstractNumId w:val="29"/>
  </w:num>
  <w:num w:numId="26" w16cid:durableId="232861964">
    <w:abstractNumId w:val="28"/>
  </w:num>
  <w:num w:numId="27" w16cid:durableId="444886938">
    <w:abstractNumId w:val="36"/>
  </w:num>
  <w:num w:numId="28" w16cid:durableId="852113850">
    <w:abstractNumId w:val="2"/>
  </w:num>
  <w:num w:numId="29" w16cid:durableId="1960724105">
    <w:abstractNumId w:val="33"/>
  </w:num>
  <w:num w:numId="30" w16cid:durableId="175191604">
    <w:abstractNumId w:val="15"/>
  </w:num>
  <w:num w:numId="31" w16cid:durableId="17129240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3689446">
    <w:abstractNumId w:val="32"/>
  </w:num>
  <w:num w:numId="33" w16cid:durableId="947153023">
    <w:abstractNumId w:val="31"/>
  </w:num>
  <w:num w:numId="34" w16cid:durableId="1645113839">
    <w:abstractNumId w:val="20"/>
  </w:num>
  <w:num w:numId="35" w16cid:durableId="1313605912">
    <w:abstractNumId w:val="24"/>
  </w:num>
  <w:num w:numId="36" w16cid:durableId="859853257">
    <w:abstractNumId w:val="3"/>
  </w:num>
  <w:num w:numId="37" w16cid:durableId="350768446">
    <w:abstractNumId w:val="34"/>
  </w:num>
  <w:num w:numId="38" w16cid:durableId="20459794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493574295">
    <w:abstractNumId w:val="18"/>
  </w:num>
  <w:num w:numId="40" w16cid:durableId="376314993">
    <w:abstractNumId w:val="26"/>
  </w:num>
  <w:num w:numId="41" w16cid:durableId="37511873">
    <w:abstractNumId w:val="13"/>
  </w:num>
  <w:num w:numId="42" w16cid:durableId="344982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308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357BC2"/>
    <w:rsid w:val="000A6C17"/>
    <w:rsid w:val="00287E8C"/>
    <w:rsid w:val="00295DE2"/>
    <w:rsid w:val="002B1EB4"/>
    <w:rsid w:val="00357BC2"/>
    <w:rsid w:val="00375694"/>
    <w:rsid w:val="0050056C"/>
    <w:rsid w:val="0059064B"/>
    <w:rsid w:val="00831BFB"/>
    <w:rsid w:val="008A32CE"/>
    <w:rsid w:val="00D3042E"/>
    <w:rsid w:val="00E7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2"/>
    </o:shapelayout>
  </w:shapeDefaults>
  <w:decimalSymbol w:val=","/>
  <w:listSeparator w:val=";"/>
  <w14:docId w14:val="1739C3E2"/>
  <w15:docId w15:val="{54E6AFF4-AB8D-47ED-B470-D58F12EB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3FF9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3A09E8"/>
    <w:rPr>
      <w:b/>
      <w:bCs/>
      <w:color w:val="000000"/>
      <w:sz w:val="20"/>
      <w:szCs w:val="20"/>
    </w:rPr>
  </w:style>
  <w:style w:type="character" w:customStyle="1" w:styleId="PodnadpisChar">
    <w:name w:val="Podnadpis Char"/>
    <w:link w:val="Podnadpis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  <w:style w:type="character" w:customStyle="1" w:styleId="NzevChar">
    <w:name w:val="Název Char"/>
    <w:basedOn w:val="Standardnpsmoodstavce"/>
    <w:link w:val="Nzev"/>
    <w:rsid w:val="007F03D8"/>
    <w:rPr>
      <w:rFonts w:ascii="Vodafone Rg" w:hAnsi="Vodafone Rg"/>
      <w:b/>
      <w:lang w:eastAsia="en-US"/>
    </w:rPr>
  </w:style>
  <w:style w:type="character" w:customStyle="1" w:styleId="ui-provider">
    <w:name w:val="ui-provider"/>
    <w:basedOn w:val="Standardnpsmoodstavce"/>
    <w:rsid w:val="009555E5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0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odafone.c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vodafone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06E9A89838D488B183530ED44285B" ma:contentTypeVersion="3" ma:contentTypeDescription="Vytvoří nový dokument" ma:contentTypeScope="" ma:versionID="7fdfeaa82584d3878e8fcb7a6912002a">
  <xsd:schema xmlns:xsd="http://www.w3.org/2001/XMLSchema" xmlns:xs="http://www.w3.org/2001/XMLSchema" xmlns:p="http://schemas.microsoft.com/office/2006/metadata/properties" xmlns:ns2="b28b4cc4-de38-4f4c-a448-04ff97924cb4" targetNamespace="http://schemas.microsoft.com/office/2006/metadata/properties" ma:root="true" ma:fieldsID="85ceffa4add79474659ea16cc3b32463" ns2:_="">
    <xsd:import namespace="b28b4cc4-de38-4f4c-a448-04ff97924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b4cc4-de38-4f4c-a448-04ff97924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ACD5-2256-439C-A34D-262C62DF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b4cc4-de38-4f4c-a448-04ff97924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FA601-185B-4A18-93CA-CA469C0E7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A5D944E-F873-41A5-B136-2CB8C31E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1592</Words>
  <Characters>9394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64795_TS Hlasové služby</vt:lpstr>
      <vt:lpstr>Technická specifikace V2 Access to voice and Data</vt:lpstr>
    </vt:vector>
  </TitlesOfParts>
  <Company>Vodafone Czech Republic a.s.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64795_TS Hlasové služby</dc:title>
  <dc:creator>Vladimír_Muras</dc:creator>
  <cp:lastModifiedBy>Ředitel | MNNP</cp:lastModifiedBy>
  <cp:revision>5</cp:revision>
  <cp:lastPrinted>2024-05-14T08:26:00Z</cp:lastPrinted>
  <dcterms:created xsi:type="dcterms:W3CDTF">2024-05-02T11:55:00Z</dcterms:created>
  <dcterms:modified xsi:type="dcterms:W3CDTF">2024-05-14T08:26:00Z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classifiedOn="2021-10-26T10</vt:lpwstr>
  </property>
  <property fmtid="{D5CDD505-2E9C-101B-9397-08002B2CF9AE}" pid="4" name="Cleverlance.DocumentMarking.ClassificationMark.P01">
    <vt:lpwstr>:41:30.2193926+02:00"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ate="2021-10-26T10:41:30.2193926+02:00" /&gt;&lt;recipients /&gt;&lt;documentOwners /&gt;&lt;/ClassificationMark&gt;</vt:lpwstr>
  </property>
  <property fmtid="{D5CDD505-2E9C-101B-9397-08002B2CF9AE}" pid="6" name="ContentTypeId">
    <vt:lpwstr>0x010100FF406E9A89838D488B183530ED44285B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MSIP_Label_17da11e7-ad83-4459-98c6-12a88e2eac78_ActionId">
    <vt:lpwstr>9f2f69af-bcab-4c93-bc47-30ee179d48f2</vt:lpwstr>
  </property>
  <property fmtid="{D5CDD505-2E9C-101B-9397-08002B2CF9AE}" pid="10" name="MSIP_Label_17da11e7-ad83-4459-98c6-12a88e2eac78_ContentBits">
    <vt:lpwstr>0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etDate">
    <vt:lpwstr>2024-01-11T10:33:38Z</vt:lpwstr>
  </property>
  <property fmtid="{D5CDD505-2E9C-101B-9397-08002B2CF9AE}" pid="15" name="MSIP_Label_17da11e7-ad83-4459-98c6-12a88e2eac78_SiteId">
    <vt:lpwstr>68283f3b-8487-4c86-adb3-a5228f18b893</vt:lpwstr>
  </property>
  <property fmtid="{D5CDD505-2E9C-101B-9397-08002B2CF9AE}" pid="16" name="_dlc_DocId">
    <vt:lpwstr>N74DQQC3TV2Z-679690437-1008</vt:lpwstr>
  </property>
  <property fmtid="{D5CDD505-2E9C-101B-9397-08002B2CF9AE}" pid="17" name="_dlc_DocIdItemGuid">
    <vt:lpwstr>7b0390af-1f1d-448f-8e31-58635d37a818</vt:lpwstr>
  </property>
  <property fmtid="{D5CDD505-2E9C-101B-9397-08002B2CF9AE}" pid="18" name="_dlc_DocIdUrl">
    <vt:lpwstr>https://workspace.vodafone.com/er/V2Team4/_layouts/DocIdRedir.aspx?ID=N74DQQC3TV2Z-679690437-1008, N74DQQC3TV2Z-679690437-1008</vt:lpwstr>
  </property>
</Properties>
</file>