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AC7C" w14:textId="77777777" w:rsidR="00227CF9" w:rsidRPr="00956929" w:rsidRDefault="00777249" w:rsidP="00227CF9">
      <w:pPr>
        <w:widowControl w:val="0"/>
        <w:jc w:val="center"/>
        <w:outlineLvl w:val="0"/>
        <w:rPr>
          <w:sz w:val="40"/>
          <w:szCs w:val="40"/>
        </w:rPr>
      </w:pPr>
      <w:r w:rsidRPr="00956929">
        <w:rPr>
          <w:b/>
          <w:sz w:val="40"/>
          <w:szCs w:val="40"/>
        </w:rPr>
        <w:t>CETIN</w:t>
      </w:r>
      <w:r w:rsidR="00227CF9" w:rsidRPr="00956929">
        <w:rPr>
          <w:b/>
          <w:sz w:val="40"/>
          <w:szCs w:val="40"/>
        </w:rPr>
        <w:t xml:space="preserve"> a.s.</w:t>
      </w:r>
    </w:p>
    <w:p w14:paraId="0688FB13" w14:textId="77777777" w:rsidR="00777249" w:rsidRPr="00956929" w:rsidRDefault="00777249" w:rsidP="00777249">
      <w:pPr>
        <w:jc w:val="center"/>
        <w:rPr>
          <w:sz w:val="40"/>
          <w:szCs w:val="40"/>
        </w:rPr>
      </w:pPr>
      <w:bookmarkStart w:id="0" w:name="_Hlk28857464"/>
      <w:r w:rsidRPr="00956929">
        <w:rPr>
          <w:sz w:val="40"/>
          <w:szCs w:val="40"/>
        </w:rPr>
        <w:t>Českomoravská 2510/19, 190 00 Praha 9 - Libeň</w:t>
      </w:r>
      <w:bookmarkEnd w:id="0"/>
    </w:p>
    <w:p w14:paraId="5014BC34" w14:textId="77777777" w:rsidR="00D35F5F" w:rsidRPr="00956929" w:rsidRDefault="00D35F5F">
      <w:pPr>
        <w:pStyle w:val="Nzev"/>
        <w:rPr>
          <w:sz w:val="40"/>
          <w:szCs w:val="40"/>
          <w:lang w:val="en-US"/>
        </w:rPr>
      </w:pPr>
    </w:p>
    <w:p w14:paraId="4684E87D" w14:textId="77777777" w:rsidR="00D35F5F" w:rsidRPr="00956929" w:rsidRDefault="00D35F5F">
      <w:pPr>
        <w:jc w:val="center"/>
        <w:rPr>
          <w:b/>
          <w:bCs/>
          <w:sz w:val="32"/>
          <w:szCs w:val="3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35F5F" w:rsidRPr="00956929" w14:paraId="3A331EBA" w14:textId="77777777" w:rsidTr="00DF127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</w:tcPr>
          <w:p w14:paraId="73D7D5D4" w14:textId="77777777" w:rsidR="00D35F5F" w:rsidRPr="00956929" w:rsidRDefault="00D82373" w:rsidP="00D82373">
            <w:pPr>
              <w:jc w:val="center"/>
              <w:rPr>
                <w:i/>
                <w:iCs/>
                <w:sz w:val="40"/>
                <w:szCs w:val="40"/>
              </w:rPr>
            </w:pPr>
            <w:r w:rsidRPr="00956929">
              <w:rPr>
                <w:i/>
                <w:iCs/>
                <w:sz w:val="40"/>
                <w:szCs w:val="40"/>
              </w:rPr>
              <w:t>Technické řešení I.</w:t>
            </w:r>
          </w:p>
        </w:tc>
      </w:tr>
    </w:tbl>
    <w:p w14:paraId="562E9106" w14:textId="77777777" w:rsidR="00D35F5F" w:rsidRPr="00956929" w:rsidRDefault="00D35F5F">
      <w:pPr>
        <w:jc w:val="center"/>
        <w:rPr>
          <w:sz w:val="32"/>
          <w:szCs w:val="32"/>
        </w:rPr>
      </w:pPr>
    </w:p>
    <w:p w14:paraId="537E69A5" w14:textId="77777777" w:rsidR="00D35F5F" w:rsidRPr="00956929" w:rsidRDefault="00D35F5F">
      <w:pPr>
        <w:pStyle w:val="Nadpis1"/>
        <w:rPr>
          <w:sz w:val="40"/>
          <w:szCs w:val="40"/>
        </w:rPr>
      </w:pPr>
      <w:r w:rsidRPr="00956929">
        <w:rPr>
          <w:sz w:val="40"/>
          <w:szCs w:val="40"/>
        </w:rPr>
        <w:t>INVESTIČNÍ AKCE</w:t>
      </w:r>
    </w:p>
    <w:p w14:paraId="33A7D04F" w14:textId="77777777" w:rsidR="00D35F5F" w:rsidRPr="00956929" w:rsidRDefault="00D35F5F">
      <w:pPr>
        <w:jc w:val="center"/>
        <w:rPr>
          <w:sz w:val="32"/>
          <w:szCs w:val="32"/>
        </w:rPr>
      </w:pPr>
    </w:p>
    <w:p w14:paraId="47EF39B8" w14:textId="77777777" w:rsidR="00D35F5F" w:rsidRPr="00956929" w:rsidRDefault="00D35F5F">
      <w:pPr>
        <w:jc w:val="center"/>
        <w:rPr>
          <w:sz w:val="32"/>
          <w:szCs w:val="3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6742"/>
        <w:gridCol w:w="994"/>
      </w:tblGrid>
      <w:tr w:rsidR="00D35F5F" w:rsidRPr="00956929" w14:paraId="25E2CBD8" w14:textId="77777777" w:rsidTr="00DF127C">
        <w:trPr>
          <w:gridAfter w:val="1"/>
          <w:wAfter w:w="994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F862B93" w14:textId="77777777" w:rsidR="00D35F5F" w:rsidRPr="00956929" w:rsidRDefault="00D35F5F">
            <w:pPr>
              <w:pStyle w:val="Nadpis2"/>
            </w:pPr>
            <w:r w:rsidRPr="00956929">
              <w:t>Kategorie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2772D" w14:textId="77777777" w:rsidR="00D35F5F" w:rsidRPr="00956929" w:rsidRDefault="00463729" w:rsidP="00463729">
            <w:pPr>
              <w:rPr>
                <w:sz w:val="24"/>
                <w:szCs w:val="24"/>
              </w:rPr>
            </w:pPr>
            <w:r w:rsidRPr="00956929">
              <w:rPr>
                <w:sz w:val="24"/>
                <w:szCs w:val="24"/>
              </w:rPr>
              <w:t>AN – Přístupová síť</w:t>
            </w:r>
          </w:p>
        </w:tc>
      </w:tr>
      <w:tr w:rsidR="00D35F5F" w:rsidRPr="00956929" w14:paraId="55F227AA" w14:textId="77777777" w:rsidTr="00DF127C">
        <w:trPr>
          <w:gridAfter w:val="1"/>
          <w:wAfter w:w="994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08B2F6C9" w14:textId="77777777" w:rsidR="00D35F5F" w:rsidRPr="00956929" w:rsidRDefault="00D35F5F">
            <w:pPr>
              <w:pStyle w:val="Nadpis2"/>
            </w:pPr>
            <w:r w:rsidRPr="00956929">
              <w:t>Podkategorie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4447" w14:textId="4D8CE92E" w:rsidR="00D35F5F" w:rsidRPr="00956929" w:rsidRDefault="00911935" w:rsidP="00D41FBB">
            <w:pPr>
              <w:rPr>
                <w:sz w:val="24"/>
                <w:szCs w:val="24"/>
              </w:rPr>
            </w:pPr>
            <w:r w:rsidRPr="00956929">
              <w:rPr>
                <w:sz w:val="24"/>
                <w:szCs w:val="24"/>
              </w:rPr>
              <w:t xml:space="preserve">VPI </w:t>
            </w:r>
            <w:r w:rsidR="008318D9" w:rsidRPr="00956929">
              <w:rPr>
                <w:sz w:val="24"/>
                <w:szCs w:val="24"/>
              </w:rPr>
              <w:t>–</w:t>
            </w:r>
            <w:r w:rsidR="00312408" w:rsidRPr="00956929">
              <w:rPr>
                <w:sz w:val="24"/>
                <w:szCs w:val="24"/>
              </w:rPr>
              <w:t xml:space="preserve"> </w:t>
            </w:r>
            <w:r w:rsidRPr="00956929">
              <w:rPr>
                <w:sz w:val="24"/>
                <w:szCs w:val="24"/>
              </w:rPr>
              <w:t xml:space="preserve">metalické </w:t>
            </w:r>
            <w:r w:rsidR="008318D9" w:rsidRPr="00956929">
              <w:rPr>
                <w:sz w:val="24"/>
                <w:szCs w:val="24"/>
              </w:rPr>
              <w:t xml:space="preserve">kabelové </w:t>
            </w:r>
            <w:r w:rsidR="00463729" w:rsidRPr="00956929">
              <w:rPr>
                <w:sz w:val="24"/>
                <w:szCs w:val="24"/>
              </w:rPr>
              <w:t>sí</w:t>
            </w:r>
            <w:r w:rsidRPr="00956929">
              <w:rPr>
                <w:sz w:val="24"/>
                <w:szCs w:val="24"/>
              </w:rPr>
              <w:t>tě</w:t>
            </w:r>
          </w:p>
        </w:tc>
      </w:tr>
      <w:tr w:rsidR="00D35F5F" w:rsidRPr="00956929" w14:paraId="048F18CD" w14:textId="77777777" w:rsidTr="00DF127C">
        <w:trPr>
          <w:gridAfter w:val="1"/>
          <w:wAfter w:w="994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45E896B9" w14:textId="77777777" w:rsidR="00D35F5F" w:rsidRPr="00956929" w:rsidRDefault="00D35F5F">
            <w:pPr>
              <w:pStyle w:val="Nadpis2"/>
            </w:pPr>
            <w:r w:rsidRPr="00956929">
              <w:t>Číslo SAP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1B9D" w14:textId="77777777" w:rsidR="00D35F5F" w:rsidRPr="00956929" w:rsidRDefault="00D35F5F">
            <w:pPr>
              <w:rPr>
                <w:sz w:val="24"/>
                <w:szCs w:val="24"/>
              </w:rPr>
            </w:pPr>
          </w:p>
        </w:tc>
      </w:tr>
      <w:tr w:rsidR="00D35F5F" w:rsidRPr="00956929" w14:paraId="482FAC86" w14:textId="77777777" w:rsidTr="00DF127C">
        <w:trPr>
          <w:gridAfter w:val="1"/>
          <w:wAfter w:w="994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00B71DE2" w14:textId="77777777" w:rsidR="00D35F5F" w:rsidRPr="00956929" w:rsidRDefault="00D35F5F">
            <w:pPr>
              <w:pStyle w:val="Nadpis2"/>
            </w:pPr>
            <w:r w:rsidRPr="00956929">
              <w:t>Číslo interní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1D6E" w14:textId="77777777" w:rsidR="00D35F5F" w:rsidRPr="00956929" w:rsidRDefault="00D35F5F" w:rsidP="00463729">
            <w:pPr>
              <w:rPr>
                <w:color w:val="FF0000"/>
                <w:sz w:val="24"/>
                <w:szCs w:val="24"/>
              </w:rPr>
            </w:pPr>
          </w:p>
        </w:tc>
      </w:tr>
      <w:tr w:rsidR="00D35F5F" w:rsidRPr="00956929" w14:paraId="5E5773B3" w14:textId="77777777" w:rsidTr="00DF127C">
        <w:trPr>
          <w:gridAfter w:val="1"/>
          <w:wAfter w:w="994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67FA726C" w14:textId="77777777" w:rsidR="00D35F5F" w:rsidRPr="00956929" w:rsidRDefault="00D35F5F">
            <w:pPr>
              <w:pStyle w:val="Nadpis2"/>
            </w:pPr>
            <w:r w:rsidRPr="00956929">
              <w:t>Schvalování akce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8463" w14:textId="77777777" w:rsidR="00D35F5F" w:rsidRPr="00956929" w:rsidRDefault="00D35F5F">
            <w:pPr>
              <w:rPr>
                <w:sz w:val="24"/>
                <w:szCs w:val="24"/>
              </w:rPr>
            </w:pPr>
            <w:proofErr w:type="gramStart"/>
            <w:r w:rsidRPr="00956929">
              <w:rPr>
                <w:sz w:val="24"/>
                <w:szCs w:val="24"/>
              </w:rPr>
              <w:t>2-kolové</w:t>
            </w:r>
            <w:proofErr w:type="gramEnd"/>
            <w:r w:rsidRPr="00956929">
              <w:rPr>
                <w:sz w:val="24"/>
                <w:szCs w:val="24"/>
              </w:rPr>
              <w:t xml:space="preserve"> schvalování</w:t>
            </w:r>
          </w:p>
        </w:tc>
      </w:tr>
      <w:tr w:rsidR="00D35F5F" w:rsidRPr="00956929" w14:paraId="0B453C73" w14:textId="77777777" w:rsidTr="00DF127C">
        <w:trPr>
          <w:gridAfter w:val="1"/>
          <w:wAfter w:w="994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5BFE7A89" w14:textId="77777777" w:rsidR="00D35F5F" w:rsidRPr="00956929" w:rsidRDefault="00D35F5F">
            <w:pPr>
              <w:pStyle w:val="Nadpis2"/>
            </w:pPr>
            <w:r w:rsidRPr="00956929">
              <w:t>Název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B1CF" w14:textId="77777777" w:rsidR="00D35F5F" w:rsidRPr="00956929" w:rsidRDefault="00D35F5F">
            <w:pPr>
              <w:rPr>
                <w:sz w:val="24"/>
                <w:szCs w:val="24"/>
              </w:rPr>
            </w:pPr>
          </w:p>
        </w:tc>
      </w:tr>
      <w:tr w:rsidR="00D35F5F" w:rsidRPr="00956929" w14:paraId="245A18C8" w14:textId="77777777" w:rsidTr="00DF127C">
        <w:tblPrEx>
          <w:jc w:val="center"/>
        </w:tblPrEx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</w:tcPr>
          <w:p w14:paraId="7A2CD0FB" w14:textId="395F127F" w:rsidR="00D35F5F" w:rsidRPr="00956929" w:rsidRDefault="00312408" w:rsidP="00FF523A">
            <w:pPr>
              <w:jc w:val="center"/>
              <w:rPr>
                <w:sz w:val="28"/>
                <w:szCs w:val="28"/>
              </w:rPr>
            </w:pPr>
            <w:r w:rsidRPr="00956929">
              <w:rPr>
                <w:b/>
                <w:bCs/>
                <w:sz w:val="28"/>
                <w:szCs w:val="28"/>
              </w:rPr>
              <w:t>VPIC Lechotice, III/43827 průjezdní úsek</w:t>
            </w:r>
          </w:p>
        </w:tc>
      </w:tr>
    </w:tbl>
    <w:p w14:paraId="2F758434" w14:textId="77777777" w:rsidR="00D35F5F" w:rsidRPr="00956929" w:rsidRDefault="00D35F5F">
      <w:pPr>
        <w:jc w:val="center"/>
        <w:rPr>
          <w:sz w:val="32"/>
          <w:szCs w:val="32"/>
        </w:rPr>
      </w:pPr>
    </w:p>
    <w:p w14:paraId="4A5D86AC" w14:textId="77777777" w:rsidR="00D35F5F" w:rsidRPr="00956929" w:rsidRDefault="00D35F5F">
      <w:pPr>
        <w:jc w:val="center"/>
        <w:rPr>
          <w:sz w:val="32"/>
          <w:szCs w:val="32"/>
        </w:rPr>
      </w:pPr>
    </w:p>
    <w:p w14:paraId="01044EC7" w14:textId="77777777" w:rsidR="00D35F5F" w:rsidRPr="00956929" w:rsidRDefault="00D35F5F">
      <w:pPr>
        <w:jc w:val="center"/>
        <w:rPr>
          <w:sz w:val="32"/>
          <w:szCs w:val="32"/>
        </w:rPr>
      </w:pPr>
    </w:p>
    <w:p w14:paraId="1D4ED70D" w14:textId="77777777" w:rsidR="00D35F5F" w:rsidRPr="00956929" w:rsidRDefault="00D35F5F">
      <w:pPr>
        <w:jc w:val="center"/>
        <w:rPr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93"/>
        <w:gridCol w:w="3070"/>
        <w:gridCol w:w="360"/>
      </w:tblGrid>
      <w:tr w:rsidR="00D35F5F" w:rsidRPr="00956929" w14:paraId="18E6EB70" w14:textId="77777777" w:rsidTr="005C580A">
        <w:trPr>
          <w:gridAfter w:val="1"/>
          <w:wAfter w:w="360" w:type="dxa"/>
          <w:trHeight w:val="36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CCE62" w14:textId="77777777" w:rsidR="00D35F5F" w:rsidRPr="00956929" w:rsidRDefault="00D35F5F">
            <w:pPr>
              <w:pStyle w:val="Nadpis3"/>
            </w:pPr>
            <w:r w:rsidRPr="00956929">
              <w:t>Budoucí uživatel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87F1" w14:textId="77777777" w:rsidR="00D35F5F" w:rsidRPr="00956929" w:rsidRDefault="00D35F5F" w:rsidP="00666361">
            <w:r w:rsidRPr="00956929">
              <w:t xml:space="preserve">NO-OS </w:t>
            </w:r>
            <w:r w:rsidR="00666361" w:rsidRPr="00956929">
              <w:t>Zlínsko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EDDD" w14:textId="77777777" w:rsidR="00D35F5F" w:rsidRPr="00956929" w:rsidRDefault="00D35F5F">
            <w:pPr>
              <w:jc w:val="center"/>
              <w:rPr>
                <w:sz w:val="32"/>
                <w:szCs w:val="32"/>
              </w:rPr>
            </w:pPr>
          </w:p>
        </w:tc>
      </w:tr>
      <w:tr w:rsidR="00D35F5F" w:rsidRPr="00956929" w14:paraId="6EC686D3" w14:textId="77777777" w:rsidTr="005C580A">
        <w:trPr>
          <w:gridAfter w:val="1"/>
          <w:wAfter w:w="360" w:type="dxa"/>
          <w:trHeight w:val="36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EB58" w14:textId="77777777" w:rsidR="005C580A" w:rsidRPr="00956929" w:rsidRDefault="005C580A" w:rsidP="00463729">
            <w:pPr>
              <w:pStyle w:val="Nadpis3"/>
              <w:keepNext w:val="0"/>
              <w:rPr>
                <w:lang w:val="en-US"/>
              </w:rPr>
            </w:pPr>
          </w:p>
          <w:p w14:paraId="356B8FFF" w14:textId="77777777" w:rsidR="00D35F5F" w:rsidRPr="00956929" w:rsidRDefault="00D35F5F" w:rsidP="00463729">
            <w:pPr>
              <w:pStyle w:val="Nadpis3"/>
              <w:keepNext w:val="0"/>
              <w:rPr>
                <w:lang w:val="en-US"/>
              </w:rPr>
            </w:pPr>
            <w:proofErr w:type="spellStart"/>
            <w:r w:rsidRPr="00956929">
              <w:rPr>
                <w:lang w:val="en-US"/>
              </w:rPr>
              <w:t>Zpracovatel</w:t>
            </w:r>
            <w:proofErr w:type="spellEnd"/>
            <w:r w:rsidRPr="00956929">
              <w:rPr>
                <w:lang w:val="en-US"/>
              </w:rPr>
              <w:t xml:space="preserve"> </w:t>
            </w:r>
          </w:p>
          <w:p w14:paraId="7A7FFB61" w14:textId="77777777" w:rsidR="005C580A" w:rsidRPr="00956929" w:rsidRDefault="005C580A" w:rsidP="005C580A">
            <w:pPr>
              <w:rPr>
                <w:lang w:val="en-US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BEF6" w14:textId="29671C47" w:rsidR="00D35F5F" w:rsidRPr="00956929" w:rsidRDefault="00790858">
            <w:proofErr w:type="spellStart"/>
            <w:r>
              <w:t>xxxxxxxxx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AD9E" w14:textId="77777777" w:rsidR="00D35F5F" w:rsidRPr="00956929" w:rsidRDefault="00D35F5F" w:rsidP="00463729"/>
        </w:tc>
      </w:tr>
      <w:tr w:rsidR="005C580A" w:rsidRPr="00956929" w14:paraId="7940EAED" w14:textId="77777777" w:rsidTr="005C580A">
        <w:trPr>
          <w:gridAfter w:val="1"/>
          <w:wAfter w:w="360" w:type="dxa"/>
          <w:trHeight w:val="36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F3361" w14:textId="77777777" w:rsidR="005C580A" w:rsidRPr="00956929" w:rsidRDefault="005C580A" w:rsidP="00D82373">
            <w:pPr>
              <w:pStyle w:val="Nadpis3"/>
              <w:keepNext w:val="0"/>
              <w:rPr>
                <w:lang w:val="en-US"/>
              </w:rPr>
            </w:pPr>
            <w:proofErr w:type="spellStart"/>
            <w:r w:rsidRPr="00956929">
              <w:rPr>
                <w:lang w:val="en-US"/>
              </w:rPr>
              <w:t>Předkladatel</w:t>
            </w:r>
            <w:proofErr w:type="spellEnd"/>
            <w:r w:rsidRPr="00956929">
              <w:rPr>
                <w:lang w:val="en-US"/>
              </w:rPr>
              <w:t xml:space="preserve">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2EB47" w14:textId="77777777" w:rsidR="005C580A" w:rsidRPr="00956929" w:rsidRDefault="005C580A"/>
          <w:p w14:paraId="2898D0DF" w14:textId="63629DA0" w:rsidR="005C580A" w:rsidRPr="00956929" w:rsidRDefault="00312408">
            <w:proofErr w:type="spellStart"/>
            <w:r w:rsidRPr="00956929">
              <w:t>Sitel</w:t>
            </w:r>
            <w:proofErr w:type="spellEnd"/>
            <w:r w:rsidR="00442536" w:rsidRPr="00956929">
              <w:t xml:space="preserve"> a.s.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1B8D5" w14:textId="77777777" w:rsidR="005C580A" w:rsidRPr="00956929" w:rsidRDefault="005C580A" w:rsidP="005C580A"/>
          <w:p w14:paraId="366C713C" w14:textId="77777777" w:rsidR="005C580A" w:rsidRPr="00956929" w:rsidRDefault="005C580A" w:rsidP="00442536"/>
        </w:tc>
      </w:tr>
      <w:tr w:rsidR="00D35F5F" w:rsidRPr="00956929" w14:paraId="5D0E321F" w14:textId="77777777" w:rsidTr="005C580A">
        <w:trPr>
          <w:trHeight w:val="36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8806" w14:textId="77777777" w:rsidR="00D35F5F" w:rsidRPr="00956929" w:rsidRDefault="00D35F5F">
            <w:pPr>
              <w:pStyle w:val="Nadpis3"/>
              <w:keepNext w:val="0"/>
              <w:rPr>
                <w:lang w:val="en-US"/>
              </w:rPr>
            </w:pPr>
          </w:p>
          <w:p w14:paraId="664C26D1" w14:textId="77777777" w:rsidR="00442D38" w:rsidRPr="00956929" w:rsidRDefault="00442D38" w:rsidP="00442D38">
            <w:pPr>
              <w:rPr>
                <w:lang w:val="en-US"/>
              </w:rPr>
            </w:pPr>
          </w:p>
          <w:p w14:paraId="127A1B90" w14:textId="77777777" w:rsidR="00442D38" w:rsidRPr="00956929" w:rsidRDefault="00442D38" w:rsidP="00442D38">
            <w:pPr>
              <w:rPr>
                <w:lang w:val="en-US"/>
              </w:rPr>
            </w:pPr>
          </w:p>
          <w:p w14:paraId="71800B8C" w14:textId="77777777" w:rsidR="00442D38" w:rsidRPr="00956929" w:rsidRDefault="00442D38" w:rsidP="00442D38">
            <w:pPr>
              <w:rPr>
                <w:lang w:val="en-US"/>
              </w:rPr>
            </w:pPr>
          </w:p>
          <w:p w14:paraId="5847E874" w14:textId="77777777" w:rsidR="00442D38" w:rsidRPr="00956929" w:rsidRDefault="00442D38" w:rsidP="00442D38">
            <w:pPr>
              <w:rPr>
                <w:lang w:val="en-US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87E0" w14:textId="77777777" w:rsidR="00D35F5F" w:rsidRPr="00956929" w:rsidRDefault="00D35F5F"/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7F21" w14:textId="77777777" w:rsidR="00D35F5F" w:rsidRPr="00956929" w:rsidRDefault="00D35F5F"/>
        </w:tc>
        <w:tc>
          <w:tcPr>
            <w:tcW w:w="360" w:type="dxa"/>
          </w:tcPr>
          <w:p w14:paraId="1F13FE44" w14:textId="77777777" w:rsidR="00D35F5F" w:rsidRPr="00956929" w:rsidRDefault="00D35F5F">
            <w:pPr>
              <w:autoSpaceDE/>
              <w:autoSpaceDN/>
              <w:spacing w:after="200" w:line="276" w:lineRule="auto"/>
            </w:pPr>
            <w:r w:rsidRPr="00956929">
              <w:t xml:space="preserve">  </w:t>
            </w:r>
          </w:p>
        </w:tc>
      </w:tr>
      <w:tr w:rsidR="00D35F5F" w:rsidRPr="00956929" w14:paraId="680DE753" w14:textId="77777777" w:rsidTr="005C580A">
        <w:trPr>
          <w:gridAfter w:val="1"/>
          <w:wAfter w:w="360" w:type="dxa"/>
          <w:trHeight w:val="36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5AAAE" w14:textId="77777777" w:rsidR="00D35F5F" w:rsidRPr="00956929" w:rsidRDefault="00D35F5F">
            <w:pPr>
              <w:pStyle w:val="Nadpis3"/>
              <w:keepNext w:val="0"/>
              <w:rPr>
                <w:lang w:val="en-US"/>
              </w:rPr>
            </w:pPr>
            <w:proofErr w:type="spellStart"/>
            <w:r w:rsidRPr="00956929">
              <w:rPr>
                <w:lang w:val="en-US"/>
              </w:rPr>
              <w:t>Schvaluje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7966" w14:textId="77777777" w:rsidR="00D35F5F" w:rsidRPr="00956929" w:rsidRDefault="00D35F5F"/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B33FF" w14:textId="77777777" w:rsidR="007163E9" w:rsidRPr="00956929" w:rsidRDefault="007163E9" w:rsidP="00BB2466"/>
          <w:p w14:paraId="37366D5E" w14:textId="77777777" w:rsidR="001869D7" w:rsidRPr="00956929" w:rsidRDefault="001869D7" w:rsidP="00BB2466"/>
          <w:p w14:paraId="3E0E7DAD" w14:textId="77777777" w:rsidR="001869D7" w:rsidRPr="00956929" w:rsidRDefault="001869D7" w:rsidP="00BB2466"/>
          <w:p w14:paraId="4CF82E1D" w14:textId="77777777" w:rsidR="001869D7" w:rsidRPr="00956929" w:rsidRDefault="001869D7" w:rsidP="00BB2466"/>
        </w:tc>
      </w:tr>
      <w:tr w:rsidR="00D35F5F" w:rsidRPr="00956929" w14:paraId="0B64BDC8" w14:textId="77777777" w:rsidTr="005C580A">
        <w:trPr>
          <w:gridAfter w:val="1"/>
          <w:wAfter w:w="360" w:type="dxa"/>
          <w:trHeight w:val="36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03E5B" w14:textId="77777777" w:rsidR="00D35F5F" w:rsidRPr="00956929" w:rsidRDefault="00D35F5F"/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515C9" w14:textId="77777777" w:rsidR="00D35F5F" w:rsidRPr="00956929" w:rsidRDefault="00D35F5F"/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162B7" w14:textId="77777777" w:rsidR="00D35F5F" w:rsidRPr="00956929" w:rsidRDefault="00D35F5F"/>
        </w:tc>
      </w:tr>
    </w:tbl>
    <w:p w14:paraId="32D15715" w14:textId="77777777" w:rsidR="00C54DBB" w:rsidRPr="00956929" w:rsidRDefault="00D35F5F" w:rsidP="00C54DBB">
      <w:r w:rsidRPr="00956929">
        <w:br w:type="page"/>
      </w:r>
    </w:p>
    <w:p w14:paraId="240687AA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lastRenderedPageBreak/>
        <w:t>Obsah:</w:t>
      </w:r>
    </w:p>
    <w:p w14:paraId="298F3FBA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1 Souhrnná zpráva</w:t>
      </w:r>
    </w:p>
    <w:p w14:paraId="778C9A88" w14:textId="77777777" w:rsidR="00C54DBB" w:rsidRPr="00956929" w:rsidRDefault="00C54DBB" w:rsidP="00C54DBB">
      <w:pPr>
        <w:widowControl w:val="0"/>
        <w:adjustRightInd w:val="0"/>
      </w:pPr>
      <w:r w:rsidRPr="00956929">
        <w:t>1.1 Základní údaje</w:t>
      </w:r>
    </w:p>
    <w:p w14:paraId="68115D0C" w14:textId="77777777" w:rsidR="00C54DBB" w:rsidRPr="00956929" w:rsidRDefault="00C54DBB" w:rsidP="00C54DBB">
      <w:pPr>
        <w:widowControl w:val="0"/>
        <w:adjustRightInd w:val="0"/>
      </w:pPr>
      <w:r w:rsidRPr="00956929">
        <w:t>1.2 Účel stavby</w:t>
      </w:r>
    </w:p>
    <w:p w14:paraId="7D2B891F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0A385C75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 Technická zpráva</w:t>
      </w:r>
    </w:p>
    <w:p w14:paraId="2F3FA116" w14:textId="77777777" w:rsidR="00C54DBB" w:rsidRPr="00956929" w:rsidRDefault="00C54DBB" w:rsidP="00C54DBB">
      <w:pPr>
        <w:widowControl w:val="0"/>
        <w:adjustRightInd w:val="0"/>
      </w:pPr>
      <w:r w:rsidRPr="00956929">
        <w:t>2.1 Vstupní podklady</w:t>
      </w:r>
    </w:p>
    <w:p w14:paraId="3713A5C1" w14:textId="77777777" w:rsidR="00C54DBB" w:rsidRPr="00956929" w:rsidRDefault="00C54DBB" w:rsidP="00C54DBB">
      <w:pPr>
        <w:widowControl w:val="0"/>
        <w:adjustRightInd w:val="0"/>
      </w:pPr>
      <w:r w:rsidRPr="00956929">
        <w:t>2.2 Navrhované řešení</w:t>
      </w:r>
    </w:p>
    <w:p w14:paraId="07CAB203" w14:textId="77777777" w:rsidR="00C54DBB" w:rsidRPr="00956929" w:rsidRDefault="00C54DBB" w:rsidP="00C54DBB">
      <w:pPr>
        <w:widowControl w:val="0"/>
        <w:adjustRightInd w:val="0"/>
      </w:pPr>
      <w:r w:rsidRPr="00956929">
        <w:t>2.3 Popis tras</w:t>
      </w:r>
    </w:p>
    <w:p w14:paraId="061BC8DA" w14:textId="77777777" w:rsidR="00C54DBB" w:rsidRPr="00956929" w:rsidRDefault="00C54DBB" w:rsidP="00C54DBB">
      <w:pPr>
        <w:widowControl w:val="0"/>
        <w:adjustRightInd w:val="0"/>
      </w:pPr>
      <w:r w:rsidRPr="00956929">
        <w:t>2.4 Použitá technologie</w:t>
      </w:r>
    </w:p>
    <w:p w14:paraId="72F509AA" w14:textId="77777777" w:rsidR="00C54DBB" w:rsidRPr="00956929" w:rsidRDefault="00C54DBB" w:rsidP="00C54DBB">
      <w:pPr>
        <w:widowControl w:val="0"/>
        <w:adjustRightInd w:val="0"/>
      </w:pPr>
      <w:r w:rsidRPr="00956929">
        <w:t>2.5 Použité předpisy</w:t>
      </w:r>
    </w:p>
    <w:p w14:paraId="3D80C0FC" w14:textId="77777777" w:rsidR="00C54DBB" w:rsidRPr="00956929" w:rsidRDefault="00C54DBB" w:rsidP="00C54DBB">
      <w:pPr>
        <w:widowControl w:val="0"/>
        <w:adjustRightInd w:val="0"/>
      </w:pPr>
      <w:r w:rsidRPr="00956929">
        <w:t>2.6 Koordinace</w:t>
      </w:r>
    </w:p>
    <w:p w14:paraId="0F7851B3" w14:textId="77777777" w:rsidR="00C54DBB" w:rsidRPr="00956929" w:rsidRDefault="00C54DBB" w:rsidP="00C54DBB">
      <w:pPr>
        <w:widowControl w:val="0"/>
        <w:adjustRightInd w:val="0"/>
      </w:pPr>
      <w:r w:rsidRPr="00956929">
        <w:t>2.7 Ostatní</w:t>
      </w:r>
    </w:p>
    <w:p w14:paraId="15E304D0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413C6FA9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3 Podmiňující a související stavby</w:t>
      </w:r>
    </w:p>
    <w:p w14:paraId="469486E7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4B0823F5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4 Vyjádření a záznamy</w:t>
      </w:r>
    </w:p>
    <w:p w14:paraId="12585841" w14:textId="77777777" w:rsidR="00C54DBB" w:rsidRPr="00956929" w:rsidRDefault="00C54DBB" w:rsidP="00C54DBB">
      <w:pPr>
        <w:rPr>
          <w:b/>
          <w:bCs/>
        </w:rPr>
      </w:pPr>
    </w:p>
    <w:p w14:paraId="623E7ED1" w14:textId="77777777" w:rsidR="00C54DBB" w:rsidRPr="00956929" w:rsidRDefault="00C54DBB" w:rsidP="00C54DBB">
      <w:pPr>
        <w:rPr>
          <w:b/>
          <w:bCs/>
        </w:rPr>
        <w:sectPr w:rsidR="00C54DBB" w:rsidRPr="009569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851" w:header="708" w:footer="708" w:gutter="0"/>
          <w:pgBorders w:offsetFrom="page">
            <w:top w:val="double" w:sz="4" w:space="31" w:color="auto"/>
            <w:left w:val="double" w:sz="4" w:space="31" w:color="auto"/>
            <w:bottom w:val="double" w:sz="4" w:space="31" w:color="auto"/>
            <w:right w:val="double" w:sz="4" w:space="31" w:color="auto"/>
          </w:pgBorders>
          <w:cols w:space="708"/>
          <w:noEndnote/>
        </w:sectPr>
      </w:pPr>
    </w:p>
    <w:p w14:paraId="12940387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lastRenderedPageBreak/>
        <w:t>1. Souhrnná zpráva</w:t>
      </w:r>
    </w:p>
    <w:p w14:paraId="5357FF39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1.1 Základní údaje</w:t>
      </w:r>
    </w:p>
    <w:p w14:paraId="71E71BD9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Identifikační údaje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5356"/>
      </w:tblGrid>
      <w:tr w:rsidR="00C54DBB" w:rsidRPr="00956929" w14:paraId="53C58827" w14:textId="77777777" w:rsidTr="00A45F3C">
        <w:tc>
          <w:tcPr>
            <w:tcW w:w="4070" w:type="dxa"/>
            <w:tcBorders>
              <w:bottom w:val="nil"/>
              <w:right w:val="nil"/>
            </w:tcBorders>
          </w:tcPr>
          <w:p w14:paraId="4A24547C" w14:textId="77777777" w:rsidR="00C54DBB" w:rsidRPr="00956929" w:rsidRDefault="00C54DBB" w:rsidP="00C54DBB">
            <w:pPr>
              <w:widowControl w:val="0"/>
            </w:pPr>
            <w:r w:rsidRPr="00956929">
              <w:t>Název:</w:t>
            </w:r>
          </w:p>
        </w:tc>
        <w:tc>
          <w:tcPr>
            <w:tcW w:w="5356" w:type="dxa"/>
            <w:tcBorders>
              <w:left w:val="nil"/>
              <w:bottom w:val="nil"/>
            </w:tcBorders>
          </w:tcPr>
          <w:p w14:paraId="6EC9EE3D" w14:textId="4B7782D7" w:rsidR="00C54DBB" w:rsidRPr="00956929" w:rsidRDefault="00312408" w:rsidP="00FF523A">
            <w:pPr>
              <w:widowControl w:val="0"/>
              <w:rPr>
                <w:sz w:val="18"/>
                <w:szCs w:val="18"/>
              </w:rPr>
            </w:pPr>
            <w:r w:rsidRPr="00956929">
              <w:rPr>
                <w:b/>
                <w:bCs/>
                <w:sz w:val="18"/>
                <w:szCs w:val="18"/>
              </w:rPr>
              <w:t>VPIC Lechotice, III/43827 průjezdní úsek</w:t>
            </w:r>
          </w:p>
        </w:tc>
      </w:tr>
      <w:tr w:rsidR="00C54DBB" w:rsidRPr="00956929" w14:paraId="4ED8C625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5C0532E2" w14:textId="77777777" w:rsidR="00C54DBB" w:rsidRPr="00956929" w:rsidRDefault="00C54DBB" w:rsidP="00C54DBB">
            <w:pPr>
              <w:widowControl w:val="0"/>
            </w:pPr>
            <w:r w:rsidRPr="00956929">
              <w:t>Kategorie: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4E7DE576" w14:textId="77777777" w:rsidR="00C54DBB" w:rsidRPr="00956929" w:rsidRDefault="00C54DBB" w:rsidP="00C54DBB">
            <w:pPr>
              <w:widowControl w:val="0"/>
            </w:pPr>
            <w:proofErr w:type="gramStart"/>
            <w:r w:rsidRPr="00956929">
              <w:t xml:space="preserve">AN - </w:t>
            </w:r>
            <w:proofErr w:type="spellStart"/>
            <w:r w:rsidRPr="00956929">
              <w:t>Přistupová</w:t>
            </w:r>
            <w:proofErr w:type="spellEnd"/>
            <w:proofErr w:type="gramEnd"/>
            <w:r w:rsidRPr="00956929">
              <w:t xml:space="preserve"> síť</w:t>
            </w:r>
          </w:p>
        </w:tc>
      </w:tr>
      <w:tr w:rsidR="00C54DBB" w:rsidRPr="00956929" w14:paraId="612945DE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6D3650F5" w14:textId="77777777" w:rsidR="00C54DBB" w:rsidRPr="00956929" w:rsidRDefault="00C54DBB" w:rsidP="00C54DBB">
            <w:pPr>
              <w:widowControl w:val="0"/>
            </w:pPr>
            <w:r w:rsidRPr="00956929">
              <w:t>Podkategorie: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7CCA6D6" w14:textId="42E346B3" w:rsidR="00C54DBB" w:rsidRPr="00956929" w:rsidRDefault="00442D38" w:rsidP="00D41FBB">
            <w:pPr>
              <w:widowControl w:val="0"/>
            </w:pPr>
            <w:r w:rsidRPr="00956929">
              <w:t xml:space="preserve">VPI </w:t>
            </w:r>
            <w:r w:rsidR="00A33A7F" w:rsidRPr="00956929">
              <w:t>–m</w:t>
            </w:r>
            <w:r w:rsidR="00C54DBB" w:rsidRPr="00956929">
              <w:t>etal.</w:t>
            </w:r>
            <w:r w:rsidRPr="00956929">
              <w:t xml:space="preserve"> </w:t>
            </w:r>
            <w:r w:rsidR="00C54DBB" w:rsidRPr="00956929">
              <w:t>kab síť</w:t>
            </w:r>
          </w:p>
        </w:tc>
      </w:tr>
      <w:tr w:rsidR="00214EF7" w:rsidRPr="00956929" w14:paraId="7FAA24C3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076A4598" w14:textId="77777777" w:rsidR="00214EF7" w:rsidRPr="00956929" w:rsidRDefault="00214EF7" w:rsidP="00C54DBB">
            <w:pPr>
              <w:widowControl w:val="0"/>
            </w:pPr>
            <w:r w:rsidRPr="00956929">
              <w:t>Typ investice: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12FC99EF" w14:textId="77777777" w:rsidR="00214EF7" w:rsidRPr="00956929" w:rsidRDefault="00214EF7" w:rsidP="00214EF7">
            <w:pPr>
              <w:widowControl w:val="0"/>
              <w:rPr>
                <w:color w:val="FF0000"/>
              </w:rPr>
            </w:pPr>
          </w:p>
        </w:tc>
      </w:tr>
      <w:tr w:rsidR="00214EF7" w:rsidRPr="00956929" w14:paraId="2759B100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3D513CDC" w14:textId="77777777" w:rsidR="00214EF7" w:rsidRPr="00956929" w:rsidRDefault="00214EF7" w:rsidP="00C54DBB">
            <w:pPr>
              <w:widowControl w:val="0"/>
            </w:pPr>
            <w:r w:rsidRPr="00956929">
              <w:t>Důvod 1: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70988CAD" w14:textId="77777777" w:rsidR="00214EF7" w:rsidRPr="00956929" w:rsidRDefault="00214EF7" w:rsidP="00214EF7">
            <w:pPr>
              <w:widowControl w:val="0"/>
              <w:rPr>
                <w:color w:val="FF0000"/>
              </w:rPr>
            </w:pPr>
          </w:p>
        </w:tc>
      </w:tr>
      <w:tr w:rsidR="00214EF7" w:rsidRPr="00956929" w14:paraId="4B93938C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36E8130F" w14:textId="77777777" w:rsidR="00214EF7" w:rsidRPr="00956929" w:rsidRDefault="00214EF7" w:rsidP="00C54DBB">
            <w:pPr>
              <w:widowControl w:val="0"/>
            </w:pPr>
            <w:r w:rsidRPr="00956929">
              <w:t>Číslo interní: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002FF9EC" w14:textId="77777777" w:rsidR="00214EF7" w:rsidRPr="00956929" w:rsidRDefault="00214EF7" w:rsidP="00C54DBB">
            <w:pPr>
              <w:widowControl w:val="0"/>
              <w:rPr>
                <w:color w:val="FF0000"/>
              </w:rPr>
            </w:pPr>
          </w:p>
        </w:tc>
      </w:tr>
      <w:tr w:rsidR="00214EF7" w:rsidRPr="00956929" w14:paraId="04A2B5FF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77904044" w14:textId="77777777" w:rsidR="00214EF7" w:rsidRPr="00956929" w:rsidRDefault="00214EF7" w:rsidP="00C54DBB">
            <w:pPr>
              <w:widowControl w:val="0"/>
            </w:pPr>
            <w:r w:rsidRPr="00956929">
              <w:t>Prvek SPP: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73FE7A32" w14:textId="77777777" w:rsidR="00214EF7" w:rsidRPr="00956929" w:rsidRDefault="00214EF7" w:rsidP="00C54DBB">
            <w:pPr>
              <w:widowControl w:val="0"/>
            </w:pPr>
          </w:p>
        </w:tc>
      </w:tr>
      <w:tr w:rsidR="00214EF7" w:rsidRPr="00956929" w14:paraId="2AF6E01B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712CA56A" w14:textId="77777777" w:rsidR="00214EF7" w:rsidRPr="00956929" w:rsidRDefault="00214EF7" w:rsidP="00C54DBB">
            <w:pPr>
              <w:widowControl w:val="0"/>
            </w:pPr>
            <w:r w:rsidRPr="00956929">
              <w:t>ABC: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8D2D309" w14:textId="77777777" w:rsidR="00214EF7" w:rsidRPr="00956929" w:rsidRDefault="00214EF7" w:rsidP="00C54DBB">
            <w:pPr>
              <w:widowControl w:val="0"/>
            </w:pPr>
          </w:p>
        </w:tc>
      </w:tr>
      <w:tr w:rsidR="00214EF7" w:rsidRPr="00956929" w14:paraId="24526E5F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5C002B7F" w14:textId="77777777" w:rsidR="00214EF7" w:rsidRPr="00956929" w:rsidRDefault="00214EF7" w:rsidP="00C54DBB">
            <w:pPr>
              <w:widowControl w:val="0"/>
            </w:pPr>
            <w:r w:rsidRPr="00956929">
              <w:t>HOST: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0D91901D" w14:textId="77777777" w:rsidR="00214EF7" w:rsidRPr="00956929" w:rsidRDefault="00214EF7" w:rsidP="00B8272D">
            <w:pPr>
              <w:widowControl w:val="0"/>
            </w:pPr>
          </w:p>
        </w:tc>
      </w:tr>
      <w:tr w:rsidR="00214EF7" w:rsidRPr="00956929" w14:paraId="062D2157" w14:textId="77777777" w:rsidTr="00A45F3C">
        <w:tc>
          <w:tcPr>
            <w:tcW w:w="4070" w:type="dxa"/>
            <w:tcBorders>
              <w:top w:val="nil"/>
              <w:right w:val="nil"/>
            </w:tcBorders>
          </w:tcPr>
          <w:p w14:paraId="0960F115" w14:textId="77777777" w:rsidR="00214EF7" w:rsidRPr="00956929" w:rsidRDefault="00214EF7" w:rsidP="00C54DBB">
            <w:pPr>
              <w:widowControl w:val="0"/>
            </w:pPr>
            <w:r w:rsidRPr="00956929">
              <w:t>ATÚ:</w:t>
            </w:r>
          </w:p>
        </w:tc>
        <w:tc>
          <w:tcPr>
            <w:tcW w:w="5356" w:type="dxa"/>
            <w:tcBorders>
              <w:top w:val="nil"/>
              <w:left w:val="nil"/>
            </w:tcBorders>
          </w:tcPr>
          <w:p w14:paraId="670D5971" w14:textId="77777777" w:rsidR="00214EF7" w:rsidRPr="00956929" w:rsidRDefault="00214EF7" w:rsidP="00E0269F">
            <w:pPr>
              <w:widowControl w:val="0"/>
            </w:pPr>
          </w:p>
        </w:tc>
      </w:tr>
    </w:tbl>
    <w:p w14:paraId="0C64BF8E" w14:textId="77777777" w:rsidR="00C54DBB" w:rsidRPr="00956929" w:rsidRDefault="00C54DBB" w:rsidP="00C54DBB">
      <w:pPr>
        <w:pStyle w:val="Nadpis1"/>
      </w:pPr>
      <w:r w:rsidRPr="00956929">
        <w:t>Kapacitní údaje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1100"/>
        <w:gridCol w:w="2550"/>
        <w:gridCol w:w="1706"/>
      </w:tblGrid>
      <w:tr w:rsidR="00C54DBB" w:rsidRPr="00956929" w14:paraId="119724D1" w14:textId="77777777" w:rsidTr="00A45F3C">
        <w:tc>
          <w:tcPr>
            <w:tcW w:w="5170" w:type="dxa"/>
            <w:gridSpan w:val="2"/>
            <w:tcBorders>
              <w:bottom w:val="nil"/>
              <w:right w:val="nil"/>
            </w:tcBorders>
          </w:tcPr>
          <w:p w14:paraId="10155FDD" w14:textId="77777777" w:rsidR="00C54DBB" w:rsidRPr="00956929" w:rsidRDefault="00C54DBB" w:rsidP="00C54DBB">
            <w:pPr>
              <w:widowControl w:val="0"/>
            </w:pPr>
          </w:p>
        </w:tc>
        <w:tc>
          <w:tcPr>
            <w:tcW w:w="4256" w:type="dxa"/>
            <w:gridSpan w:val="2"/>
            <w:tcBorders>
              <w:left w:val="nil"/>
              <w:bottom w:val="nil"/>
            </w:tcBorders>
          </w:tcPr>
          <w:p w14:paraId="1F0B5A62" w14:textId="77777777" w:rsidR="00C54DBB" w:rsidRPr="00956929" w:rsidRDefault="00C54DBB" w:rsidP="00C54DBB">
            <w:pPr>
              <w:widowControl w:val="0"/>
            </w:pPr>
            <w:r w:rsidRPr="00956929">
              <w:t>Průměrný náklad na:</w:t>
            </w:r>
          </w:p>
        </w:tc>
      </w:tr>
      <w:tr w:rsidR="00C54DBB" w:rsidRPr="00956929" w14:paraId="537674C3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6E6C16C7" w14:textId="77777777" w:rsidR="00C54DBB" w:rsidRPr="00956929" w:rsidRDefault="00C54DBB" w:rsidP="00C54DBB">
            <w:pPr>
              <w:widowControl w:val="0"/>
            </w:pPr>
            <w:r w:rsidRPr="00956929">
              <w:t>100800_Délka HDPE trubek pro 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3B2BA9E" w14:textId="77777777" w:rsidR="00C54DBB" w:rsidRPr="00956929" w:rsidRDefault="00AF26E4" w:rsidP="007B5374">
            <w:pPr>
              <w:widowControl w:val="0"/>
            </w:pPr>
            <w:r w:rsidRPr="00956929">
              <w:t>0</w:t>
            </w:r>
            <w:r w:rsidR="00C54DBB" w:rsidRPr="00956929">
              <w:t>.</w:t>
            </w:r>
            <w:r w:rsidR="007B5374" w:rsidRPr="00956929">
              <w:t>00</w:t>
            </w:r>
            <w:r w:rsidR="00D81EA7" w:rsidRPr="00956929">
              <w:t>0</w:t>
            </w:r>
            <w:r w:rsidR="00C54DBB" w:rsidRPr="00956929">
              <w:t xml:space="preserve"> km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AAE0FA6" w14:textId="77777777" w:rsidR="00C54DBB" w:rsidRPr="00956929" w:rsidRDefault="00C54DBB" w:rsidP="00C54DBB">
            <w:pPr>
              <w:widowControl w:val="0"/>
            </w:pPr>
            <w:proofErr w:type="spellStart"/>
            <w:r w:rsidRPr="00956929">
              <w:t>kmp</w:t>
            </w:r>
            <w:proofErr w:type="spellEnd"/>
            <w:r w:rsidRPr="00956929">
              <w:t xml:space="preserve"> </w:t>
            </w:r>
            <w:proofErr w:type="spellStart"/>
            <w:r w:rsidRPr="00956929">
              <w:t>mk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</w:tcBorders>
          </w:tcPr>
          <w:p w14:paraId="429B1B63" w14:textId="77777777" w:rsidR="00C54DBB" w:rsidRPr="00956929" w:rsidRDefault="00C54DBB" w:rsidP="00AF7747">
            <w:pPr>
              <w:widowControl w:val="0"/>
              <w:rPr>
                <w:color w:val="FF0000"/>
              </w:rPr>
            </w:pPr>
          </w:p>
        </w:tc>
      </w:tr>
      <w:tr w:rsidR="00C54DBB" w:rsidRPr="00956929" w14:paraId="431E148D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026A47D7" w14:textId="77777777" w:rsidR="00C54DBB" w:rsidRPr="00956929" w:rsidRDefault="00C54DBB" w:rsidP="00C54DBB">
            <w:pPr>
              <w:widowControl w:val="0"/>
            </w:pPr>
            <w:r w:rsidRPr="00956929">
              <w:t>100200_Délka metalických kabelů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52C544" w14:textId="20F305EF" w:rsidR="00C54DBB" w:rsidRPr="00956929" w:rsidRDefault="00312408" w:rsidP="00FF523A">
            <w:pPr>
              <w:widowControl w:val="0"/>
            </w:pPr>
            <w:r w:rsidRPr="00956929">
              <w:t>1,466</w:t>
            </w:r>
            <w:r w:rsidR="00C54DBB" w:rsidRPr="00956929">
              <w:t xml:space="preserve"> km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C66AA74" w14:textId="77777777" w:rsidR="00C54DBB" w:rsidRPr="00956929" w:rsidRDefault="00C54DBB" w:rsidP="00C54DBB">
            <w:pPr>
              <w:widowControl w:val="0"/>
            </w:pPr>
            <w:proofErr w:type="spellStart"/>
            <w:r w:rsidRPr="00956929">
              <w:t>kmk</w:t>
            </w:r>
            <w:proofErr w:type="spellEnd"/>
            <w:r w:rsidRPr="00956929">
              <w:t xml:space="preserve"> </w:t>
            </w:r>
            <w:proofErr w:type="spellStart"/>
            <w:r w:rsidRPr="00956929">
              <w:t>mk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</w:tcBorders>
          </w:tcPr>
          <w:p w14:paraId="09A61270" w14:textId="77777777" w:rsidR="00C54DBB" w:rsidRPr="00956929" w:rsidRDefault="00C54DBB" w:rsidP="00AF7747">
            <w:pPr>
              <w:widowControl w:val="0"/>
              <w:rPr>
                <w:color w:val="FF0000"/>
              </w:rPr>
            </w:pPr>
          </w:p>
        </w:tc>
      </w:tr>
      <w:tr w:rsidR="00C54DBB" w:rsidRPr="00956929" w14:paraId="700BAF42" w14:textId="77777777" w:rsidTr="00A45F3C">
        <w:tc>
          <w:tcPr>
            <w:tcW w:w="4070" w:type="dxa"/>
            <w:tcBorders>
              <w:top w:val="nil"/>
              <w:bottom w:val="nil"/>
              <w:right w:val="nil"/>
            </w:tcBorders>
          </w:tcPr>
          <w:p w14:paraId="50A21822" w14:textId="77777777" w:rsidR="00C54DBB" w:rsidRPr="00956929" w:rsidRDefault="00C54DBB" w:rsidP="00C54DBB">
            <w:pPr>
              <w:widowControl w:val="0"/>
            </w:pPr>
            <w:r w:rsidRPr="00956929">
              <w:t xml:space="preserve">100300_Délka výkopů </w:t>
            </w:r>
            <w:proofErr w:type="spellStart"/>
            <w:proofErr w:type="gramStart"/>
            <w:r w:rsidRPr="00956929">
              <w:t>vč.podvrtů</w:t>
            </w:r>
            <w:proofErr w:type="spellEnd"/>
            <w:proofErr w:type="gramEnd"/>
            <w:r w:rsidRPr="00956929">
              <w:t xml:space="preserve"> a přechodů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584B940" w14:textId="777020D0" w:rsidR="00C54DBB" w:rsidRPr="00956929" w:rsidRDefault="00C54DBB" w:rsidP="00FF523A">
            <w:pPr>
              <w:widowControl w:val="0"/>
            </w:pPr>
            <w:r w:rsidRPr="00956929">
              <w:t>0.</w:t>
            </w:r>
            <w:r w:rsidR="00312408" w:rsidRPr="00956929">
              <w:t>904</w:t>
            </w:r>
            <w:r w:rsidRPr="00956929">
              <w:t xml:space="preserve"> km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1B21E72" w14:textId="77777777" w:rsidR="00C54DBB" w:rsidRPr="00956929" w:rsidRDefault="00C54DBB" w:rsidP="00C54DBB">
            <w:pPr>
              <w:widowControl w:val="0"/>
            </w:pPr>
            <w:proofErr w:type="spellStart"/>
            <w:r w:rsidRPr="00956929">
              <w:t>kmo</w:t>
            </w:r>
            <w:proofErr w:type="spellEnd"/>
            <w:r w:rsidRPr="00956929">
              <w:t xml:space="preserve"> </w:t>
            </w:r>
            <w:proofErr w:type="spellStart"/>
            <w:r w:rsidRPr="00956929">
              <w:t>kv</w:t>
            </w:r>
            <w:proofErr w:type="spellEnd"/>
          </w:p>
          <w:p w14:paraId="7FC3B179" w14:textId="77777777" w:rsidR="006122E0" w:rsidRPr="00956929" w:rsidRDefault="006122E0" w:rsidP="00C54DBB">
            <w:pPr>
              <w:widowControl w:val="0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</w:tcBorders>
          </w:tcPr>
          <w:p w14:paraId="117C7E73" w14:textId="77777777" w:rsidR="00C54DBB" w:rsidRPr="00956929" w:rsidRDefault="00C54DBB" w:rsidP="00C54DBB">
            <w:pPr>
              <w:widowControl w:val="0"/>
              <w:rPr>
                <w:color w:val="FF0000"/>
              </w:rPr>
            </w:pPr>
          </w:p>
        </w:tc>
      </w:tr>
      <w:tr w:rsidR="00C54DBB" w:rsidRPr="00956929" w14:paraId="092C5CBB" w14:textId="77777777" w:rsidTr="00A45F3C">
        <w:tc>
          <w:tcPr>
            <w:tcW w:w="9426" w:type="dxa"/>
            <w:gridSpan w:val="4"/>
            <w:tcBorders>
              <w:left w:val="nil"/>
              <w:bottom w:val="nil"/>
              <w:right w:val="nil"/>
            </w:tcBorders>
          </w:tcPr>
          <w:p w14:paraId="7E010BBD" w14:textId="77777777" w:rsidR="00C54DBB" w:rsidRPr="00956929" w:rsidRDefault="00C54DBB" w:rsidP="00C54DBB">
            <w:pPr>
              <w:widowControl w:val="0"/>
              <w:rPr>
                <w:color w:val="FF0000"/>
              </w:rPr>
            </w:pPr>
          </w:p>
        </w:tc>
      </w:tr>
    </w:tbl>
    <w:p w14:paraId="05EE2A35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Požadavky: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8400"/>
      </w:tblGrid>
      <w:tr w:rsidR="00C54DBB" w:rsidRPr="00956929" w14:paraId="15AD0BA2" w14:textId="77777777" w:rsidTr="00C54DB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CD5F68B" w14:textId="77777777" w:rsidR="00C54DBB" w:rsidRPr="00956929" w:rsidRDefault="00C54DBB" w:rsidP="00C54DB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56929">
              <w:rPr>
                <w:b/>
                <w:bCs/>
                <w:sz w:val="18"/>
                <w:szCs w:val="18"/>
              </w:rPr>
              <w:t>Název polygonu: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575FEA51" w14:textId="02722B94" w:rsidR="00C54DBB" w:rsidRPr="00956929" w:rsidRDefault="00312408" w:rsidP="00FF523A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56929">
              <w:rPr>
                <w:b/>
                <w:bCs/>
                <w:sz w:val="18"/>
                <w:szCs w:val="18"/>
              </w:rPr>
              <w:t>VPIC Lechotice, III/43827 průjezdní úsek</w:t>
            </w:r>
          </w:p>
        </w:tc>
      </w:tr>
    </w:tbl>
    <w:p w14:paraId="2AA3F00A" w14:textId="77777777" w:rsidR="00C54DBB" w:rsidRPr="00956929" w:rsidRDefault="00C54DBB" w:rsidP="00C54DBB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0"/>
      </w:tblGrid>
      <w:tr w:rsidR="00C54DBB" w:rsidRPr="00956929" w14:paraId="1F370963" w14:textId="77777777" w:rsidTr="00C54DBB">
        <w:tc>
          <w:tcPr>
            <w:tcW w:w="10270" w:type="dxa"/>
            <w:tcBorders>
              <w:top w:val="nil"/>
              <w:left w:val="nil"/>
              <w:bottom w:val="nil"/>
              <w:right w:val="nil"/>
            </w:tcBorders>
          </w:tcPr>
          <w:p w14:paraId="6E3C6D39" w14:textId="77777777" w:rsidR="00C54DBB" w:rsidRPr="00956929" w:rsidRDefault="00C54DBB" w:rsidP="00C54DBB">
            <w:pPr>
              <w:rPr>
                <w:b/>
                <w:bCs/>
                <w:sz w:val="18"/>
                <w:szCs w:val="18"/>
              </w:rPr>
            </w:pPr>
            <w:r w:rsidRPr="00956929">
              <w:rPr>
                <w:b/>
                <w:bCs/>
                <w:sz w:val="18"/>
                <w:szCs w:val="18"/>
              </w:rPr>
              <w:t>K akci nejsou evidovány žádné požadavky</w:t>
            </w:r>
          </w:p>
        </w:tc>
      </w:tr>
    </w:tbl>
    <w:p w14:paraId="1D6FE12D" w14:textId="77777777" w:rsidR="00026A80" w:rsidRPr="00956929" w:rsidRDefault="00026A80" w:rsidP="00C54DBB">
      <w:pPr>
        <w:widowControl w:val="0"/>
        <w:adjustRightInd w:val="0"/>
        <w:rPr>
          <w:b/>
          <w:bCs/>
        </w:rPr>
      </w:pPr>
    </w:p>
    <w:p w14:paraId="681E3664" w14:textId="77777777" w:rsidR="00E0791B" w:rsidRPr="00956929" w:rsidRDefault="00E0791B" w:rsidP="00C54DBB">
      <w:pPr>
        <w:widowControl w:val="0"/>
        <w:adjustRightInd w:val="0"/>
        <w:rPr>
          <w:b/>
          <w:bCs/>
        </w:rPr>
      </w:pPr>
    </w:p>
    <w:p w14:paraId="6A197943" w14:textId="77777777" w:rsidR="00026A80" w:rsidRPr="00956929" w:rsidRDefault="00026A80" w:rsidP="00C54DBB">
      <w:pPr>
        <w:widowControl w:val="0"/>
        <w:adjustRightInd w:val="0"/>
        <w:rPr>
          <w:b/>
          <w:bCs/>
        </w:rPr>
      </w:pPr>
    </w:p>
    <w:p w14:paraId="6E4DDE7F" w14:textId="77777777" w:rsidR="00026A80" w:rsidRPr="00956929" w:rsidRDefault="00026A80" w:rsidP="00C54DBB">
      <w:pPr>
        <w:widowControl w:val="0"/>
        <w:adjustRightInd w:val="0"/>
        <w:rPr>
          <w:b/>
          <w:bCs/>
        </w:rPr>
      </w:pPr>
    </w:p>
    <w:p w14:paraId="3C5DA234" w14:textId="77777777" w:rsidR="00026A80" w:rsidRPr="00956929" w:rsidRDefault="00026A80" w:rsidP="00C54DBB">
      <w:pPr>
        <w:widowControl w:val="0"/>
        <w:adjustRightInd w:val="0"/>
        <w:rPr>
          <w:b/>
          <w:bCs/>
        </w:rPr>
      </w:pPr>
    </w:p>
    <w:p w14:paraId="6F24664D" w14:textId="77777777" w:rsidR="00026A80" w:rsidRPr="00956929" w:rsidRDefault="00026A80" w:rsidP="00C54DBB">
      <w:pPr>
        <w:widowControl w:val="0"/>
        <w:adjustRightInd w:val="0"/>
        <w:rPr>
          <w:b/>
          <w:bCs/>
        </w:rPr>
      </w:pPr>
    </w:p>
    <w:p w14:paraId="627587C4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Termíny: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8"/>
      </w:tblGrid>
      <w:tr w:rsidR="00C54DBB" w:rsidRPr="00956929" w14:paraId="582AC012" w14:textId="77777777" w:rsidTr="00017C01">
        <w:tc>
          <w:tcPr>
            <w:tcW w:w="5170" w:type="dxa"/>
            <w:tcBorders>
              <w:bottom w:val="nil"/>
              <w:right w:val="nil"/>
            </w:tcBorders>
          </w:tcPr>
          <w:p w14:paraId="51E64457" w14:textId="77777777" w:rsidR="00C54DBB" w:rsidRPr="00956929" w:rsidRDefault="00C54DBB" w:rsidP="00C54DBB">
            <w:pPr>
              <w:widowControl w:val="0"/>
            </w:pPr>
            <w:r w:rsidRPr="00956929">
              <w:t>Platnost ÚR od:</w:t>
            </w:r>
          </w:p>
        </w:tc>
        <w:tc>
          <w:tcPr>
            <w:tcW w:w="4398" w:type="dxa"/>
            <w:tcBorders>
              <w:left w:val="nil"/>
              <w:bottom w:val="nil"/>
            </w:tcBorders>
          </w:tcPr>
          <w:p w14:paraId="09D8AB27" w14:textId="3FF3968A" w:rsidR="00C54DBB" w:rsidRPr="00956929" w:rsidRDefault="00C93CCD" w:rsidP="00FF523A">
            <w:pPr>
              <w:widowControl w:val="0"/>
            </w:pPr>
            <w:r w:rsidRPr="00956929">
              <w:t xml:space="preserve">ÚR </w:t>
            </w:r>
            <w:r w:rsidR="00FF523A" w:rsidRPr="00956929">
              <w:t xml:space="preserve">na přeložku CETIN zajistí </w:t>
            </w:r>
            <w:r w:rsidR="002570C6" w:rsidRPr="00956929">
              <w:t>stavebník</w:t>
            </w:r>
            <w:r w:rsidRPr="00956929">
              <w:t>.</w:t>
            </w:r>
            <w:r w:rsidR="00703194" w:rsidRPr="00956929">
              <w:t xml:space="preserve"> </w:t>
            </w:r>
          </w:p>
        </w:tc>
      </w:tr>
      <w:tr w:rsidR="00C54DBB" w:rsidRPr="00956929" w14:paraId="759412E3" w14:textId="77777777" w:rsidTr="00017C01">
        <w:tc>
          <w:tcPr>
            <w:tcW w:w="5170" w:type="dxa"/>
            <w:tcBorders>
              <w:top w:val="nil"/>
              <w:bottom w:val="nil"/>
              <w:right w:val="nil"/>
            </w:tcBorders>
          </w:tcPr>
          <w:p w14:paraId="7B17689F" w14:textId="77777777" w:rsidR="00C54DBB" w:rsidRPr="00956929" w:rsidRDefault="00C54DBB" w:rsidP="00C54DBB">
            <w:pPr>
              <w:widowControl w:val="0"/>
            </w:pPr>
            <w:r w:rsidRPr="00956929">
              <w:t>Platnost ÚR do: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</w:tcBorders>
          </w:tcPr>
          <w:p w14:paraId="4C15A627" w14:textId="77777777" w:rsidR="00C54DBB" w:rsidRPr="00956929" w:rsidRDefault="00C54DBB" w:rsidP="00B20F25">
            <w:pPr>
              <w:widowControl w:val="0"/>
            </w:pPr>
          </w:p>
        </w:tc>
      </w:tr>
      <w:tr w:rsidR="00C54DBB" w:rsidRPr="00956929" w14:paraId="1ADD7E7B" w14:textId="77777777" w:rsidTr="00017C01">
        <w:tc>
          <w:tcPr>
            <w:tcW w:w="5170" w:type="dxa"/>
            <w:tcBorders>
              <w:top w:val="nil"/>
              <w:bottom w:val="nil"/>
              <w:right w:val="nil"/>
            </w:tcBorders>
          </w:tcPr>
          <w:p w14:paraId="4CA57DCF" w14:textId="77777777" w:rsidR="00C54DBB" w:rsidRPr="00956929" w:rsidRDefault="00C54DBB" w:rsidP="00C54DBB">
            <w:pPr>
              <w:widowControl w:val="0"/>
            </w:pPr>
            <w:r w:rsidRPr="00956929">
              <w:t>Plánované zahájení přípravy: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</w:tcBorders>
          </w:tcPr>
          <w:p w14:paraId="03D8450C" w14:textId="77777777" w:rsidR="00C54DBB" w:rsidRPr="00956929" w:rsidRDefault="00C54DBB" w:rsidP="00C54DBB">
            <w:pPr>
              <w:widowControl w:val="0"/>
            </w:pPr>
          </w:p>
        </w:tc>
      </w:tr>
      <w:tr w:rsidR="00C54DBB" w:rsidRPr="00956929" w14:paraId="36017E1A" w14:textId="77777777" w:rsidTr="00017C01">
        <w:tc>
          <w:tcPr>
            <w:tcW w:w="5170" w:type="dxa"/>
            <w:tcBorders>
              <w:top w:val="nil"/>
              <w:bottom w:val="nil"/>
              <w:right w:val="nil"/>
            </w:tcBorders>
          </w:tcPr>
          <w:p w14:paraId="3E49F319" w14:textId="77777777" w:rsidR="00C54DBB" w:rsidRPr="00956929" w:rsidRDefault="00C54DBB" w:rsidP="00C54DBB">
            <w:pPr>
              <w:widowControl w:val="0"/>
            </w:pPr>
            <w:r w:rsidRPr="00956929">
              <w:t>Plánované ukončení přípravy: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</w:tcBorders>
          </w:tcPr>
          <w:p w14:paraId="35FFEBB0" w14:textId="77777777" w:rsidR="00C54DBB" w:rsidRPr="00956929" w:rsidRDefault="00C54DBB" w:rsidP="004F659E">
            <w:pPr>
              <w:widowControl w:val="0"/>
            </w:pPr>
          </w:p>
        </w:tc>
      </w:tr>
      <w:tr w:rsidR="00C54DBB" w:rsidRPr="00956929" w14:paraId="4D762760" w14:textId="77777777" w:rsidTr="00017C01">
        <w:tc>
          <w:tcPr>
            <w:tcW w:w="5170" w:type="dxa"/>
            <w:tcBorders>
              <w:top w:val="nil"/>
              <w:bottom w:val="nil"/>
              <w:right w:val="nil"/>
            </w:tcBorders>
          </w:tcPr>
          <w:p w14:paraId="724F8A01" w14:textId="77777777" w:rsidR="00C54DBB" w:rsidRPr="00956929" w:rsidRDefault="00C54DBB" w:rsidP="00C54DBB">
            <w:pPr>
              <w:widowControl w:val="0"/>
            </w:pPr>
            <w:r w:rsidRPr="00956929">
              <w:t>Plánované zahájení realizace: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</w:tcBorders>
          </w:tcPr>
          <w:p w14:paraId="706E2B0B" w14:textId="55ECFF47" w:rsidR="00C54DBB" w:rsidRPr="00956929" w:rsidRDefault="00312408" w:rsidP="001869D7">
            <w:pPr>
              <w:widowControl w:val="0"/>
            </w:pPr>
            <w:r w:rsidRPr="00956929">
              <w:t>nejdříve 2025</w:t>
            </w:r>
            <w:r w:rsidR="00FF523A" w:rsidRPr="00956929">
              <w:t>.</w:t>
            </w:r>
          </w:p>
        </w:tc>
      </w:tr>
      <w:tr w:rsidR="00C54DBB" w:rsidRPr="00956929" w14:paraId="7A3726C8" w14:textId="77777777" w:rsidTr="00017C01">
        <w:tc>
          <w:tcPr>
            <w:tcW w:w="5170" w:type="dxa"/>
            <w:tcBorders>
              <w:top w:val="nil"/>
              <w:bottom w:val="nil"/>
              <w:right w:val="nil"/>
            </w:tcBorders>
          </w:tcPr>
          <w:p w14:paraId="48D17ABF" w14:textId="77777777" w:rsidR="00C54DBB" w:rsidRPr="00956929" w:rsidRDefault="00C54DBB" w:rsidP="00C54DBB">
            <w:pPr>
              <w:widowControl w:val="0"/>
            </w:pPr>
            <w:r w:rsidRPr="00956929">
              <w:t>Plánované ukončení realizace: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</w:tcBorders>
          </w:tcPr>
          <w:p w14:paraId="275EC84E" w14:textId="77777777" w:rsidR="00C54DBB" w:rsidRPr="00956929" w:rsidRDefault="00C54DBB" w:rsidP="007336E8">
            <w:pPr>
              <w:widowControl w:val="0"/>
              <w:rPr>
                <w:color w:val="FF0000"/>
              </w:rPr>
            </w:pPr>
          </w:p>
        </w:tc>
      </w:tr>
      <w:tr w:rsidR="00C54DBB" w:rsidRPr="00956929" w14:paraId="5A417F66" w14:textId="77777777" w:rsidTr="00017C01">
        <w:tc>
          <w:tcPr>
            <w:tcW w:w="5170" w:type="dxa"/>
            <w:tcBorders>
              <w:top w:val="nil"/>
              <w:right w:val="nil"/>
            </w:tcBorders>
          </w:tcPr>
          <w:p w14:paraId="30D7CDAE" w14:textId="77777777" w:rsidR="00C54DBB" w:rsidRPr="00956929" w:rsidRDefault="00C54DBB" w:rsidP="00C54DBB">
            <w:pPr>
              <w:widowControl w:val="0"/>
              <w:rPr>
                <w:b/>
                <w:bCs/>
              </w:rPr>
            </w:pPr>
            <w:r w:rsidRPr="00956929">
              <w:rPr>
                <w:b/>
                <w:bCs/>
              </w:rPr>
              <w:t>Nabídka k přejímce (Plán):</w:t>
            </w:r>
          </w:p>
        </w:tc>
        <w:tc>
          <w:tcPr>
            <w:tcW w:w="4398" w:type="dxa"/>
            <w:tcBorders>
              <w:top w:val="nil"/>
              <w:left w:val="nil"/>
            </w:tcBorders>
          </w:tcPr>
          <w:p w14:paraId="61FA4BF9" w14:textId="77777777" w:rsidR="00C54DBB" w:rsidRPr="00956929" w:rsidRDefault="00C54DBB" w:rsidP="00C54DBB">
            <w:pPr>
              <w:widowControl w:val="0"/>
              <w:rPr>
                <w:b/>
                <w:bCs/>
              </w:rPr>
            </w:pPr>
            <w:r w:rsidRPr="00956929">
              <w:rPr>
                <w:b/>
                <w:bCs/>
              </w:rPr>
              <w:t>……………………..</w:t>
            </w:r>
          </w:p>
        </w:tc>
      </w:tr>
    </w:tbl>
    <w:p w14:paraId="1DC15422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1.2 Účel stavby: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3"/>
      </w:tblGrid>
      <w:tr w:rsidR="00C54DBB" w:rsidRPr="00956929" w14:paraId="5A4C15E6" w14:textId="77777777" w:rsidTr="00E0791B">
        <w:trPr>
          <w:trHeight w:val="513"/>
        </w:trPr>
        <w:tc>
          <w:tcPr>
            <w:tcW w:w="9593" w:type="dxa"/>
          </w:tcPr>
          <w:p w14:paraId="1CC55B4B" w14:textId="2F4D0B4C" w:rsidR="00C54DBB" w:rsidRPr="00956929" w:rsidRDefault="00A04604" w:rsidP="006D2DF3">
            <w:pPr>
              <w:widowControl w:val="0"/>
              <w:jc w:val="both"/>
              <w:rPr>
                <w:b/>
                <w:bCs/>
              </w:rPr>
            </w:pPr>
            <w:r w:rsidRPr="00956929">
              <w:rPr>
                <w:b/>
                <w:bCs/>
              </w:rPr>
              <w:t xml:space="preserve">Akce řeší přeložku </w:t>
            </w:r>
            <w:r w:rsidR="003A29D9" w:rsidRPr="00956929">
              <w:rPr>
                <w:b/>
                <w:bCs/>
              </w:rPr>
              <w:t xml:space="preserve">sdělovacího vedení </w:t>
            </w:r>
            <w:r w:rsidR="00312408" w:rsidRPr="00956929">
              <w:rPr>
                <w:b/>
                <w:bCs/>
              </w:rPr>
              <w:t xml:space="preserve">v obci </w:t>
            </w:r>
            <w:proofErr w:type="spellStart"/>
            <w:r w:rsidR="00312408" w:rsidRPr="00956929">
              <w:rPr>
                <w:b/>
                <w:bCs/>
              </w:rPr>
              <w:t>Lehcotive</w:t>
            </w:r>
            <w:proofErr w:type="spellEnd"/>
            <w:r w:rsidRPr="00956929">
              <w:rPr>
                <w:b/>
                <w:bCs/>
              </w:rPr>
              <w:t>.</w:t>
            </w:r>
            <w:r w:rsidR="00FF523A" w:rsidRPr="00956929">
              <w:rPr>
                <w:b/>
                <w:bCs/>
              </w:rPr>
              <w:t xml:space="preserve"> V dané lokalitě dojde k výstavbě nových </w:t>
            </w:r>
            <w:r w:rsidR="00312408" w:rsidRPr="00956929">
              <w:rPr>
                <w:b/>
                <w:bCs/>
              </w:rPr>
              <w:t>chodníků a rekonstrukci komunikace</w:t>
            </w:r>
            <w:r w:rsidR="00FF523A" w:rsidRPr="00956929">
              <w:rPr>
                <w:b/>
                <w:bCs/>
              </w:rPr>
              <w:t xml:space="preserve"> na </w:t>
            </w:r>
            <w:r w:rsidR="003A29D9" w:rsidRPr="00956929">
              <w:rPr>
                <w:b/>
                <w:bCs/>
              </w:rPr>
              <w:t>stávajícím vedení</w:t>
            </w:r>
            <w:r w:rsidR="00FF523A" w:rsidRPr="00956929">
              <w:rPr>
                <w:b/>
                <w:bCs/>
              </w:rPr>
              <w:t xml:space="preserve"> společnosti CETIN. Územní rozhodnutí na přeložku vyhotoví</w:t>
            </w:r>
            <w:r w:rsidR="003C162D" w:rsidRPr="00956929">
              <w:rPr>
                <w:b/>
                <w:bCs/>
              </w:rPr>
              <w:t xml:space="preserve"> </w:t>
            </w:r>
            <w:r w:rsidR="002570C6" w:rsidRPr="00956929">
              <w:rPr>
                <w:b/>
                <w:bCs/>
              </w:rPr>
              <w:t>stavebníkem</w:t>
            </w:r>
            <w:r w:rsidR="004E19E0" w:rsidRPr="00956929">
              <w:rPr>
                <w:b/>
                <w:bCs/>
              </w:rPr>
              <w:t xml:space="preserve"> v rámci svého povolení na celou stavbu.</w:t>
            </w:r>
          </w:p>
        </w:tc>
      </w:tr>
    </w:tbl>
    <w:p w14:paraId="33F10799" w14:textId="77777777" w:rsidR="0076644A" w:rsidRPr="00956929" w:rsidRDefault="0076644A" w:rsidP="00C54DBB">
      <w:pPr>
        <w:widowControl w:val="0"/>
        <w:adjustRightInd w:val="0"/>
        <w:rPr>
          <w:b/>
          <w:bCs/>
        </w:rPr>
      </w:pPr>
    </w:p>
    <w:p w14:paraId="40BD59C4" w14:textId="77777777" w:rsidR="00C54DBB" w:rsidRPr="00956929" w:rsidRDefault="00A45F3C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br w:type="page"/>
      </w:r>
      <w:r w:rsidR="00C54DBB" w:rsidRPr="00956929">
        <w:rPr>
          <w:b/>
          <w:bCs/>
        </w:rPr>
        <w:lastRenderedPageBreak/>
        <w:t>2 Technická zpráva</w:t>
      </w:r>
    </w:p>
    <w:p w14:paraId="3B297E3C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2.1 Vstupní podklady: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447EEB95" w14:textId="77777777" w:rsidTr="008D0863">
        <w:trPr>
          <w:trHeight w:val="106"/>
        </w:trPr>
        <w:tc>
          <w:tcPr>
            <w:tcW w:w="9426" w:type="dxa"/>
          </w:tcPr>
          <w:p w14:paraId="41DC88F5" w14:textId="77777777" w:rsidR="00C54DBB" w:rsidRPr="00956929" w:rsidRDefault="00C54DBB" w:rsidP="000506DD">
            <w:pPr>
              <w:widowControl w:val="0"/>
            </w:pPr>
            <w:r w:rsidRPr="00956929">
              <w:t>Objednávka</w:t>
            </w:r>
            <w:r w:rsidR="00A91397" w:rsidRPr="00956929">
              <w:t xml:space="preserve"> </w:t>
            </w:r>
            <w:r w:rsidR="000506DD" w:rsidRPr="00956929">
              <w:t>CETIN</w:t>
            </w:r>
            <w:r w:rsidRPr="00956929">
              <w:t>,</w:t>
            </w:r>
            <w:r w:rsidR="00A91397" w:rsidRPr="00956929">
              <w:t xml:space="preserve"> </w:t>
            </w:r>
            <w:r w:rsidR="004E1B01" w:rsidRPr="00956929">
              <w:t>po</w:t>
            </w:r>
            <w:r w:rsidRPr="00956929">
              <w:t>dklady TEDO</w:t>
            </w:r>
            <w:r w:rsidR="009A76A8" w:rsidRPr="00956929">
              <w:t xml:space="preserve"> a </w:t>
            </w:r>
            <w:r w:rsidR="00BE73F0" w:rsidRPr="00956929">
              <w:t xml:space="preserve">situace </w:t>
            </w:r>
            <w:r w:rsidR="007F753A" w:rsidRPr="00956929">
              <w:t>projektu.</w:t>
            </w:r>
          </w:p>
        </w:tc>
      </w:tr>
    </w:tbl>
    <w:p w14:paraId="54207F08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7DB62FD1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2.2 Navrhované řešení: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62FE9C57" w14:textId="77777777" w:rsidTr="00463729">
        <w:tc>
          <w:tcPr>
            <w:tcW w:w="9426" w:type="dxa"/>
          </w:tcPr>
          <w:p w14:paraId="515563EE" w14:textId="1494C8F6" w:rsidR="00FF336E" w:rsidRPr="00956929" w:rsidRDefault="00312408" w:rsidP="00FF336E">
            <w:pPr>
              <w:adjustRightInd w:val="0"/>
              <w:rPr>
                <w:b/>
                <w:lang w:eastAsia="cs-CZ"/>
              </w:rPr>
            </w:pPr>
            <w:r w:rsidRPr="00956929">
              <w:rPr>
                <w:b/>
                <w:lang w:eastAsia="cs-CZ"/>
              </w:rPr>
              <w:t>Z důvodu rekonstrukce silnice procházející obcí Lechotice a s tím související výstavbou nových chodníků je nutno přeložit vedení CETIN. Rekonstrukce bude časově rozdělena na tři etapy, s kterými koresponduje i rozdělení etap překládky.</w:t>
            </w:r>
          </w:p>
          <w:p w14:paraId="0EA0384F" w14:textId="5912F055" w:rsidR="00312408" w:rsidRPr="00956929" w:rsidRDefault="00312408" w:rsidP="00FF336E">
            <w:pPr>
              <w:adjustRightInd w:val="0"/>
              <w:rPr>
                <w:b/>
                <w:lang w:eastAsia="cs-CZ"/>
              </w:rPr>
            </w:pPr>
            <w:r w:rsidRPr="00956929">
              <w:rPr>
                <w:b/>
                <w:lang w:eastAsia="cs-CZ"/>
              </w:rPr>
              <w:t xml:space="preserve">Stavebník před realizací překládky provede odstranění pevných staveb jako jsou opěrné zídky apod. </w:t>
            </w:r>
          </w:p>
          <w:p w14:paraId="636EBE83" w14:textId="3F225D97" w:rsidR="005C7F85" w:rsidRPr="00956929" w:rsidRDefault="005C7F85" w:rsidP="00FF336E">
            <w:pPr>
              <w:adjustRightInd w:val="0"/>
              <w:rPr>
                <w:b/>
                <w:lang w:eastAsia="cs-CZ"/>
              </w:rPr>
            </w:pPr>
            <w:r w:rsidRPr="00956929">
              <w:rPr>
                <w:b/>
                <w:lang w:eastAsia="cs-CZ"/>
              </w:rPr>
              <w:t xml:space="preserve">Stavebník zajistí vytyčení výšek budoucích povrchů před realizací překládky. </w:t>
            </w:r>
          </w:p>
          <w:p w14:paraId="6200493D" w14:textId="77777777" w:rsidR="00312408" w:rsidRPr="00956929" w:rsidRDefault="00312408" w:rsidP="00FF336E">
            <w:pPr>
              <w:adjustRightInd w:val="0"/>
              <w:rPr>
                <w:b/>
                <w:lang w:eastAsia="cs-CZ"/>
              </w:rPr>
            </w:pPr>
          </w:p>
          <w:p w14:paraId="3DC8AFDB" w14:textId="30671096" w:rsidR="00312408" w:rsidRPr="00956929" w:rsidRDefault="00312408" w:rsidP="00FF336E">
            <w:pPr>
              <w:adjustRightInd w:val="0"/>
              <w:rPr>
                <w:b/>
                <w:lang w:eastAsia="cs-CZ"/>
              </w:rPr>
            </w:pPr>
            <w:r w:rsidRPr="00956929">
              <w:rPr>
                <w:b/>
                <w:lang w:eastAsia="cs-CZ"/>
              </w:rPr>
              <w:t>1.ETAPA</w:t>
            </w:r>
            <w:r w:rsidR="00956929" w:rsidRPr="00956929">
              <w:rPr>
                <w:b/>
                <w:lang w:eastAsia="cs-CZ"/>
              </w:rPr>
              <w:t xml:space="preserve"> – SO401</w:t>
            </w:r>
            <w:r w:rsidRPr="00956929">
              <w:rPr>
                <w:b/>
                <w:lang w:eastAsia="cs-CZ"/>
              </w:rPr>
              <w:t>:</w:t>
            </w:r>
          </w:p>
          <w:p w14:paraId="79D447B3" w14:textId="29F2DF7F" w:rsidR="00312408" w:rsidRPr="00956929" w:rsidRDefault="005C7F85" w:rsidP="00E07962">
            <w:pPr>
              <w:numPr>
                <w:ilvl w:val="0"/>
                <w:numId w:val="21"/>
              </w:numPr>
              <w:jc w:val="both"/>
            </w:pPr>
            <w:r w:rsidRPr="00956929">
              <w:t xml:space="preserve">V bodě 1 bude na vedení instalována nová spojka, následně trasa v HGR110 podél silnice až ke sloupu s LECO7, kde bude instalována nová dělící spojka. Trasa následně pokračuje v PE110 přes vjezd a v HGR podél silnice k LECO8, kde bude opět instalována dělící spojka. Poté trasa pokračuje opět podél silnice v HGR110 a v PE110 pod vjezdy až do bodu 4, kde budou na vedení instalovány rovné spojky. </w:t>
            </w:r>
          </w:p>
          <w:p w14:paraId="4F6D28E8" w14:textId="7EB5A436" w:rsidR="005C7F85" w:rsidRPr="00956929" w:rsidRDefault="005C7F85" w:rsidP="00E07962">
            <w:pPr>
              <w:numPr>
                <w:ilvl w:val="0"/>
                <w:numId w:val="21"/>
              </w:numPr>
              <w:jc w:val="both"/>
            </w:pPr>
            <w:r w:rsidRPr="00956929">
              <w:t xml:space="preserve">Mezi body 5-6 dojde k instalaci vložky nového vedení. pomocí kabelu PPFLE 50XN0,4. V bodě 5 začíná trasa ve </w:t>
            </w:r>
            <w:proofErr w:type="spellStart"/>
            <w:r w:rsidRPr="00956929">
              <w:t>stáv</w:t>
            </w:r>
            <w:proofErr w:type="spellEnd"/>
            <w:r w:rsidRPr="00956929">
              <w:t xml:space="preserve">. LECO2, následně je trasa vedena podél keřů po </w:t>
            </w:r>
            <w:proofErr w:type="spellStart"/>
            <w:r w:rsidRPr="00956929">
              <w:t>stáv</w:t>
            </w:r>
            <w:proofErr w:type="spellEnd"/>
            <w:r w:rsidRPr="00956929">
              <w:t xml:space="preserve">. trase k chodníku, chodníkem podél objektu a </w:t>
            </w:r>
            <w:proofErr w:type="spellStart"/>
            <w:r w:rsidRPr="00956929">
              <w:t>podvrtem</w:t>
            </w:r>
            <w:proofErr w:type="spellEnd"/>
            <w:r w:rsidRPr="00956929">
              <w:t xml:space="preserve"> silnice za chodník. Trasa následně pokračuje podél nového chodníku až ke </w:t>
            </w:r>
            <w:proofErr w:type="spellStart"/>
            <w:r w:rsidRPr="00956929">
              <w:t>stáv</w:t>
            </w:r>
            <w:proofErr w:type="spellEnd"/>
            <w:r w:rsidRPr="00956929">
              <w:t>. dělící spojce u LECO12 v bodě 6. Dělící spojka bude nahrazena novou.</w:t>
            </w:r>
          </w:p>
          <w:p w14:paraId="06BD7FEF" w14:textId="551CE187" w:rsidR="00A04F1B" w:rsidRPr="00956929" w:rsidRDefault="00126DB3" w:rsidP="00E07962">
            <w:pPr>
              <w:numPr>
                <w:ilvl w:val="0"/>
                <w:numId w:val="21"/>
              </w:numPr>
              <w:jc w:val="both"/>
            </w:pPr>
            <w:r w:rsidRPr="00956929">
              <w:t xml:space="preserve">V bodě 7 budou na vedení instalována rovné spojky, trasa následně v HGR110 pokračuje do bodu 8, kde bude na jednom kabelu instalována dělící spojka a kabely budou vyvedeny do LECO13. Trasa následně pokračuje do místa dělení etap, kde budou instalovány rovné spojky. </w:t>
            </w:r>
          </w:p>
          <w:p w14:paraId="3B240D1D" w14:textId="77777777" w:rsidR="00312408" w:rsidRPr="00956929" w:rsidRDefault="00312408" w:rsidP="00312408">
            <w:pPr>
              <w:jc w:val="both"/>
              <w:rPr>
                <w:b/>
                <w:bCs/>
              </w:rPr>
            </w:pPr>
          </w:p>
          <w:p w14:paraId="281F4355" w14:textId="697253FD" w:rsidR="00312408" w:rsidRPr="00956929" w:rsidRDefault="00312408" w:rsidP="00312408">
            <w:pPr>
              <w:jc w:val="both"/>
              <w:rPr>
                <w:b/>
                <w:bCs/>
              </w:rPr>
            </w:pPr>
            <w:r w:rsidRPr="00956929">
              <w:rPr>
                <w:b/>
                <w:bCs/>
              </w:rPr>
              <w:t>2.ETAPA</w:t>
            </w:r>
            <w:r w:rsidR="00956929" w:rsidRPr="00956929">
              <w:rPr>
                <w:b/>
                <w:bCs/>
              </w:rPr>
              <w:t xml:space="preserve"> – SO411, SO412</w:t>
            </w:r>
            <w:r w:rsidRPr="00956929">
              <w:rPr>
                <w:b/>
                <w:bCs/>
              </w:rPr>
              <w:t>:</w:t>
            </w:r>
          </w:p>
          <w:p w14:paraId="65EBA624" w14:textId="4B43376F" w:rsidR="00126DB3" w:rsidRPr="00956929" w:rsidRDefault="00431CAA" w:rsidP="00E07962">
            <w:pPr>
              <w:numPr>
                <w:ilvl w:val="0"/>
                <w:numId w:val="21"/>
              </w:numPr>
              <w:jc w:val="both"/>
            </w:pPr>
            <w:r w:rsidRPr="00956929">
              <w:t xml:space="preserve">Z místa přechodu z 1.ETAPY budou instalovány spojky na vedení, spojky z 1.Etapy budou nahrazeny novými. Trasa v HGR110 povede v novém chodníku až k místu nového sloupu s novým rozvaděčem MRS3 v bodě 9. Kabel PPFLE 5XN bude vyveden do nového LECO20. Dále budou z LECO20 vedeny dva kabely FLES1XN0,6 do KR, případně budou </w:t>
            </w:r>
            <w:proofErr w:type="spellStart"/>
            <w:r w:rsidRPr="00956929">
              <w:t>stáv</w:t>
            </w:r>
            <w:proofErr w:type="spellEnd"/>
            <w:r w:rsidRPr="00956929">
              <w:t xml:space="preserve">. kabely přetaženy a prodlouženy pomocí HSU. Kabely budou, pokud bude možno, zakončeny ve </w:t>
            </w:r>
            <w:proofErr w:type="spellStart"/>
            <w:r w:rsidRPr="00956929">
              <w:t>stáv</w:t>
            </w:r>
            <w:proofErr w:type="spellEnd"/>
            <w:r w:rsidRPr="00956929">
              <w:t>. KR.</w:t>
            </w:r>
          </w:p>
          <w:p w14:paraId="18C2B334" w14:textId="1C1A5E5A" w:rsidR="00431CAA" w:rsidRPr="00956929" w:rsidRDefault="00431CAA" w:rsidP="00431CAA">
            <w:pPr>
              <w:ind w:left="720"/>
              <w:jc w:val="both"/>
            </w:pPr>
            <w:r w:rsidRPr="00956929">
              <w:t xml:space="preserve">Kabel PPFLE 50XN0,4 dále pokračuje v HGR110 a v PE110 (pod vjezdy) až do místa </w:t>
            </w:r>
            <w:proofErr w:type="spellStart"/>
            <w:r w:rsidRPr="00956929">
              <w:t>podvrtu</w:t>
            </w:r>
            <w:proofErr w:type="spellEnd"/>
            <w:r w:rsidRPr="00956929">
              <w:t xml:space="preserve"> silnice. Po </w:t>
            </w:r>
            <w:proofErr w:type="spellStart"/>
            <w:r w:rsidRPr="00956929">
              <w:t>podvrtu</w:t>
            </w:r>
            <w:proofErr w:type="spellEnd"/>
            <w:r w:rsidRPr="00956929">
              <w:t xml:space="preserve"> silnice vedou kabely do bodu 10, kde bude instalován nový sloup s MRS3 (LECO14). Závěsné kabely budou do LECO14 přetaženy. U sloupu bude instalována dělící spojka, ze které bude do LECO14 vyveden kabel PFPLE 5XN.</w:t>
            </w:r>
            <w:r w:rsidR="00C72801" w:rsidRPr="00956929">
              <w:t xml:space="preserve"> Stávající sloup s LECO14 a distribuční sloup budou zrušeny. </w:t>
            </w:r>
          </w:p>
          <w:p w14:paraId="3A85D7E3" w14:textId="609666F0" w:rsidR="00312408" w:rsidRPr="00956929" w:rsidRDefault="00431CAA" w:rsidP="00431CAA">
            <w:pPr>
              <w:ind w:left="720"/>
              <w:jc w:val="both"/>
            </w:pPr>
            <w:r w:rsidRPr="00956929">
              <w:t>Trasa dále pokračuje překopem místní komunikace a v PE110 pokračuje v úzkém pásu podél silnice (NUTNO VYTYČIT HTANICE POZEMKŮ) až do bodu 13, kde bude stávající dělící spojka nahrazena novou.</w:t>
            </w:r>
          </w:p>
          <w:p w14:paraId="1CE6AB5F" w14:textId="77777777" w:rsidR="00312408" w:rsidRPr="00956929" w:rsidRDefault="00312408" w:rsidP="00312408">
            <w:pPr>
              <w:jc w:val="both"/>
              <w:rPr>
                <w:b/>
                <w:bCs/>
              </w:rPr>
            </w:pPr>
          </w:p>
          <w:p w14:paraId="6827E41F" w14:textId="286DAD32" w:rsidR="00312408" w:rsidRPr="00956929" w:rsidRDefault="00312408" w:rsidP="00312408">
            <w:pPr>
              <w:jc w:val="both"/>
              <w:rPr>
                <w:b/>
                <w:bCs/>
              </w:rPr>
            </w:pPr>
            <w:r w:rsidRPr="00956929">
              <w:rPr>
                <w:b/>
                <w:bCs/>
              </w:rPr>
              <w:t>3.ETAPA</w:t>
            </w:r>
            <w:r w:rsidR="00956929" w:rsidRPr="00956929">
              <w:rPr>
                <w:b/>
                <w:bCs/>
              </w:rPr>
              <w:t xml:space="preserve"> – SO421, SO422</w:t>
            </w:r>
            <w:r w:rsidRPr="00956929">
              <w:rPr>
                <w:b/>
                <w:bCs/>
              </w:rPr>
              <w:t>:</w:t>
            </w:r>
          </w:p>
          <w:p w14:paraId="07A83C60" w14:textId="6430D2DA" w:rsidR="00312408" w:rsidRPr="00956929" w:rsidRDefault="00431CAA" w:rsidP="00E07962">
            <w:pPr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956929">
              <w:t xml:space="preserve">Etapa začíná novou rovnou spojkou v bodě 14 na kabelu PPFLE 20XN0,4. </w:t>
            </w:r>
            <w:r w:rsidR="007F4BD4" w:rsidRPr="00956929">
              <w:t>Trasa následně vede v HGR110 v kraji chodníku do bodu 15, kde na HGR bude napojena nová PE110 a trasa pokračuje překopem polní cesty a potoku (min. krytí pod dnem bude 1,2m) a následně opět polní cestou do bodu 16. Zde dojde k přechodu na HGR110 a trasa vede v chodníku do bodu 17. V bodě 17 bude instalována dělící spojka.</w:t>
            </w:r>
          </w:p>
          <w:p w14:paraId="223840F9" w14:textId="0059AB31" w:rsidR="007F4BD4" w:rsidRPr="00956929" w:rsidRDefault="007F4BD4" w:rsidP="00E07962">
            <w:pPr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956929">
              <w:t xml:space="preserve">Jedna trasa odbočí do </w:t>
            </w:r>
            <w:proofErr w:type="spellStart"/>
            <w:r w:rsidRPr="00956929">
              <w:t>podvrtu</w:t>
            </w:r>
            <w:proofErr w:type="spellEnd"/>
            <w:r w:rsidRPr="00956929">
              <w:t xml:space="preserve"> silnice k bodu 18, kde bude kabel napojen na </w:t>
            </w:r>
            <w:proofErr w:type="spellStart"/>
            <w:r w:rsidRPr="00956929">
              <w:t>stáv</w:t>
            </w:r>
            <w:proofErr w:type="spellEnd"/>
            <w:r w:rsidRPr="00956929">
              <w:t>. vedení pomocí spojky XAGA.</w:t>
            </w:r>
          </w:p>
          <w:p w14:paraId="76BA8FCB" w14:textId="3F38FC32" w:rsidR="00312408" w:rsidRPr="00956929" w:rsidRDefault="007F4BD4" w:rsidP="00E07962">
            <w:pPr>
              <w:numPr>
                <w:ilvl w:val="0"/>
                <w:numId w:val="21"/>
              </w:numPr>
              <w:jc w:val="both"/>
            </w:pPr>
            <w:r w:rsidRPr="00956929">
              <w:t>Druhá trasa pokračuje v HGR110 chodníkem k bodu 19. Zde bude instalován nový sloup s kotvou s novým rozvaděčem MRS3. Zemní kabely budou vyvedeny do rozvaděče. Závěsné kabely z LECO73 a LECO119 budou přetaženy na nový sloup. Závěsné kabely z LECO103 a LECO30 budou nahrazeny novými kabely, případně budou prodlouženy pomocí HSU.</w:t>
            </w:r>
            <w:r w:rsidR="00C72801" w:rsidRPr="00956929">
              <w:t xml:space="preserve"> Stávající sloup s LECO15 bude zrušen.</w:t>
            </w:r>
          </w:p>
          <w:p w14:paraId="235B2142" w14:textId="18B81110" w:rsidR="00312408" w:rsidRPr="00956929" w:rsidRDefault="007F4BD4" w:rsidP="005A252F">
            <w:pPr>
              <w:numPr>
                <w:ilvl w:val="0"/>
                <w:numId w:val="21"/>
              </w:numPr>
              <w:jc w:val="both"/>
              <w:rPr>
                <w:b/>
                <w:bCs/>
                <w:color w:val="FF0000"/>
              </w:rPr>
            </w:pPr>
            <w:r w:rsidRPr="00956929">
              <w:t xml:space="preserve">Zemní trasa následně pokračuje v HGR110 chodníkem a trávníkem a v PE110 pod vjezdem až k místu </w:t>
            </w:r>
            <w:proofErr w:type="spellStart"/>
            <w:r w:rsidRPr="00956929">
              <w:t>podvrtu</w:t>
            </w:r>
            <w:proofErr w:type="spellEnd"/>
            <w:r w:rsidRPr="00956929">
              <w:t xml:space="preserve"> silnice. Po </w:t>
            </w:r>
            <w:proofErr w:type="spellStart"/>
            <w:r w:rsidRPr="00956929">
              <w:t>podvrtu</w:t>
            </w:r>
            <w:proofErr w:type="spellEnd"/>
            <w:r w:rsidRPr="00956929">
              <w:t xml:space="preserve"> silnice bude v bodě 20 instalována rovná spojka a sloup bude zrušen. </w:t>
            </w:r>
          </w:p>
          <w:p w14:paraId="77EB429C" w14:textId="39B73601" w:rsidR="00A33A7F" w:rsidRPr="00956929" w:rsidRDefault="00A33A7F" w:rsidP="00312408">
            <w:pPr>
              <w:ind w:left="709"/>
              <w:jc w:val="both"/>
              <w:rPr>
                <w:b/>
                <w:bCs/>
              </w:rPr>
            </w:pPr>
          </w:p>
          <w:p w14:paraId="070CE9C7" w14:textId="77777777" w:rsidR="00CA5F7A" w:rsidRPr="00956929" w:rsidRDefault="00CA5F7A" w:rsidP="00CA5F7A">
            <w:pPr>
              <w:ind w:left="709"/>
              <w:jc w:val="both"/>
            </w:pPr>
          </w:p>
          <w:p w14:paraId="345418C7" w14:textId="792611B9" w:rsidR="00B12BB6" w:rsidRPr="00956929" w:rsidRDefault="00B12BB6" w:rsidP="00E07962">
            <w:pPr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956929">
              <w:rPr>
                <w:b/>
                <w:bCs/>
              </w:rPr>
              <w:t xml:space="preserve">Při realizaci je nutné koordinovat </w:t>
            </w:r>
            <w:proofErr w:type="gramStart"/>
            <w:r w:rsidRPr="00956929">
              <w:rPr>
                <w:b/>
                <w:bCs/>
              </w:rPr>
              <w:t>trasu</w:t>
            </w:r>
            <w:proofErr w:type="gramEnd"/>
            <w:r w:rsidRPr="00956929">
              <w:rPr>
                <w:b/>
                <w:bCs/>
              </w:rPr>
              <w:t xml:space="preserve"> a to i výškově s</w:t>
            </w:r>
            <w:r w:rsidR="005C7F85" w:rsidRPr="00956929">
              <w:rPr>
                <w:b/>
                <w:bCs/>
              </w:rPr>
              <w:t> </w:t>
            </w:r>
            <w:r w:rsidRPr="00956929">
              <w:rPr>
                <w:b/>
                <w:bCs/>
              </w:rPr>
              <w:t>geodetem stavby (případně stavbyvedoucím), tak, aby byla trasa uložena dle norem CETIN od konečného terénu. Toto není možné v</w:t>
            </w:r>
            <w:r w:rsidR="005C7F85" w:rsidRPr="00956929">
              <w:rPr>
                <w:b/>
                <w:bCs/>
              </w:rPr>
              <w:t> </w:t>
            </w:r>
            <w:r w:rsidRPr="00956929">
              <w:rPr>
                <w:b/>
                <w:bCs/>
              </w:rPr>
              <w:t xml:space="preserve">projektu určit, jelikož </w:t>
            </w:r>
            <w:r w:rsidR="002570C6" w:rsidRPr="00956929">
              <w:rPr>
                <w:b/>
                <w:bCs/>
              </w:rPr>
              <w:t>stavebníkem</w:t>
            </w:r>
            <w:r w:rsidRPr="00956929">
              <w:rPr>
                <w:b/>
                <w:bCs/>
              </w:rPr>
              <w:t xml:space="preserve"> nebyly dodány „Z“ souřadnice a také nebylo zřejmé, v</w:t>
            </w:r>
            <w:r w:rsidR="005C7F85" w:rsidRPr="00956929">
              <w:rPr>
                <w:b/>
                <w:bCs/>
              </w:rPr>
              <w:t> </w:t>
            </w:r>
            <w:r w:rsidRPr="00956929">
              <w:rPr>
                <w:b/>
                <w:bCs/>
              </w:rPr>
              <w:t xml:space="preserve">jakém stádiu výstavby bude překládka CETIN realizována (zda již dojde ke změně </w:t>
            </w:r>
            <w:proofErr w:type="spellStart"/>
            <w:r w:rsidRPr="00956929">
              <w:rPr>
                <w:b/>
                <w:bCs/>
              </w:rPr>
              <w:t>stáv</w:t>
            </w:r>
            <w:proofErr w:type="spellEnd"/>
            <w:r w:rsidRPr="00956929">
              <w:rPr>
                <w:b/>
                <w:bCs/>
              </w:rPr>
              <w:t>. terénu stavbou).</w:t>
            </w:r>
          </w:p>
          <w:p w14:paraId="7D90E054" w14:textId="2FCDDE18" w:rsidR="00DD58FA" w:rsidRPr="00956929" w:rsidRDefault="00DD58FA" w:rsidP="00DD58FA">
            <w:pPr>
              <w:numPr>
                <w:ilvl w:val="0"/>
                <w:numId w:val="21"/>
              </w:numPr>
              <w:jc w:val="both"/>
              <w:rPr>
                <w:b/>
                <w:bCs/>
                <w:color w:val="000000"/>
              </w:rPr>
            </w:pPr>
            <w:r w:rsidRPr="00956929">
              <w:rPr>
                <w:b/>
                <w:bCs/>
                <w:color w:val="000000"/>
              </w:rPr>
              <w:lastRenderedPageBreak/>
              <w:t>V</w:t>
            </w:r>
            <w:r w:rsidR="005C7F85" w:rsidRPr="00956929">
              <w:rPr>
                <w:b/>
                <w:bCs/>
                <w:color w:val="000000"/>
              </w:rPr>
              <w:t> </w:t>
            </w:r>
            <w:r w:rsidRPr="00956929">
              <w:rPr>
                <w:b/>
                <w:bCs/>
                <w:color w:val="000000"/>
              </w:rPr>
              <w:t>rámci této akce budou prováděny montážní práce na vedení, které již zajišťuje telekomunikační provoz. Před započetím prací je nutno v</w:t>
            </w:r>
            <w:r w:rsidR="005C7F85" w:rsidRPr="00956929">
              <w:rPr>
                <w:b/>
                <w:bCs/>
                <w:color w:val="000000"/>
              </w:rPr>
              <w:t> </w:t>
            </w:r>
            <w:r w:rsidRPr="00956929">
              <w:rPr>
                <w:b/>
                <w:bCs/>
                <w:color w:val="000000"/>
              </w:rPr>
              <w:t>dostatečném předstihu</w:t>
            </w:r>
            <w:r w:rsidR="00CC5F8D" w:rsidRPr="00956929">
              <w:rPr>
                <w:b/>
                <w:bCs/>
                <w:color w:val="000000"/>
              </w:rPr>
              <w:t>, minimálně 30dní před realizací,</w:t>
            </w:r>
            <w:r w:rsidRPr="00956929">
              <w:rPr>
                <w:b/>
                <w:bCs/>
                <w:color w:val="000000"/>
              </w:rPr>
              <w:t xml:space="preserve"> požádat o PEW pracovníky údržby kabelů.</w:t>
            </w:r>
          </w:p>
          <w:p w14:paraId="1947651C" w14:textId="77777777" w:rsidR="00DD6B47" w:rsidRPr="00956929" w:rsidRDefault="00DD6B47" w:rsidP="00DD6B47">
            <w:pPr>
              <w:ind w:left="720"/>
              <w:jc w:val="both"/>
              <w:rPr>
                <w:b/>
                <w:bCs/>
                <w:color w:val="000000"/>
              </w:rPr>
            </w:pPr>
          </w:p>
        </w:tc>
      </w:tr>
      <w:tr w:rsidR="00696616" w:rsidRPr="00956929" w14:paraId="65B2D2E6" w14:textId="77777777" w:rsidTr="00463729">
        <w:tc>
          <w:tcPr>
            <w:tcW w:w="9426" w:type="dxa"/>
          </w:tcPr>
          <w:p w14:paraId="5CC0A625" w14:textId="5E62A818" w:rsidR="00696616" w:rsidRPr="00956929" w:rsidRDefault="005C7F85" w:rsidP="00FF336E">
            <w:pPr>
              <w:adjustRightInd w:val="0"/>
              <w:rPr>
                <w:b/>
                <w:lang w:eastAsia="cs-CZ"/>
              </w:rPr>
            </w:pPr>
            <w:r w:rsidRPr="00956929">
              <w:rPr>
                <w:b/>
                <w:lang w:eastAsia="cs-CZ"/>
              </w:rPr>
              <w:lastRenderedPageBreak/>
              <w:t>LECO</w:t>
            </w:r>
          </w:p>
        </w:tc>
      </w:tr>
    </w:tbl>
    <w:p w14:paraId="1851AC41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104A0645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2.3 Popis tras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477DAA32" w14:textId="77777777" w:rsidTr="00463729">
        <w:tc>
          <w:tcPr>
            <w:tcW w:w="9426" w:type="dxa"/>
            <w:tcBorders>
              <w:bottom w:val="nil"/>
            </w:tcBorders>
          </w:tcPr>
          <w:p w14:paraId="02DF3194" w14:textId="77777777" w:rsidR="00C54DBB" w:rsidRPr="00956929" w:rsidRDefault="00C54DBB" w:rsidP="00C54DBB">
            <w:pPr>
              <w:widowControl w:val="0"/>
            </w:pPr>
            <w:r w:rsidRPr="00956929">
              <w:t>viz polohopis</w:t>
            </w:r>
          </w:p>
        </w:tc>
      </w:tr>
      <w:tr w:rsidR="00C54DBB" w:rsidRPr="00956929" w14:paraId="348DE276" w14:textId="77777777" w:rsidTr="00463729">
        <w:tc>
          <w:tcPr>
            <w:tcW w:w="9426" w:type="dxa"/>
            <w:tcBorders>
              <w:top w:val="nil"/>
              <w:bottom w:val="nil"/>
            </w:tcBorders>
          </w:tcPr>
          <w:p w14:paraId="3AF7192F" w14:textId="77777777" w:rsidR="00C54DBB" w:rsidRPr="00956929" w:rsidRDefault="00C54DBB" w:rsidP="00C54DBB">
            <w:pPr>
              <w:widowControl w:val="0"/>
            </w:pPr>
            <w:r w:rsidRPr="00956929">
              <w:t>VVN: ne</w:t>
            </w:r>
          </w:p>
        </w:tc>
      </w:tr>
      <w:tr w:rsidR="00C54DBB" w:rsidRPr="00956929" w14:paraId="1E4E0FD3" w14:textId="77777777" w:rsidTr="00463729">
        <w:tc>
          <w:tcPr>
            <w:tcW w:w="9426" w:type="dxa"/>
            <w:tcBorders>
              <w:top w:val="nil"/>
              <w:bottom w:val="nil"/>
            </w:tcBorders>
          </w:tcPr>
          <w:p w14:paraId="4235A029" w14:textId="77777777" w:rsidR="00C54DBB" w:rsidRPr="00956929" w:rsidRDefault="00C54DBB" w:rsidP="00C54DBB">
            <w:pPr>
              <w:widowControl w:val="0"/>
            </w:pPr>
            <w:r w:rsidRPr="00956929">
              <w:t>El. trakce: ne</w:t>
            </w:r>
          </w:p>
        </w:tc>
      </w:tr>
      <w:tr w:rsidR="00C54DBB" w:rsidRPr="00956929" w14:paraId="2F632A3E" w14:textId="77777777" w:rsidTr="00463729">
        <w:tc>
          <w:tcPr>
            <w:tcW w:w="9426" w:type="dxa"/>
            <w:tcBorders>
              <w:top w:val="nil"/>
            </w:tcBorders>
          </w:tcPr>
          <w:p w14:paraId="33C1DDB5" w14:textId="77777777" w:rsidR="00C54DBB" w:rsidRPr="00956929" w:rsidRDefault="00C54DBB" w:rsidP="00C54DBB">
            <w:pPr>
              <w:widowControl w:val="0"/>
              <w:rPr>
                <w:bCs/>
              </w:rPr>
            </w:pPr>
            <w:r w:rsidRPr="00956929">
              <w:rPr>
                <w:bCs/>
              </w:rPr>
              <w:t>Vodní toky: ne</w:t>
            </w:r>
          </w:p>
        </w:tc>
      </w:tr>
    </w:tbl>
    <w:p w14:paraId="0A585CED" w14:textId="77777777" w:rsidR="00681100" w:rsidRPr="00956929" w:rsidRDefault="00681100" w:rsidP="00C54DBB">
      <w:pPr>
        <w:widowControl w:val="0"/>
        <w:adjustRightInd w:val="0"/>
        <w:rPr>
          <w:b/>
          <w:bCs/>
        </w:rPr>
      </w:pPr>
    </w:p>
    <w:p w14:paraId="7AF19FC0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2.4 Použitá technologie: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34F769F2" w14:textId="77777777" w:rsidTr="00463729">
        <w:tc>
          <w:tcPr>
            <w:tcW w:w="9426" w:type="dxa"/>
          </w:tcPr>
          <w:p w14:paraId="228A76AC" w14:textId="77777777" w:rsidR="00C54DBB" w:rsidRPr="00956929" w:rsidRDefault="00DD58FA" w:rsidP="00DD58FA">
            <w:pPr>
              <w:widowControl w:val="0"/>
            </w:pPr>
            <w:r w:rsidRPr="00956929">
              <w:t>Spojky XAGA budou označeny</w:t>
            </w:r>
            <w:r w:rsidR="00C54DBB" w:rsidRPr="00956929">
              <w:t xml:space="preserve"> </w:t>
            </w:r>
            <w:proofErr w:type="spellStart"/>
            <w:r w:rsidR="00C54DBB" w:rsidRPr="00956929">
              <w:t>Minimarker</w:t>
            </w:r>
            <w:r w:rsidR="0019342C" w:rsidRPr="00956929">
              <w:t>em</w:t>
            </w:r>
            <w:proofErr w:type="spellEnd"/>
            <w:r w:rsidR="00C54DBB" w:rsidRPr="00956929">
              <w:t xml:space="preserve"> </w:t>
            </w:r>
            <w:proofErr w:type="gramStart"/>
            <w:r w:rsidR="00C54DBB" w:rsidRPr="00956929">
              <w:t>3M ,</w:t>
            </w:r>
            <w:proofErr w:type="gramEnd"/>
            <w:r w:rsidR="00C54DBB" w:rsidRPr="00956929">
              <w:t xml:space="preserve"> typ 1255.</w:t>
            </w:r>
          </w:p>
        </w:tc>
      </w:tr>
    </w:tbl>
    <w:p w14:paraId="12A82B01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588680C8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2.5 Použité předpisy: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31FC2885" w14:textId="77777777" w:rsidTr="00463729">
        <w:tc>
          <w:tcPr>
            <w:tcW w:w="9426" w:type="dxa"/>
          </w:tcPr>
          <w:p w14:paraId="2F7BA915" w14:textId="3555066B" w:rsidR="005C7987" w:rsidRPr="00956929" w:rsidRDefault="005C7987" w:rsidP="005C7987">
            <w:pPr>
              <w:widowControl w:val="0"/>
            </w:pPr>
            <w:r w:rsidRPr="00956929">
              <w:t>TD000002 – směrnice pro tvorbu dokumentace liniových staveb</w:t>
            </w:r>
          </w:p>
          <w:p w14:paraId="36125868" w14:textId="66A86861" w:rsidR="005C7987" w:rsidRPr="00956929" w:rsidRDefault="005C7987" w:rsidP="005C7987">
            <w:pPr>
              <w:widowControl w:val="0"/>
            </w:pPr>
            <w:proofErr w:type="gramStart"/>
            <w:r w:rsidRPr="00956929">
              <w:t>TD000015 - Pořizování</w:t>
            </w:r>
            <w:proofErr w:type="gramEnd"/>
            <w:r w:rsidRPr="00956929">
              <w:t xml:space="preserve"> a poskytování dokumentace liniových staveb</w:t>
            </w:r>
          </w:p>
          <w:p w14:paraId="78D65615" w14:textId="106CF9AB" w:rsidR="005C7987" w:rsidRPr="00956929" w:rsidRDefault="005C7987" w:rsidP="005C7987">
            <w:pPr>
              <w:widowControl w:val="0"/>
            </w:pPr>
            <w:proofErr w:type="gramStart"/>
            <w:r w:rsidRPr="00956929">
              <w:t>TD000018 - Tvorba</w:t>
            </w:r>
            <w:proofErr w:type="gramEnd"/>
            <w:r w:rsidRPr="00956929">
              <w:t xml:space="preserve"> názvů rozváděčů metalické přístupové sítě</w:t>
            </w:r>
          </w:p>
          <w:p w14:paraId="51B16EB2" w14:textId="3D7EA522" w:rsidR="005C7987" w:rsidRPr="00956929" w:rsidRDefault="005C7987" w:rsidP="005C7987">
            <w:pPr>
              <w:widowControl w:val="0"/>
            </w:pPr>
            <w:proofErr w:type="gramStart"/>
            <w:r w:rsidRPr="00956929">
              <w:t>TM000003 - TECHNICKÝ</w:t>
            </w:r>
            <w:proofErr w:type="gramEnd"/>
            <w:r w:rsidRPr="00956929">
              <w:t xml:space="preserve"> PROVOZ A ÚDRŽBA OPTICKÝCH KABELŮ A OCHRANNÝCH TRUBEK PRO OK</w:t>
            </w:r>
          </w:p>
          <w:p w14:paraId="1EF0814D" w14:textId="4F7A831D" w:rsidR="005C7987" w:rsidRPr="00956929" w:rsidRDefault="005C7987" w:rsidP="005C7987">
            <w:pPr>
              <w:widowControl w:val="0"/>
            </w:pPr>
            <w:proofErr w:type="gramStart"/>
            <w:r w:rsidRPr="00956929">
              <w:t>TM000072 - Technické</w:t>
            </w:r>
            <w:proofErr w:type="gramEnd"/>
            <w:r w:rsidRPr="00956929">
              <w:t xml:space="preserve"> řešení překládek a oprav poruch stávajících metalických kabelů kabelovou vložkou</w:t>
            </w:r>
          </w:p>
          <w:p w14:paraId="0B9D2A43" w14:textId="719BAA8A" w:rsidR="005C7987" w:rsidRPr="00956929" w:rsidRDefault="005C7987" w:rsidP="005C7987">
            <w:pPr>
              <w:widowControl w:val="0"/>
            </w:pPr>
            <w:r w:rsidRPr="00956929">
              <w:t>TD</w:t>
            </w:r>
            <w:proofErr w:type="gramStart"/>
            <w:r w:rsidRPr="00956929">
              <w:t>000008  -</w:t>
            </w:r>
            <w:proofErr w:type="gramEnd"/>
            <w:r w:rsidRPr="00956929">
              <w:t xml:space="preserve"> Výstavba přístupových sítí - Optické kabely</w:t>
            </w:r>
          </w:p>
          <w:p w14:paraId="276B042A" w14:textId="6104CC95" w:rsidR="005C7987" w:rsidRPr="00956929" w:rsidRDefault="005C7987" w:rsidP="005C7987">
            <w:pPr>
              <w:widowControl w:val="0"/>
            </w:pPr>
            <w:proofErr w:type="gramStart"/>
            <w:r w:rsidRPr="00956929">
              <w:t>TD000004 - Výstavba</w:t>
            </w:r>
            <w:proofErr w:type="gramEnd"/>
            <w:r w:rsidRPr="00956929">
              <w:t xml:space="preserve"> přístupových sítí - Metalické kabely - část I. (TP69a) </w:t>
            </w:r>
          </w:p>
          <w:p w14:paraId="4F8B7F19" w14:textId="6C12DD40" w:rsidR="005C7987" w:rsidRPr="00956929" w:rsidRDefault="005C7987" w:rsidP="005C7987">
            <w:pPr>
              <w:widowControl w:val="0"/>
            </w:pPr>
            <w:proofErr w:type="gramStart"/>
            <w:r w:rsidRPr="00956929">
              <w:t>TD000005 - Výstavba</w:t>
            </w:r>
            <w:proofErr w:type="gramEnd"/>
            <w:r w:rsidRPr="00956929">
              <w:t xml:space="preserve"> přístupových sítí - Metalické kabely - část II. (TP69b)</w:t>
            </w:r>
          </w:p>
          <w:p w14:paraId="3597B2A2" w14:textId="0F60DDEE" w:rsidR="005C7987" w:rsidRPr="00956929" w:rsidRDefault="005C7987" w:rsidP="005C7987">
            <w:pPr>
              <w:widowControl w:val="0"/>
            </w:pPr>
            <w:proofErr w:type="gramStart"/>
            <w:r w:rsidRPr="00956929">
              <w:t>TD000006 - Výstavba</w:t>
            </w:r>
            <w:proofErr w:type="gramEnd"/>
            <w:r w:rsidRPr="00956929">
              <w:t xml:space="preserve"> přístupových sítí - Metalické kabely - část III včetně změn TPP 2001A a TPP 2001B</w:t>
            </w:r>
          </w:p>
          <w:p w14:paraId="17ACAE72" w14:textId="7F214D62" w:rsidR="005C7987" w:rsidRPr="00956929" w:rsidRDefault="005C7987" w:rsidP="005C7987">
            <w:pPr>
              <w:widowControl w:val="0"/>
            </w:pPr>
            <w:proofErr w:type="gramStart"/>
            <w:r w:rsidRPr="00956929">
              <w:t>TD000007 - Výstavba</w:t>
            </w:r>
            <w:proofErr w:type="gramEnd"/>
            <w:r w:rsidRPr="00956929">
              <w:t xml:space="preserve"> přístupových sítí - Metalické kabely - část IV včetně změny A</w:t>
            </w:r>
          </w:p>
          <w:p w14:paraId="794FD320" w14:textId="185E0462" w:rsidR="005C7987" w:rsidRPr="00956929" w:rsidRDefault="005C7987" w:rsidP="005C7987">
            <w:pPr>
              <w:widowControl w:val="0"/>
            </w:pPr>
            <w:r w:rsidRPr="00956929">
              <w:t>PP001346 – Pracovní postup „Projektová dokumentace liniových staveb sítě zpracovaná elektronickými prostředky“</w:t>
            </w:r>
          </w:p>
          <w:p w14:paraId="256E159E" w14:textId="5D71FEFB" w:rsidR="00C54DBB" w:rsidRPr="00956929" w:rsidRDefault="00C54DBB" w:rsidP="00C54DBB">
            <w:pPr>
              <w:widowControl w:val="0"/>
            </w:pPr>
            <w:r w:rsidRPr="00956929">
              <w:t>TA 10 (I.-III) - Stavba nadzemních sítí</w:t>
            </w:r>
          </w:p>
          <w:p w14:paraId="0B4009E5" w14:textId="77777777" w:rsidR="00C54DBB" w:rsidRPr="00956929" w:rsidRDefault="00C54DBB" w:rsidP="00C54DBB">
            <w:pPr>
              <w:widowControl w:val="0"/>
            </w:pPr>
            <w:r w:rsidRPr="00956929">
              <w:t>ČSN 736005 - Prostorové uspořádání sítí technického vybavení</w:t>
            </w:r>
          </w:p>
          <w:p w14:paraId="32C85236" w14:textId="77777777" w:rsidR="00C54DBB" w:rsidRPr="00956929" w:rsidRDefault="00C54DBB" w:rsidP="00C54DBB">
            <w:pPr>
              <w:widowControl w:val="0"/>
            </w:pPr>
            <w:r w:rsidRPr="00956929">
              <w:t>ČSN 33405 - Podzemní sdělovací vedení</w:t>
            </w:r>
          </w:p>
          <w:p w14:paraId="4A06A80D" w14:textId="77777777" w:rsidR="00C54DBB" w:rsidRPr="00956929" w:rsidRDefault="00C54DBB" w:rsidP="00C54DBB">
            <w:pPr>
              <w:widowControl w:val="0"/>
            </w:pPr>
            <w:r w:rsidRPr="00956929">
              <w:t>ČSN 341100 - Křižovatky a souběhy vedení</w:t>
            </w:r>
          </w:p>
          <w:p w14:paraId="7C69CAAB" w14:textId="77777777" w:rsidR="00C54DBB" w:rsidRPr="00956929" w:rsidRDefault="00C54DBB" w:rsidP="00C54DBB">
            <w:pPr>
              <w:widowControl w:val="0"/>
            </w:pPr>
            <w:r w:rsidRPr="00956929">
              <w:t>POS 65-2001</w:t>
            </w:r>
          </w:p>
          <w:p w14:paraId="0190FB0F" w14:textId="77777777" w:rsidR="00681100" w:rsidRPr="00956929" w:rsidRDefault="00C54DBB" w:rsidP="00967A76">
            <w:pPr>
              <w:widowControl w:val="0"/>
              <w:jc w:val="both"/>
            </w:pPr>
            <w:r w:rsidRPr="00956929">
              <w:t xml:space="preserve">Po ukončení stavby je nutno provést </w:t>
            </w:r>
            <w:r w:rsidR="00E74381" w:rsidRPr="00956929">
              <w:t>z</w:t>
            </w:r>
            <w:r w:rsidRPr="00956929">
              <w:t xml:space="preserve">ávěrečné měření dle </w:t>
            </w:r>
            <w:r w:rsidR="00902538" w:rsidRPr="00956929">
              <w:t xml:space="preserve">TPP </w:t>
            </w:r>
            <w:proofErr w:type="gramStart"/>
            <w:r w:rsidR="00902538" w:rsidRPr="00956929">
              <w:t>2001-3B</w:t>
            </w:r>
            <w:proofErr w:type="gramEnd"/>
            <w:r w:rsidR="00902538" w:rsidRPr="00956929">
              <w:t>; TPP 2001-4A kap.7</w:t>
            </w:r>
            <w:r w:rsidRPr="00956929">
              <w:t>.</w:t>
            </w:r>
            <w:r w:rsidR="00241A7B" w:rsidRPr="00956929">
              <w:t xml:space="preserve"> </w:t>
            </w:r>
            <w:r w:rsidR="00681100" w:rsidRPr="00956929">
              <w:t>Dokumentace skutečného provedení bude zapracována dle směrnice TD000002 v aktuální verzi včetně geodetického zaměření.</w:t>
            </w:r>
          </w:p>
        </w:tc>
      </w:tr>
    </w:tbl>
    <w:p w14:paraId="31AB4764" w14:textId="77777777" w:rsidR="00790DC1" w:rsidRPr="00956929" w:rsidRDefault="00790DC1" w:rsidP="00C54DBB">
      <w:pPr>
        <w:widowControl w:val="0"/>
        <w:adjustRightInd w:val="0"/>
        <w:rPr>
          <w:b/>
          <w:bCs/>
        </w:rPr>
      </w:pPr>
    </w:p>
    <w:p w14:paraId="12DE9AD7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2.6 Koordinace: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3374E2E0" w14:textId="77777777" w:rsidTr="00C54DBB">
        <w:tc>
          <w:tcPr>
            <w:tcW w:w="9426" w:type="dxa"/>
          </w:tcPr>
          <w:p w14:paraId="00E6DB3A" w14:textId="089C9C36" w:rsidR="00E9146D" w:rsidRPr="00956929" w:rsidRDefault="00BB0CE1" w:rsidP="0014273A">
            <w:pPr>
              <w:widowControl w:val="0"/>
              <w:rPr>
                <w:bCs/>
              </w:rPr>
            </w:pPr>
            <w:r w:rsidRPr="00956929">
              <w:rPr>
                <w:bCs/>
              </w:rPr>
              <w:t xml:space="preserve">Realizace </w:t>
            </w:r>
            <w:r w:rsidR="0019342C" w:rsidRPr="00956929">
              <w:rPr>
                <w:bCs/>
              </w:rPr>
              <w:t>přeložky bude koordinována s</w:t>
            </w:r>
            <w:r w:rsidR="007C07E3" w:rsidRPr="00956929">
              <w:rPr>
                <w:bCs/>
              </w:rPr>
              <w:t xml:space="preserve"> realizací </w:t>
            </w:r>
            <w:r w:rsidR="0047644C" w:rsidRPr="00956929">
              <w:rPr>
                <w:bCs/>
              </w:rPr>
              <w:t xml:space="preserve">výstavby </w:t>
            </w:r>
            <w:r w:rsidR="00C72801" w:rsidRPr="00956929">
              <w:rPr>
                <w:bCs/>
              </w:rPr>
              <w:t xml:space="preserve">chodníků a </w:t>
            </w:r>
            <w:r w:rsidR="0014273A" w:rsidRPr="00956929">
              <w:rPr>
                <w:bCs/>
              </w:rPr>
              <w:t>komunikací</w:t>
            </w:r>
            <w:r w:rsidRPr="00956929">
              <w:rPr>
                <w:bCs/>
              </w:rPr>
              <w:t>.</w:t>
            </w:r>
            <w:r w:rsidR="00126FBA" w:rsidRPr="00956929">
              <w:rPr>
                <w:bCs/>
              </w:rPr>
              <w:t xml:space="preserve"> </w:t>
            </w:r>
          </w:p>
        </w:tc>
      </w:tr>
    </w:tbl>
    <w:p w14:paraId="2630804F" w14:textId="77777777" w:rsidR="008871D2" w:rsidRPr="00956929" w:rsidRDefault="008871D2" w:rsidP="00C54DBB">
      <w:pPr>
        <w:widowControl w:val="0"/>
        <w:adjustRightInd w:val="0"/>
        <w:rPr>
          <w:b/>
          <w:bCs/>
        </w:rPr>
      </w:pPr>
    </w:p>
    <w:p w14:paraId="2DB724A0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2.7 Ostatní: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54DBB" w:rsidRPr="00956929" w14:paraId="48595CFF" w14:textId="77777777" w:rsidTr="00C54DBB">
        <w:tc>
          <w:tcPr>
            <w:tcW w:w="9426" w:type="dxa"/>
          </w:tcPr>
          <w:p w14:paraId="6604E45E" w14:textId="77777777" w:rsidR="0037471D" w:rsidRPr="00956929" w:rsidRDefault="0037471D" w:rsidP="00C54DBB">
            <w:pPr>
              <w:widowControl w:val="0"/>
              <w:rPr>
                <w:b/>
                <w:bCs/>
              </w:rPr>
            </w:pPr>
            <w:r w:rsidRPr="00956929">
              <w:rPr>
                <w:b/>
                <w:bCs/>
              </w:rPr>
              <w:t>Kontakty:</w:t>
            </w:r>
          </w:p>
          <w:p w14:paraId="64B9C69C" w14:textId="43DD00BB" w:rsidR="00601058" w:rsidRPr="00956929" w:rsidRDefault="006208BE" w:rsidP="00601058">
            <w:pPr>
              <w:widowControl w:val="0"/>
              <w:rPr>
                <w:b/>
              </w:rPr>
            </w:pPr>
            <w:r w:rsidRPr="00956929">
              <w:rPr>
                <w:b/>
                <w:bCs/>
              </w:rPr>
              <w:t>Projektový koordinátor</w:t>
            </w:r>
            <w:r w:rsidR="00C96E42" w:rsidRPr="00956929">
              <w:rPr>
                <w:b/>
                <w:bCs/>
              </w:rPr>
              <w:t xml:space="preserve"> </w:t>
            </w:r>
            <w:r w:rsidR="00B6443C" w:rsidRPr="00956929">
              <w:rPr>
                <w:b/>
                <w:bCs/>
              </w:rPr>
              <w:t>CETIN</w:t>
            </w:r>
            <w:r w:rsidRPr="00956929">
              <w:rPr>
                <w:b/>
                <w:bCs/>
              </w:rPr>
              <w:t>:</w:t>
            </w:r>
            <w:r w:rsidR="007336E8" w:rsidRPr="00956929">
              <w:rPr>
                <w:b/>
                <w:bCs/>
              </w:rPr>
              <w:t xml:space="preserve"> </w:t>
            </w:r>
            <w:proofErr w:type="spellStart"/>
            <w:r w:rsidR="00FB27DD">
              <w:rPr>
                <w:b/>
                <w:bCs/>
              </w:rPr>
              <w:t>xxxx</w:t>
            </w:r>
            <w:proofErr w:type="spellEnd"/>
          </w:p>
          <w:p w14:paraId="374CF878" w14:textId="77777777" w:rsidR="007A73A2" w:rsidRPr="00956929" w:rsidRDefault="007A73A2" w:rsidP="00601058">
            <w:pPr>
              <w:widowControl w:val="0"/>
              <w:rPr>
                <w:b/>
              </w:rPr>
            </w:pPr>
          </w:p>
          <w:p w14:paraId="7FB093E1" w14:textId="0F608265" w:rsidR="0059677C" w:rsidRPr="00956929" w:rsidRDefault="00CA5F7A" w:rsidP="00C72801">
            <w:pPr>
              <w:widowControl w:val="0"/>
              <w:rPr>
                <w:b/>
              </w:rPr>
            </w:pPr>
            <w:r w:rsidRPr="00956929">
              <w:rPr>
                <w:b/>
              </w:rPr>
              <w:t xml:space="preserve">Pracovník ochrany sítě CETIN: </w:t>
            </w:r>
            <w:proofErr w:type="spellStart"/>
            <w:r w:rsidR="00FB27DD">
              <w:rPr>
                <w:b/>
              </w:rPr>
              <w:t>xxxxxxxxx</w:t>
            </w:r>
            <w:proofErr w:type="spellEnd"/>
          </w:p>
          <w:p w14:paraId="34262862" w14:textId="77777777" w:rsidR="00CA5F7A" w:rsidRPr="00956929" w:rsidRDefault="00CA5F7A" w:rsidP="00CA5F7A">
            <w:pPr>
              <w:widowControl w:val="0"/>
              <w:rPr>
                <w:b/>
              </w:rPr>
            </w:pPr>
          </w:p>
          <w:p w14:paraId="7D9101BE" w14:textId="7AAFC4B5" w:rsidR="0037471D" w:rsidRPr="00956929" w:rsidRDefault="00017C01" w:rsidP="006208BE">
            <w:pPr>
              <w:widowControl w:val="0"/>
              <w:rPr>
                <w:b/>
                <w:bCs/>
              </w:rPr>
            </w:pPr>
            <w:r w:rsidRPr="00956929">
              <w:rPr>
                <w:b/>
                <w:bCs/>
              </w:rPr>
              <w:t>Zpracovatel C</w:t>
            </w:r>
            <w:r w:rsidR="006208BE" w:rsidRPr="00956929">
              <w:rPr>
                <w:b/>
                <w:bCs/>
              </w:rPr>
              <w:t xml:space="preserve">TN – </w:t>
            </w:r>
            <w:r w:rsidR="00C45526" w:rsidRPr="00956929">
              <w:rPr>
                <w:b/>
                <w:bCs/>
              </w:rPr>
              <w:t>K.V.Z.</w:t>
            </w:r>
            <w:r w:rsidR="00C96E42" w:rsidRPr="00956929">
              <w:rPr>
                <w:b/>
                <w:bCs/>
              </w:rPr>
              <w:t xml:space="preserve"> spol. s r. o. </w:t>
            </w:r>
            <w:r w:rsidR="00C45526" w:rsidRPr="00956929">
              <w:rPr>
                <w:b/>
                <w:bCs/>
              </w:rPr>
              <w:t>–</w:t>
            </w:r>
            <w:r w:rsidR="00A45F3C" w:rsidRPr="00956929">
              <w:rPr>
                <w:b/>
                <w:bCs/>
              </w:rPr>
              <w:t xml:space="preserve"> </w:t>
            </w:r>
            <w:proofErr w:type="spellStart"/>
            <w:r w:rsidR="00FB27DD">
              <w:rPr>
                <w:b/>
                <w:bCs/>
              </w:rPr>
              <w:t>xxxxxxx</w:t>
            </w:r>
            <w:proofErr w:type="spellEnd"/>
          </w:p>
          <w:p w14:paraId="3EFCD939" w14:textId="149D5B59" w:rsidR="006D2DF3" w:rsidRPr="00956929" w:rsidRDefault="006D2DF3" w:rsidP="006D2DF3">
            <w:pPr>
              <w:widowControl w:val="0"/>
              <w:rPr>
                <w:b/>
                <w:bCs/>
              </w:rPr>
            </w:pPr>
            <w:r w:rsidRPr="00956929">
              <w:rPr>
                <w:b/>
                <w:bCs/>
              </w:rPr>
              <w:t xml:space="preserve">                                  Vypracoval – </w:t>
            </w:r>
            <w:proofErr w:type="spellStart"/>
            <w:r w:rsidR="00FB27DD">
              <w:rPr>
                <w:b/>
                <w:bCs/>
              </w:rPr>
              <w:t>xxxxxxxxxx</w:t>
            </w:r>
            <w:proofErr w:type="spellEnd"/>
          </w:p>
          <w:p w14:paraId="05263BA6" w14:textId="77777777" w:rsidR="0014273A" w:rsidRPr="00956929" w:rsidRDefault="0014273A" w:rsidP="0047644C">
            <w:pPr>
              <w:rPr>
                <w:b/>
              </w:rPr>
            </w:pPr>
          </w:p>
          <w:p w14:paraId="26CAFDE9" w14:textId="13A42AC4" w:rsidR="0047644C" w:rsidRPr="00956929" w:rsidRDefault="002570C6" w:rsidP="0047644C">
            <w:pPr>
              <w:rPr>
                <w:b/>
              </w:rPr>
            </w:pPr>
            <w:r w:rsidRPr="00956929">
              <w:rPr>
                <w:b/>
              </w:rPr>
              <w:t>Stavebník</w:t>
            </w:r>
            <w:r w:rsidR="006D7F66" w:rsidRPr="00956929">
              <w:rPr>
                <w:b/>
              </w:rPr>
              <w:t xml:space="preserve">: </w:t>
            </w:r>
          </w:p>
          <w:p w14:paraId="783D2DF1" w14:textId="77777777" w:rsidR="00956929" w:rsidRPr="00956929" w:rsidRDefault="00956929" w:rsidP="00956929">
            <w:r w:rsidRPr="00956929">
              <w:t>Ředitelství silnic Zlínského kraje, příspěvková organizace</w:t>
            </w:r>
          </w:p>
          <w:p w14:paraId="5E185E06" w14:textId="4808F8BD" w:rsidR="00956929" w:rsidRPr="00956929" w:rsidRDefault="00956929" w:rsidP="00956929">
            <w:r w:rsidRPr="00956929">
              <w:t xml:space="preserve">Kontaktní osoba: </w:t>
            </w:r>
            <w:r w:rsidR="00FB27DD">
              <w:t>xxxxxxxx</w:t>
            </w:r>
            <w:r w:rsidRPr="00956929">
              <w:t xml:space="preserve">  </w:t>
            </w:r>
          </w:p>
          <w:p w14:paraId="06C82C55" w14:textId="77777777" w:rsidR="00A22C1F" w:rsidRPr="00956929" w:rsidRDefault="007163E9" w:rsidP="00441D6B">
            <w:pPr>
              <w:spacing w:before="100" w:beforeAutospacing="1" w:after="100" w:afterAutospacing="1"/>
              <w:rPr>
                <w:b/>
                <w:bCs/>
              </w:rPr>
            </w:pPr>
            <w:r w:rsidRPr="00956929">
              <w:rPr>
                <w:b/>
                <w:bCs/>
              </w:rPr>
              <w:t>Při provádění prací je třeba dodržovat zákon č. 251/2005 o inspekci práce, směrnici BOZP č. 595 a stavební zákon č. 183/2006 a jeho prováděcí předpisy.</w:t>
            </w:r>
          </w:p>
        </w:tc>
      </w:tr>
    </w:tbl>
    <w:p w14:paraId="27516B3E" w14:textId="77777777" w:rsidR="0019342C" w:rsidRPr="00956929" w:rsidRDefault="0019342C" w:rsidP="00C54DBB">
      <w:pPr>
        <w:widowControl w:val="0"/>
        <w:adjustRightInd w:val="0"/>
        <w:rPr>
          <w:b/>
          <w:bCs/>
        </w:rPr>
      </w:pPr>
    </w:p>
    <w:p w14:paraId="798C03BC" w14:textId="77777777" w:rsidR="000506DD" w:rsidRPr="00956929" w:rsidRDefault="000506DD" w:rsidP="00C54DBB">
      <w:pPr>
        <w:widowControl w:val="0"/>
        <w:adjustRightInd w:val="0"/>
        <w:rPr>
          <w:b/>
          <w:bCs/>
        </w:rPr>
      </w:pPr>
    </w:p>
    <w:p w14:paraId="0B7837D0" w14:textId="77777777" w:rsidR="000506DD" w:rsidRPr="00956929" w:rsidRDefault="000506DD" w:rsidP="00C54DBB">
      <w:pPr>
        <w:widowControl w:val="0"/>
        <w:adjustRightInd w:val="0"/>
        <w:rPr>
          <w:b/>
          <w:bCs/>
        </w:rPr>
      </w:pPr>
    </w:p>
    <w:p w14:paraId="1E01EB6D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3. Podmiňující, související a navazující stavby:</w:t>
      </w:r>
    </w:p>
    <w:p w14:paraId="4AB1654D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lastRenderedPageBreak/>
        <w:t xml:space="preserve">Podmiňující akce - </w:t>
      </w:r>
      <w:proofErr w:type="gramStart"/>
      <w:r w:rsidRPr="00956929">
        <w:rPr>
          <w:b/>
          <w:bCs/>
        </w:rPr>
        <w:t xml:space="preserve">vložené:   </w:t>
      </w:r>
      <w:proofErr w:type="gramEnd"/>
      <w:r w:rsidRPr="00956929">
        <w:rPr>
          <w:b/>
          <w:bCs/>
        </w:rPr>
        <w:t>nejsou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2000"/>
        <w:gridCol w:w="4200"/>
        <w:gridCol w:w="1156"/>
      </w:tblGrid>
      <w:tr w:rsidR="00C54DBB" w:rsidRPr="00956929" w14:paraId="6529970E" w14:textId="77777777" w:rsidTr="00C54DBB">
        <w:tc>
          <w:tcPr>
            <w:tcW w:w="2070" w:type="dxa"/>
            <w:tcBorders>
              <w:right w:val="nil"/>
            </w:tcBorders>
          </w:tcPr>
          <w:p w14:paraId="1288175D" w14:textId="77777777" w:rsidR="00C54DBB" w:rsidRPr="00956929" w:rsidRDefault="00C54DBB" w:rsidP="00C54DBB">
            <w:pPr>
              <w:widowControl w:val="0"/>
            </w:pPr>
            <w:r w:rsidRPr="00956929">
              <w:t>Interní číslo</w:t>
            </w:r>
          </w:p>
        </w:tc>
        <w:tc>
          <w:tcPr>
            <w:tcW w:w="2000" w:type="dxa"/>
            <w:tcBorders>
              <w:left w:val="nil"/>
              <w:right w:val="nil"/>
            </w:tcBorders>
          </w:tcPr>
          <w:p w14:paraId="09F4FCD7" w14:textId="77777777" w:rsidR="00C54DBB" w:rsidRPr="00956929" w:rsidRDefault="00C54DBB" w:rsidP="00C54DBB">
            <w:pPr>
              <w:widowControl w:val="0"/>
            </w:pPr>
            <w:r w:rsidRPr="00956929">
              <w:t>SAP</w:t>
            </w: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16948479" w14:textId="77777777" w:rsidR="00C54DBB" w:rsidRPr="00956929" w:rsidRDefault="00C54DBB" w:rsidP="00C54DBB">
            <w:pPr>
              <w:widowControl w:val="0"/>
            </w:pPr>
            <w:r w:rsidRPr="00956929">
              <w:t xml:space="preserve">Název projektu: </w:t>
            </w:r>
          </w:p>
        </w:tc>
        <w:tc>
          <w:tcPr>
            <w:tcW w:w="1156" w:type="dxa"/>
            <w:tcBorders>
              <w:left w:val="nil"/>
            </w:tcBorders>
          </w:tcPr>
          <w:p w14:paraId="5AAACA8E" w14:textId="77777777" w:rsidR="00C54DBB" w:rsidRPr="00956929" w:rsidRDefault="00C54DBB" w:rsidP="00C54DBB">
            <w:pPr>
              <w:widowControl w:val="0"/>
            </w:pPr>
            <w:r w:rsidRPr="00956929">
              <w:t xml:space="preserve">Stav: </w:t>
            </w:r>
          </w:p>
        </w:tc>
      </w:tr>
    </w:tbl>
    <w:p w14:paraId="0794DC64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</w:p>
    <w:p w14:paraId="74D795CF" w14:textId="77777777" w:rsidR="00C54DBB" w:rsidRPr="00956929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 xml:space="preserve">Navazující </w:t>
      </w:r>
      <w:proofErr w:type="gramStart"/>
      <w:r w:rsidRPr="00956929">
        <w:rPr>
          <w:b/>
          <w:bCs/>
        </w:rPr>
        <w:t>akce - vložené</w:t>
      </w:r>
      <w:proofErr w:type="gramEnd"/>
      <w:r w:rsidRPr="00956929">
        <w:rPr>
          <w:b/>
          <w:bCs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2000"/>
        <w:gridCol w:w="4200"/>
        <w:gridCol w:w="1156"/>
      </w:tblGrid>
      <w:tr w:rsidR="00C54DBB" w:rsidRPr="00956929" w14:paraId="7A0A329A" w14:textId="77777777" w:rsidTr="00C54DBB">
        <w:tc>
          <w:tcPr>
            <w:tcW w:w="2070" w:type="dxa"/>
            <w:tcBorders>
              <w:right w:val="nil"/>
            </w:tcBorders>
          </w:tcPr>
          <w:p w14:paraId="0D9B09DB" w14:textId="77777777" w:rsidR="00C54DBB" w:rsidRPr="00956929" w:rsidRDefault="00C54DBB" w:rsidP="00C54DBB">
            <w:pPr>
              <w:widowControl w:val="0"/>
            </w:pPr>
            <w:r w:rsidRPr="00956929">
              <w:t>Interní číslo</w:t>
            </w:r>
          </w:p>
        </w:tc>
        <w:tc>
          <w:tcPr>
            <w:tcW w:w="2000" w:type="dxa"/>
            <w:tcBorders>
              <w:left w:val="nil"/>
              <w:right w:val="nil"/>
            </w:tcBorders>
          </w:tcPr>
          <w:p w14:paraId="0FD5E084" w14:textId="77777777" w:rsidR="00C54DBB" w:rsidRPr="00956929" w:rsidRDefault="00C54DBB" w:rsidP="00C54DBB">
            <w:pPr>
              <w:widowControl w:val="0"/>
            </w:pPr>
            <w:r w:rsidRPr="00956929">
              <w:t>SAP</w:t>
            </w: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1B12E625" w14:textId="77777777" w:rsidR="00C54DBB" w:rsidRPr="00956929" w:rsidRDefault="00C54DBB" w:rsidP="00C54DBB">
            <w:pPr>
              <w:widowControl w:val="0"/>
            </w:pPr>
            <w:r w:rsidRPr="00956929">
              <w:t>Název projektu:</w:t>
            </w:r>
          </w:p>
        </w:tc>
        <w:tc>
          <w:tcPr>
            <w:tcW w:w="1156" w:type="dxa"/>
            <w:tcBorders>
              <w:left w:val="nil"/>
            </w:tcBorders>
          </w:tcPr>
          <w:p w14:paraId="3F13EA24" w14:textId="77777777" w:rsidR="00C54DBB" w:rsidRPr="00956929" w:rsidRDefault="00C54DBB" w:rsidP="00C54DBB">
            <w:pPr>
              <w:widowControl w:val="0"/>
            </w:pPr>
            <w:r w:rsidRPr="00956929">
              <w:t>Stav:</w:t>
            </w:r>
          </w:p>
        </w:tc>
      </w:tr>
    </w:tbl>
    <w:p w14:paraId="744441BE" w14:textId="77777777" w:rsidR="00C54DBB" w:rsidRPr="00956929" w:rsidRDefault="00C54DBB" w:rsidP="00C54DBB">
      <w:pPr>
        <w:widowControl w:val="0"/>
        <w:adjustRightInd w:val="0"/>
      </w:pPr>
    </w:p>
    <w:p w14:paraId="799B0357" w14:textId="77777777" w:rsidR="00C54DBB" w:rsidRPr="00A45F3C" w:rsidRDefault="00C54DBB" w:rsidP="00C54DBB">
      <w:pPr>
        <w:widowControl w:val="0"/>
        <w:adjustRightInd w:val="0"/>
        <w:rPr>
          <w:b/>
          <w:bCs/>
        </w:rPr>
      </w:pPr>
      <w:r w:rsidRPr="00956929">
        <w:rPr>
          <w:b/>
          <w:bCs/>
        </w:rPr>
        <w:t>4. Vyjádření a záznamy</w:t>
      </w:r>
      <w:r w:rsidR="007163E9" w:rsidRPr="00956929">
        <w:rPr>
          <w:b/>
          <w:bCs/>
        </w:rPr>
        <w:t xml:space="preserve"> – viz. příloha</w:t>
      </w:r>
    </w:p>
    <w:p w14:paraId="4ADC2168" w14:textId="77777777" w:rsidR="00C54DBB" w:rsidRPr="00A45F3C" w:rsidRDefault="00C54DBB" w:rsidP="00C54DBB">
      <w:pPr>
        <w:widowControl w:val="0"/>
        <w:adjustRightInd w:val="0"/>
        <w:rPr>
          <w:b/>
          <w:bCs/>
        </w:rPr>
      </w:pPr>
    </w:p>
    <w:p w14:paraId="79FA75E8" w14:textId="77777777" w:rsidR="00D35F5F" w:rsidRPr="00283A8C" w:rsidRDefault="00D35F5F" w:rsidP="00C54DBB">
      <w:pPr>
        <w:adjustRightInd w:val="0"/>
      </w:pPr>
    </w:p>
    <w:sectPr w:rsidR="00D35F5F" w:rsidRPr="00283A8C" w:rsidSect="00F163AA">
      <w:footerReference w:type="default" r:id="rId14"/>
      <w:pgSz w:w="11906" w:h="16838"/>
      <w:pgMar w:top="1417" w:right="1417" w:bottom="1417" w:left="1417" w:header="709" w:footer="709" w:gutter="0"/>
      <w:pgBorders>
        <w:top w:val="double" w:sz="4" w:space="31" w:color="auto"/>
        <w:left w:val="double" w:sz="4" w:space="31" w:color="auto"/>
        <w:bottom w:val="double" w:sz="4" w:space="0" w:color="auto"/>
        <w:right w:val="double" w:sz="4" w:space="31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CB50D" w14:textId="77777777" w:rsidR="00B12333" w:rsidRDefault="00B12333">
      <w:r>
        <w:separator/>
      </w:r>
    </w:p>
  </w:endnote>
  <w:endnote w:type="continuationSeparator" w:id="0">
    <w:p w14:paraId="382D81E7" w14:textId="77777777" w:rsidR="00B12333" w:rsidRDefault="00B1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30BF4" w14:textId="77777777" w:rsidR="008A0A18" w:rsidRDefault="008A0A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6427" w14:textId="77777777" w:rsidR="008A0A18" w:rsidRDefault="008A0A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5D74" w14:textId="77777777" w:rsidR="008A0A18" w:rsidRDefault="008A0A1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70"/>
      <w:gridCol w:w="1670"/>
      <w:gridCol w:w="3770"/>
    </w:tblGrid>
    <w:tr w:rsidR="0021694C" w14:paraId="3CE730CB" w14:textId="77777777">
      <w:tc>
        <w:tcPr>
          <w:tcW w:w="3770" w:type="dxa"/>
          <w:tcBorders>
            <w:top w:val="nil"/>
            <w:left w:val="nil"/>
            <w:bottom w:val="nil"/>
            <w:right w:val="nil"/>
          </w:tcBorders>
        </w:tcPr>
        <w:p w14:paraId="7230027A" w14:textId="77777777" w:rsidR="0021694C" w:rsidRDefault="0021694C">
          <w:pPr>
            <w:pStyle w:val="Zpat"/>
          </w:pPr>
        </w:p>
        <w:p w14:paraId="36DBF051" w14:textId="77777777" w:rsidR="0021694C" w:rsidRDefault="0021694C">
          <w:pPr>
            <w:pStyle w:val="Zpat"/>
            <w:rPr>
              <w:sz w:val="18"/>
              <w:szCs w:val="18"/>
            </w:rPr>
          </w:pPr>
          <w:r>
            <w:fldChar w:fldCharType="begin"/>
          </w:r>
          <w:r>
            <w:fldChar w:fldCharType="end"/>
          </w:r>
        </w:p>
        <w:p w14:paraId="2E9F1FC7" w14:textId="77777777" w:rsidR="0021694C" w:rsidRDefault="0021694C">
          <w:pPr>
            <w:pStyle w:val="Zpat"/>
            <w:rPr>
              <w:rStyle w:val="slostrnky"/>
            </w:rPr>
          </w:pPr>
        </w:p>
      </w:tc>
      <w:tc>
        <w:tcPr>
          <w:tcW w:w="1670" w:type="dxa"/>
          <w:tcBorders>
            <w:top w:val="nil"/>
            <w:left w:val="nil"/>
            <w:bottom w:val="nil"/>
            <w:right w:val="nil"/>
          </w:tcBorders>
        </w:tcPr>
        <w:p w14:paraId="2992F2A8" w14:textId="77777777" w:rsidR="0021694C" w:rsidRDefault="0021694C">
          <w:pPr>
            <w:pStyle w:val="Zpat"/>
            <w:jc w:val="center"/>
          </w:pPr>
        </w:p>
        <w:p w14:paraId="0573D6F3" w14:textId="77777777" w:rsidR="0021694C" w:rsidRDefault="0021694C">
          <w:pPr>
            <w:pStyle w:val="Zpat"/>
            <w:jc w:val="center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8A0A18">
            <w:rPr>
              <w:rStyle w:val="slostrnky"/>
              <w:noProof/>
            </w:rPr>
            <w:t>5</w:t>
          </w:r>
          <w:r>
            <w:rPr>
              <w:rStyle w:val="slostrnky"/>
            </w:rPr>
            <w:fldChar w:fldCharType="end"/>
          </w: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</w:tcPr>
        <w:p w14:paraId="4809D96E" w14:textId="77777777" w:rsidR="0021694C" w:rsidRDefault="0021694C">
          <w:pPr>
            <w:pStyle w:val="Zpat"/>
            <w:jc w:val="right"/>
            <w:rPr>
              <w:rStyle w:val="slostrnky"/>
            </w:rPr>
          </w:pPr>
        </w:p>
      </w:tc>
    </w:tr>
  </w:tbl>
  <w:p w14:paraId="0C47C1CD" w14:textId="77777777" w:rsidR="0021694C" w:rsidRDefault="0021694C">
    <w:pPr>
      <w:pStyle w:val="Zpat"/>
      <w:jc w:val="center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10440" w14:textId="77777777" w:rsidR="00B12333" w:rsidRDefault="00B12333">
      <w:r>
        <w:separator/>
      </w:r>
    </w:p>
  </w:footnote>
  <w:footnote w:type="continuationSeparator" w:id="0">
    <w:p w14:paraId="4E3DED27" w14:textId="77777777" w:rsidR="00B12333" w:rsidRDefault="00B1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1CA9" w14:textId="77777777" w:rsidR="008A0A18" w:rsidRDefault="008A0A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92A90" w14:textId="77777777" w:rsidR="008A0A18" w:rsidRDefault="008A0A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CBE61" w14:textId="77777777" w:rsidR="008A0A18" w:rsidRDefault="008A0A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6513"/>
    <w:multiLevelType w:val="hybridMultilevel"/>
    <w:tmpl w:val="6E00559C"/>
    <w:lvl w:ilvl="0" w:tplc="7B20D8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55F6E"/>
    <w:multiLevelType w:val="multilevel"/>
    <w:tmpl w:val="6E6A63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0F253C1"/>
    <w:multiLevelType w:val="singleLevel"/>
    <w:tmpl w:val="99BA22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 w15:restartNumberingAfterBreak="0">
    <w:nsid w:val="18651C2D"/>
    <w:multiLevelType w:val="hybridMultilevel"/>
    <w:tmpl w:val="63F2BB4C"/>
    <w:lvl w:ilvl="0" w:tplc="C2001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C45"/>
    <w:multiLevelType w:val="hybridMultilevel"/>
    <w:tmpl w:val="BE16D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0AEA"/>
    <w:multiLevelType w:val="hybridMultilevel"/>
    <w:tmpl w:val="D350593C"/>
    <w:lvl w:ilvl="0" w:tplc="7B20D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278"/>
    <w:multiLevelType w:val="multilevel"/>
    <w:tmpl w:val="100C05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8CD780A"/>
    <w:multiLevelType w:val="hybridMultilevel"/>
    <w:tmpl w:val="D37E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25B0"/>
    <w:multiLevelType w:val="singleLevel"/>
    <w:tmpl w:val="1DA6B1A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9" w15:restartNumberingAfterBreak="0">
    <w:nsid w:val="2C544DAF"/>
    <w:multiLevelType w:val="hybridMultilevel"/>
    <w:tmpl w:val="0D2A4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DE2"/>
    <w:multiLevelType w:val="multilevel"/>
    <w:tmpl w:val="794A7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FBB5B15"/>
    <w:multiLevelType w:val="multilevel"/>
    <w:tmpl w:val="7452E4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2" w15:restartNumberingAfterBreak="0">
    <w:nsid w:val="349F6308"/>
    <w:multiLevelType w:val="hybridMultilevel"/>
    <w:tmpl w:val="D2F6A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230CC"/>
    <w:multiLevelType w:val="multilevel"/>
    <w:tmpl w:val="99DAD9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7C1C62"/>
    <w:multiLevelType w:val="hybridMultilevel"/>
    <w:tmpl w:val="9AB2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E36E5"/>
    <w:multiLevelType w:val="multilevel"/>
    <w:tmpl w:val="7324A33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6" w15:restartNumberingAfterBreak="0">
    <w:nsid w:val="4AE57D35"/>
    <w:multiLevelType w:val="hybridMultilevel"/>
    <w:tmpl w:val="E35E0DA0"/>
    <w:lvl w:ilvl="0" w:tplc="2FA8B4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995511"/>
    <w:multiLevelType w:val="hybridMultilevel"/>
    <w:tmpl w:val="6B58A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E7247"/>
    <w:multiLevelType w:val="multilevel"/>
    <w:tmpl w:val="BED0C21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5164F7C"/>
    <w:multiLevelType w:val="hybridMultilevel"/>
    <w:tmpl w:val="66789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26253"/>
    <w:multiLevelType w:val="hybridMultilevel"/>
    <w:tmpl w:val="B726D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52F9"/>
    <w:multiLevelType w:val="hybridMultilevel"/>
    <w:tmpl w:val="9F667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140AF"/>
    <w:multiLevelType w:val="hybridMultilevel"/>
    <w:tmpl w:val="37A06C16"/>
    <w:lvl w:ilvl="0" w:tplc="808AAFC2">
      <w:start w:val="5"/>
      <w:numFmt w:val="bullet"/>
      <w:lvlText w:val="–"/>
      <w:lvlJc w:val="left"/>
      <w:pPr>
        <w:ind w:left="31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3" w15:restartNumberingAfterBreak="0">
    <w:nsid w:val="6DEE1887"/>
    <w:multiLevelType w:val="hybridMultilevel"/>
    <w:tmpl w:val="7F125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4203D"/>
    <w:multiLevelType w:val="hybridMultilevel"/>
    <w:tmpl w:val="03B81344"/>
    <w:lvl w:ilvl="0" w:tplc="040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5" w15:restartNumberingAfterBreak="0">
    <w:nsid w:val="74CC17F4"/>
    <w:multiLevelType w:val="hybridMultilevel"/>
    <w:tmpl w:val="04D6E3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F005B3"/>
    <w:multiLevelType w:val="hybridMultilevel"/>
    <w:tmpl w:val="E3A48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532638">
    <w:abstractNumId w:val="11"/>
  </w:num>
  <w:num w:numId="2" w16cid:durableId="1937786783">
    <w:abstractNumId w:val="1"/>
  </w:num>
  <w:num w:numId="3" w16cid:durableId="921990969">
    <w:abstractNumId w:val="6"/>
  </w:num>
  <w:num w:numId="4" w16cid:durableId="1897666297">
    <w:abstractNumId w:val="15"/>
  </w:num>
  <w:num w:numId="5" w16cid:durableId="1447431952">
    <w:abstractNumId w:val="13"/>
  </w:num>
  <w:num w:numId="6" w16cid:durableId="1367636755">
    <w:abstractNumId w:val="2"/>
  </w:num>
  <w:num w:numId="7" w16cid:durableId="509876862">
    <w:abstractNumId w:val="10"/>
  </w:num>
  <w:num w:numId="8" w16cid:durableId="1702437819">
    <w:abstractNumId w:val="8"/>
  </w:num>
  <w:num w:numId="9" w16cid:durableId="1002122793">
    <w:abstractNumId w:val="18"/>
  </w:num>
  <w:num w:numId="10" w16cid:durableId="1315179350">
    <w:abstractNumId w:val="12"/>
  </w:num>
  <w:num w:numId="11" w16cid:durableId="1662811492">
    <w:abstractNumId w:val="0"/>
  </w:num>
  <w:num w:numId="12" w16cid:durableId="1657487764">
    <w:abstractNumId w:val="16"/>
  </w:num>
  <w:num w:numId="13" w16cid:durableId="1830903844">
    <w:abstractNumId w:val="17"/>
  </w:num>
  <w:num w:numId="14" w16cid:durableId="688944826">
    <w:abstractNumId w:val="14"/>
  </w:num>
  <w:num w:numId="15" w16cid:durableId="1342657174">
    <w:abstractNumId w:val="26"/>
  </w:num>
  <w:num w:numId="16" w16cid:durableId="496309185">
    <w:abstractNumId w:val="7"/>
  </w:num>
  <w:num w:numId="17" w16cid:durableId="983661422">
    <w:abstractNumId w:val="25"/>
  </w:num>
  <w:num w:numId="18" w16cid:durableId="1840074525">
    <w:abstractNumId w:val="19"/>
  </w:num>
  <w:num w:numId="19" w16cid:durableId="1713337822">
    <w:abstractNumId w:val="5"/>
  </w:num>
  <w:num w:numId="20" w16cid:durableId="2106921945">
    <w:abstractNumId w:val="24"/>
  </w:num>
  <w:num w:numId="21" w16cid:durableId="733744380">
    <w:abstractNumId w:val="3"/>
  </w:num>
  <w:num w:numId="22" w16cid:durableId="886260240">
    <w:abstractNumId w:val="20"/>
  </w:num>
  <w:num w:numId="23" w16cid:durableId="545945581">
    <w:abstractNumId w:val="9"/>
  </w:num>
  <w:num w:numId="24" w16cid:durableId="1059675183">
    <w:abstractNumId w:val="21"/>
  </w:num>
  <w:num w:numId="25" w16cid:durableId="1063061021">
    <w:abstractNumId w:val="22"/>
  </w:num>
  <w:num w:numId="26" w16cid:durableId="712510374">
    <w:abstractNumId w:val="4"/>
  </w:num>
  <w:num w:numId="27" w16cid:durableId="12380067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5F"/>
    <w:rsid w:val="000047E0"/>
    <w:rsid w:val="00013A1A"/>
    <w:rsid w:val="00017985"/>
    <w:rsid w:val="00017C01"/>
    <w:rsid w:val="00020647"/>
    <w:rsid w:val="00020E86"/>
    <w:rsid w:val="00025064"/>
    <w:rsid w:val="00026A80"/>
    <w:rsid w:val="000310F7"/>
    <w:rsid w:val="00037583"/>
    <w:rsid w:val="00045AB3"/>
    <w:rsid w:val="00045EE0"/>
    <w:rsid w:val="000506DD"/>
    <w:rsid w:val="000521BE"/>
    <w:rsid w:val="000526CE"/>
    <w:rsid w:val="000617B3"/>
    <w:rsid w:val="00062EE9"/>
    <w:rsid w:val="000670B2"/>
    <w:rsid w:val="00070323"/>
    <w:rsid w:val="00070458"/>
    <w:rsid w:val="00070862"/>
    <w:rsid w:val="00081631"/>
    <w:rsid w:val="00087E55"/>
    <w:rsid w:val="000B2811"/>
    <w:rsid w:val="000B598E"/>
    <w:rsid w:val="000B7743"/>
    <w:rsid w:val="000E0FE5"/>
    <w:rsid w:val="000E5E03"/>
    <w:rsid w:val="000F70A4"/>
    <w:rsid w:val="00100B11"/>
    <w:rsid w:val="00105466"/>
    <w:rsid w:val="00120AEC"/>
    <w:rsid w:val="00126DB3"/>
    <w:rsid w:val="00126FBA"/>
    <w:rsid w:val="001303C3"/>
    <w:rsid w:val="001351DA"/>
    <w:rsid w:val="001361D3"/>
    <w:rsid w:val="0014164F"/>
    <w:rsid w:val="0014273A"/>
    <w:rsid w:val="00142795"/>
    <w:rsid w:val="00144E99"/>
    <w:rsid w:val="00151445"/>
    <w:rsid w:val="00176129"/>
    <w:rsid w:val="0017661F"/>
    <w:rsid w:val="00180FF1"/>
    <w:rsid w:val="00185B35"/>
    <w:rsid w:val="001869D7"/>
    <w:rsid w:val="00192A65"/>
    <w:rsid w:val="0019342C"/>
    <w:rsid w:val="00196D1C"/>
    <w:rsid w:val="001A10DD"/>
    <w:rsid w:val="001A266C"/>
    <w:rsid w:val="001A27DC"/>
    <w:rsid w:val="001A3AE6"/>
    <w:rsid w:val="001A5E24"/>
    <w:rsid w:val="001B23BD"/>
    <w:rsid w:val="001C6737"/>
    <w:rsid w:val="001C6CBF"/>
    <w:rsid w:val="001D0DFE"/>
    <w:rsid w:val="001D2468"/>
    <w:rsid w:val="001F6A78"/>
    <w:rsid w:val="00204F93"/>
    <w:rsid w:val="00210A95"/>
    <w:rsid w:val="00214EF7"/>
    <w:rsid w:val="00215124"/>
    <w:rsid w:val="0021694C"/>
    <w:rsid w:val="00222950"/>
    <w:rsid w:val="00227CF9"/>
    <w:rsid w:val="00234C32"/>
    <w:rsid w:val="00241A7B"/>
    <w:rsid w:val="00251381"/>
    <w:rsid w:val="00252B54"/>
    <w:rsid w:val="00254F37"/>
    <w:rsid w:val="002570C6"/>
    <w:rsid w:val="00270E9A"/>
    <w:rsid w:val="0028237B"/>
    <w:rsid w:val="002823CF"/>
    <w:rsid w:val="00283A8C"/>
    <w:rsid w:val="002840BF"/>
    <w:rsid w:val="00293304"/>
    <w:rsid w:val="002A671E"/>
    <w:rsid w:val="002A7970"/>
    <w:rsid w:val="002D5732"/>
    <w:rsid w:val="002E683B"/>
    <w:rsid w:val="002E6B03"/>
    <w:rsid w:val="002F3A61"/>
    <w:rsid w:val="003102FD"/>
    <w:rsid w:val="00310C55"/>
    <w:rsid w:val="00312408"/>
    <w:rsid w:val="00313F3A"/>
    <w:rsid w:val="003237A4"/>
    <w:rsid w:val="00331FA4"/>
    <w:rsid w:val="00333F2C"/>
    <w:rsid w:val="00334DB7"/>
    <w:rsid w:val="003362C5"/>
    <w:rsid w:val="00353EE2"/>
    <w:rsid w:val="00355606"/>
    <w:rsid w:val="00364170"/>
    <w:rsid w:val="003674D5"/>
    <w:rsid w:val="0037471D"/>
    <w:rsid w:val="00376112"/>
    <w:rsid w:val="003979F1"/>
    <w:rsid w:val="003A29D9"/>
    <w:rsid w:val="003C03A8"/>
    <w:rsid w:val="003C0D6D"/>
    <w:rsid w:val="003C162D"/>
    <w:rsid w:val="003C2662"/>
    <w:rsid w:val="003D63A2"/>
    <w:rsid w:val="003E035E"/>
    <w:rsid w:val="003E559B"/>
    <w:rsid w:val="003E6B54"/>
    <w:rsid w:val="003E72E0"/>
    <w:rsid w:val="003E7FB1"/>
    <w:rsid w:val="003F258E"/>
    <w:rsid w:val="004111DC"/>
    <w:rsid w:val="00412F65"/>
    <w:rsid w:val="004210D8"/>
    <w:rsid w:val="004222A8"/>
    <w:rsid w:val="00427EE3"/>
    <w:rsid w:val="00431CAA"/>
    <w:rsid w:val="00441D6B"/>
    <w:rsid w:val="00442536"/>
    <w:rsid w:val="00442774"/>
    <w:rsid w:val="00442D38"/>
    <w:rsid w:val="00447B05"/>
    <w:rsid w:val="004513C6"/>
    <w:rsid w:val="00463729"/>
    <w:rsid w:val="0047644C"/>
    <w:rsid w:val="004A4BAE"/>
    <w:rsid w:val="004A5E38"/>
    <w:rsid w:val="004B360C"/>
    <w:rsid w:val="004C37A2"/>
    <w:rsid w:val="004D2945"/>
    <w:rsid w:val="004E05DE"/>
    <w:rsid w:val="004E19E0"/>
    <w:rsid w:val="004E1B01"/>
    <w:rsid w:val="004E1FE7"/>
    <w:rsid w:val="004E3E17"/>
    <w:rsid w:val="004E6622"/>
    <w:rsid w:val="004E7A38"/>
    <w:rsid w:val="004F659E"/>
    <w:rsid w:val="0051590A"/>
    <w:rsid w:val="00520364"/>
    <w:rsid w:val="0052409A"/>
    <w:rsid w:val="005257CA"/>
    <w:rsid w:val="0053149A"/>
    <w:rsid w:val="00535D20"/>
    <w:rsid w:val="005365C3"/>
    <w:rsid w:val="00537024"/>
    <w:rsid w:val="00537358"/>
    <w:rsid w:val="00542479"/>
    <w:rsid w:val="005526AE"/>
    <w:rsid w:val="0055503A"/>
    <w:rsid w:val="00561820"/>
    <w:rsid w:val="00575D56"/>
    <w:rsid w:val="00592F90"/>
    <w:rsid w:val="005946BD"/>
    <w:rsid w:val="0059475A"/>
    <w:rsid w:val="0059677C"/>
    <w:rsid w:val="005A139B"/>
    <w:rsid w:val="005A4469"/>
    <w:rsid w:val="005A5B31"/>
    <w:rsid w:val="005A62C8"/>
    <w:rsid w:val="005B15B4"/>
    <w:rsid w:val="005B3C85"/>
    <w:rsid w:val="005B6F5A"/>
    <w:rsid w:val="005C0EE9"/>
    <w:rsid w:val="005C580A"/>
    <w:rsid w:val="005C7987"/>
    <w:rsid w:val="005C7F85"/>
    <w:rsid w:val="00601058"/>
    <w:rsid w:val="00601B3D"/>
    <w:rsid w:val="006118F5"/>
    <w:rsid w:val="006122E0"/>
    <w:rsid w:val="00614A2C"/>
    <w:rsid w:val="00614DEF"/>
    <w:rsid w:val="00614E98"/>
    <w:rsid w:val="006208BE"/>
    <w:rsid w:val="00624C2B"/>
    <w:rsid w:val="006369F6"/>
    <w:rsid w:val="00662B64"/>
    <w:rsid w:val="0066481A"/>
    <w:rsid w:val="00666361"/>
    <w:rsid w:val="00672D20"/>
    <w:rsid w:val="0067402D"/>
    <w:rsid w:val="00676BF0"/>
    <w:rsid w:val="00681100"/>
    <w:rsid w:val="00685A36"/>
    <w:rsid w:val="00692832"/>
    <w:rsid w:val="006946FF"/>
    <w:rsid w:val="00696616"/>
    <w:rsid w:val="006A724F"/>
    <w:rsid w:val="006D2DF3"/>
    <w:rsid w:val="006D7F66"/>
    <w:rsid w:val="006E3478"/>
    <w:rsid w:val="00703194"/>
    <w:rsid w:val="00705394"/>
    <w:rsid w:val="00711374"/>
    <w:rsid w:val="007163E9"/>
    <w:rsid w:val="00722261"/>
    <w:rsid w:val="00722504"/>
    <w:rsid w:val="007336E8"/>
    <w:rsid w:val="0074225F"/>
    <w:rsid w:val="00742618"/>
    <w:rsid w:val="00742A4E"/>
    <w:rsid w:val="00744F05"/>
    <w:rsid w:val="00750484"/>
    <w:rsid w:val="007547E3"/>
    <w:rsid w:val="00763E8A"/>
    <w:rsid w:val="0076644A"/>
    <w:rsid w:val="007739ED"/>
    <w:rsid w:val="00774FDA"/>
    <w:rsid w:val="00776E57"/>
    <w:rsid w:val="00777249"/>
    <w:rsid w:val="00781842"/>
    <w:rsid w:val="00781A03"/>
    <w:rsid w:val="00784537"/>
    <w:rsid w:val="00786E37"/>
    <w:rsid w:val="007906D5"/>
    <w:rsid w:val="00790858"/>
    <w:rsid w:val="00790DC1"/>
    <w:rsid w:val="00793D59"/>
    <w:rsid w:val="00795049"/>
    <w:rsid w:val="00797882"/>
    <w:rsid w:val="007A73A2"/>
    <w:rsid w:val="007B0A27"/>
    <w:rsid w:val="007B511A"/>
    <w:rsid w:val="007B5374"/>
    <w:rsid w:val="007C07E3"/>
    <w:rsid w:val="007C3295"/>
    <w:rsid w:val="007D01CB"/>
    <w:rsid w:val="007D460D"/>
    <w:rsid w:val="007F4BD4"/>
    <w:rsid w:val="007F753A"/>
    <w:rsid w:val="00812B0F"/>
    <w:rsid w:val="00816D51"/>
    <w:rsid w:val="008311D2"/>
    <w:rsid w:val="008318D9"/>
    <w:rsid w:val="0084090B"/>
    <w:rsid w:val="00845A67"/>
    <w:rsid w:val="00850864"/>
    <w:rsid w:val="008671E7"/>
    <w:rsid w:val="0087326C"/>
    <w:rsid w:val="00880B1C"/>
    <w:rsid w:val="008826F6"/>
    <w:rsid w:val="008871D2"/>
    <w:rsid w:val="00892BAE"/>
    <w:rsid w:val="008A0762"/>
    <w:rsid w:val="008A0A18"/>
    <w:rsid w:val="008A1259"/>
    <w:rsid w:val="008A41A1"/>
    <w:rsid w:val="008A44AD"/>
    <w:rsid w:val="008A6FA4"/>
    <w:rsid w:val="008B4475"/>
    <w:rsid w:val="008C40EA"/>
    <w:rsid w:val="008C42A2"/>
    <w:rsid w:val="008C4450"/>
    <w:rsid w:val="008C6A73"/>
    <w:rsid w:val="008C6CC3"/>
    <w:rsid w:val="008D0863"/>
    <w:rsid w:val="008D21EB"/>
    <w:rsid w:val="008D5066"/>
    <w:rsid w:val="008E750A"/>
    <w:rsid w:val="008F1F12"/>
    <w:rsid w:val="008F377D"/>
    <w:rsid w:val="008F6066"/>
    <w:rsid w:val="00902538"/>
    <w:rsid w:val="00907214"/>
    <w:rsid w:val="00911935"/>
    <w:rsid w:val="0095042D"/>
    <w:rsid w:val="009509E6"/>
    <w:rsid w:val="00956929"/>
    <w:rsid w:val="009615EF"/>
    <w:rsid w:val="009620C1"/>
    <w:rsid w:val="00967A76"/>
    <w:rsid w:val="00986A4C"/>
    <w:rsid w:val="009900C0"/>
    <w:rsid w:val="00992E08"/>
    <w:rsid w:val="009A1117"/>
    <w:rsid w:val="009A24BD"/>
    <w:rsid w:val="009A7612"/>
    <w:rsid w:val="009A76A8"/>
    <w:rsid w:val="009C4207"/>
    <w:rsid w:val="009C5B13"/>
    <w:rsid w:val="009D43B4"/>
    <w:rsid w:val="009D7358"/>
    <w:rsid w:val="009E1319"/>
    <w:rsid w:val="009E77ED"/>
    <w:rsid w:val="009F0579"/>
    <w:rsid w:val="00A04604"/>
    <w:rsid w:val="00A04F1B"/>
    <w:rsid w:val="00A05B4A"/>
    <w:rsid w:val="00A17AD5"/>
    <w:rsid w:val="00A21CC4"/>
    <w:rsid w:val="00A22C1F"/>
    <w:rsid w:val="00A22CE5"/>
    <w:rsid w:val="00A27504"/>
    <w:rsid w:val="00A33A7F"/>
    <w:rsid w:val="00A33BEB"/>
    <w:rsid w:val="00A434CE"/>
    <w:rsid w:val="00A45F3C"/>
    <w:rsid w:val="00A6420A"/>
    <w:rsid w:val="00A65DCC"/>
    <w:rsid w:val="00A71CA1"/>
    <w:rsid w:val="00A75A27"/>
    <w:rsid w:val="00A821E2"/>
    <w:rsid w:val="00A904FF"/>
    <w:rsid w:val="00A91397"/>
    <w:rsid w:val="00A947CA"/>
    <w:rsid w:val="00AA6821"/>
    <w:rsid w:val="00AB06AD"/>
    <w:rsid w:val="00AB53B1"/>
    <w:rsid w:val="00AE6EA4"/>
    <w:rsid w:val="00AF00B3"/>
    <w:rsid w:val="00AF0C86"/>
    <w:rsid w:val="00AF26E4"/>
    <w:rsid w:val="00AF64CF"/>
    <w:rsid w:val="00AF7747"/>
    <w:rsid w:val="00B02A3D"/>
    <w:rsid w:val="00B120DD"/>
    <w:rsid w:val="00B12333"/>
    <w:rsid w:val="00B12BB6"/>
    <w:rsid w:val="00B207BD"/>
    <w:rsid w:val="00B20F25"/>
    <w:rsid w:val="00B4768A"/>
    <w:rsid w:val="00B5342E"/>
    <w:rsid w:val="00B60230"/>
    <w:rsid w:val="00B6443C"/>
    <w:rsid w:val="00B8044E"/>
    <w:rsid w:val="00B80789"/>
    <w:rsid w:val="00B80C7C"/>
    <w:rsid w:val="00B818E3"/>
    <w:rsid w:val="00B8272D"/>
    <w:rsid w:val="00B86935"/>
    <w:rsid w:val="00B9196F"/>
    <w:rsid w:val="00B95508"/>
    <w:rsid w:val="00BA371E"/>
    <w:rsid w:val="00BB0CE1"/>
    <w:rsid w:val="00BB1842"/>
    <w:rsid w:val="00BB1F66"/>
    <w:rsid w:val="00BB2360"/>
    <w:rsid w:val="00BB2466"/>
    <w:rsid w:val="00BC2CFD"/>
    <w:rsid w:val="00BD615A"/>
    <w:rsid w:val="00BE436F"/>
    <w:rsid w:val="00BE51FD"/>
    <w:rsid w:val="00BE73F0"/>
    <w:rsid w:val="00C02DB8"/>
    <w:rsid w:val="00C0387C"/>
    <w:rsid w:val="00C142A3"/>
    <w:rsid w:val="00C15607"/>
    <w:rsid w:val="00C2688C"/>
    <w:rsid w:val="00C3261D"/>
    <w:rsid w:val="00C332BE"/>
    <w:rsid w:val="00C352EF"/>
    <w:rsid w:val="00C44B92"/>
    <w:rsid w:val="00C44D93"/>
    <w:rsid w:val="00C45354"/>
    <w:rsid w:val="00C45526"/>
    <w:rsid w:val="00C45738"/>
    <w:rsid w:val="00C54DBB"/>
    <w:rsid w:val="00C64642"/>
    <w:rsid w:val="00C72801"/>
    <w:rsid w:val="00C74680"/>
    <w:rsid w:val="00C81A76"/>
    <w:rsid w:val="00C91EBF"/>
    <w:rsid w:val="00C93CCD"/>
    <w:rsid w:val="00C96E42"/>
    <w:rsid w:val="00CA1134"/>
    <w:rsid w:val="00CA4878"/>
    <w:rsid w:val="00CA5F7A"/>
    <w:rsid w:val="00CB5383"/>
    <w:rsid w:val="00CC4CAB"/>
    <w:rsid w:val="00CC5F8D"/>
    <w:rsid w:val="00CD0A8B"/>
    <w:rsid w:val="00CD31F9"/>
    <w:rsid w:val="00CD5982"/>
    <w:rsid w:val="00CE437B"/>
    <w:rsid w:val="00CE5942"/>
    <w:rsid w:val="00CF59C6"/>
    <w:rsid w:val="00D01C9D"/>
    <w:rsid w:val="00D05922"/>
    <w:rsid w:val="00D1159A"/>
    <w:rsid w:val="00D11D45"/>
    <w:rsid w:val="00D1394A"/>
    <w:rsid w:val="00D16567"/>
    <w:rsid w:val="00D330A5"/>
    <w:rsid w:val="00D34C37"/>
    <w:rsid w:val="00D35F5F"/>
    <w:rsid w:val="00D41FBB"/>
    <w:rsid w:val="00D57056"/>
    <w:rsid w:val="00D64FA3"/>
    <w:rsid w:val="00D66D58"/>
    <w:rsid w:val="00D67EE6"/>
    <w:rsid w:val="00D7276C"/>
    <w:rsid w:val="00D75B79"/>
    <w:rsid w:val="00D81EA7"/>
    <w:rsid w:val="00D82373"/>
    <w:rsid w:val="00D92B69"/>
    <w:rsid w:val="00D9724D"/>
    <w:rsid w:val="00DA3E45"/>
    <w:rsid w:val="00DA64D4"/>
    <w:rsid w:val="00DB04EC"/>
    <w:rsid w:val="00DB0DFD"/>
    <w:rsid w:val="00DB1A76"/>
    <w:rsid w:val="00DC029E"/>
    <w:rsid w:val="00DC1F7C"/>
    <w:rsid w:val="00DD0C6D"/>
    <w:rsid w:val="00DD20B8"/>
    <w:rsid w:val="00DD58FA"/>
    <w:rsid w:val="00DD6B47"/>
    <w:rsid w:val="00DE247E"/>
    <w:rsid w:val="00DF127C"/>
    <w:rsid w:val="00DF1BDE"/>
    <w:rsid w:val="00DF293C"/>
    <w:rsid w:val="00E0269F"/>
    <w:rsid w:val="00E0791B"/>
    <w:rsid w:val="00E07962"/>
    <w:rsid w:val="00E25ACA"/>
    <w:rsid w:val="00E334D8"/>
    <w:rsid w:val="00E43A85"/>
    <w:rsid w:val="00E478E6"/>
    <w:rsid w:val="00E50F5A"/>
    <w:rsid w:val="00E55B12"/>
    <w:rsid w:val="00E63314"/>
    <w:rsid w:val="00E7202E"/>
    <w:rsid w:val="00E74381"/>
    <w:rsid w:val="00E82CEE"/>
    <w:rsid w:val="00E85039"/>
    <w:rsid w:val="00E86EAF"/>
    <w:rsid w:val="00E9146D"/>
    <w:rsid w:val="00E95311"/>
    <w:rsid w:val="00EB5DA4"/>
    <w:rsid w:val="00EB6956"/>
    <w:rsid w:val="00EF2545"/>
    <w:rsid w:val="00F0024C"/>
    <w:rsid w:val="00F02B30"/>
    <w:rsid w:val="00F03613"/>
    <w:rsid w:val="00F04FA5"/>
    <w:rsid w:val="00F163AA"/>
    <w:rsid w:val="00F37DD5"/>
    <w:rsid w:val="00F469D0"/>
    <w:rsid w:val="00F600A3"/>
    <w:rsid w:val="00F6112A"/>
    <w:rsid w:val="00F71583"/>
    <w:rsid w:val="00F81F17"/>
    <w:rsid w:val="00F906DF"/>
    <w:rsid w:val="00F9126D"/>
    <w:rsid w:val="00F93592"/>
    <w:rsid w:val="00FA0ABA"/>
    <w:rsid w:val="00FA3538"/>
    <w:rsid w:val="00FA4F22"/>
    <w:rsid w:val="00FB19B8"/>
    <w:rsid w:val="00FB27DD"/>
    <w:rsid w:val="00FC36F1"/>
    <w:rsid w:val="00FC59F2"/>
    <w:rsid w:val="00FD4E9B"/>
    <w:rsid w:val="00FD50C0"/>
    <w:rsid w:val="00FE3C0D"/>
    <w:rsid w:val="00FE4A5F"/>
    <w:rsid w:val="00FF2F64"/>
    <w:rsid w:val="00FF336E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8094E"/>
  <w15:docId w15:val="{8D55A81B-767F-49B7-8FFE-350DC187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7A4"/>
    <w:pPr>
      <w:autoSpaceDE w:val="0"/>
      <w:autoSpaceDN w:val="0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163AA"/>
    <w:pPr>
      <w:keepNext/>
      <w:jc w:val="center"/>
      <w:outlineLvl w:val="0"/>
    </w:pPr>
    <w:rPr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163AA"/>
    <w:pPr>
      <w:keepNext/>
      <w:outlineLvl w:val="1"/>
    </w:pPr>
    <w:rPr>
      <w:i/>
      <w:i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163A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163AA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F163AA"/>
    <w:pPr>
      <w:keepNext/>
      <w:spacing w:line="360" w:lineRule="auto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F163A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locked/>
    <w:rsid w:val="00F163A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locked/>
    <w:rsid w:val="00F163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locked/>
    <w:rsid w:val="00F163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locked/>
    <w:rsid w:val="00F163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F163AA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F163A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F163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163AA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F163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163AA"/>
    <w:rPr>
      <w:rFonts w:cs="Times New Roman"/>
      <w:sz w:val="20"/>
      <w:szCs w:val="20"/>
      <w:lang w:eastAsia="en-US"/>
    </w:rPr>
  </w:style>
  <w:style w:type="character" w:styleId="slostrnky">
    <w:name w:val="page number"/>
    <w:uiPriority w:val="99"/>
    <w:rsid w:val="00F163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04F93"/>
    <w:rPr>
      <w:rFonts w:ascii="Tahoma" w:hAnsi="Tahoma" w:cs="Tahoma"/>
      <w:sz w:val="16"/>
      <w:szCs w:val="16"/>
      <w:lang w:eastAsia="en-US"/>
    </w:rPr>
  </w:style>
  <w:style w:type="paragraph" w:customStyle="1" w:styleId="Export0">
    <w:name w:val="Export 0"/>
    <w:rsid w:val="002823CF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  <w:lang w:val="en-US"/>
    </w:rPr>
  </w:style>
  <w:style w:type="character" w:styleId="Hypertextovodkaz">
    <w:name w:val="Hyperlink"/>
    <w:uiPriority w:val="99"/>
    <w:unhideWhenUsed/>
    <w:rsid w:val="006946FF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222950"/>
    <w:pPr>
      <w:autoSpaceDE/>
      <w:autoSpaceDN/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222950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85039"/>
    <w:pPr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352EF"/>
    <w:pPr>
      <w:autoSpaceDE/>
      <w:autoSpaceDN/>
      <w:ind w:left="720"/>
    </w:pPr>
    <w:rPr>
      <w:rFonts w:ascii="Calibri" w:eastAsia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51381"/>
    <w:pPr>
      <w:autoSpaceDE/>
      <w:autoSpaceDN/>
    </w:pPr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251381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ps-inicily">
    <w:name w:val="ps-iniciály"/>
    <w:basedOn w:val="Normln"/>
    <w:rsid w:val="00777249"/>
    <w:pPr>
      <w:tabs>
        <w:tab w:val="left" w:pos="1134"/>
        <w:tab w:val="left" w:pos="4253"/>
        <w:tab w:val="left" w:pos="4536"/>
      </w:tabs>
      <w:overflowPunct w:val="0"/>
      <w:adjustRightInd w:val="0"/>
      <w:spacing w:line="360" w:lineRule="auto"/>
      <w:jc w:val="both"/>
      <w:textAlignment w:val="baseline"/>
    </w:pPr>
    <w:rPr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7885-5EFF-499C-AB44-921B60C6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CTN</vt:lpstr>
    </vt:vector>
  </TitlesOfParts>
  <Company> </Company>
  <LinksUpToDate>false</LinksUpToDate>
  <CharactersWithSpaces>8345</CharactersWithSpaces>
  <SharedDoc>false</SharedDoc>
  <HLinks>
    <vt:vector size="24" baseType="variant">
      <vt:variant>
        <vt:i4>6684684</vt:i4>
      </vt:variant>
      <vt:variant>
        <vt:i4>9</vt:i4>
      </vt:variant>
      <vt:variant>
        <vt:i4>0</vt:i4>
      </vt:variant>
      <vt:variant>
        <vt:i4>5</vt:i4>
      </vt:variant>
      <vt:variant>
        <vt:lpwstr>mailto:tomas.marek@cetin.cz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mailto:pavel.recman@cetin.cz</vt:lpwstr>
      </vt:variant>
      <vt:variant>
        <vt:lpwstr/>
      </vt:variant>
      <vt:variant>
        <vt:i4>2031741</vt:i4>
      </vt:variant>
      <vt:variant>
        <vt:i4>3</vt:i4>
      </vt:variant>
      <vt:variant>
        <vt:i4>0</vt:i4>
      </vt:variant>
      <vt:variant>
        <vt:i4>5</vt:i4>
      </vt:variant>
      <vt:variant>
        <vt:lpwstr>mailto:radek.mechura@cetin.cz</vt:lpwstr>
      </vt:variant>
      <vt:variant>
        <vt:lpwstr/>
      </vt:variant>
      <vt:variant>
        <vt:i4>2818136</vt:i4>
      </vt:variant>
      <vt:variant>
        <vt:i4>0</vt:i4>
      </vt:variant>
      <vt:variant>
        <vt:i4>0</vt:i4>
      </vt:variant>
      <vt:variant>
        <vt:i4>5</vt:i4>
      </vt:variant>
      <vt:variant>
        <vt:lpwstr>mailto:petr.truhlar@cetin.cz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CTN</dc:title>
  <dc:subject/>
  <dc:creator>K.V.Z. spol. s r.o.</dc:creator>
  <cp:keywords/>
  <dc:description/>
  <cp:lastModifiedBy>Uhlíková Ladislava</cp:lastModifiedBy>
  <cp:revision>2</cp:revision>
  <cp:lastPrinted>2016-05-27T12:48:00Z</cp:lastPrinted>
  <dcterms:created xsi:type="dcterms:W3CDTF">2024-05-30T09:33:00Z</dcterms:created>
  <dcterms:modified xsi:type="dcterms:W3CDTF">2024-05-30T09:33:00Z</dcterms:modified>
</cp:coreProperties>
</file>