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5732" w:rsidRDefault="00000000">
      <w:pPr>
        <w:spacing w:after="0" w:line="259" w:lineRule="auto"/>
        <w:ind w:left="0" w:right="144" w:firstLine="0"/>
        <w:jc w:val="center"/>
      </w:pPr>
      <w:r>
        <w:rPr>
          <w:sz w:val="62"/>
        </w:rPr>
        <w:t>SMLOUVA O DÍLO</w:t>
      </w:r>
    </w:p>
    <w:p w:rsidR="00C45732" w:rsidRDefault="00000000">
      <w:pPr>
        <w:spacing w:after="44" w:line="216" w:lineRule="auto"/>
        <w:ind w:left="331" w:firstLine="0"/>
        <w:jc w:val="center"/>
      </w:pPr>
      <w:r>
        <w:t xml:space="preserve">uzavřená podle ustanovení </w:t>
      </w:r>
      <w:r w:rsidR="0007205A">
        <w:rPr>
          <w:rFonts w:ascii="Arial" w:hAnsi="Arial" w:cs="Arial"/>
          <w:color w:val="4D5156"/>
          <w:sz w:val="21"/>
          <w:szCs w:val="21"/>
          <w:shd w:val="clear" w:color="auto" w:fill="FFFFFF"/>
        </w:rPr>
        <w:t>§</w:t>
      </w:r>
      <w:r>
        <w:t xml:space="preserve"> 2586 ve spojení s </w:t>
      </w:r>
      <w:r w:rsidR="0007205A">
        <w:rPr>
          <w:rFonts w:ascii="Arial" w:hAnsi="Arial" w:cs="Arial"/>
          <w:color w:val="4D5156"/>
          <w:sz w:val="21"/>
          <w:szCs w:val="21"/>
          <w:shd w:val="clear" w:color="auto" w:fill="FFFFFF"/>
        </w:rPr>
        <w:t>§</w:t>
      </w:r>
      <w:r>
        <w:t xml:space="preserve"> 2371 a násl. zákona č. 89/2012 Sb., občanský zákoník, ve znění pozdějších předpisů (dále jen ”Občanský zákoník" nebo „OZ”) mezi následujícími smluvními stranami (dále jen „Smlouva"):</w:t>
      </w:r>
    </w:p>
    <w:p w:rsidR="00C45732" w:rsidRDefault="00000000">
      <w:pPr>
        <w:spacing w:after="608" w:line="259" w:lineRule="auto"/>
        <w:ind w:left="1145" w:right="0" w:firstLine="0"/>
        <w:jc w:val="left"/>
      </w:pPr>
      <w:r>
        <w:rPr>
          <w:noProof/>
        </w:rPr>
        <mc:AlternateContent>
          <mc:Choice Requires="wpg">
            <w:drawing>
              <wp:inline distT="0" distB="0" distL="0" distR="0">
                <wp:extent cx="4331723" cy="9148"/>
                <wp:effectExtent l="0" t="0" r="0" b="0"/>
                <wp:docPr id="43779" name="Group 43779"/>
                <wp:cNvGraphicFramePr/>
                <a:graphic xmlns:a="http://schemas.openxmlformats.org/drawingml/2006/main">
                  <a:graphicData uri="http://schemas.microsoft.com/office/word/2010/wordprocessingGroup">
                    <wpg:wgp>
                      <wpg:cNvGrpSpPr/>
                      <wpg:grpSpPr>
                        <a:xfrm>
                          <a:off x="0" y="0"/>
                          <a:ext cx="4331723" cy="9148"/>
                          <a:chOff x="0" y="0"/>
                          <a:chExt cx="4331723" cy="9148"/>
                        </a:xfrm>
                      </wpg:grpSpPr>
                      <wps:wsp>
                        <wps:cNvPr id="43778" name="Shape 43778"/>
                        <wps:cNvSpPr/>
                        <wps:spPr>
                          <a:xfrm>
                            <a:off x="0" y="0"/>
                            <a:ext cx="4331723" cy="9148"/>
                          </a:xfrm>
                          <a:custGeom>
                            <a:avLst/>
                            <a:gdLst/>
                            <a:ahLst/>
                            <a:cxnLst/>
                            <a:rect l="0" t="0" r="0" b="0"/>
                            <a:pathLst>
                              <a:path w="4331723" h="9148">
                                <a:moveTo>
                                  <a:pt x="0" y="4574"/>
                                </a:moveTo>
                                <a:lnTo>
                                  <a:pt x="4331723"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779" style="width:341.081pt;height:0.720276pt;mso-position-horizontal-relative:char;mso-position-vertical-relative:line" coordsize="43317,91">
                <v:shape id="Shape 43778" style="position:absolute;width:43317;height:91;left:0;top:0;" coordsize="4331723,9148" path="m0,4574l4331723,4574">
                  <v:stroke weight="0.720276pt" endcap="flat" joinstyle="miter" miterlimit="1" on="true" color="#000000"/>
                  <v:fill on="false" color="#000000"/>
                </v:shape>
              </v:group>
            </w:pict>
          </mc:Fallback>
        </mc:AlternateContent>
      </w:r>
    </w:p>
    <w:p w:rsidR="00C45732" w:rsidRDefault="00000000">
      <w:pPr>
        <w:spacing w:after="73" w:line="259" w:lineRule="auto"/>
        <w:ind w:left="111" w:right="180" w:hanging="10"/>
        <w:jc w:val="center"/>
      </w:pPr>
      <w:r>
        <w:rPr>
          <w:sz w:val="24"/>
        </w:rPr>
        <w:t>Smluvní strany</w:t>
      </w:r>
    </w:p>
    <w:tbl>
      <w:tblPr>
        <w:tblStyle w:val="TableGrid"/>
        <w:tblW w:w="7808" w:type="dxa"/>
        <w:tblInd w:w="7" w:type="dxa"/>
        <w:tblCellMar>
          <w:top w:w="9" w:type="dxa"/>
          <w:left w:w="0" w:type="dxa"/>
          <w:bottom w:w="0" w:type="dxa"/>
          <w:right w:w="0" w:type="dxa"/>
        </w:tblCellMar>
        <w:tblLook w:val="04A0" w:firstRow="1" w:lastRow="0" w:firstColumn="1" w:lastColumn="0" w:noHBand="0" w:noVBand="1"/>
      </w:tblPr>
      <w:tblGrid>
        <w:gridCol w:w="3572"/>
        <w:gridCol w:w="4236"/>
      </w:tblGrid>
      <w:tr w:rsidR="00C45732">
        <w:trPr>
          <w:trHeight w:val="457"/>
        </w:trPr>
        <w:tc>
          <w:tcPr>
            <w:tcW w:w="3573" w:type="dxa"/>
            <w:tcBorders>
              <w:top w:val="nil"/>
              <w:left w:val="nil"/>
              <w:bottom w:val="nil"/>
              <w:right w:val="nil"/>
            </w:tcBorders>
          </w:tcPr>
          <w:p w:rsidR="00C45732" w:rsidRDefault="00000000">
            <w:pPr>
              <w:spacing w:after="0" w:line="259" w:lineRule="auto"/>
              <w:ind w:left="0" w:right="0" w:firstLine="0"/>
              <w:jc w:val="left"/>
            </w:pPr>
            <w:r>
              <w:rPr>
                <w:sz w:val="26"/>
              </w:rPr>
              <w:t>AKORD &amp; POKLAD, s.r.o.</w:t>
            </w:r>
          </w:p>
        </w:tc>
        <w:tc>
          <w:tcPr>
            <w:tcW w:w="4236" w:type="dxa"/>
            <w:tcBorders>
              <w:top w:val="nil"/>
              <w:left w:val="nil"/>
              <w:bottom w:val="nil"/>
              <w:right w:val="nil"/>
            </w:tcBorders>
          </w:tcPr>
          <w:p w:rsidR="00C45732" w:rsidRDefault="00C45732">
            <w:pPr>
              <w:spacing w:after="160" w:line="259" w:lineRule="auto"/>
              <w:ind w:left="0" w:right="0" w:firstLine="0"/>
              <w:jc w:val="left"/>
            </w:pPr>
          </w:p>
        </w:tc>
      </w:tr>
      <w:tr w:rsidR="00C45732">
        <w:trPr>
          <w:trHeight w:val="471"/>
        </w:trPr>
        <w:tc>
          <w:tcPr>
            <w:tcW w:w="3573" w:type="dxa"/>
            <w:tcBorders>
              <w:top w:val="nil"/>
              <w:left w:val="nil"/>
              <w:bottom w:val="nil"/>
              <w:right w:val="nil"/>
            </w:tcBorders>
            <w:vAlign w:val="bottom"/>
          </w:tcPr>
          <w:p w:rsidR="00C45732" w:rsidRDefault="00000000">
            <w:pPr>
              <w:spacing w:after="0" w:line="259" w:lineRule="auto"/>
              <w:ind w:left="14" w:right="0" w:firstLine="0"/>
              <w:jc w:val="left"/>
            </w:pPr>
            <w:r>
              <w:t>sídlo:</w:t>
            </w:r>
          </w:p>
        </w:tc>
        <w:tc>
          <w:tcPr>
            <w:tcW w:w="4236" w:type="dxa"/>
            <w:tcBorders>
              <w:top w:val="nil"/>
              <w:left w:val="nil"/>
              <w:bottom w:val="nil"/>
              <w:right w:val="nil"/>
            </w:tcBorders>
            <w:vAlign w:val="bottom"/>
          </w:tcPr>
          <w:p w:rsidR="00C45732" w:rsidRDefault="00000000">
            <w:pPr>
              <w:spacing w:after="0" w:line="259" w:lineRule="auto"/>
              <w:ind w:left="0" w:right="0" w:firstLine="0"/>
              <w:jc w:val="left"/>
            </w:pPr>
            <w:r>
              <w:t>náměstí SNP 1, 700 30 Ostrava-Zábřeh</w:t>
            </w:r>
          </w:p>
        </w:tc>
      </w:tr>
      <w:tr w:rsidR="00C45732">
        <w:trPr>
          <w:trHeight w:val="278"/>
        </w:trPr>
        <w:tc>
          <w:tcPr>
            <w:tcW w:w="3573" w:type="dxa"/>
            <w:tcBorders>
              <w:top w:val="nil"/>
              <w:left w:val="nil"/>
              <w:bottom w:val="nil"/>
              <w:right w:val="nil"/>
            </w:tcBorders>
          </w:tcPr>
          <w:p w:rsidR="00C45732" w:rsidRDefault="00000000">
            <w:pPr>
              <w:spacing w:after="0" w:line="259" w:lineRule="auto"/>
              <w:ind w:left="14" w:right="0" w:firstLine="0"/>
              <w:jc w:val="left"/>
            </w:pPr>
            <w:r>
              <w:t>osoba oprávněná jednat:</w:t>
            </w:r>
          </w:p>
        </w:tc>
        <w:tc>
          <w:tcPr>
            <w:tcW w:w="4236" w:type="dxa"/>
            <w:tcBorders>
              <w:top w:val="nil"/>
              <w:left w:val="nil"/>
              <w:bottom w:val="nil"/>
              <w:right w:val="nil"/>
            </w:tcBorders>
          </w:tcPr>
          <w:p w:rsidR="00C45732" w:rsidRDefault="00000000">
            <w:pPr>
              <w:spacing w:after="0" w:line="259" w:lineRule="auto"/>
              <w:ind w:left="0" w:right="0" w:firstLine="0"/>
            </w:pPr>
            <w:r>
              <w:t xml:space="preserve">Mgr. Darinou </w:t>
            </w:r>
            <w:proofErr w:type="gramStart"/>
            <w:r>
              <w:t>Daňkovou - jednatelka</w:t>
            </w:r>
            <w:proofErr w:type="gramEnd"/>
            <w:r>
              <w:t xml:space="preserve"> společnosti</w:t>
            </w:r>
          </w:p>
        </w:tc>
      </w:tr>
      <w:tr w:rsidR="00C45732">
        <w:trPr>
          <w:trHeight w:val="726"/>
        </w:trPr>
        <w:tc>
          <w:tcPr>
            <w:tcW w:w="3573" w:type="dxa"/>
            <w:tcBorders>
              <w:top w:val="nil"/>
              <w:left w:val="nil"/>
              <w:bottom w:val="nil"/>
              <w:right w:val="nil"/>
            </w:tcBorders>
          </w:tcPr>
          <w:p w:rsidR="00C45732" w:rsidRDefault="00000000">
            <w:pPr>
              <w:spacing w:after="0" w:line="259" w:lineRule="auto"/>
              <w:ind w:left="7" w:right="0" w:firstLine="0"/>
              <w:jc w:val="left"/>
            </w:pPr>
            <w:r>
              <w:t>ve věcech smluvních:</w:t>
            </w:r>
          </w:p>
        </w:tc>
        <w:tc>
          <w:tcPr>
            <w:tcW w:w="4236" w:type="dxa"/>
            <w:tcBorders>
              <w:top w:val="nil"/>
              <w:left w:val="nil"/>
              <w:bottom w:val="nil"/>
              <w:right w:val="nil"/>
            </w:tcBorders>
          </w:tcPr>
          <w:p w:rsidR="00C45732" w:rsidRDefault="00000000">
            <w:pPr>
              <w:spacing w:after="0" w:line="216" w:lineRule="auto"/>
              <w:ind w:left="58" w:right="0" w:hanging="58"/>
            </w:pPr>
            <w:r>
              <w:t xml:space="preserve">Mgr. Darinou </w:t>
            </w:r>
            <w:proofErr w:type="gramStart"/>
            <w:r>
              <w:t>Daňkovou - jednatelka</w:t>
            </w:r>
            <w:proofErr w:type="gramEnd"/>
            <w:r>
              <w:t xml:space="preserve"> společnosti - tel.: </w:t>
            </w:r>
            <w:proofErr w:type="spellStart"/>
            <w:r w:rsidR="0007205A">
              <w:t>xxxxxxxxx</w:t>
            </w:r>
            <w:proofErr w:type="spellEnd"/>
            <w:r>
              <w:t xml:space="preserve">, mobil: +420 </w:t>
            </w:r>
            <w:proofErr w:type="spellStart"/>
            <w:r w:rsidR="0007205A">
              <w:t>xxxxxxxxx</w:t>
            </w:r>
            <w:proofErr w:type="spellEnd"/>
          </w:p>
          <w:p w:rsidR="00C45732" w:rsidRDefault="00000000">
            <w:pPr>
              <w:spacing w:after="0" w:line="259" w:lineRule="auto"/>
              <w:ind w:left="58" w:right="0" w:firstLine="0"/>
              <w:jc w:val="left"/>
            </w:pPr>
            <w:r>
              <w:t xml:space="preserve">- e-mail: </w:t>
            </w:r>
            <w:proofErr w:type="spellStart"/>
            <w:r w:rsidR="0007205A">
              <w:rPr>
                <w:u w:val="single" w:color="000000"/>
              </w:rPr>
              <w:t>xxxxxxxxxxxxxxxxxxx</w:t>
            </w:r>
            <w:proofErr w:type="spellEnd"/>
          </w:p>
        </w:tc>
      </w:tr>
      <w:tr w:rsidR="00C45732">
        <w:trPr>
          <w:trHeight w:val="908"/>
        </w:trPr>
        <w:tc>
          <w:tcPr>
            <w:tcW w:w="3573" w:type="dxa"/>
            <w:tcBorders>
              <w:top w:val="nil"/>
              <w:left w:val="nil"/>
              <w:bottom w:val="nil"/>
              <w:right w:val="nil"/>
            </w:tcBorders>
          </w:tcPr>
          <w:p w:rsidR="00C45732" w:rsidRDefault="00000000">
            <w:pPr>
              <w:spacing w:after="0" w:line="259" w:lineRule="auto"/>
              <w:ind w:left="14" w:right="0" w:firstLine="0"/>
              <w:jc w:val="left"/>
            </w:pPr>
            <w:r>
              <w:t>ve věcech technických.</w:t>
            </w:r>
          </w:p>
        </w:tc>
        <w:tc>
          <w:tcPr>
            <w:tcW w:w="4236" w:type="dxa"/>
            <w:tcBorders>
              <w:top w:val="nil"/>
              <w:left w:val="nil"/>
              <w:bottom w:val="nil"/>
              <w:right w:val="nil"/>
            </w:tcBorders>
          </w:tcPr>
          <w:p w:rsidR="00C45732" w:rsidRDefault="00000000">
            <w:pPr>
              <w:spacing w:after="0" w:line="259" w:lineRule="auto"/>
              <w:ind w:left="0" w:right="0" w:firstLine="0"/>
              <w:jc w:val="left"/>
            </w:pPr>
            <w:r>
              <w:t>Jiří Vítek, vedoucí technického oddělení</w:t>
            </w:r>
          </w:p>
          <w:p w:rsidR="00C45732" w:rsidRDefault="00000000">
            <w:pPr>
              <w:numPr>
                <w:ilvl w:val="0"/>
                <w:numId w:val="8"/>
              </w:numPr>
              <w:spacing w:after="0" w:line="259" w:lineRule="auto"/>
              <w:ind w:left="188" w:right="0" w:hanging="130"/>
              <w:jc w:val="left"/>
            </w:pPr>
            <w:r>
              <w:t xml:space="preserve">mobil: +420 </w:t>
            </w:r>
            <w:proofErr w:type="spellStart"/>
            <w:r w:rsidR="0007205A">
              <w:t>xxxxxxxxx</w:t>
            </w:r>
            <w:proofErr w:type="spellEnd"/>
          </w:p>
          <w:p w:rsidR="00C45732" w:rsidRDefault="00000000">
            <w:pPr>
              <w:numPr>
                <w:ilvl w:val="0"/>
                <w:numId w:val="8"/>
              </w:numPr>
              <w:spacing w:after="0" w:line="259" w:lineRule="auto"/>
              <w:ind w:left="188" w:right="0" w:hanging="130"/>
              <w:jc w:val="left"/>
            </w:pPr>
            <w:r>
              <w:t xml:space="preserve">e-mail: </w:t>
            </w:r>
            <w:proofErr w:type="spellStart"/>
            <w:r w:rsidR="0007205A">
              <w:rPr>
                <w:u w:val="single" w:color="000000"/>
              </w:rPr>
              <w:t>xxxxxxxxxxxxxxx</w:t>
            </w:r>
            <w:proofErr w:type="spellEnd"/>
          </w:p>
          <w:p w:rsidR="00C45732" w:rsidRDefault="00000000">
            <w:pPr>
              <w:spacing w:after="0" w:line="259" w:lineRule="auto"/>
              <w:ind w:left="0" w:right="0" w:firstLine="0"/>
              <w:jc w:val="left"/>
            </w:pPr>
            <w:r>
              <w:rPr>
                <w:rFonts w:ascii="Times New Roman" w:eastAsia="Times New Roman" w:hAnsi="Times New Roman" w:cs="Times New Roman"/>
              </w:rPr>
              <w:t>47973145</w:t>
            </w:r>
          </w:p>
        </w:tc>
      </w:tr>
      <w:tr w:rsidR="00C45732">
        <w:trPr>
          <w:trHeight w:val="247"/>
        </w:trPr>
        <w:tc>
          <w:tcPr>
            <w:tcW w:w="3573" w:type="dxa"/>
            <w:tcBorders>
              <w:top w:val="nil"/>
              <w:left w:val="nil"/>
              <w:bottom w:val="nil"/>
              <w:right w:val="nil"/>
            </w:tcBorders>
          </w:tcPr>
          <w:p w:rsidR="00C45732" w:rsidRDefault="00000000">
            <w:pPr>
              <w:spacing w:after="0" w:line="259" w:lineRule="auto"/>
              <w:ind w:left="29" w:right="0" w:firstLine="0"/>
              <w:jc w:val="left"/>
            </w:pPr>
            <w:r>
              <w:rPr>
                <w:sz w:val="26"/>
              </w:rPr>
              <w:t>DIČ.</w:t>
            </w:r>
          </w:p>
        </w:tc>
        <w:tc>
          <w:tcPr>
            <w:tcW w:w="4236" w:type="dxa"/>
            <w:tcBorders>
              <w:top w:val="nil"/>
              <w:left w:val="nil"/>
              <w:bottom w:val="nil"/>
              <w:right w:val="nil"/>
            </w:tcBorders>
          </w:tcPr>
          <w:p w:rsidR="00C45732" w:rsidRDefault="00000000">
            <w:pPr>
              <w:spacing w:after="0" w:line="259" w:lineRule="auto"/>
              <w:ind w:left="7" w:right="0" w:firstLine="0"/>
              <w:jc w:val="left"/>
            </w:pPr>
            <w:r>
              <w:rPr>
                <w:sz w:val="24"/>
              </w:rPr>
              <w:t>CZ47973145</w:t>
            </w:r>
          </w:p>
        </w:tc>
      </w:tr>
    </w:tbl>
    <w:p w:rsidR="00C45732" w:rsidRDefault="00000000">
      <w:pPr>
        <w:spacing w:after="156" w:line="259" w:lineRule="auto"/>
        <w:ind w:left="21" w:right="0" w:firstLine="4"/>
        <w:jc w:val="left"/>
      </w:pPr>
      <w:r>
        <w:rPr>
          <w:sz w:val="24"/>
        </w:rPr>
        <w:t>(dále jen „objednatel”)</w:t>
      </w:r>
    </w:p>
    <w:p w:rsidR="00C45732" w:rsidRDefault="00000000">
      <w:pPr>
        <w:spacing w:after="42" w:line="321" w:lineRule="auto"/>
        <w:ind w:left="43" w:right="5129" w:hanging="7"/>
        <w:jc w:val="left"/>
      </w:pPr>
      <w:r>
        <w:rPr>
          <w:sz w:val="24"/>
        </w:rPr>
        <w:t xml:space="preserve">a </w:t>
      </w:r>
      <w:r w:rsidR="0007205A">
        <w:rPr>
          <w:sz w:val="24"/>
          <w:u w:val="single" w:color="000000"/>
        </w:rPr>
        <w:t>j</w:t>
      </w:r>
      <w:r>
        <w:rPr>
          <w:sz w:val="24"/>
          <w:u w:val="single" w:color="000000"/>
        </w:rPr>
        <w:t>méno a příjmení, název, či obchodní firma</w:t>
      </w:r>
    </w:p>
    <w:p w:rsidR="0007205A" w:rsidRDefault="00000000">
      <w:pPr>
        <w:spacing w:after="34"/>
        <w:ind w:left="24" w:right="699"/>
      </w:pPr>
      <w:r>
        <w:t>sídlo:</w:t>
      </w:r>
      <w:r>
        <w:tab/>
        <w:t xml:space="preserve">Ing. Adam </w:t>
      </w:r>
      <w:proofErr w:type="spellStart"/>
      <w:r>
        <w:t>Kašing</w:t>
      </w:r>
      <w:proofErr w:type="spellEnd"/>
      <w:r>
        <w:t xml:space="preserve"> </w:t>
      </w:r>
    </w:p>
    <w:p w:rsidR="00C45732" w:rsidRDefault="00000000">
      <w:pPr>
        <w:spacing w:after="34"/>
        <w:ind w:left="24" w:right="699"/>
      </w:pPr>
      <w:r>
        <w:t xml:space="preserve">zapsaná(ý) v obchodním rejstříku vedeném </w:t>
      </w:r>
      <w:r>
        <w:rPr>
          <w:noProof/>
        </w:rPr>
        <w:drawing>
          <wp:inline distT="0" distB="0" distL="0" distR="0">
            <wp:extent cx="507731" cy="18295"/>
            <wp:effectExtent l="0" t="0" r="0" b="0"/>
            <wp:docPr id="1328" name="Picture 1328"/>
            <wp:cNvGraphicFramePr/>
            <a:graphic xmlns:a="http://schemas.openxmlformats.org/drawingml/2006/main">
              <a:graphicData uri="http://schemas.openxmlformats.org/drawingml/2006/picture">
                <pic:pic xmlns:pic="http://schemas.openxmlformats.org/drawingml/2006/picture">
                  <pic:nvPicPr>
                    <pic:cNvPr id="1328" name="Picture 1328"/>
                    <pic:cNvPicPr/>
                  </pic:nvPicPr>
                  <pic:blipFill>
                    <a:blip r:embed="rId5"/>
                    <a:stretch>
                      <a:fillRect/>
                    </a:stretch>
                  </pic:blipFill>
                  <pic:spPr>
                    <a:xfrm>
                      <a:off x="0" y="0"/>
                      <a:ext cx="507731" cy="18295"/>
                    </a:xfrm>
                    <a:prstGeom prst="rect">
                      <a:avLst/>
                    </a:prstGeom>
                  </pic:spPr>
                </pic:pic>
              </a:graphicData>
            </a:graphic>
          </wp:inline>
        </w:drawing>
      </w:r>
      <w:r>
        <w:t xml:space="preserve">. soudem v </w:t>
      </w:r>
      <w:proofErr w:type="gramStart"/>
      <w:r>
        <w:t>oddíl ,</w:t>
      </w:r>
      <w:proofErr w:type="gramEnd"/>
      <w:r>
        <w:t xml:space="preserve"> vložka</w:t>
      </w:r>
      <w:r>
        <w:rPr>
          <w:noProof/>
        </w:rPr>
        <w:drawing>
          <wp:inline distT="0" distB="0" distL="0" distR="0">
            <wp:extent cx="301894" cy="18295"/>
            <wp:effectExtent l="0" t="0" r="0" b="0"/>
            <wp:docPr id="43776" name="Picture 43776"/>
            <wp:cNvGraphicFramePr/>
            <a:graphic xmlns:a="http://schemas.openxmlformats.org/drawingml/2006/main">
              <a:graphicData uri="http://schemas.openxmlformats.org/drawingml/2006/picture">
                <pic:pic xmlns:pic="http://schemas.openxmlformats.org/drawingml/2006/picture">
                  <pic:nvPicPr>
                    <pic:cNvPr id="43776" name="Picture 43776"/>
                    <pic:cNvPicPr/>
                  </pic:nvPicPr>
                  <pic:blipFill>
                    <a:blip r:embed="rId6"/>
                    <a:stretch>
                      <a:fillRect/>
                    </a:stretch>
                  </pic:blipFill>
                  <pic:spPr>
                    <a:xfrm>
                      <a:off x="0" y="0"/>
                      <a:ext cx="301894" cy="18295"/>
                    </a:xfrm>
                    <a:prstGeom prst="rect">
                      <a:avLst/>
                    </a:prstGeom>
                  </pic:spPr>
                </pic:pic>
              </a:graphicData>
            </a:graphic>
          </wp:inline>
        </w:drawing>
      </w:r>
    </w:p>
    <w:tbl>
      <w:tblPr>
        <w:tblStyle w:val="TableGrid"/>
        <w:tblW w:w="7297" w:type="dxa"/>
        <w:tblInd w:w="43" w:type="dxa"/>
        <w:tblCellMar>
          <w:top w:w="5" w:type="dxa"/>
          <w:left w:w="0" w:type="dxa"/>
          <w:bottom w:w="0" w:type="dxa"/>
          <w:right w:w="0" w:type="dxa"/>
        </w:tblCellMar>
        <w:tblLook w:val="04A0" w:firstRow="1" w:lastRow="0" w:firstColumn="1" w:lastColumn="0" w:noHBand="0" w:noVBand="1"/>
      </w:tblPr>
      <w:tblGrid>
        <w:gridCol w:w="3558"/>
        <w:gridCol w:w="3739"/>
      </w:tblGrid>
      <w:tr w:rsidR="00C45732">
        <w:trPr>
          <w:trHeight w:val="223"/>
        </w:trPr>
        <w:tc>
          <w:tcPr>
            <w:tcW w:w="3558" w:type="dxa"/>
            <w:tcBorders>
              <w:top w:val="nil"/>
              <w:left w:val="nil"/>
              <w:bottom w:val="nil"/>
              <w:right w:val="nil"/>
            </w:tcBorders>
          </w:tcPr>
          <w:p w:rsidR="00C45732" w:rsidRDefault="00000000">
            <w:pPr>
              <w:spacing w:after="0" w:line="259" w:lineRule="auto"/>
              <w:ind w:left="0" w:right="0" w:firstLine="0"/>
              <w:jc w:val="left"/>
            </w:pPr>
            <w:r>
              <w:t>doručovací adresa:</w:t>
            </w:r>
          </w:p>
        </w:tc>
        <w:tc>
          <w:tcPr>
            <w:tcW w:w="3739" w:type="dxa"/>
            <w:tcBorders>
              <w:top w:val="nil"/>
              <w:left w:val="nil"/>
              <w:bottom w:val="nil"/>
              <w:right w:val="nil"/>
            </w:tcBorders>
          </w:tcPr>
          <w:p w:rsidR="00C45732" w:rsidRDefault="00000000">
            <w:pPr>
              <w:spacing w:after="0" w:line="259" w:lineRule="auto"/>
              <w:ind w:left="0" w:right="0" w:firstLine="0"/>
              <w:jc w:val="left"/>
            </w:pPr>
            <w:r>
              <w:rPr>
                <w:sz w:val="24"/>
              </w:rPr>
              <w:t>Francouzská 6022/1, 708 00 Ostrava</w:t>
            </w:r>
          </w:p>
        </w:tc>
      </w:tr>
      <w:tr w:rsidR="00C45732">
        <w:trPr>
          <w:trHeight w:val="928"/>
        </w:trPr>
        <w:tc>
          <w:tcPr>
            <w:tcW w:w="3558" w:type="dxa"/>
            <w:tcBorders>
              <w:top w:val="nil"/>
              <w:left w:val="nil"/>
              <w:bottom w:val="nil"/>
              <w:right w:val="nil"/>
            </w:tcBorders>
          </w:tcPr>
          <w:p w:rsidR="00C45732" w:rsidRDefault="00000000">
            <w:pPr>
              <w:spacing w:after="0" w:line="259" w:lineRule="auto"/>
              <w:ind w:left="0" w:right="1181" w:firstLine="0"/>
              <w:jc w:val="left"/>
            </w:pPr>
            <w:r>
              <w:t>osoba oprávněná jednat: ve věcech smluvních:</w:t>
            </w:r>
          </w:p>
        </w:tc>
        <w:tc>
          <w:tcPr>
            <w:tcW w:w="3739" w:type="dxa"/>
            <w:tcBorders>
              <w:top w:val="nil"/>
              <w:left w:val="nil"/>
              <w:bottom w:val="nil"/>
              <w:right w:val="nil"/>
            </w:tcBorders>
          </w:tcPr>
          <w:p w:rsidR="00C45732" w:rsidRDefault="00000000">
            <w:pPr>
              <w:spacing w:after="159" w:line="259" w:lineRule="auto"/>
              <w:ind w:left="0" w:right="0" w:firstLine="0"/>
              <w:jc w:val="left"/>
            </w:pPr>
            <w:r>
              <w:rPr>
                <w:sz w:val="24"/>
              </w:rPr>
              <w:t xml:space="preserve">Ing. Adam </w:t>
            </w:r>
            <w:proofErr w:type="spellStart"/>
            <w:r>
              <w:rPr>
                <w:sz w:val="24"/>
              </w:rPr>
              <w:t>Kašing</w:t>
            </w:r>
            <w:proofErr w:type="spellEnd"/>
          </w:p>
          <w:p w:rsidR="00C45732" w:rsidRDefault="00000000">
            <w:pPr>
              <w:numPr>
                <w:ilvl w:val="0"/>
                <w:numId w:val="9"/>
              </w:numPr>
              <w:spacing w:after="0" w:line="259" w:lineRule="auto"/>
              <w:ind w:right="0" w:hanging="122"/>
              <w:jc w:val="left"/>
            </w:pPr>
            <w:r>
              <w:rPr>
                <w:noProof/>
              </w:rPr>
              <mc:AlternateContent>
                <mc:Choice Requires="wpg">
                  <w:drawing>
                    <wp:anchor distT="0" distB="0" distL="114300" distR="114300" simplePos="0" relativeHeight="251658240" behindDoc="1" locked="0" layoutInCell="1" allowOverlap="1">
                      <wp:simplePos x="0" y="0"/>
                      <wp:positionH relativeFrom="column">
                        <wp:posOffset>4574</wp:posOffset>
                      </wp:positionH>
                      <wp:positionV relativeFrom="paragraph">
                        <wp:posOffset>24065</wp:posOffset>
                      </wp:positionV>
                      <wp:extent cx="2181871" cy="4573"/>
                      <wp:effectExtent l="0" t="0" r="0" b="0"/>
                      <wp:wrapNone/>
                      <wp:docPr id="43781" name="Group 43781"/>
                      <wp:cNvGraphicFramePr/>
                      <a:graphic xmlns:a="http://schemas.openxmlformats.org/drawingml/2006/main">
                        <a:graphicData uri="http://schemas.microsoft.com/office/word/2010/wordprocessingGroup">
                          <wpg:wgp>
                            <wpg:cNvGrpSpPr/>
                            <wpg:grpSpPr>
                              <a:xfrm>
                                <a:off x="0" y="0"/>
                                <a:ext cx="2181871" cy="4573"/>
                                <a:chOff x="0" y="0"/>
                                <a:chExt cx="2181871" cy="4573"/>
                              </a:xfrm>
                            </wpg:grpSpPr>
                            <wps:wsp>
                              <wps:cNvPr id="43780" name="Shape 43780"/>
                              <wps:cNvSpPr/>
                              <wps:spPr>
                                <a:xfrm>
                                  <a:off x="0" y="0"/>
                                  <a:ext cx="2181871" cy="4573"/>
                                </a:xfrm>
                                <a:custGeom>
                                  <a:avLst/>
                                  <a:gdLst/>
                                  <a:ahLst/>
                                  <a:cxnLst/>
                                  <a:rect l="0" t="0" r="0" b="0"/>
                                  <a:pathLst>
                                    <a:path w="2181871" h="4573">
                                      <a:moveTo>
                                        <a:pt x="0" y="2287"/>
                                      </a:moveTo>
                                      <a:lnTo>
                                        <a:pt x="2181871" y="2287"/>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3781" style="width:171.801pt;height:0.360107pt;position:absolute;z-index:-2147483648;mso-position-horizontal-relative:text;mso-position-horizontal:absolute;margin-left:0.360168pt;mso-position-vertical-relative:text;margin-top:1.8949pt;" coordsize="21818,45">
                      <v:shape id="Shape 43780" style="position:absolute;width:21818;height:45;left:0;top:0;" coordsize="2181871,4573" path="m0,2287l2181871,2287">
                        <v:stroke weight="0.360107pt" endcap="flat" joinstyle="miter" miterlimit="1" on="true" color="#000000"/>
                        <v:fill on="false" color="#000000"/>
                      </v:shape>
                    </v:group>
                  </w:pict>
                </mc:Fallback>
              </mc:AlternateContent>
            </w:r>
            <w:r>
              <w:t>tel.:</w:t>
            </w:r>
            <w:r>
              <w:tab/>
              <w:t xml:space="preserve">mobil: +420 </w:t>
            </w:r>
            <w:proofErr w:type="spellStart"/>
            <w:r w:rsidR="0007205A">
              <w:t>xxxxxxxxx</w:t>
            </w:r>
            <w:proofErr w:type="spellEnd"/>
          </w:p>
          <w:p w:rsidR="00C45732" w:rsidRDefault="00000000">
            <w:pPr>
              <w:numPr>
                <w:ilvl w:val="0"/>
                <w:numId w:val="9"/>
              </w:numPr>
              <w:spacing w:after="0" w:line="259" w:lineRule="auto"/>
              <w:ind w:right="0" w:hanging="122"/>
              <w:jc w:val="left"/>
            </w:pPr>
            <w:r>
              <w:t xml:space="preserve">e-mail: </w:t>
            </w:r>
            <w:proofErr w:type="spellStart"/>
            <w:r w:rsidR="0007205A">
              <w:t>xxxxxxxxxxxxxxxxxxxxxx</w:t>
            </w:r>
            <w:proofErr w:type="spellEnd"/>
          </w:p>
        </w:tc>
      </w:tr>
      <w:tr w:rsidR="00C45732">
        <w:trPr>
          <w:trHeight w:val="908"/>
        </w:trPr>
        <w:tc>
          <w:tcPr>
            <w:tcW w:w="3558" w:type="dxa"/>
            <w:tcBorders>
              <w:top w:val="nil"/>
              <w:left w:val="nil"/>
              <w:bottom w:val="nil"/>
              <w:right w:val="nil"/>
            </w:tcBorders>
          </w:tcPr>
          <w:p w:rsidR="00C45732" w:rsidRDefault="00000000">
            <w:pPr>
              <w:spacing w:after="0" w:line="259" w:lineRule="auto"/>
              <w:ind w:left="0" w:right="0" w:firstLine="0"/>
              <w:jc w:val="left"/>
            </w:pPr>
            <w:r>
              <w:t>ve věcech technických.</w:t>
            </w:r>
          </w:p>
        </w:tc>
        <w:tc>
          <w:tcPr>
            <w:tcW w:w="3739" w:type="dxa"/>
            <w:tcBorders>
              <w:top w:val="nil"/>
              <w:left w:val="nil"/>
              <w:bottom w:val="nil"/>
              <w:right w:val="nil"/>
            </w:tcBorders>
          </w:tcPr>
          <w:p w:rsidR="00C45732" w:rsidRDefault="00000000">
            <w:pPr>
              <w:spacing w:after="0" w:line="216" w:lineRule="auto"/>
              <w:ind w:left="65" w:right="0" w:hanging="58"/>
            </w:pPr>
            <w:r>
              <w:t xml:space="preserve">Ing. Adam </w:t>
            </w:r>
            <w:proofErr w:type="spellStart"/>
            <w:r>
              <w:t>Kašing</w:t>
            </w:r>
            <w:proofErr w:type="spellEnd"/>
            <w:r>
              <w:t xml:space="preserve"> </w:t>
            </w:r>
            <w:r>
              <w:rPr>
                <w:noProof/>
              </w:rPr>
              <w:drawing>
                <wp:inline distT="0" distB="0" distL="0" distR="0">
                  <wp:extent cx="36593" cy="18295"/>
                  <wp:effectExtent l="0" t="0" r="0" b="0"/>
                  <wp:docPr id="1195" name="Picture 1195"/>
                  <wp:cNvGraphicFramePr/>
                  <a:graphic xmlns:a="http://schemas.openxmlformats.org/drawingml/2006/main">
                    <a:graphicData uri="http://schemas.openxmlformats.org/drawingml/2006/picture">
                      <pic:pic xmlns:pic="http://schemas.openxmlformats.org/drawingml/2006/picture">
                        <pic:nvPicPr>
                          <pic:cNvPr id="1195" name="Picture 1195"/>
                          <pic:cNvPicPr/>
                        </pic:nvPicPr>
                        <pic:blipFill>
                          <a:blip r:embed="rId7"/>
                          <a:stretch>
                            <a:fillRect/>
                          </a:stretch>
                        </pic:blipFill>
                        <pic:spPr>
                          <a:xfrm>
                            <a:off x="0" y="0"/>
                            <a:ext cx="36593" cy="18295"/>
                          </a:xfrm>
                          <a:prstGeom prst="rect">
                            <a:avLst/>
                          </a:prstGeom>
                        </pic:spPr>
                      </pic:pic>
                    </a:graphicData>
                  </a:graphic>
                </wp:inline>
              </w:drawing>
            </w:r>
            <w:r>
              <w:t xml:space="preserve"> tel. ............., mobil: +420 </w:t>
            </w:r>
            <w:proofErr w:type="spellStart"/>
            <w:r w:rsidR="0007205A">
              <w:t>xxxxxxxxx</w:t>
            </w:r>
            <w:proofErr w:type="spellEnd"/>
          </w:p>
          <w:p w:rsidR="00C45732" w:rsidRDefault="00000000">
            <w:pPr>
              <w:spacing w:after="0" w:line="259" w:lineRule="auto"/>
              <w:ind w:left="65" w:right="0" w:firstLine="0"/>
              <w:jc w:val="left"/>
            </w:pPr>
            <w:r>
              <w:t xml:space="preserve">- e-mail: </w:t>
            </w:r>
            <w:proofErr w:type="spellStart"/>
            <w:r w:rsidR="0007205A">
              <w:t>xxxxxxxxxxxxxxxxxxxx</w:t>
            </w:r>
            <w:proofErr w:type="spellEnd"/>
          </w:p>
          <w:p w:rsidR="00C45732" w:rsidRDefault="00000000">
            <w:pPr>
              <w:spacing w:after="0" w:line="259" w:lineRule="auto"/>
              <w:ind w:left="7" w:right="0" w:firstLine="0"/>
              <w:jc w:val="left"/>
            </w:pPr>
            <w:r>
              <w:rPr>
                <w:rFonts w:ascii="Times New Roman" w:eastAsia="Times New Roman" w:hAnsi="Times New Roman" w:cs="Times New Roman"/>
              </w:rPr>
              <w:t>05498341</w:t>
            </w:r>
          </w:p>
        </w:tc>
      </w:tr>
      <w:tr w:rsidR="00C45732">
        <w:trPr>
          <w:trHeight w:val="252"/>
        </w:trPr>
        <w:tc>
          <w:tcPr>
            <w:tcW w:w="3558" w:type="dxa"/>
            <w:tcBorders>
              <w:top w:val="nil"/>
              <w:left w:val="nil"/>
              <w:bottom w:val="nil"/>
              <w:right w:val="nil"/>
            </w:tcBorders>
          </w:tcPr>
          <w:p w:rsidR="00C45732" w:rsidRDefault="00000000">
            <w:pPr>
              <w:spacing w:after="0" w:line="259" w:lineRule="auto"/>
              <w:ind w:left="22" w:right="0" w:firstLine="0"/>
              <w:jc w:val="left"/>
            </w:pPr>
            <w:r>
              <w:rPr>
                <w:sz w:val="24"/>
              </w:rPr>
              <w:t>DIČ:</w:t>
            </w:r>
          </w:p>
        </w:tc>
        <w:tc>
          <w:tcPr>
            <w:tcW w:w="3739" w:type="dxa"/>
            <w:tcBorders>
              <w:top w:val="nil"/>
              <w:left w:val="nil"/>
              <w:bottom w:val="nil"/>
              <w:right w:val="nil"/>
            </w:tcBorders>
          </w:tcPr>
          <w:p w:rsidR="00C45732" w:rsidRDefault="00000000">
            <w:pPr>
              <w:spacing w:after="0" w:line="259" w:lineRule="auto"/>
              <w:ind w:left="7" w:right="0" w:firstLine="0"/>
              <w:jc w:val="left"/>
            </w:pPr>
            <w:r>
              <w:t>CZ9003136010</w:t>
            </w:r>
          </w:p>
        </w:tc>
      </w:tr>
      <w:tr w:rsidR="00C45732">
        <w:trPr>
          <w:trHeight w:val="236"/>
        </w:trPr>
        <w:tc>
          <w:tcPr>
            <w:tcW w:w="3558" w:type="dxa"/>
            <w:tcBorders>
              <w:top w:val="nil"/>
              <w:left w:val="nil"/>
              <w:bottom w:val="nil"/>
              <w:right w:val="nil"/>
            </w:tcBorders>
          </w:tcPr>
          <w:p w:rsidR="00C45732" w:rsidRDefault="00000000">
            <w:pPr>
              <w:spacing w:after="0" w:line="259" w:lineRule="auto"/>
              <w:ind w:left="22" w:right="0" w:firstLine="0"/>
              <w:jc w:val="left"/>
            </w:pPr>
            <w:r>
              <w:t>peněžní ústav:</w:t>
            </w:r>
          </w:p>
        </w:tc>
        <w:tc>
          <w:tcPr>
            <w:tcW w:w="3739" w:type="dxa"/>
            <w:tcBorders>
              <w:top w:val="nil"/>
              <w:left w:val="nil"/>
              <w:bottom w:val="nil"/>
              <w:right w:val="nil"/>
            </w:tcBorders>
          </w:tcPr>
          <w:p w:rsidR="00C45732" w:rsidRDefault="0007205A">
            <w:pPr>
              <w:spacing w:after="0" w:line="259" w:lineRule="auto"/>
              <w:ind w:left="14" w:right="0" w:firstLine="0"/>
              <w:jc w:val="left"/>
            </w:pPr>
            <w:proofErr w:type="spellStart"/>
            <w:r>
              <w:t>xxxxxxxxxxxxxxxx</w:t>
            </w:r>
            <w:proofErr w:type="spellEnd"/>
          </w:p>
        </w:tc>
      </w:tr>
      <w:tr w:rsidR="00C45732">
        <w:trPr>
          <w:trHeight w:val="220"/>
        </w:trPr>
        <w:tc>
          <w:tcPr>
            <w:tcW w:w="3558" w:type="dxa"/>
            <w:tcBorders>
              <w:top w:val="nil"/>
              <w:left w:val="nil"/>
              <w:bottom w:val="nil"/>
              <w:right w:val="nil"/>
            </w:tcBorders>
          </w:tcPr>
          <w:p w:rsidR="00C45732" w:rsidRDefault="00000000">
            <w:pPr>
              <w:spacing w:after="0" w:line="259" w:lineRule="auto"/>
              <w:ind w:left="14" w:right="0" w:firstLine="0"/>
              <w:jc w:val="left"/>
            </w:pPr>
            <w:r>
              <w:rPr>
                <w:sz w:val="24"/>
              </w:rPr>
              <w:t>číslo účtu:</w:t>
            </w:r>
          </w:p>
        </w:tc>
        <w:tc>
          <w:tcPr>
            <w:tcW w:w="3739" w:type="dxa"/>
            <w:tcBorders>
              <w:top w:val="nil"/>
              <w:left w:val="nil"/>
              <w:bottom w:val="nil"/>
              <w:right w:val="nil"/>
            </w:tcBorders>
          </w:tcPr>
          <w:p w:rsidR="00C45732" w:rsidRDefault="0007205A">
            <w:pPr>
              <w:spacing w:after="0" w:line="259" w:lineRule="auto"/>
              <w:ind w:left="7" w:right="0" w:firstLine="0"/>
              <w:jc w:val="left"/>
            </w:pPr>
            <w:proofErr w:type="spellStart"/>
            <w:r>
              <w:rPr>
                <w:rFonts w:ascii="Times New Roman" w:eastAsia="Times New Roman" w:hAnsi="Times New Roman" w:cs="Times New Roman"/>
              </w:rPr>
              <w:t>xxxxxxxxxxxxxxxxxxxx</w:t>
            </w:r>
            <w:proofErr w:type="spellEnd"/>
          </w:p>
        </w:tc>
      </w:tr>
      <w:tr w:rsidR="00C45732">
        <w:trPr>
          <w:trHeight w:val="237"/>
        </w:trPr>
        <w:tc>
          <w:tcPr>
            <w:tcW w:w="3558" w:type="dxa"/>
            <w:tcBorders>
              <w:top w:val="nil"/>
              <w:left w:val="nil"/>
              <w:bottom w:val="nil"/>
              <w:right w:val="nil"/>
            </w:tcBorders>
          </w:tcPr>
          <w:p w:rsidR="00C45732" w:rsidRDefault="00000000">
            <w:pPr>
              <w:spacing w:after="0" w:line="259" w:lineRule="auto"/>
              <w:ind w:left="0" w:right="0" w:firstLine="0"/>
              <w:jc w:val="left"/>
            </w:pPr>
            <w:r>
              <w:t>je plátcem DPH.</w:t>
            </w:r>
          </w:p>
        </w:tc>
        <w:tc>
          <w:tcPr>
            <w:tcW w:w="3739" w:type="dxa"/>
            <w:tcBorders>
              <w:top w:val="nil"/>
              <w:left w:val="nil"/>
              <w:bottom w:val="nil"/>
              <w:right w:val="nil"/>
            </w:tcBorders>
          </w:tcPr>
          <w:p w:rsidR="00C45732" w:rsidRDefault="00000000">
            <w:pPr>
              <w:spacing w:after="0" w:line="259" w:lineRule="auto"/>
              <w:ind w:left="7" w:right="0" w:firstLine="0"/>
              <w:jc w:val="left"/>
            </w:pPr>
            <w:r>
              <w:t>ano</w:t>
            </w:r>
          </w:p>
        </w:tc>
      </w:tr>
    </w:tbl>
    <w:p w:rsidR="00C45732" w:rsidRDefault="00000000">
      <w:pPr>
        <w:spacing w:after="2" w:line="384" w:lineRule="auto"/>
        <w:ind w:left="21" w:right="5907" w:firstLine="4"/>
        <w:jc w:val="left"/>
      </w:pPr>
      <w:r>
        <w:rPr>
          <w:sz w:val="24"/>
        </w:rPr>
        <w:t>(dále jen „zhotovitel”) dále také obecně „smluvní strany”</w:t>
      </w:r>
      <w:r>
        <w:rPr>
          <w:noProof/>
        </w:rPr>
        <w:drawing>
          <wp:inline distT="0" distB="0" distL="0" distR="0">
            <wp:extent cx="13722" cy="13721"/>
            <wp:effectExtent l="0" t="0" r="0" b="0"/>
            <wp:docPr id="1196" name="Picture 1196"/>
            <wp:cNvGraphicFramePr/>
            <a:graphic xmlns:a="http://schemas.openxmlformats.org/drawingml/2006/main">
              <a:graphicData uri="http://schemas.openxmlformats.org/drawingml/2006/picture">
                <pic:pic xmlns:pic="http://schemas.openxmlformats.org/drawingml/2006/picture">
                  <pic:nvPicPr>
                    <pic:cNvPr id="1196" name="Picture 1196"/>
                    <pic:cNvPicPr/>
                  </pic:nvPicPr>
                  <pic:blipFill>
                    <a:blip r:embed="rId8"/>
                    <a:stretch>
                      <a:fillRect/>
                    </a:stretch>
                  </pic:blipFill>
                  <pic:spPr>
                    <a:xfrm>
                      <a:off x="0" y="0"/>
                      <a:ext cx="13722" cy="13721"/>
                    </a:xfrm>
                    <a:prstGeom prst="rect">
                      <a:avLst/>
                    </a:prstGeom>
                  </pic:spPr>
                </pic:pic>
              </a:graphicData>
            </a:graphic>
          </wp:inline>
        </w:drawing>
      </w:r>
    </w:p>
    <w:p w:rsidR="00C45732" w:rsidRDefault="00000000">
      <w:pPr>
        <w:spacing w:after="0" w:line="259" w:lineRule="auto"/>
        <w:ind w:left="46" w:right="0" w:hanging="10"/>
        <w:jc w:val="center"/>
      </w:pPr>
      <w:proofErr w:type="spellStart"/>
      <w:r>
        <w:rPr>
          <w:sz w:val="26"/>
        </w:rPr>
        <w:t>Il</w:t>
      </w:r>
      <w:proofErr w:type="spellEnd"/>
      <w:r>
        <w:rPr>
          <w:sz w:val="26"/>
        </w:rPr>
        <w:t>.</w:t>
      </w:r>
    </w:p>
    <w:p w:rsidR="00C45732" w:rsidRDefault="00000000">
      <w:pPr>
        <w:spacing w:after="0" w:line="259" w:lineRule="auto"/>
        <w:ind w:left="111" w:right="65" w:hanging="10"/>
        <w:jc w:val="center"/>
      </w:pPr>
      <w:r>
        <w:rPr>
          <w:sz w:val="24"/>
        </w:rPr>
        <w:t>Základní ustanovení</w:t>
      </w:r>
    </w:p>
    <w:p w:rsidR="00C45732" w:rsidRDefault="00C45732">
      <w:pPr>
        <w:spacing w:after="0" w:line="259" w:lineRule="auto"/>
        <w:ind w:left="-130" w:right="0" w:firstLine="0"/>
        <w:jc w:val="left"/>
      </w:pPr>
    </w:p>
    <w:p w:rsidR="00C45732" w:rsidRDefault="00000000">
      <w:pPr>
        <w:numPr>
          <w:ilvl w:val="0"/>
          <w:numId w:val="1"/>
        </w:numPr>
        <w:spacing w:after="136"/>
        <w:ind w:right="64" w:hanging="187"/>
      </w:pPr>
      <w:r>
        <w:t xml:space="preserve">1 </w:t>
      </w:r>
      <w:r>
        <w:rPr>
          <w:noProof/>
        </w:rPr>
        <w:drawing>
          <wp:inline distT="0" distB="0" distL="0" distR="0">
            <wp:extent cx="18297" cy="13721"/>
            <wp:effectExtent l="0" t="0" r="0" b="0"/>
            <wp:docPr id="4363" name="Picture 4363"/>
            <wp:cNvGraphicFramePr/>
            <a:graphic xmlns:a="http://schemas.openxmlformats.org/drawingml/2006/main">
              <a:graphicData uri="http://schemas.openxmlformats.org/drawingml/2006/picture">
                <pic:pic xmlns:pic="http://schemas.openxmlformats.org/drawingml/2006/picture">
                  <pic:nvPicPr>
                    <pic:cNvPr id="4363" name="Picture 4363"/>
                    <pic:cNvPicPr/>
                  </pic:nvPicPr>
                  <pic:blipFill>
                    <a:blip r:embed="rId9"/>
                    <a:stretch>
                      <a:fillRect/>
                    </a:stretch>
                  </pic:blipFill>
                  <pic:spPr>
                    <a:xfrm>
                      <a:off x="0" y="0"/>
                      <a:ext cx="18297" cy="13721"/>
                    </a:xfrm>
                    <a:prstGeom prst="rect">
                      <a:avLst/>
                    </a:prstGeom>
                  </pic:spPr>
                </pic:pic>
              </a:graphicData>
            </a:graphic>
          </wp:inline>
        </w:drawing>
      </w:r>
      <w:r>
        <w:t xml:space="preserve"> Smluvní strany se v souladu s ustanoveními obchodního zákoníku, ve znění pozdějších předpisů dohodly, že se rozsah a obsah vzájemných práv a povinností z této smlouvy vyplývajících bude řídit příslušnými ustanoveními citovaného zákoníku.</w:t>
      </w:r>
    </w:p>
    <w:p w:rsidR="00C45732" w:rsidRDefault="00000000">
      <w:pPr>
        <w:numPr>
          <w:ilvl w:val="1"/>
          <w:numId w:val="1"/>
        </w:numPr>
        <w:spacing w:after="43"/>
        <w:ind w:right="64" w:hanging="735"/>
      </w:pPr>
      <w:r>
        <w:lastRenderedPageBreak/>
        <w:t>Smluvní strany prohlašují, že údaje uvedené v čl. l. této smlouvy a taktéž oprávnění k podnikání jsou v souladu s právní skutečností v době uzavření smlouvy. Smluvní strany prohlašují, že osoby podepisující tuto smlouvu jsou k tomuto úkonu oprávněny.</w:t>
      </w:r>
    </w:p>
    <w:p w:rsidR="00C45732" w:rsidRDefault="00000000">
      <w:pPr>
        <w:ind w:left="738" w:right="64"/>
      </w:pPr>
      <w:r>
        <w:t>Smluvní strany se zavazují, že zástupci smluvních stran, podepisující tuto smlouvu, změny svých identifikačních údajů písemně oznámí (s ověřeným podpisem) bez prodlení druhé smluvní straně.</w:t>
      </w:r>
    </w:p>
    <w:p w:rsidR="00C45732" w:rsidRDefault="00000000">
      <w:pPr>
        <w:ind w:left="745" w:right="64"/>
      </w:pPr>
      <w:r>
        <w:t>Písemné oznámení o změně identifikačních údajů smluvní strana zašle k rukám osoby pověřené zastupováním druhé Smluvní strany ve věcech technických</w:t>
      </w:r>
      <w:r>
        <w:rPr>
          <w:noProof/>
        </w:rPr>
        <w:drawing>
          <wp:inline distT="0" distB="0" distL="0" distR="0">
            <wp:extent cx="13722" cy="18295"/>
            <wp:effectExtent l="0" t="0" r="0" b="0"/>
            <wp:docPr id="4364" name="Picture 4364"/>
            <wp:cNvGraphicFramePr/>
            <a:graphic xmlns:a="http://schemas.openxmlformats.org/drawingml/2006/main">
              <a:graphicData uri="http://schemas.openxmlformats.org/drawingml/2006/picture">
                <pic:pic xmlns:pic="http://schemas.openxmlformats.org/drawingml/2006/picture">
                  <pic:nvPicPr>
                    <pic:cNvPr id="4364" name="Picture 4364"/>
                    <pic:cNvPicPr/>
                  </pic:nvPicPr>
                  <pic:blipFill>
                    <a:blip r:embed="rId10"/>
                    <a:stretch>
                      <a:fillRect/>
                    </a:stretch>
                  </pic:blipFill>
                  <pic:spPr>
                    <a:xfrm>
                      <a:off x="0" y="0"/>
                      <a:ext cx="13722" cy="18295"/>
                    </a:xfrm>
                    <a:prstGeom prst="rect">
                      <a:avLst/>
                    </a:prstGeom>
                  </pic:spPr>
                </pic:pic>
              </a:graphicData>
            </a:graphic>
          </wp:inline>
        </w:drawing>
      </w:r>
    </w:p>
    <w:p w:rsidR="00C45732" w:rsidRDefault="00000000">
      <w:pPr>
        <w:ind w:left="738" w:right="64"/>
      </w:pPr>
      <w:r>
        <w:t>Písemné oznámení o zm</w:t>
      </w:r>
      <w:r w:rsidR="0007205A">
        <w:t>ě</w:t>
      </w:r>
      <w:r>
        <w:t>n</w:t>
      </w:r>
      <w:r w:rsidR="0007205A">
        <w:t>ě</w:t>
      </w:r>
      <w:r>
        <w:t xml:space="preserve"> zástupce Smluvní strany, podepisujícího tuto smlouvu, smluvní strana doloží dokladem o volbě nebo jmenování.</w:t>
      </w:r>
    </w:p>
    <w:p w:rsidR="00C45732" w:rsidRDefault="00000000">
      <w:pPr>
        <w:spacing w:after="110"/>
        <w:ind w:left="731" w:right="64"/>
      </w:pPr>
      <w:r>
        <w:t>V písemném oznámení smluvní strana vždy uvede odkaz na číslo smlouvy a datum účinnosti oznamované změny.</w:t>
      </w:r>
    </w:p>
    <w:p w:rsidR="00C45732" w:rsidRDefault="00000000">
      <w:pPr>
        <w:numPr>
          <w:ilvl w:val="1"/>
          <w:numId w:val="1"/>
        </w:numPr>
        <w:ind w:right="64" w:hanging="735"/>
      </w:pPr>
      <w:r>
        <w:t>Zhotovitel se zavazuje, že má po celou dobu účinnosti této smlouvy sjednánu pojistnou smlouvu pro případ způsobení škody ve výši min. 2 mil. Kč bez DPH, kterou kdykoliv na požádání předloží zástupci objednatele k nahlédnutí.</w:t>
      </w:r>
    </w:p>
    <w:p w:rsidR="00C45732" w:rsidRDefault="00000000">
      <w:pPr>
        <w:numPr>
          <w:ilvl w:val="1"/>
          <w:numId w:val="1"/>
        </w:numPr>
        <w:spacing w:after="41"/>
        <w:ind w:right="64" w:hanging="735"/>
      </w:pPr>
      <w:r>
        <w:t>Zhotovitel prohlašuje, že je odborně způsobilý k zajištění předmětu smlouvy a že je pojištěn po celou dobu platnosti a účinnosti smlouvy o dílo.</w:t>
      </w:r>
    </w:p>
    <w:p w:rsidR="00C45732" w:rsidRDefault="00000000">
      <w:pPr>
        <w:numPr>
          <w:ilvl w:val="1"/>
          <w:numId w:val="1"/>
        </w:numPr>
        <w:ind w:right="64" w:hanging="735"/>
      </w:pPr>
      <w:r>
        <w:t>Smluvní strany prohlašují, že předmět smlouvy není plněním nemožným a že tuto smlouvu uzavřely po pečlivém zvážení všech možných důsledků.</w:t>
      </w:r>
    </w:p>
    <w:p w:rsidR="00C45732" w:rsidRDefault="00000000">
      <w:pPr>
        <w:numPr>
          <w:ilvl w:val="1"/>
          <w:numId w:val="1"/>
        </w:numPr>
        <w:spacing w:after="110"/>
        <w:ind w:right="64" w:hanging="735"/>
      </w:pPr>
      <w:r>
        <w:t>Smluvní strany prohlašují, že zhotovitel byl vybrán na základě výběrového řízení na veřejnou zakázku objednatele.</w:t>
      </w:r>
    </w:p>
    <w:p w:rsidR="00C45732" w:rsidRDefault="00000000">
      <w:pPr>
        <w:spacing w:after="586"/>
        <w:ind w:left="734" w:right="64" w:hanging="713"/>
      </w:pPr>
      <w:r>
        <w:t>2.67. Účelem uzavření smlouvy jsou projektové a další související či navazující práce pro stavbu objednatele s názvem „Rekonstrukce letního kina AMFI za DK Poklad”, dále jen projekt.</w:t>
      </w:r>
    </w:p>
    <w:p w:rsidR="00C45732" w:rsidRDefault="00000000">
      <w:pPr>
        <w:spacing w:after="158" w:line="259" w:lineRule="auto"/>
        <w:ind w:left="111" w:right="158" w:hanging="10"/>
        <w:jc w:val="center"/>
      </w:pPr>
      <w:r>
        <w:rPr>
          <w:sz w:val="24"/>
        </w:rPr>
        <w:t>Předmět díla</w:t>
      </w:r>
    </w:p>
    <w:p w:rsidR="0007205A" w:rsidRDefault="00000000">
      <w:pPr>
        <w:spacing w:after="132"/>
        <w:ind w:left="24" w:right="64"/>
      </w:pPr>
      <w:proofErr w:type="gramStart"/>
      <w:r>
        <w:t>3.1 .</w:t>
      </w:r>
      <w:proofErr w:type="gramEnd"/>
      <w:r>
        <w:t xml:space="preserve"> Touto smlouvou o dílo se zhotovitel zavazuje provést pro objednatele služby a zhotovit dílo, tj.: </w:t>
      </w:r>
      <w:r w:rsidR="0007205A">
        <w:t xml:space="preserve"> </w:t>
      </w:r>
    </w:p>
    <w:p w:rsidR="00C45732" w:rsidRDefault="00000000">
      <w:pPr>
        <w:spacing w:after="132"/>
        <w:ind w:left="24" w:right="64"/>
      </w:pPr>
      <w:r>
        <w:t xml:space="preserve">3.1 .1 </w:t>
      </w:r>
      <w:r>
        <w:rPr>
          <w:noProof/>
        </w:rPr>
        <w:drawing>
          <wp:inline distT="0" distB="0" distL="0" distR="0">
            <wp:extent cx="13722" cy="18295"/>
            <wp:effectExtent l="0" t="0" r="0" b="0"/>
            <wp:docPr id="4365" name="Picture 4365"/>
            <wp:cNvGraphicFramePr/>
            <a:graphic xmlns:a="http://schemas.openxmlformats.org/drawingml/2006/main">
              <a:graphicData uri="http://schemas.openxmlformats.org/drawingml/2006/picture">
                <pic:pic xmlns:pic="http://schemas.openxmlformats.org/drawingml/2006/picture">
                  <pic:nvPicPr>
                    <pic:cNvPr id="4365" name="Picture 4365"/>
                    <pic:cNvPicPr/>
                  </pic:nvPicPr>
                  <pic:blipFill>
                    <a:blip r:embed="rId11"/>
                    <a:stretch>
                      <a:fillRect/>
                    </a:stretch>
                  </pic:blipFill>
                  <pic:spPr>
                    <a:xfrm>
                      <a:off x="0" y="0"/>
                      <a:ext cx="13722" cy="18295"/>
                    </a:xfrm>
                    <a:prstGeom prst="rect">
                      <a:avLst/>
                    </a:prstGeom>
                  </pic:spPr>
                </pic:pic>
              </a:graphicData>
            </a:graphic>
          </wp:inline>
        </w:drawing>
      </w:r>
      <w:r>
        <w:t xml:space="preserve"> vypracování dokumentace pro vydání společného povolení (DSP) vč. soupisu stavebních prací, dodávek a služeb s výkazem výměr k projektu dle zákona č. 183/2006 Sb., o územním plánování a stavebním řádu (stavební zákon) a vyhlášky č. 499/2006 Sb., o dokumentaci staveb,</w:t>
      </w:r>
    </w:p>
    <w:p w:rsidR="00C45732" w:rsidRDefault="00000000">
      <w:pPr>
        <w:spacing w:after="52" w:line="259" w:lineRule="auto"/>
        <w:ind w:left="21" w:right="0" w:firstLine="4"/>
        <w:jc w:val="left"/>
      </w:pPr>
      <w:proofErr w:type="gramStart"/>
      <w:r>
        <w:rPr>
          <w:sz w:val="24"/>
        </w:rPr>
        <w:t>3.1 .</w:t>
      </w:r>
      <w:proofErr w:type="gramEnd"/>
      <w:r>
        <w:rPr>
          <w:sz w:val="24"/>
        </w:rPr>
        <w:t>2. výškopisné a polohopisné zaměření</w:t>
      </w:r>
    </w:p>
    <w:p w:rsidR="00C45732" w:rsidRDefault="00000000">
      <w:pPr>
        <w:spacing w:after="36"/>
        <w:ind w:left="734" w:right="64" w:hanging="713"/>
      </w:pPr>
      <w:proofErr w:type="gramStart"/>
      <w:r>
        <w:t>3.1 .</w:t>
      </w:r>
      <w:proofErr w:type="gramEnd"/>
      <w:r>
        <w:t>3. výkon související inženýrské činnosti tj. projednání DSP s dotčenými orgány a organizacemi státní správy vč. zajištění stanovisek dotčených orgánů, majitelů sítí atd. pro vydání společného povolení, zpracování a podání žádosti o vydání společného povolení u příslušného stavebního úřadu, vč. zajištění vydání společného povolení s nabytím právní moci,</w:t>
      </w:r>
    </w:p>
    <w:p w:rsidR="00C45732" w:rsidRDefault="00000000">
      <w:pPr>
        <w:spacing w:after="117"/>
        <w:ind w:left="741" w:right="64" w:hanging="720"/>
      </w:pPr>
      <w:proofErr w:type="gramStart"/>
      <w:r>
        <w:t>3.1 .</w:t>
      </w:r>
      <w:proofErr w:type="gramEnd"/>
      <w:r>
        <w:t>4. vypracování dokumentace pro provedení stavby (DPS) vč. soupisu stavebních prací, dodávek a služeb s výkazem výměr dle zákona č. 183/2006 Sb., o územním plánování a stavebním řádu (stavební zákon), vyhlášky č. 499/2006 Sb., o dokumentaci staveb, vyhlášky č. 169/2016 Sb., o stanovení rozsahu dokumentace veřejné zakázky na stavební práce a soupisu stavebních prací, dodávek a služeb s výkazem výměr a zákona č. 134/2016 Sb., o zadávání veřejných zakázek,</w:t>
      </w:r>
    </w:p>
    <w:p w:rsidR="00C45732" w:rsidRDefault="00000000">
      <w:pPr>
        <w:numPr>
          <w:ilvl w:val="0"/>
          <w:numId w:val="1"/>
        </w:numPr>
        <w:ind w:right="64" w:hanging="187"/>
      </w:pPr>
      <w:proofErr w:type="gramStart"/>
      <w:r>
        <w:t>1 .</w:t>
      </w:r>
      <w:proofErr w:type="gramEnd"/>
      <w:r>
        <w:t>5. výkon autorského dozoru projektanta dle stavebního zákona — autorský dozor bude probíhat průběžně, dle potřeby — předpokládaný výkon činnosti v rozsahu 20 hodin.</w:t>
      </w:r>
    </w:p>
    <w:p w:rsidR="00C45732" w:rsidRDefault="00000000">
      <w:pPr>
        <w:numPr>
          <w:ilvl w:val="1"/>
          <w:numId w:val="1"/>
        </w:numPr>
        <w:spacing w:after="0"/>
        <w:ind w:right="64" w:hanging="735"/>
      </w:pPr>
      <w:r>
        <w:t>Pro zpracování projektových dokumentací jsou podkladem původní stavební výkresy nalezené v archivu a prohlídka na místě samém.</w:t>
      </w:r>
    </w:p>
    <w:p w:rsidR="00C45732" w:rsidRDefault="00C45732">
      <w:pPr>
        <w:spacing w:after="0" w:line="259" w:lineRule="auto"/>
        <w:ind w:left="439" w:right="0" w:firstLine="0"/>
        <w:jc w:val="left"/>
      </w:pPr>
    </w:p>
    <w:p w:rsidR="00C45732" w:rsidRDefault="00000000">
      <w:pPr>
        <w:numPr>
          <w:ilvl w:val="1"/>
          <w:numId w:val="1"/>
        </w:numPr>
        <w:spacing w:after="34"/>
        <w:ind w:right="64" w:hanging="735"/>
      </w:pPr>
      <w:r>
        <w:t>Projektové dokumentace budou použity jako podklad pro výběr zhotovitele stavby.</w:t>
      </w:r>
    </w:p>
    <w:p w:rsidR="00C45732" w:rsidRDefault="00000000">
      <w:pPr>
        <w:spacing w:after="120" w:line="259" w:lineRule="auto"/>
        <w:ind w:left="1124" w:right="0" w:firstLine="4"/>
        <w:jc w:val="left"/>
      </w:pPr>
      <w:r>
        <w:rPr>
          <w:sz w:val="24"/>
        </w:rPr>
        <w:t>Rozsah projektu dle SOD je stanoven dle bodů cenové nabídky, která je přílohou této smlouvy.</w:t>
      </w:r>
    </w:p>
    <w:p w:rsidR="00C45732" w:rsidRDefault="00000000">
      <w:pPr>
        <w:numPr>
          <w:ilvl w:val="1"/>
          <w:numId w:val="1"/>
        </w:numPr>
        <w:spacing w:after="78" w:line="216" w:lineRule="auto"/>
        <w:ind w:right="64" w:hanging="735"/>
      </w:pPr>
      <w:r>
        <w:rPr>
          <w:u w:val="single" w:color="000000"/>
        </w:rPr>
        <w:t>V projektových dokumentacích a v soupisech stavebních prací, dodávek a služeb s výkazy výměr nesmí být použity obchodní názvy materiálů, výrobků, zařízení. názvy firem nebo jmen a pří</w:t>
      </w:r>
      <w:r w:rsidR="0007205A">
        <w:rPr>
          <w:u w:val="single" w:color="000000"/>
        </w:rPr>
        <w:t>j</w:t>
      </w:r>
      <w:r>
        <w:rPr>
          <w:u w:val="single" w:color="000000"/>
        </w:rPr>
        <w:t>mení.</w:t>
      </w:r>
    </w:p>
    <w:p w:rsidR="00C45732" w:rsidRDefault="00000000">
      <w:pPr>
        <w:numPr>
          <w:ilvl w:val="1"/>
          <w:numId w:val="1"/>
        </w:numPr>
        <w:spacing w:after="187"/>
        <w:ind w:right="64" w:hanging="735"/>
      </w:pPr>
      <w:r>
        <w:t xml:space="preserve">Výstupy díla v podobě vypracovaných projektových dokumentací a hydrogeologického průzkumu budou předány objednateli vždy v 3 x </w:t>
      </w:r>
      <w:proofErr w:type="spellStart"/>
      <w:r>
        <w:t>paré</w:t>
      </w:r>
      <w:proofErr w:type="spellEnd"/>
      <w:r>
        <w:t xml:space="preserve"> v tištěných vyhotoveních a v 1 x </w:t>
      </w:r>
      <w:proofErr w:type="spellStart"/>
      <w:r>
        <w:t>paré</w:t>
      </w:r>
      <w:proofErr w:type="spellEnd"/>
      <w:r>
        <w:t xml:space="preserve"> v </w:t>
      </w:r>
      <w:r>
        <w:lastRenderedPageBreak/>
        <w:t>elektronické podobě (formáty: výkresy v .</w:t>
      </w:r>
      <w:proofErr w:type="spellStart"/>
      <w:r>
        <w:t>pdf</w:t>
      </w:r>
      <w:proofErr w:type="spellEnd"/>
      <w:r>
        <w:t xml:space="preserve"> a .</w:t>
      </w:r>
      <w:proofErr w:type="spellStart"/>
      <w:r>
        <w:t>dwg</w:t>
      </w:r>
      <w:proofErr w:type="spellEnd"/>
      <w:r>
        <w:t>, textové části v .</w:t>
      </w:r>
      <w:proofErr w:type="spellStart"/>
      <w:r>
        <w:t>pdf</w:t>
      </w:r>
      <w:proofErr w:type="spellEnd"/>
      <w:r>
        <w:t xml:space="preserve"> a .doc, vyjádření v .</w:t>
      </w:r>
      <w:proofErr w:type="spellStart"/>
      <w:r>
        <w:t>pdf</w:t>
      </w:r>
      <w:proofErr w:type="spellEnd"/>
      <w:r>
        <w:t>, soupis stavebních prací, dodávek a služeb s výkazem výměr v .</w:t>
      </w:r>
      <w:proofErr w:type="spellStart"/>
      <w:r>
        <w:t>xls</w:t>
      </w:r>
      <w:proofErr w:type="spellEnd"/>
      <w:r>
        <w:t xml:space="preserve"> či obdobném formátu).</w:t>
      </w:r>
    </w:p>
    <w:p w:rsidR="00C45732" w:rsidRDefault="00000000">
      <w:pPr>
        <w:numPr>
          <w:ilvl w:val="1"/>
          <w:numId w:val="1"/>
        </w:numPr>
        <w:spacing w:after="159"/>
        <w:ind w:right="64" w:hanging="735"/>
      </w:pPr>
      <w:r>
        <w:t xml:space="preserve">objektové dokumentace budou předány objednateli vždy v 3 x </w:t>
      </w:r>
      <w:proofErr w:type="spellStart"/>
      <w:r>
        <w:t>paré</w:t>
      </w:r>
      <w:proofErr w:type="spellEnd"/>
      <w:r>
        <w:t xml:space="preserve"> v tištěných vyhotoveních a 1 x </w:t>
      </w:r>
      <w:proofErr w:type="spellStart"/>
      <w:r>
        <w:t>paré</w:t>
      </w:r>
      <w:proofErr w:type="spellEnd"/>
      <w:r>
        <w:t xml:space="preserve"> v elektronické podobě (formáty: výkresy v .</w:t>
      </w:r>
      <w:proofErr w:type="spellStart"/>
      <w:r>
        <w:t>pdf</w:t>
      </w:r>
      <w:proofErr w:type="spellEnd"/>
      <w:r>
        <w:t xml:space="preserve"> a .</w:t>
      </w:r>
      <w:proofErr w:type="spellStart"/>
      <w:r>
        <w:t>dwg</w:t>
      </w:r>
      <w:proofErr w:type="spellEnd"/>
      <w:r>
        <w:t>, textové části v .</w:t>
      </w:r>
      <w:proofErr w:type="spellStart"/>
      <w:r>
        <w:t>pdf</w:t>
      </w:r>
      <w:proofErr w:type="spellEnd"/>
      <w:r>
        <w:t xml:space="preserve"> a .doc, vyjádření v .</w:t>
      </w:r>
      <w:proofErr w:type="spellStart"/>
      <w:r>
        <w:t>pdf</w:t>
      </w:r>
      <w:proofErr w:type="spellEnd"/>
      <w:r>
        <w:t>, soupis stavebních prací, dodávek a služeb s výkazem výměr v .</w:t>
      </w:r>
      <w:proofErr w:type="spellStart"/>
      <w:r>
        <w:t>xls</w:t>
      </w:r>
      <w:proofErr w:type="spellEnd"/>
      <w:r>
        <w:t xml:space="preserve"> či obdobném formátu).</w:t>
      </w:r>
    </w:p>
    <w:p w:rsidR="00C45732" w:rsidRDefault="00000000">
      <w:pPr>
        <w:numPr>
          <w:ilvl w:val="1"/>
          <w:numId w:val="1"/>
        </w:numPr>
        <w:ind w:right="64" w:hanging="735"/>
      </w:pPr>
      <w:r>
        <w:t>Soupisy stavebních prací, dodávek a služeb s výkazy výměr budou dodány v naceněné verzi v aktuální cenové hladině (URS,) a jako prázdné (slepé).</w:t>
      </w:r>
    </w:p>
    <w:p w:rsidR="00C45732" w:rsidRDefault="00000000">
      <w:pPr>
        <w:numPr>
          <w:ilvl w:val="1"/>
          <w:numId w:val="1"/>
        </w:numPr>
        <w:spacing w:after="134"/>
        <w:ind w:right="64" w:hanging="735"/>
      </w:pPr>
      <w:r>
        <w:t xml:space="preserve">S odkazem na </w:t>
      </w:r>
      <w:proofErr w:type="spellStart"/>
      <w:r>
        <w:t>ust</w:t>
      </w:r>
      <w:proofErr w:type="spellEnd"/>
      <w:r>
        <w:t xml:space="preserve">. </w:t>
      </w:r>
      <w:r w:rsidR="0007205A">
        <w:rPr>
          <w:rFonts w:ascii="Arial" w:hAnsi="Arial" w:cs="Arial"/>
          <w:color w:val="4D5156"/>
          <w:sz w:val="21"/>
          <w:szCs w:val="21"/>
          <w:shd w:val="clear" w:color="auto" w:fill="FFFFFF"/>
        </w:rPr>
        <w:t>§</w:t>
      </w:r>
      <w:r>
        <w:t xml:space="preserve"> 14 odst. 1 zákona č. 309/2006 Sb., o zajištění dalších podmínek bezpečnosti a ochrany zdraví při práci, ve znění pozdějších přepisů, </w:t>
      </w:r>
      <w:r>
        <w:rPr>
          <w:u w:val="single" w:color="000000"/>
        </w:rPr>
        <w:t>zhotovitel od zahájení prací na zpracování projektové dokumentace pro stavební řízení určí koordinátora BOZP při přípravě stavby</w:t>
      </w:r>
      <w:r>
        <w:t xml:space="preserve"> tak, aby určený koordinátor BOZP mohl zhotoviteli (projektantovi) poskytovat potřebné informace k otázkám zajišťování bezpečnosti a ochrany zdraví při práci na staveništi a připomínkovat zpracovávanou projektovou dokumentaci již v době jejího vzniku.</w:t>
      </w:r>
    </w:p>
    <w:p w:rsidR="00C45732" w:rsidRDefault="00000000">
      <w:pPr>
        <w:numPr>
          <w:ilvl w:val="1"/>
          <w:numId w:val="1"/>
        </w:numPr>
        <w:ind w:right="64" w:hanging="735"/>
      </w:pPr>
      <w:r>
        <w:t>Před definitivním a konečným vypracováním projektových dokumentací, bude zhotovitel navržené řešení prezentovat zástupcům objednatele, projedná jej s nimi a zapracuje jejich připomínky a návrhy.</w:t>
      </w:r>
    </w:p>
    <w:p w:rsidR="00C45732" w:rsidRDefault="00000000">
      <w:pPr>
        <w:spacing w:after="56"/>
        <w:ind w:left="741" w:right="64" w:hanging="720"/>
      </w:pPr>
      <w:r>
        <w:t>3.1 0. Zhotovitel se v případě potřeby a výzvy objednatele zavazuje zajistit další vyhotovení (více tisky), a to za úhradu ve výši skutečných nákladů na vyhotovení více tisků.</w:t>
      </w:r>
    </w:p>
    <w:p w:rsidR="00C45732" w:rsidRDefault="00000000">
      <w:pPr>
        <w:tabs>
          <w:tab w:val="center" w:pos="1862"/>
        </w:tabs>
        <w:ind w:left="0" w:right="0" w:firstLine="0"/>
        <w:jc w:val="left"/>
      </w:pPr>
      <w:r>
        <w:t xml:space="preserve">3.1 1 </w:t>
      </w:r>
      <w:r>
        <w:rPr>
          <w:noProof/>
        </w:rPr>
        <w:drawing>
          <wp:inline distT="0" distB="0" distL="0" distR="0">
            <wp:extent cx="13722" cy="13721"/>
            <wp:effectExtent l="0" t="0" r="0" b="0"/>
            <wp:docPr id="7692" name="Picture 7692"/>
            <wp:cNvGraphicFramePr/>
            <a:graphic xmlns:a="http://schemas.openxmlformats.org/drawingml/2006/main">
              <a:graphicData uri="http://schemas.openxmlformats.org/drawingml/2006/picture">
                <pic:pic xmlns:pic="http://schemas.openxmlformats.org/drawingml/2006/picture">
                  <pic:nvPicPr>
                    <pic:cNvPr id="7692" name="Picture 7692"/>
                    <pic:cNvPicPr/>
                  </pic:nvPicPr>
                  <pic:blipFill>
                    <a:blip r:embed="rId12"/>
                    <a:stretch>
                      <a:fillRect/>
                    </a:stretch>
                  </pic:blipFill>
                  <pic:spPr>
                    <a:xfrm>
                      <a:off x="0" y="0"/>
                      <a:ext cx="13722" cy="13721"/>
                    </a:xfrm>
                    <a:prstGeom prst="rect">
                      <a:avLst/>
                    </a:prstGeom>
                  </pic:spPr>
                </pic:pic>
              </a:graphicData>
            </a:graphic>
          </wp:inline>
        </w:drawing>
      </w:r>
      <w:r>
        <w:tab/>
        <w:t>Předmět díla nezahrnuje:</w:t>
      </w:r>
    </w:p>
    <w:p w:rsidR="00C45732" w:rsidRDefault="00000000">
      <w:pPr>
        <w:spacing w:after="638"/>
        <w:ind w:left="810" w:right="64"/>
      </w:pPr>
      <w:r>
        <w:rPr>
          <w:noProof/>
        </w:rPr>
        <w:drawing>
          <wp:inline distT="0" distB="0" distL="0" distR="0">
            <wp:extent cx="36593" cy="13721"/>
            <wp:effectExtent l="0" t="0" r="0" b="0"/>
            <wp:docPr id="7693" name="Picture 7693"/>
            <wp:cNvGraphicFramePr/>
            <a:graphic xmlns:a="http://schemas.openxmlformats.org/drawingml/2006/main">
              <a:graphicData uri="http://schemas.openxmlformats.org/drawingml/2006/picture">
                <pic:pic xmlns:pic="http://schemas.openxmlformats.org/drawingml/2006/picture">
                  <pic:nvPicPr>
                    <pic:cNvPr id="7693" name="Picture 7693"/>
                    <pic:cNvPicPr/>
                  </pic:nvPicPr>
                  <pic:blipFill>
                    <a:blip r:embed="rId13"/>
                    <a:stretch>
                      <a:fillRect/>
                    </a:stretch>
                  </pic:blipFill>
                  <pic:spPr>
                    <a:xfrm>
                      <a:off x="0" y="0"/>
                      <a:ext cx="36593" cy="13721"/>
                    </a:xfrm>
                    <a:prstGeom prst="rect">
                      <a:avLst/>
                    </a:prstGeom>
                  </pic:spPr>
                </pic:pic>
              </a:graphicData>
            </a:graphic>
          </wp:inline>
        </w:drawing>
      </w:r>
      <w:r>
        <w:t xml:space="preserve"> případné řešení a vypořádání majetkoprávních vztahů souvisejících s předmětem projektových dokumentací, </w:t>
      </w:r>
      <w:r>
        <w:rPr>
          <w:noProof/>
        </w:rPr>
        <w:drawing>
          <wp:inline distT="0" distB="0" distL="0" distR="0">
            <wp:extent cx="36593" cy="13721"/>
            <wp:effectExtent l="0" t="0" r="0" b="0"/>
            <wp:docPr id="7694" name="Picture 7694"/>
            <wp:cNvGraphicFramePr/>
            <a:graphic xmlns:a="http://schemas.openxmlformats.org/drawingml/2006/main">
              <a:graphicData uri="http://schemas.openxmlformats.org/drawingml/2006/picture">
                <pic:pic xmlns:pic="http://schemas.openxmlformats.org/drawingml/2006/picture">
                  <pic:nvPicPr>
                    <pic:cNvPr id="7694" name="Picture 7694"/>
                    <pic:cNvPicPr/>
                  </pic:nvPicPr>
                  <pic:blipFill>
                    <a:blip r:embed="rId14"/>
                    <a:stretch>
                      <a:fillRect/>
                    </a:stretch>
                  </pic:blipFill>
                  <pic:spPr>
                    <a:xfrm>
                      <a:off x="0" y="0"/>
                      <a:ext cx="36593" cy="13721"/>
                    </a:xfrm>
                    <a:prstGeom prst="rect">
                      <a:avLst/>
                    </a:prstGeom>
                  </pic:spPr>
                </pic:pic>
              </a:graphicData>
            </a:graphic>
          </wp:inline>
        </w:drawing>
      </w:r>
      <w:r>
        <w:t xml:space="preserve"> správní poplatky související s podáním žádosti pro vydání společného povolení.</w:t>
      </w:r>
    </w:p>
    <w:p w:rsidR="00C45732" w:rsidRDefault="00000000">
      <w:pPr>
        <w:spacing w:after="165" w:line="259" w:lineRule="auto"/>
        <w:ind w:left="111" w:right="158" w:hanging="10"/>
        <w:jc w:val="center"/>
      </w:pPr>
      <w:r>
        <w:rPr>
          <w:sz w:val="24"/>
        </w:rPr>
        <w:t>Termín a místo plnění díla</w:t>
      </w:r>
    </w:p>
    <w:p w:rsidR="00C45732" w:rsidRDefault="00000000">
      <w:pPr>
        <w:numPr>
          <w:ilvl w:val="0"/>
          <w:numId w:val="1"/>
        </w:numPr>
        <w:ind w:right="64" w:hanging="187"/>
      </w:pPr>
      <w:proofErr w:type="gramStart"/>
      <w:r>
        <w:t>1 .</w:t>
      </w:r>
      <w:proofErr w:type="gramEnd"/>
      <w:r>
        <w:tab/>
        <w:t>Zhotovitel se zavazuje provést dílo a předat jej objednateli následovně.</w:t>
      </w:r>
    </w:p>
    <w:p w:rsidR="00C45732" w:rsidRDefault="00000000">
      <w:pPr>
        <w:tabs>
          <w:tab w:val="center" w:pos="3281"/>
        </w:tabs>
        <w:ind w:left="0" w:right="0" w:firstLine="0"/>
        <w:jc w:val="left"/>
      </w:pPr>
      <w:r>
        <w:t xml:space="preserve">4. </w:t>
      </w:r>
      <w:proofErr w:type="gramStart"/>
      <w:r>
        <w:t>1 .</w:t>
      </w:r>
      <w:proofErr w:type="gramEnd"/>
      <w:r>
        <w:t xml:space="preserve"> 1 </w:t>
      </w:r>
      <w:r>
        <w:rPr>
          <w:noProof/>
        </w:rPr>
        <w:drawing>
          <wp:inline distT="0" distB="0" distL="0" distR="0">
            <wp:extent cx="13723" cy="13721"/>
            <wp:effectExtent l="0" t="0" r="0" b="0"/>
            <wp:docPr id="7695" name="Picture 7695"/>
            <wp:cNvGraphicFramePr/>
            <a:graphic xmlns:a="http://schemas.openxmlformats.org/drawingml/2006/main">
              <a:graphicData uri="http://schemas.openxmlformats.org/drawingml/2006/picture">
                <pic:pic xmlns:pic="http://schemas.openxmlformats.org/drawingml/2006/picture">
                  <pic:nvPicPr>
                    <pic:cNvPr id="7695" name="Picture 7695"/>
                    <pic:cNvPicPr/>
                  </pic:nvPicPr>
                  <pic:blipFill>
                    <a:blip r:embed="rId15"/>
                    <a:stretch>
                      <a:fillRect/>
                    </a:stretch>
                  </pic:blipFill>
                  <pic:spPr>
                    <a:xfrm>
                      <a:off x="0" y="0"/>
                      <a:ext cx="13723" cy="13721"/>
                    </a:xfrm>
                    <a:prstGeom prst="rect">
                      <a:avLst/>
                    </a:prstGeom>
                  </pic:spPr>
                </pic:pic>
              </a:graphicData>
            </a:graphic>
          </wp:inline>
        </w:drawing>
      </w:r>
      <w:r>
        <w:tab/>
        <w:t>DSP dle čl. 3.1.1 — do 6 měsíců od podpisu této smlouvy,</w:t>
      </w:r>
    </w:p>
    <w:p w:rsidR="00C45732" w:rsidRDefault="00000000">
      <w:pPr>
        <w:numPr>
          <w:ilvl w:val="0"/>
          <w:numId w:val="2"/>
        </w:numPr>
        <w:ind w:right="64" w:hanging="187"/>
      </w:pPr>
      <w:proofErr w:type="gramStart"/>
      <w:r>
        <w:t>1 .</w:t>
      </w:r>
      <w:proofErr w:type="gramEnd"/>
      <w:r>
        <w:t>2.</w:t>
      </w:r>
      <w:r>
        <w:tab/>
        <w:t>Výškopisné a polohopisné zaměření dle čl. 3.1.2 — do 1 měsíce od podpisu této smlouvy,</w:t>
      </w:r>
    </w:p>
    <w:p w:rsidR="00C45732" w:rsidRDefault="00000000">
      <w:pPr>
        <w:spacing w:after="134"/>
        <w:ind w:left="749" w:right="64" w:hanging="728"/>
      </w:pPr>
      <w:proofErr w:type="gramStart"/>
      <w:r>
        <w:t>4.1 .</w:t>
      </w:r>
      <w:proofErr w:type="gramEnd"/>
      <w:r>
        <w:t>3. Výkon inženýrské činnosti dle čl. 3.1.3. — průběžně, resp. bez zbytečného odkladu po vypracování DSP,</w:t>
      </w:r>
    </w:p>
    <w:p w:rsidR="00C45732" w:rsidRDefault="00000000">
      <w:pPr>
        <w:spacing w:after="124"/>
        <w:ind w:left="24" w:right="64"/>
      </w:pPr>
      <w:r>
        <w:t>4.1 4. DPS dle čl. 3.1.4. — do 8 měsíců od podpisu této smlouvy,</w:t>
      </w:r>
    </w:p>
    <w:p w:rsidR="00C45732" w:rsidRDefault="00000000">
      <w:pPr>
        <w:numPr>
          <w:ilvl w:val="0"/>
          <w:numId w:val="3"/>
        </w:numPr>
        <w:spacing w:after="150"/>
        <w:ind w:right="64" w:hanging="187"/>
      </w:pPr>
      <w:proofErr w:type="gramStart"/>
      <w:r>
        <w:t>1 .</w:t>
      </w:r>
      <w:proofErr w:type="gramEnd"/>
      <w:r>
        <w:t>5.</w:t>
      </w:r>
      <w:r>
        <w:tab/>
        <w:t>Výkon autorského dozoru projektanta dle čl. 3.1.5. — průběžně po dobu realizace projektu.</w:t>
      </w:r>
    </w:p>
    <w:p w:rsidR="00C45732" w:rsidRDefault="00000000">
      <w:pPr>
        <w:numPr>
          <w:ilvl w:val="1"/>
          <w:numId w:val="3"/>
        </w:numPr>
        <w:ind w:right="64" w:hanging="735"/>
      </w:pPr>
      <w:r>
        <w:t>Předání díla, resp. jeho jednotlivých částí mezi objednatelem a zhotovitelem proběhne na základě oboustranně potvrzeného písemného „protokolu o předání a převzetí”</w:t>
      </w:r>
      <w:r>
        <w:rPr>
          <w:noProof/>
        </w:rPr>
        <w:drawing>
          <wp:inline distT="0" distB="0" distL="0" distR="0">
            <wp:extent cx="18297" cy="18295"/>
            <wp:effectExtent l="0" t="0" r="0" b="0"/>
            <wp:docPr id="7696" name="Picture 7696"/>
            <wp:cNvGraphicFramePr/>
            <a:graphic xmlns:a="http://schemas.openxmlformats.org/drawingml/2006/main">
              <a:graphicData uri="http://schemas.openxmlformats.org/drawingml/2006/picture">
                <pic:pic xmlns:pic="http://schemas.openxmlformats.org/drawingml/2006/picture">
                  <pic:nvPicPr>
                    <pic:cNvPr id="7696" name="Picture 7696"/>
                    <pic:cNvPicPr/>
                  </pic:nvPicPr>
                  <pic:blipFill>
                    <a:blip r:embed="rId16"/>
                    <a:stretch>
                      <a:fillRect/>
                    </a:stretch>
                  </pic:blipFill>
                  <pic:spPr>
                    <a:xfrm>
                      <a:off x="0" y="0"/>
                      <a:ext cx="18297" cy="18295"/>
                    </a:xfrm>
                    <a:prstGeom prst="rect">
                      <a:avLst/>
                    </a:prstGeom>
                  </pic:spPr>
                </pic:pic>
              </a:graphicData>
            </a:graphic>
          </wp:inline>
        </w:drawing>
      </w:r>
    </w:p>
    <w:p w:rsidR="00C45732" w:rsidRDefault="00000000">
      <w:pPr>
        <w:numPr>
          <w:ilvl w:val="1"/>
          <w:numId w:val="3"/>
        </w:numPr>
        <w:spacing w:after="0"/>
        <w:ind w:right="64" w:hanging="735"/>
      </w:pPr>
      <w:r>
        <w:t>Zhotovitel je oprávněn dokončit práce na díle i před sjednaným termínem dokončení díla a objednatel je povinen dříve dokončené dílo převzít a zaplatit, pokud to nebude v rozporu s podmínkami stanovenými v zadávací dokumentaci.</w:t>
      </w:r>
    </w:p>
    <w:p w:rsidR="00C45732" w:rsidRDefault="00C45732">
      <w:pPr>
        <w:spacing w:after="0" w:line="259" w:lineRule="auto"/>
        <w:ind w:left="166" w:right="0" w:firstLine="0"/>
        <w:jc w:val="left"/>
      </w:pPr>
    </w:p>
    <w:p w:rsidR="00C45732" w:rsidRDefault="00000000">
      <w:pPr>
        <w:numPr>
          <w:ilvl w:val="1"/>
          <w:numId w:val="3"/>
        </w:numPr>
        <w:spacing w:after="115"/>
        <w:ind w:right="64" w:hanging="735"/>
      </w:pPr>
      <w:r>
        <w:t>Termín dokončení je závislý na řádném a včasném splnění součinnosti objednatele dohodnutých ve smlouvě a vypořádání majetkoprávních vztahů. Po dobu prodlení objednatele s poskytnutím dohodnutých součinností není zhotovitel v prodlení s plněním závazku.</w:t>
      </w:r>
    </w:p>
    <w:p w:rsidR="00C45732" w:rsidRDefault="00000000">
      <w:pPr>
        <w:numPr>
          <w:ilvl w:val="1"/>
          <w:numId w:val="3"/>
        </w:numPr>
        <w:spacing w:after="143"/>
        <w:ind w:right="64" w:hanging="735"/>
      </w:pPr>
      <w:r>
        <w:t>Výkon autorského dozoru projektanta bude vykonáván na základě výzvy objednatele k plnění této části díla. Autorský dozor projektanta bude probíhat průběžně, dle potřeby, a to po dobu realizace projektu</w:t>
      </w:r>
      <w:r>
        <w:rPr>
          <w:noProof/>
        </w:rPr>
        <w:drawing>
          <wp:inline distT="0" distB="0" distL="0" distR="0">
            <wp:extent cx="13722" cy="18295"/>
            <wp:effectExtent l="0" t="0" r="0" b="0"/>
            <wp:docPr id="10362" name="Picture 10362"/>
            <wp:cNvGraphicFramePr/>
            <a:graphic xmlns:a="http://schemas.openxmlformats.org/drawingml/2006/main">
              <a:graphicData uri="http://schemas.openxmlformats.org/drawingml/2006/picture">
                <pic:pic xmlns:pic="http://schemas.openxmlformats.org/drawingml/2006/picture">
                  <pic:nvPicPr>
                    <pic:cNvPr id="10362" name="Picture 10362"/>
                    <pic:cNvPicPr/>
                  </pic:nvPicPr>
                  <pic:blipFill>
                    <a:blip r:embed="rId17"/>
                    <a:stretch>
                      <a:fillRect/>
                    </a:stretch>
                  </pic:blipFill>
                  <pic:spPr>
                    <a:xfrm>
                      <a:off x="0" y="0"/>
                      <a:ext cx="13722" cy="18295"/>
                    </a:xfrm>
                    <a:prstGeom prst="rect">
                      <a:avLst/>
                    </a:prstGeom>
                  </pic:spPr>
                </pic:pic>
              </a:graphicData>
            </a:graphic>
          </wp:inline>
        </w:drawing>
      </w:r>
    </w:p>
    <w:p w:rsidR="00C45732" w:rsidRDefault="00000000">
      <w:pPr>
        <w:numPr>
          <w:ilvl w:val="1"/>
          <w:numId w:val="3"/>
        </w:numPr>
        <w:spacing w:after="656"/>
        <w:ind w:right="64" w:hanging="735"/>
      </w:pPr>
      <w:r>
        <w:t xml:space="preserve">Místem plnění je amfiteátr letního kina při KD Poklad v </w:t>
      </w:r>
      <w:proofErr w:type="gramStart"/>
      <w:r>
        <w:t xml:space="preserve">Ostravě - </w:t>
      </w:r>
      <w:proofErr w:type="spellStart"/>
      <w:r>
        <w:t>Porubě</w:t>
      </w:r>
      <w:proofErr w:type="spellEnd"/>
      <w:proofErr w:type="gramEnd"/>
      <w:r>
        <w:t>.</w:t>
      </w:r>
    </w:p>
    <w:p w:rsidR="00C45732" w:rsidRDefault="00000000">
      <w:pPr>
        <w:spacing w:after="184" w:line="259" w:lineRule="auto"/>
        <w:ind w:left="111" w:right="101" w:hanging="10"/>
        <w:jc w:val="center"/>
      </w:pPr>
      <w:r>
        <w:rPr>
          <w:sz w:val="24"/>
        </w:rPr>
        <w:t>Cena díla</w:t>
      </w:r>
    </w:p>
    <w:p w:rsidR="00C45732" w:rsidRDefault="00000000">
      <w:pPr>
        <w:numPr>
          <w:ilvl w:val="0"/>
          <w:numId w:val="3"/>
        </w:numPr>
        <w:spacing w:after="208"/>
        <w:ind w:right="64" w:hanging="187"/>
      </w:pPr>
      <w:r>
        <w:lastRenderedPageBreak/>
        <w:t>1 Cena díla odpovídající rozsahu výše uvedeného předmětu plnění smlouvy byla v souladu se zákonem č. 526/1990 Sb. v platném znění (zákon o cenách) závazně sjednána dohodou obou smluvních stran a činí:</w:t>
      </w:r>
    </w:p>
    <w:tbl>
      <w:tblPr>
        <w:tblStyle w:val="TableGrid"/>
        <w:tblW w:w="5287" w:type="dxa"/>
        <w:tblInd w:w="43" w:type="dxa"/>
        <w:tblCellMar>
          <w:top w:w="1" w:type="dxa"/>
          <w:left w:w="0" w:type="dxa"/>
          <w:bottom w:w="0" w:type="dxa"/>
          <w:right w:w="0" w:type="dxa"/>
        </w:tblCellMar>
        <w:tblLook w:val="04A0" w:firstRow="1" w:lastRow="0" w:firstColumn="1" w:lastColumn="0" w:noHBand="0" w:noVBand="1"/>
      </w:tblPr>
      <w:tblGrid>
        <w:gridCol w:w="3990"/>
        <w:gridCol w:w="1297"/>
      </w:tblGrid>
      <w:tr w:rsidR="00C45732">
        <w:trPr>
          <w:trHeight w:val="203"/>
        </w:trPr>
        <w:tc>
          <w:tcPr>
            <w:tcW w:w="3991" w:type="dxa"/>
            <w:tcBorders>
              <w:top w:val="nil"/>
              <w:left w:val="nil"/>
              <w:bottom w:val="nil"/>
              <w:right w:val="nil"/>
            </w:tcBorders>
          </w:tcPr>
          <w:p w:rsidR="00C45732" w:rsidRDefault="00000000">
            <w:pPr>
              <w:spacing w:after="0" w:line="259" w:lineRule="auto"/>
              <w:ind w:left="7" w:right="0" w:firstLine="0"/>
              <w:jc w:val="left"/>
            </w:pPr>
            <w:r>
              <w:rPr>
                <w:sz w:val="24"/>
              </w:rPr>
              <w:t>Cena celkem bez DPH</w:t>
            </w:r>
          </w:p>
        </w:tc>
        <w:tc>
          <w:tcPr>
            <w:tcW w:w="1297" w:type="dxa"/>
            <w:tcBorders>
              <w:top w:val="nil"/>
              <w:left w:val="nil"/>
              <w:bottom w:val="nil"/>
              <w:right w:val="nil"/>
            </w:tcBorders>
          </w:tcPr>
          <w:p w:rsidR="00C45732" w:rsidRDefault="00000000">
            <w:pPr>
              <w:spacing w:after="0" w:line="259" w:lineRule="auto"/>
              <w:ind w:left="0" w:right="0" w:firstLine="0"/>
              <w:jc w:val="right"/>
            </w:pPr>
            <w:r>
              <w:t>711.500 Kč</w:t>
            </w:r>
          </w:p>
        </w:tc>
      </w:tr>
      <w:tr w:rsidR="00C45732">
        <w:trPr>
          <w:trHeight w:val="238"/>
        </w:trPr>
        <w:tc>
          <w:tcPr>
            <w:tcW w:w="3991" w:type="dxa"/>
            <w:tcBorders>
              <w:top w:val="nil"/>
              <w:left w:val="nil"/>
              <w:bottom w:val="nil"/>
              <w:right w:val="nil"/>
            </w:tcBorders>
          </w:tcPr>
          <w:p w:rsidR="00C45732" w:rsidRDefault="00000000">
            <w:pPr>
              <w:spacing w:after="0" w:line="259" w:lineRule="auto"/>
              <w:ind w:left="7" w:right="0" w:firstLine="0"/>
              <w:jc w:val="left"/>
            </w:pPr>
            <w:r>
              <w:rPr>
                <w:sz w:val="24"/>
              </w:rPr>
              <w:t>Sazba DPH</w:t>
            </w:r>
          </w:p>
        </w:tc>
        <w:tc>
          <w:tcPr>
            <w:tcW w:w="1297" w:type="dxa"/>
            <w:tcBorders>
              <w:top w:val="nil"/>
              <w:left w:val="nil"/>
              <w:bottom w:val="nil"/>
              <w:right w:val="nil"/>
            </w:tcBorders>
          </w:tcPr>
          <w:p w:rsidR="00C45732" w:rsidRDefault="00000000">
            <w:pPr>
              <w:spacing w:after="0" w:line="259" w:lineRule="auto"/>
              <w:ind w:left="274" w:right="0" w:firstLine="0"/>
              <w:jc w:val="left"/>
            </w:pPr>
            <w:r>
              <w:t>21 %</w:t>
            </w:r>
          </w:p>
        </w:tc>
      </w:tr>
      <w:tr w:rsidR="00C45732">
        <w:trPr>
          <w:trHeight w:val="226"/>
        </w:trPr>
        <w:tc>
          <w:tcPr>
            <w:tcW w:w="3991" w:type="dxa"/>
            <w:tcBorders>
              <w:top w:val="nil"/>
              <w:left w:val="nil"/>
              <w:bottom w:val="nil"/>
              <w:right w:val="nil"/>
            </w:tcBorders>
          </w:tcPr>
          <w:p w:rsidR="00C45732" w:rsidRDefault="00000000">
            <w:pPr>
              <w:spacing w:after="0" w:line="259" w:lineRule="auto"/>
              <w:ind w:left="14" w:right="0" w:firstLine="0"/>
              <w:jc w:val="left"/>
            </w:pPr>
            <w:r>
              <w:rPr>
                <w:sz w:val="26"/>
              </w:rPr>
              <w:t>DPH</w:t>
            </w:r>
          </w:p>
        </w:tc>
        <w:tc>
          <w:tcPr>
            <w:tcW w:w="1297" w:type="dxa"/>
            <w:tcBorders>
              <w:top w:val="nil"/>
              <w:left w:val="nil"/>
              <w:bottom w:val="nil"/>
              <w:right w:val="nil"/>
            </w:tcBorders>
          </w:tcPr>
          <w:p w:rsidR="00C45732" w:rsidRDefault="00000000">
            <w:pPr>
              <w:spacing w:after="0" w:line="259" w:lineRule="auto"/>
              <w:ind w:left="0" w:right="14" w:firstLine="0"/>
              <w:jc w:val="right"/>
            </w:pPr>
            <w:r>
              <w:t>149.415 Kč</w:t>
            </w:r>
          </w:p>
        </w:tc>
      </w:tr>
      <w:tr w:rsidR="00C45732">
        <w:trPr>
          <w:trHeight w:val="197"/>
        </w:trPr>
        <w:tc>
          <w:tcPr>
            <w:tcW w:w="3991" w:type="dxa"/>
            <w:tcBorders>
              <w:top w:val="nil"/>
              <w:left w:val="nil"/>
              <w:bottom w:val="nil"/>
              <w:right w:val="nil"/>
            </w:tcBorders>
          </w:tcPr>
          <w:p w:rsidR="00C45732" w:rsidRDefault="00000000">
            <w:pPr>
              <w:spacing w:after="0" w:line="259" w:lineRule="auto"/>
              <w:ind w:left="0" w:right="0" w:firstLine="0"/>
              <w:jc w:val="left"/>
            </w:pPr>
            <w:r>
              <w:rPr>
                <w:sz w:val="26"/>
              </w:rPr>
              <w:t>Cena celkem s DPH</w:t>
            </w:r>
          </w:p>
        </w:tc>
        <w:tc>
          <w:tcPr>
            <w:tcW w:w="1297" w:type="dxa"/>
            <w:tcBorders>
              <w:top w:val="nil"/>
              <w:left w:val="nil"/>
              <w:bottom w:val="nil"/>
              <w:right w:val="nil"/>
            </w:tcBorders>
          </w:tcPr>
          <w:p w:rsidR="00C45732" w:rsidRDefault="00000000">
            <w:pPr>
              <w:spacing w:after="0" w:line="259" w:lineRule="auto"/>
              <w:ind w:left="0" w:right="7" w:firstLine="0"/>
              <w:jc w:val="right"/>
            </w:pPr>
            <w:r>
              <w:t>860.915 Kč</w:t>
            </w:r>
          </w:p>
        </w:tc>
      </w:tr>
    </w:tbl>
    <w:p w:rsidR="00C45732" w:rsidRDefault="00000000">
      <w:pPr>
        <w:spacing w:after="152"/>
        <w:ind w:left="24" w:right="64"/>
      </w:pPr>
      <w:r>
        <w:t>z toho budou platby provedeny následně:</w:t>
      </w:r>
    </w:p>
    <w:p w:rsidR="00C45732" w:rsidRDefault="00000000">
      <w:pPr>
        <w:spacing w:after="200"/>
        <w:ind w:left="24" w:right="64"/>
      </w:pPr>
      <w:r>
        <w:rPr>
          <w:noProof/>
        </w:rPr>
        <w:drawing>
          <wp:inline distT="0" distB="0" distL="0" distR="0">
            <wp:extent cx="41167" cy="18295"/>
            <wp:effectExtent l="0" t="0" r="0" b="0"/>
            <wp:docPr id="10363" name="Picture 10363"/>
            <wp:cNvGraphicFramePr/>
            <a:graphic xmlns:a="http://schemas.openxmlformats.org/drawingml/2006/main">
              <a:graphicData uri="http://schemas.openxmlformats.org/drawingml/2006/picture">
                <pic:pic xmlns:pic="http://schemas.openxmlformats.org/drawingml/2006/picture">
                  <pic:nvPicPr>
                    <pic:cNvPr id="10363" name="Picture 10363"/>
                    <pic:cNvPicPr/>
                  </pic:nvPicPr>
                  <pic:blipFill>
                    <a:blip r:embed="rId18"/>
                    <a:stretch>
                      <a:fillRect/>
                    </a:stretch>
                  </pic:blipFill>
                  <pic:spPr>
                    <a:xfrm>
                      <a:off x="0" y="0"/>
                      <a:ext cx="41167" cy="18295"/>
                    </a:xfrm>
                    <a:prstGeom prst="rect">
                      <a:avLst/>
                    </a:prstGeom>
                  </pic:spPr>
                </pic:pic>
              </a:graphicData>
            </a:graphic>
          </wp:inline>
        </w:drawing>
      </w:r>
      <w:r>
        <w:t xml:space="preserve"> po provedení a dodání výškopisného a polohopisného zaměření a studie konceptu řešení bude uhrazeno 40.500 Kč bez DPH</w:t>
      </w:r>
    </w:p>
    <w:p w:rsidR="00C45732" w:rsidRDefault="00000000">
      <w:pPr>
        <w:numPr>
          <w:ilvl w:val="0"/>
          <w:numId w:val="4"/>
        </w:numPr>
        <w:spacing w:after="314"/>
        <w:ind w:left="537" w:right="64" w:hanging="130"/>
      </w:pPr>
      <w:r>
        <w:t>po předání části pro DSP, bude uhrazeno 400.000 Kč bez DPH</w:t>
      </w:r>
    </w:p>
    <w:p w:rsidR="00C45732" w:rsidRDefault="00000000">
      <w:pPr>
        <w:numPr>
          <w:ilvl w:val="0"/>
          <w:numId w:val="4"/>
        </w:numPr>
        <w:spacing w:after="279"/>
        <w:ind w:left="537" w:right="64" w:hanging="130"/>
      </w:pPr>
      <w:r>
        <w:t>po podání na stavební úřad vč. získání povolení a dodání prováděcí dokumentace doplatek do plné ceny tj 271.000 Kč bez DPH</w:t>
      </w:r>
    </w:p>
    <w:p w:rsidR="00C45732" w:rsidRDefault="00000000">
      <w:pPr>
        <w:ind w:left="24" w:right="144"/>
      </w:pPr>
      <w:r>
        <w:t>Výkon autorského dozoru, jeho cena a rozsah, bude přesně stanoven po vyřízení stavebního povolení. Předpoklad ceny dle běžných zvyklostí je</w:t>
      </w:r>
    </w:p>
    <w:p w:rsidR="00C45732" w:rsidRDefault="00000000">
      <w:pPr>
        <w:tabs>
          <w:tab w:val="center" w:pos="4682"/>
        </w:tabs>
        <w:spacing w:after="34"/>
        <w:ind w:left="0" w:right="0" w:firstLine="0"/>
        <w:jc w:val="left"/>
      </w:pPr>
      <w:r>
        <w:t>Cena za 1 hod bez DPH</w:t>
      </w:r>
      <w:r>
        <w:tab/>
        <w:t>2.250 Kč</w:t>
      </w:r>
    </w:p>
    <w:p w:rsidR="00C45732" w:rsidRDefault="00000000">
      <w:pPr>
        <w:spacing w:after="34"/>
        <w:ind w:left="24" w:right="64"/>
      </w:pPr>
      <w:r>
        <w:t>Cena celkem (předpoklad 20 hodin) bez DPH 45.000 Kč</w:t>
      </w:r>
    </w:p>
    <w:p w:rsidR="00C45732" w:rsidRDefault="00000000">
      <w:pPr>
        <w:tabs>
          <w:tab w:val="center" w:pos="4506"/>
        </w:tabs>
        <w:spacing w:after="2" w:line="259" w:lineRule="auto"/>
        <w:ind w:left="0" w:right="0" w:firstLine="0"/>
        <w:jc w:val="left"/>
      </w:pPr>
      <w:r>
        <w:rPr>
          <w:sz w:val="24"/>
        </w:rPr>
        <w:t>Sazba DPH</w:t>
      </w:r>
      <w:r>
        <w:rPr>
          <w:sz w:val="24"/>
        </w:rPr>
        <w:tab/>
        <w:t>21 %</w:t>
      </w:r>
    </w:p>
    <w:p w:rsidR="00C45732" w:rsidRDefault="00000000">
      <w:pPr>
        <w:tabs>
          <w:tab w:val="center" w:pos="4682"/>
        </w:tabs>
        <w:spacing w:after="34"/>
        <w:ind w:left="0" w:right="0" w:firstLine="0"/>
        <w:jc w:val="left"/>
      </w:pPr>
      <w:r>
        <w:t>DPH</w:t>
      </w:r>
      <w:r>
        <w:tab/>
        <w:t>9.450 Kč</w:t>
      </w:r>
    </w:p>
    <w:p w:rsidR="00C45732" w:rsidRDefault="00000000">
      <w:pPr>
        <w:tabs>
          <w:tab w:val="center" w:pos="4736"/>
        </w:tabs>
        <w:spacing w:after="246"/>
        <w:ind w:left="0" w:right="0" w:firstLine="0"/>
        <w:jc w:val="left"/>
      </w:pPr>
      <w:r>
        <w:t>Cena celkem s DPH</w:t>
      </w:r>
      <w:r>
        <w:tab/>
        <w:t>54.450 Kč</w:t>
      </w:r>
    </w:p>
    <w:p w:rsidR="00C45732" w:rsidRDefault="00000000">
      <w:pPr>
        <w:numPr>
          <w:ilvl w:val="1"/>
          <w:numId w:val="5"/>
        </w:numPr>
        <w:spacing w:after="118"/>
        <w:ind w:right="64" w:hanging="720"/>
      </w:pPr>
      <w:r>
        <w:t>Cena je dohodnuta jako cena nejvýše přípustná a obsahuje veškeré náklady a zisk zhotovitele nezbytné k řádnému a včasnému provedení díla.</w:t>
      </w:r>
    </w:p>
    <w:p w:rsidR="00C45732" w:rsidRDefault="00000000">
      <w:pPr>
        <w:numPr>
          <w:ilvl w:val="1"/>
          <w:numId w:val="5"/>
        </w:numPr>
        <w:spacing w:after="159"/>
        <w:ind w:right="64" w:hanging="720"/>
      </w:pPr>
      <w:r>
        <w:t>Změna sjednané ceny je možná pouze tehdy, doj</w:t>
      </w:r>
      <w:r w:rsidR="00400AD3">
        <w:t>d</w:t>
      </w:r>
      <w:r>
        <w:t>e-li p</w:t>
      </w:r>
      <w:r w:rsidR="00400AD3">
        <w:t>ř</w:t>
      </w:r>
      <w:r>
        <w:t>ed podpisem smlouvy nebo v průběhu realizace díla k zákonným změnám sazeb DPH</w:t>
      </w:r>
      <w:r>
        <w:rPr>
          <w:noProof/>
        </w:rPr>
        <w:drawing>
          <wp:inline distT="0" distB="0" distL="0" distR="0">
            <wp:extent cx="13722" cy="18295"/>
            <wp:effectExtent l="0" t="0" r="0" b="0"/>
            <wp:docPr id="10364" name="Picture 10364"/>
            <wp:cNvGraphicFramePr/>
            <a:graphic xmlns:a="http://schemas.openxmlformats.org/drawingml/2006/main">
              <a:graphicData uri="http://schemas.openxmlformats.org/drawingml/2006/picture">
                <pic:pic xmlns:pic="http://schemas.openxmlformats.org/drawingml/2006/picture">
                  <pic:nvPicPr>
                    <pic:cNvPr id="10364" name="Picture 10364"/>
                    <pic:cNvPicPr/>
                  </pic:nvPicPr>
                  <pic:blipFill>
                    <a:blip r:embed="rId19"/>
                    <a:stretch>
                      <a:fillRect/>
                    </a:stretch>
                  </pic:blipFill>
                  <pic:spPr>
                    <a:xfrm>
                      <a:off x="0" y="0"/>
                      <a:ext cx="13722" cy="18295"/>
                    </a:xfrm>
                    <a:prstGeom prst="rect">
                      <a:avLst/>
                    </a:prstGeom>
                  </pic:spPr>
                </pic:pic>
              </a:graphicData>
            </a:graphic>
          </wp:inline>
        </w:drawing>
      </w:r>
    </w:p>
    <w:p w:rsidR="00C45732" w:rsidRDefault="00000000">
      <w:pPr>
        <w:spacing w:after="470"/>
        <w:ind w:left="734" w:right="64" w:hanging="713"/>
      </w:pPr>
      <w:r>
        <w:t>5.4 Ke změně ceny může dojít, bude-li objednatel požadovat i provedení jiných prací a dodávek, které nebyly součástí zadávací dokumentace a v době podání nabídky o nich zhotovitel nemohl vědět ani je nemohl předvídat.</w:t>
      </w:r>
    </w:p>
    <w:p w:rsidR="00C45732" w:rsidRDefault="00000000">
      <w:pPr>
        <w:spacing w:after="0" w:line="259" w:lineRule="auto"/>
        <w:ind w:left="46" w:right="122" w:hanging="10"/>
        <w:jc w:val="center"/>
      </w:pPr>
      <w:proofErr w:type="spellStart"/>
      <w:r>
        <w:rPr>
          <w:sz w:val="26"/>
        </w:rPr>
        <w:t>Vl</w:t>
      </w:r>
      <w:proofErr w:type="spellEnd"/>
      <w:r>
        <w:rPr>
          <w:sz w:val="26"/>
        </w:rPr>
        <w:t>.</w:t>
      </w:r>
    </w:p>
    <w:p w:rsidR="00C45732" w:rsidRDefault="00000000">
      <w:pPr>
        <w:spacing w:after="144" w:line="259" w:lineRule="auto"/>
        <w:ind w:left="111" w:right="180" w:hanging="10"/>
        <w:jc w:val="center"/>
      </w:pPr>
      <w:r>
        <w:rPr>
          <w:sz w:val="24"/>
        </w:rPr>
        <w:t>Platební podmínky a sankce</w:t>
      </w:r>
    </w:p>
    <w:p w:rsidR="00C45732" w:rsidRDefault="00000000">
      <w:pPr>
        <w:spacing w:after="0"/>
        <w:ind w:left="280" w:right="64" w:hanging="259"/>
      </w:pPr>
      <w:r>
        <w:t xml:space="preserve">6.1 Daňový doklad musí být vystaven dle </w:t>
      </w:r>
      <w:r w:rsidR="00400AD3">
        <w:rPr>
          <w:rFonts w:ascii="Arial" w:hAnsi="Arial" w:cs="Arial"/>
          <w:color w:val="4D5156"/>
          <w:sz w:val="21"/>
          <w:szCs w:val="21"/>
          <w:shd w:val="clear" w:color="auto" w:fill="FFFFFF"/>
        </w:rPr>
        <w:t>§</w:t>
      </w:r>
      <w:r>
        <w:t xml:space="preserve"> 28 zák. č. 235/2004 Sb., o dani z přidané hodnoty, ve znění pozdějších předpisů, s náležitostmi dle </w:t>
      </w:r>
      <w:r w:rsidR="00400AD3">
        <w:rPr>
          <w:rFonts w:ascii="Arial" w:hAnsi="Arial" w:cs="Arial"/>
          <w:color w:val="4D5156"/>
          <w:sz w:val="21"/>
          <w:szCs w:val="21"/>
          <w:shd w:val="clear" w:color="auto" w:fill="FFFFFF"/>
        </w:rPr>
        <w:t>§</w:t>
      </w:r>
      <w:r>
        <w:t xml:space="preserve"> 29 téhož zákona. Kromě náležitostí stanovených </w:t>
      </w:r>
      <w:r>
        <w:rPr>
          <w:noProof/>
        </w:rPr>
        <w:drawing>
          <wp:inline distT="0" distB="0" distL="0" distR="0">
            <wp:extent cx="9148" cy="9148"/>
            <wp:effectExtent l="0" t="0" r="0" b="0"/>
            <wp:docPr id="10365" name="Picture 10365"/>
            <wp:cNvGraphicFramePr/>
            <a:graphic xmlns:a="http://schemas.openxmlformats.org/drawingml/2006/main">
              <a:graphicData uri="http://schemas.openxmlformats.org/drawingml/2006/picture">
                <pic:pic xmlns:pic="http://schemas.openxmlformats.org/drawingml/2006/picture">
                  <pic:nvPicPr>
                    <pic:cNvPr id="10365" name="Picture 10365"/>
                    <pic:cNvPicPr/>
                  </pic:nvPicPr>
                  <pic:blipFill>
                    <a:blip r:embed="rId20"/>
                    <a:stretch>
                      <a:fillRect/>
                    </a:stretch>
                  </pic:blipFill>
                  <pic:spPr>
                    <a:xfrm>
                      <a:off x="0" y="0"/>
                      <a:ext cx="9148" cy="9148"/>
                    </a:xfrm>
                    <a:prstGeom prst="rect">
                      <a:avLst/>
                    </a:prstGeom>
                  </pic:spPr>
                </pic:pic>
              </a:graphicData>
            </a:graphic>
          </wp:inline>
        </w:drawing>
      </w:r>
      <w:r>
        <w:t xml:space="preserve"> právními předpisy musí daňový doklad obsahovat i tyto údaje:</w:t>
      </w:r>
    </w:p>
    <w:p w:rsidR="00C45732" w:rsidRDefault="00400AD3" w:rsidP="00400AD3">
      <w:pPr>
        <w:ind w:left="-472" w:right="64" w:firstLine="752"/>
      </w:pPr>
      <w:r>
        <w:rPr>
          <w:noProof/>
        </w:rPr>
        <w:t>-</w:t>
      </w:r>
      <w:r w:rsidR="00000000">
        <w:t>označení plátce</w:t>
      </w:r>
    </w:p>
    <w:p w:rsidR="00C45732" w:rsidRDefault="00000000">
      <w:pPr>
        <w:numPr>
          <w:ilvl w:val="0"/>
          <w:numId w:val="4"/>
        </w:numPr>
        <w:spacing w:after="113"/>
        <w:ind w:left="537" w:right="64" w:hanging="130"/>
      </w:pPr>
      <w:r>
        <w:t xml:space="preserve">předmět plnění a jeho přesnou specifikaci ve slovním vyjádření (nestačí pouze odkaz na číslo uzavřené smlouvy) </w:t>
      </w:r>
      <w:r>
        <w:rPr>
          <w:noProof/>
        </w:rPr>
        <w:drawing>
          <wp:inline distT="0" distB="0" distL="0" distR="0">
            <wp:extent cx="41167" cy="18295"/>
            <wp:effectExtent l="0" t="0" r="0" b="0"/>
            <wp:docPr id="13358" name="Picture 13358"/>
            <wp:cNvGraphicFramePr/>
            <a:graphic xmlns:a="http://schemas.openxmlformats.org/drawingml/2006/main">
              <a:graphicData uri="http://schemas.openxmlformats.org/drawingml/2006/picture">
                <pic:pic xmlns:pic="http://schemas.openxmlformats.org/drawingml/2006/picture">
                  <pic:nvPicPr>
                    <pic:cNvPr id="13358" name="Picture 13358"/>
                    <pic:cNvPicPr/>
                  </pic:nvPicPr>
                  <pic:blipFill>
                    <a:blip r:embed="rId21"/>
                    <a:stretch>
                      <a:fillRect/>
                    </a:stretch>
                  </pic:blipFill>
                  <pic:spPr>
                    <a:xfrm>
                      <a:off x="0" y="0"/>
                      <a:ext cx="41167" cy="18295"/>
                    </a:xfrm>
                    <a:prstGeom prst="rect">
                      <a:avLst/>
                    </a:prstGeom>
                  </pic:spPr>
                </pic:pic>
              </a:graphicData>
            </a:graphic>
          </wp:inline>
        </w:drawing>
      </w:r>
      <w:r>
        <w:t xml:space="preserve"> vlastnoruční podpis vystavitele, </w:t>
      </w:r>
      <w:r>
        <w:rPr>
          <w:noProof/>
        </w:rPr>
        <w:drawing>
          <wp:inline distT="0" distB="0" distL="0" distR="0">
            <wp:extent cx="41167" cy="18295"/>
            <wp:effectExtent l="0" t="0" r="0" b="0"/>
            <wp:docPr id="13359" name="Picture 13359"/>
            <wp:cNvGraphicFramePr/>
            <a:graphic xmlns:a="http://schemas.openxmlformats.org/drawingml/2006/main">
              <a:graphicData uri="http://schemas.openxmlformats.org/drawingml/2006/picture">
                <pic:pic xmlns:pic="http://schemas.openxmlformats.org/drawingml/2006/picture">
                  <pic:nvPicPr>
                    <pic:cNvPr id="13359" name="Picture 13359"/>
                    <pic:cNvPicPr/>
                  </pic:nvPicPr>
                  <pic:blipFill>
                    <a:blip r:embed="rId22"/>
                    <a:stretch>
                      <a:fillRect/>
                    </a:stretch>
                  </pic:blipFill>
                  <pic:spPr>
                    <a:xfrm>
                      <a:off x="0" y="0"/>
                      <a:ext cx="41167" cy="18295"/>
                    </a:xfrm>
                    <a:prstGeom prst="rect">
                      <a:avLst/>
                    </a:prstGeom>
                  </pic:spPr>
                </pic:pic>
              </a:graphicData>
            </a:graphic>
          </wp:inline>
        </w:drawing>
      </w:r>
      <w:r>
        <w:t xml:space="preserve"> přílohou daňového dokladu bude písemný „protokol o předání a převzetí” díla, resp. jeho příslušné části dle čl. 3.1. (v případě autorského dozoru projektanta zpracovaný v podobě skutečně vykonaných a objednatelem odsouhlasených hodin), který bude potvrzený oběma smluvními stranami — bez této přílohy je daňový doklad neúplný</w:t>
      </w:r>
      <w:r>
        <w:rPr>
          <w:noProof/>
        </w:rPr>
        <w:drawing>
          <wp:inline distT="0" distB="0" distL="0" distR="0">
            <wp:extent cx="13722" cy="18295"/>
            <wp:effectExtent l="0" t="0" r="0" b="0"/>
            <wp:docPr id="13394" name="Picture 13394"/>
            <wp:cNvGraphicFramePr/>
            <a:graphic xmlns:a="http://schemas.openxmlformats.org/drawingml/2006/main">
              <a:graphicData uri="http://schemas.openxmlformats.org/drawingml/2006/picture">
                <pic:pic xmlns:pic="http://schemas.openxmlformats.org/drawingml/2006/picture">
                  <pic:nvPicPr>
                    <pic:cNvPr id="13394" name="Picture 13394"/>
                    <pic:cNvPicPr/>
                  </pic:nvPicPr>
                  <pic:blipFill>
                    <a:blip r:embed="rId23"/>
                    <a:stretch>
                      <a:fillRect/>
                    </a:stretch>
                  </pic:blipFill>
                  <pic:spPr>
                    <a:xfrm>
                      <a:off x="0" y="0"/>
                      <a:ext cx="13722" cy="18295"/>
                    </a:xfrm>
                    <a:prstGeom prst="rect">
                      <a:avLst/>
                    </a:prstGeom>
                  </pic:spPr>
                </pic:pic>
              </a:graphicData>
            </a:graphic>
          </wp:inline>
        </w:drawing>
      </w:r>
    </w:p>
    <w:p w:rsidR="00C45732" w:rsidRDefault="00000000">
      <w:pPr>
        <w:numPr>
          <w:ilvl w:val="1"/>
          <w:numId w:val="6"/>
        </w:numPr>
        <w:spacing w:after="137"/>
        <w:ind w:right="64" w:hanging="713"/>
      </w:pPr>
      <w:r>
        <w:t>Nebude-li daňový doklad (faktura) obsahovat náležitosti uvedené v této smlouvě, objednatel je oprávněn vrátit jej zhotoviteli na doplnění v termínu jeho splatnosti. V takovém případě se přeruší lhůta splatnosti a nová lhůta splatnosti začne plynout doručením opraveného daňového dokladu objednateli.</w:t>
      </w:r>
    </w:p>
    <w:p w:rsidR="00C45732" w:rsidRDefault="00000000">
      <w:pPr>
        <w:numPr>
          <w:ilvl w:val="1"/>
          <w:numId w:val="6"/>
        </w:numPr>
        <w:spacing w:after="133"/>
        <w:ind w:right="64" w:hanging="713"/>
      </w:pPr>
      <w:r>
        <w:t>Objednatel neposkytuje zálohy.</w:t>
      </w:r>
    </w:p>
    <w:p w:rsidR="00C45732" w:rsidRDefault="00000000">
      <w:pPr>
        <w:spacing w:after="133"/>
        <w:ind w:left="734" w:right="64" w:hanging="713"/>
      </w:pPr>
      <w:r>
        <w:t>6.4 Zhotovitel je oprávněn fakturovat pouze práce a úkony, které jsou předmětem smlouvy a byly zcela a řádně provedeny. Práce a úkony, které zhotovitel řádně neprovedl, nemohou být fakturovány.</w:t>
      </w:r>
    </w:p>
    <w:p w:rsidR="00C45732" w:rsidRDefault="00000000">
      <w:pPr>
        <w:tabs>
          <w:tab w:val="center" w:pos="3418"/>
        </w:tabs>
        <w:spacing w:after="62"/>
        <w:ind w:left="0" w:right="0" w:firstLine="0"/>
        <w:jc w:val="left"/>
      </w:pPr>
      <w:r>
        <w:lastRenderedPageBreak/>
        <w:t>6.5.</w:t>
      </w:r>
      <w:r>
        <w:tab/>
        <w:t>Daňové doklady budou vystaveny dle následujícího postupu:</w:t>
      </w:r>
    </w:p>
    <w:p w:rsidR="00400AD3" w:rsidRDefault="00000000">
      <w:pPr>
        <w:numPr>
          <w:ilvl w:val="0"/>
          <w:numId w:val="4"/>
        </w:numPr>
        <w:spacing w:after="49"/>
        <w:ind w:left="537" w:right="64" w:hanging="130"/>
      </w:pPr>
      <w:r>
        <w:t xml:space="preserve">daňový doklad za vypracování DSP a </w:t>
      </w:r>
      <w:proofErr w:type="spellStart"/>
      <w:r>
        <w:t>VaPZ</w:t>
      </w:r>
      <w:proofErr w:type="spellEnd"/>
      <w:r>
        <w:t>: při odevzdání konečné verze DSP ve výši dle čl. 5.1.,</w:t>
      </w:r>
    </w:p>
    <w:p w:rsidR="00400AD3" w:rsidRDefault="00000000">
      <w:pPr>
        <w:numPr>
          <w:ilvl w:val="0"/>
          <w:numId w:val="4"/>
        </w:numPr>
        <w:spacing w:after="49"/>
        <w:ind w:left="537" w:right="64" w:hanging="130"/>
      </w:pPr>
      <w:r>
        <w:t xml:space="preserve"> </w:t>
      </w:r>
      <w:r>
        <w:rPr>
          <w:noProof/>
        </w:rPr>
        <w:drawing>
          <wp:inline distT="0" distB="0" distL="0" distR="0">
            <wp:extent cx="36593" cy="13721"/>
            <wp:effectExtent l="0" t="0" r="0" b="0"/>
            <wp:docPr id="13362" name="Picture 13362"/>
            <wp:cNvGraphicFramePr/>
            <a:graphic xmlns:a="http://schemas.openxmlformats.org/drawingml/2006/main">
              <a:graphicData uri="http://schemas.openxmlformats.org/drawingml/2006/picture">
                <pic:pic xmlns:pic="http://schemas.openxmlformats.org/drawingml/2006/picture">
                  <pic:nvPicPr>
                    <pic:cNvPr id="13362" name="Picture 13362"/>
                    <pic:cNvPicPr/>
                  </pic:nvPicPr>
                  <pic:blipFill>
                    <a:blip r:embed="rId24"/>
                    <a:stretch>
                      <a:fillRect/>
                    </a:stretch>
                  </pic:blipFill>
                  <pic:spPr>
                    <a:xfrm>
                      <a:off x="0" y="0"/>
                      <a:ext cx="36593" cy="13721"/>
                    </a:xfrm>
                    <a:prstGeom prst="rect">
                      <a:avLst/>
                    </a:prstGeom>
                  </pic:spPr>
                </pic:pic>
              </a:graphicData>
            </a:graphic>
          </wp:inline>
        </w:drawing>
      </w:r>
      <w:r>
        <w:t xml:space="preserve"> daňový doklad za inženýrskou činnost: po ukončení inženýrské činnosti a nabytí právní moci společného povolení ve výši dle čl. 5.1 </w:t>
      </w:r>
      <w:r>
        <w:rPr>
          <w:noProof/>
        </w:rPr>
        <w:drawing>
          <wp:inline distT="0" distB="0" distL="0" distR="0">
            <wp:extent cx="86909" cy="36590"/>
            <wp:effectExtent l="0" t="0" r="0" b="0"/>
            <wp:docPr id="43784" name="Picture 43784"/>
            <wp:cNvGraphicFramePr/>
            <a:graphic xmlns:a="http://schemas.openxmlformats.org/drawingml/2006/main">
              <a:graphicData uri="http://schemas.openxmlformats.org/drawingml/2006/picture">
                <pic:pic xmlns:pic="http://schemas.openxmlformats.org/drawingml/2006/picture">
                  <pic:nvPicPr>
                    <pic:cNvPr id="43784" name="Picture 43784"/>
                    <pic:cNvPicPr/>
                  </pic:nvPicPr>
                  <pic:blipFill>
                    <a:blip r:embed="rId25"/>
                    <a:stretch>
                      <a:fillRect/>
                    </a:stretch>
                  </pic:blipFill>
                  <pic:spPr>
                    <a:xfrm>
                      <a:off x="0" y="0"/>
                      <a:ext cx="86909" cy="36590"/>
                    </a:xfrm>
                    <a:prstGeom prst="rect">
                      <a:avLst/>
                    </a:prstGeom>
                  </pic:spPr>
                </pic:pic>
              </a:graphicData>
            </a:graphic>
          </wp:inline>
        </w:drawing>
      </w:r>
    </w:p>
    <w:p w:rsidR="00400AD3" w:rsidRDefault="00000000">
      <w:pPr>
        <w:numPr>
          <w:ilvl w:val="0"/>
          <w:numId w:val="4"/>
        </w:numPr>
        <w:spacing w:after="49"/>
        <w:ind w:left="537" w:right="64" w:hanging="130"/>
      </w:pPr>
      <w:r>
        <w:rPr>
          <w:noProof/>
        </w:rPr>
        <w:drawing>
          <wp:inline distT="0" distB="0" distL="0" distR="0">
            <wp:extent cx="36593" cy="13721"/>
            <wp:effectExtent l="0" t="0" r="0" b="0"/>
            <wp:docPr id="13366" name="Picture 13366"/>
            <wp:cNvGraphicFramePr/>
            <a:graphic xmlns:a="http://schemas.openxmlformats.org/drawingml/2006/main">
              <a:graphicData uri="http://schemas.openxmlformats.org/drawingml/2006/picture">
                <pic:pic xmlns:pic="http://schemas.openxmlformats.org/drawingml/2006/picture">
                  <pic:nvPicPr>
                    <pic:cNvPr id="13366" name="Picture 13366"/>
                    <pic:cNvPicPr/>
                  </pic:nvPicPr>
                  <pic:blipFill>
                    <a:blip r:embed="rId26"/>
                    <a:stretch>
                      <a:fillRect/>
                    </a:stretch>
                  </pic:blipFill>
                  <pic:spPr>
                    <a:xfrm>
                      <a:off x="0" y="0"/>
                      <a:ext cx="36593" cy="13721"/>
                    </a:xfrm>
                    <a:prstGeom prst="rect">
                      <a:avLst/>
                    </a:prstGeom>
                  </pic:spPr>
                </pic:pic>
              </a:graphicData>
            </a:graphic>
          </wp:inline>
        </w:drawing>
      </w:r>
      <w:r>
        <w:t xml:space="preserve"> daňový doklad za vypracování DPS: při odevzdání konečné verze DPS ve výši dle čl. 5.1 </w:t>
      </w:r>
      <w:r>
        <w:rPr>
          <w:noProof/>
        </w:rPr>
        <w:drawing>
          <wp:inline distT="0" distB="0" distL="0" distR="0">
            <wp:extent cx="82335" cy="32016"/>
            <wp:effectExtent l="0" t="0" r="0" b="0"/>
            <wp:docPr id="43786" name="Picture 43786"/>
            <wp:cNvGraphicFramePr/>
            <a:graphic xmlns:a="http://schemas.openxmlformats.org/drawingml/2006/main">
              <a:graphicData uri="http://schemas.openxmlformats.org/drawingml/2006/picture">
                <pic:pic xmlns:pic="http://schemas.openxmlformats.org/drawingml/2006/picture">
                  <pic:nvPicPr>
                    <pic:cNvPr id="43786" name="Picture 43786"/>
                    <pic:cNvPicPr/>
                  </pic:nvPicPr>
                  <pic:blipFill>
                    <a:blip r:embed="rId27"/>
                    <a:stretch>
                      <a:fillRect/>
                    </a:stretch>
                  </pic:blipFill>
                  <pic:spPr>
                    <a:xfrm>
                      <a:off x="0" y="0"/>
                      <a:ext cx="82335" cy="32016"/>
                    </a:xfrm>
                    <a:prstGeom prst="rect">
                      <a:avLst/>
                    </a:prstGeom>
                  </pic:spPr>
                </pic:pic>
              </a:graphicData>
            </a:graphic>
          </wp:inline>
        </w:drawing>
      </w:r>
    </w:p>
    <w:p w:rsidR="00C45732" w:rsidRDefault="00000000">
      <w:pPr>
        <w:numPr>
          <w:ilvl w:val="0"/>
          <w:numId w:val="4"/>
        </w:numPr>
        <w:spacing w:after="49"/>
        <w:ind w:left="537" w:right="64" w:hanging="130"/>
      </w:pPr>
      <w:r>
        <w:rPr>
          <w:noProof/>
        </w:rPr>
        <w:drawing>
          <wp:inline distT="0" distB="0" distL="0" distR="0">
            <wp:extent cx="36593" cy="13721"/>
            <wp:effectExtent l="0" t="0" r="0" b="0"/>
            <wp:docPr id="13370" name="Picture 13370"/>
            <wp:cNvGraphicFramePr/>
            <a:graphic xmlns:a="http://schemas.openxmlformats.org/drawingml/2006/main">
              <a:graphicData uri="http://schemas.openxmlformats.org/drawingml/2006/picture">
                <pic:pic xmlns:pic="http://schemas.openxmlformats.org/drawingml/2006/picture">
                  <pic:nvPicPr>
                    <pic:cNvPr id="13370" name="Picture 13370"/>
                    <pic:cNvPicPr/>
                  </pic:nvPicPr>
                  <pic:blipFill>
                    <a:blip r:embed="rId28"/>
                    <a:stretch>
                      <a:fillRect/>
                    </a:stretch>
                  </pic:blipFill>
                  <pic:spPr>
                    <a:xfrm>
                      <a:off x="0" y="0"/>
                      <a:ext cx="36593" cy="13721"/>
                    </a:xfrm>
                    <a:prstGeom prst="rect">
                      <a:avLst/>
                    </a:prstGeom>
                  </pic:spPr>
                </pic:pic>
              </a:graphicData>
            </a:graphic>
          </wp:inline>
        </w:drawing>
      </w:r>
      <w:r>
        <w:t xml:space="preserve"> daňové doklady za výkon autorského dozoru projektanta: měsíčně dle skutečně vykonaných a objednatelem odsouhlasených hodin dle hodinové sazby uvedené v čl. 5.1.</w:t>
      </w:r>
      <w:r>
        <w:rPr>
          <w:noProof/>
        </w:rPr>
        <w:drawing>
          <wp:inline distT="0" distB="0" distL="0" distR="0">
            <wp:extent cx="13722" cy="18295"/>
            <wp:effectExtent l="0" t="0" r="0" b="0"/>
            <wp:docPr id="13395" name="Picture 13395"/>
            <wp:cNvGraphicFramePr/>
            <a:graphic xmlns:a="http://schemas.openxmlformats.org/drawingml/2006/main">
              <a:graphicData uri="http://schemas.openxmlformats.org/drawingml/2006/picture">
                <pic:pic xmlns:pic="http://schemas.openxmlformats.org/drawingml/2006/picture">
                  <pic:nvPicPr>
                    <pic:cNvPr id="13395" name="Picture 13395"/>
                    <pic:cNvPicPr/>
                  </pic:nvPicPr>
                  <pic:blipFill>
                    <a:blip r:embed="rId29"/>
                    <a:stretch>
                      <a:fillRect/>
                    </a:stretch>
                  </pic:blipFill>
                  <pic:spPr>
                    <a:xfrm>
                      <a:off x="0" y="0"/>
                      <a:ext cx="13722" cy="18295"/>
                    </a:xfrm>
                    <a:prstGeom prst="rect">
                      <a:avLst/>
                    </a:prstGeom>
                  </pic:spPr>
                </pic:pic>
              </a:graphicData>
            </a:graphic>
          </wp:inline>
        </w:drawing>
      </w:r>
    </w:p>
    <w:p w:rsidR="00C45732" w:rsidRDefault="00000000">
      <w:pPr>
        <w:spacing w:after="1062"/>
        <w:ind w:left="727" w:right="64" w:hanging="706"/>
      </w:pPr>
      <w:r>
        <w:t>6.6. Splatnost daňových dokladů vystavených zhotovitelem je 14 kalendářních dnů od doručení objednateli. Povinnost zaplatit fakturovanou částku je splněna dnem odepsání této částky z bankovního účtu objednatele.</w:t>
      </w:r>
    </w:p>
    <w:p w:rsidR="00C45732" w:rsidRDefault="00000000">
      <w:pPr>
        <w:spacing w:after="0" w:line="259" w:lineRule="auto"/>
        <w:ind w:left="111" w:right="166" w:hanging="10"/>
        <w:jc w:val="center"/>
      </w:pPr>
      <w:r>
        <w:rPr>
          <w:sz w:val="24"/>
        </w:rPr>
        <w:t>VII.</w:t>
      </w:r>
    </w:p>
    <w:p w:rsidR="00C45732" w:rsidRDefault="00000000">
      <w:pPr>
        <w:spacing w:after="104" w:line="259" w:lineRule="auto"/>
        <w:ind w:left="111" w:right="151" w:hanging="10"/>
        <w:jc w:val="center"/>
      </w:pPr>
      <w:r>
        <w:rPr>
          <w:sz w:val="24"/>
        </w:rPr>
        <w:t>Součinnost a povinnosti objednatele</w:t>
      </w:r>
    </w:p>
    <w:p w:rsidR="00C45732" w:rsidRDefault="00000000">
      <w:pPr>
        <w:numPr>
          <w:ilvl w:val="0"/>
          <w:numId w:val="7"/>
        </w:numPr>
        <w:ind w:right="43" w:hanging="180"/>
        <w:jc w:val="left"/>
      </w:pPr>
      <w:r>
        <w:t xml:space="preserve">1 Objednatel nejpozději do </w:t>
      </w:r>
      <w:proofErr w:type="gramStart"/>
      <w:r>
        <w:t>5-ti</w:t>
      </w:r>
      <w:proofErr w:type="gramEnd"/>
      <w:r>
        <w:t xml:space="preserve"> pracovních dnů od uzavření této smlouvy p</w:t>
      </w:r>
      <w:r w:rsidR="00400AD3">
        <w:t>ř</w:t>
      </w:r>
      <w:r>
        <w:t>edá zhotoviteli všechny jemu známé a dostupné pokyny, podklady, informace a údaje, které považuje za nutné či účelné předat pro řádné splnění sjednaného díla.</w:t>
      </w:r>
    </w:p>
    <w:p w:rsidR="00C45732" w:rsidRDefault="00000000">
      <w:pPr>
        <w:numPr>
          <w:ilvl w:val="1"/>
          <w:numId w:val="7"/>
        </w:numPr>
        <w:ind w:right="64" w:hanging="713"/>
      </w:pPr>
      <w:r>
        <w:t>Vyskytne-li se během prací potřeba doplnění podkladů nebo potřeba vyjasnění již předaných podkladů, je objednatel povinen tyto podklady specifikované zhotovitelem, respektive příslušné vyjasnění, předat v dohodnutých termínech. O dobu prodlení objednatele s poskytnutím součinnosti se automaticky prodlužuje termín plnění.</w:t>
      </w:r>
    </w:p>
    <w:p w:rsidR="00C45732" w:rsidRDefault="00000000">
      <w:pPr>
        <w:numPr>
          <w:ilvl w:val="1"/>
          <w:numId w:val="7"/>
        </w:numPr>
        <w:spacing w:after="132"/>
        <w:ind w:right="64" w:hanging="713"/>
      </w:pPr>
      <w:r>
        <w:t>V případě požadavku objednatele na změny či rozšíření díla před jeho dokončením se smluvní strany zavazují písemně dohodnout přiměřené prodloužení sjednané lhůty pro předání dokončeného díla, případně adekvátní změnu sjednané ceny díla (vícepráce, méněpráce).</w:t>
      </w:r>
    </w:p>
    <w:p w:rsidR="00C45732" w:rsidRDefault="00000000">
      <w:pPr>
        <w:numPr>
          <w:ilvl w:val="1"/>
          <w:numId w:val="7"/>
        </w:numPr>
        <w:ind w:right="64" w:hanging="713"/>
      </w:pPr>
      <w:r>
        <w:t>Po dobu, kdy je objednatel v prodlení s poskytnutím součinnosti zhotoviteli, k níž byl zhotovitelem písemně vyzván nebo která vyplývá z této smlouvy, není zhotovitel v prodlení se splněním své povinnosti k předání díla ve sjednaných termínech.</w:t>
      </w:r>
    </w:p>
    <w:p w:rsidR="00C45732" w:rsidRDefault="00000000">
      <w:pPr>
        <w:numPr>
          <w:ilvl w:val="1"/>
          <w:numId w:val="7"/>
        </w:numPr>
        <w:spacing w:after="126"/>
        <w:ind w:right="64" w:hanging="713"/>
      </w:pPr>
      <w:r>
        <w:t>Objednatel se zavazuje poskytnout zhotoviteli přiměřenou součinnost, nezbytnou pro řádné plnění závazků zhotovitele, pokud o ni bude požádán. Současně se zavazuje po zahájení stavebních prací přizvat zhotovitele ke všem rozhodujícím jednáním týkajícím se stavby a její realizace.</w:t>
      </w:r>
    </w:p>
    <w:p w:rsidR="00C45732" w:rsidRDefault="00000000">
      <w:pPr>
        <w:spacing w:after="0"/>
        <w:ind w:left="727" w:right="64" w:hanging="706"/>
      </w:pPr>
      <w:r>
        <w:t>7.3. Objednatel určí svého odborně technického zástupce, který bude v průběhu prací předávat vstupní údaje a odsouhlasovat řešení navržené zhotovitelem.</w:t>
      </w:r>
    </w:p>
    <w:p w:rsidR="00C45732" w:rsidRDefault="00C45732">
      <w:pPr>
        <w:spacing w:after="0" w:line="259" w:lineRule="auto"/>
        <w:ind w:left="-137" w:right="0" w:firstLine="0"/>
        <w:jc w:val="left"/>
      </w:pPr>
    </w:p>
    <w:p w:rsidR="00C45732" w:rsidRDefault="00000000">
      <w:pPr>
        <w:spacing w:after="0" w:line="259" w:lineRule="auto"/>
        <w:ind w:left="111" w:right="0" w:hanging="10"/>
        <w:jc w:val="center"/>
      </w:pPr>
      <w:r>
        <w:rPr>
          <w:sz w:val="24"/>
        </w:rPr>
        <w:t>V</w:t>
      </w:r>
      <w:r w:rsidR="00400AD3">
        <w:rPr>
          <w:sz w:val="24"/>
        </w:rPr>
        <w:t>III</w:t>
      </w:r>
      <w:r>
        <w:rPr>
          <w:sz w:val="24"/>
        </w:rPr>
        <w:t>.</w:t>
      </w:r>
    </w:p>
    <w:p w:rsidR="00C45732" w:rsidRDefault="00000000">
      <w:pPr>
        <w:spacing w:after="134" w:line="259" w:lineRule="auto"/>
        <w:ind w:left="111" w:right="0" w:hanging="10"/>
        <w:jc w:val="center"/>
      </w:pPr>
      <w:r>
        <w:rPr>
          <w:sz w:val="24"/>
        </w:rPr>
        <w:t>Součinnost a povinnosti zhotovitele</w:t>
      </w:r>
    </w:p>
    <w:p w:rsidR="00400AD3" w:rsidRDefault="00000000">
      <w:pPr>
        <w:numPr>
          <w:ilvl w:val="0"/>
          <w:numId w:val="7"/>
        </w:numPr>
        <w:spacing w:after="10" w:line="236" w:lineRule="auto"/>
        <w:ind w:right="43" w:hanging="180"/>
        <w:jc w:val="left"/>
      </w:pPr>
      <w:proofErr w:type="gramStart"/>
      <w:r>
        <w:t>1 .</w:t>
      </w:r>
      <w:proofErr w:type="gramEnd"/>
      <w:r>
        <w:tab/>
        <w:t xml:space="preserve">Zhotovitel se zavazuje při zhotovení jednotlivých částí sjednaného díla: </w:t>
      </w:r>
    </w:p>
    <w:p w:rsidR="00400AD3" w:rsidRDefault="00400AD3" w:rsidP="00400AD3">
      <w:pPr>
        <w:spacing w:after="10" w:line="236" w:lineRule="auto"/>
        <w:ind w:left="65" w:right="43" w:firstLine="643"/>
        <w:jc w:val="left"/>
      </w:pPr>
      <w:r w:rsidRPr="00FA4F66">
        <w:pict>
          <v:shape id="Picture 16315" o:spid="_x0000_i1032" type="#_x0000_t75" style="width:3pt;height:.75pt;visibility:visible;mso-wrap-style:square">
            <v:imagedata r:id="rId30" o:title=""/>
          </v:shape>
        </w:pict>
      </w:r>
      <w:r w:rsidR="00000000">
        <w:tab/>
        <w:t>průběžně konzultovat s objednatelem návrhy řešení,</w:t>
      </w:r>
    </w:p>
    <w:p w:rsidR="00400AD3" w:rsidRDefault="00000000" w:rsidP="00400AD3">
      <w:pPr>
        <w:spacing w:after="10" w:line="236" w:lineRule="auto"/>
        <w:ind w:left="65" w:right="43" w:firstLine="643"/>
        <w:jc w:val="left"/>
      </w:pPr>
      <w:r>
        <w:rPr>
          <w:noProof/>
        </w:rPr>
        <w:drawing>
          <wp:inline distT="0" distB="0" distL="0" distR="0">
            <wp:extent cx="41167" cy="13721"/>
            <wp:effectExtent l="0" t="0" r="0" b="0"/>
            <wp:docPr id="16316" name="Picture 16316"/>
            <wp:cNvGraphicFramePr/>
            <a:graphic xmlns:a="http://schemas.openxmlformats.org/drawingml/2006/main">
              <a:graphicData uri="http://schemas.openxmlformats.org/drawingml/2006/picture">
                <pic:pic xmlns:pic="http://schemas.openxmlformats.org/drawingml/2006/picture">
                  <pic:nvPicPr>
                    <pic:cNvPr id="16316" name="Picture 16316"/>
                    <pic:cNvPicPr/>
                  </pic:nvPicPr>
                  <pic:blipFill>
                    <a:blip r:embed="rId31"/>
                    <a:stretch>
                      <a:fillRect/>
                    </a:stretch>
                  </pic:blipFill>
                  <pic:spPr>
                    <a:xfrm>
                      <a:off x="0" y="0"/>
                      <a:ext cx="41167" cy="13721"/>
                    </a:xfrm>
                    <a:prstGeom prst="rect">
                      <a:avLst/>
                    </a:prstGeom>
                  </pic:spPr>
                </pic:pic>
              </a:graphicData>
            </a:graphic>
          </wp:inline>
        </w:drawing>
      </w:r>
      <w:r>
        <w:tab/>
        <w:t>dodržovat veškeré obecně závazné právní předpisy, technické normy,</w:t>
      </w:r>
    </w:p>
    <w:p w:rsidR="00C45732" w:rsidRDefault="00000000" w:rsidP="00400AD3">
      <w:pPr>
        <w:spacing w:after="10" w:line="236" w:lineRule="auto"/>
        <w:ind w:left="708" w:right="43" w:firstLine="0"/>
        <w:jc w:val="left"/>
      </w:pPr>
      <w:r>
        <w:rPr>
          <w:noProof/>
        </w:rPr>
        <w:drawing>
          <wp:inline distT="0" distB="0" distL="0" distR="0">
            <wp:extent cx="36593" cy="13721"/>
            <wp:effectExtent l="0" t="0" r="0" b="0"/>
            <wp:docPr id="16317" name="Picture 16317"/>
            <wp:cNvGraphicFramePr/>
            <a:graphic xmlns:a="http://schemas.openxmlformats.org/drawingml/2006/main">
              <a:graphicData uri="http://schemas.openxmlformats.org/drawingml/2006/picture">
                <pic:pic xmlns:pic="http://schemas.openxmlformats.org/drawingml/2006/picture">
                  <pic:nvPicPr>
                    <pic:cNvPr id="16317" name="Picture 16317"/>
                    <pic:cNvPicPr/>
                  </pic:nvPicPr>
                  <pic:blipFill>
                    <a:blip r:embed="rId32"/>
                    <a:stretch>
                      <a:fillRect/>
                    </a:stretch>
                  </pic:blipFill>
                  <pic:spPr>
                    <a:xfrm>
                      <a:off x="0" y="0"/>
                      <a:ext cx="36593" cy="13721"/>
                    </a:xfrm>
                    <a:prstGeom prst="rect">
                      <a:avLst/>
                    </a:prstGeom>
                  </pic:spPr>
                </pic:pic>
              </a:graphicData>
            </a:graphic>
          </wp:inline>
        </w:drawing>
      </w:r>
      <w:r>
        <w:tab/>
        <w:t xml:space="preserve">řídit se předanými výchozími podklady objednatele, jeho pokyny a vyjádřeními </w:t>
      </w:r>
      <w:r w:rsidR="00400AD3">
        <w:t>do</w:t>
      </w:r>
      <w:r>
        <w:t>tčených orgánů a vlastníků dopravní a technické infrastruktury,</w:t>
      </w:r>
    </w:p>
    <w:p w:rsidR="00C45732" w:rsidRDefault="00000000" w:rsidP="00400AD3">
      <w:pPr>
        <w:spacing w:after="184"/>
        <w:ind w:right="64" w:firstLine="374"/>
      </w:pPr>
      <w:r>
        <w:rPr>
          <w:noProof/>
        </w:rPr>
        <w:drawing>
          <wp:inline distT="0" distB="0" distL="0" distR="0">
            <wp:extent cx="36593" cy="13721"/>
            <wp:effectExtent l="0" t="0" r="0" b="0"/>
            <wp:docPr id="16318" name="Picture 16318"/>
            <wp:cNvGraphicFramePr/>
            <a:graphic xmlns:a="http://schemas.openxmlformats.org/drawingml/2006/main">
              <a:graphicData uri="http://schemas.openxmlformats.org/drawingml/2006/picture">
                <pic:pic xmlns:pic="http://schemas.openxmlformats.org/drawingml/2006/picture">
                  <pic:nvPicPr>
                    <pic:cNvPr id="16318" name="Picture 16318"/>
                    <pic:cNvPicPr/>
                  </pic:nvPicPr>
                  <pic:blipFill>
                    <a:blip r:embed="rId33"/>
                    <a:stretch>
                      <a:fillRect/>
                    </a:stretch>
                  </pic:blipFill>
                  <pic:spPr>
                    <a:xfrm>
                      <a:off x="0" y="0"/>
                      <a:ext cx="36593" cy="13721"/>
                    </a:xfrm>
                    <a:prstGeom prst="rect">
                      <a:avLst/>
                    </a:prstGeom>
                  </pic:spPr>
                </pic:pic>
              </a:graphicData>
            </a:graphic>
          </wp:inline>
        </w:drawing>
      </w:r>
      <w:r>
        <w:t xml:space="preserve"> zapracovat připomínky vzešlé z jednání s objednatelem, a také stavebního řízení do projektové dokumentace.</w:t>
      </w:r>
    </w:p>
    <w:p w:rsidR="00C45732" w:rsidRDefault="00000000">
      <w:pPr>
        <w:numPr>
          <w:ilvl w:val="1"/>
          <w:numId w:val="7"/>
        </w:numPr>
        <w:ind w:right="64" w:hanging="713"/>
      </w:pPr>
      <w:r>
        <w:t>Zhotovitel upozorní písemně objednatele bez zbytečného odkladu na nevhodné podklady či pokyny předané mu objednatelem k provedení díla, jestliže zhotovitel mohl tuto nevhodnost zjistit při vynaložení odborné péče. Jestliže nevhodné podklady či pokyny znemožňují zhotoviteli pokračovat v řádném provádění díla, je zhotovitel povinen provádění díla v nezbytném rozsahu přerušit. O dobu takového přerušení provádění díla se prodlužuje lhůta stanovená pro jeho dokončení a předání.</w:t>
      </w:r>
    </w:p>
    <w:p w:rsidR="00C45732" w:rsidRDefault="00000000">
      <w:pPr>
        <w:numPr>
          <w:ilvl w:val="1"/>
          <w:numId w:val="7"/>
        </w:numPr>
        <w:spacing w:after="63"/>
        <w:ind w:right="64" w:hanging="713"/>
      </w:pPr>
      <w:r>
        <w:t>Zhotovitel se po zahájení stavebních prací na projektované stavbě zavazuje:</w:t>
      </w:r>
    </w:p>
    <w:p w:rsidR="00400AD3" w:rsidRDefault="00400AD3">
      <w:pPr>
        <w:spacing w:after="172"/>
        <w:ind w:left="867" w:right="64"/>
      </w:pPr>
      <w:r w:rsidRPr="00FA4F66">
        <w:lastRenderedPageBreak/>
        <w:pict>
          <v:shape id="Picture 16319" o:spid="_x0000_i1040" type="#_x0000_t75" style="width:3pt;height:.75pt;visibility:visible;mso-wrap-style:square">
            <v:imagedata r:id="rId34" o:title=""/>
          </v:shape>
        </w:pict>
      </w:r>
      <w:r w:rsidR="00000000">
        <w:t xml:space="preserve"> spolupracovat se zhotovitelem stavby, s osobou vykonávající činnosti TDS a s koordinátorem BOZP,</w:t>
      </w:r>
    </w:p>
    <w:p w:rsidR="00C45732" w:rsidRDefault="00000000">
      <w:pPr>
        <w:spacing w:after="172"/>
        <w:ind w:left="867" w:right="64"/>
      </w:pPr>
      <w:r>
        <w:t xml:space="preserve"> </w:t>
      </w:r>
      <w:r>
        <w:rPr>
          <w:noProof/>
        </w:rPr>
        <w:drawing>
          <wp:inline distT="0" distB="0" distL="0" distR="0">
            <wp:extent cx="36593" cy="13721"/>
            <wp:effectExtent l="0" t="0" r="0" b="0"/>
            <wp:docPr id="16320" name="Picture 16320"/>
            <wp:cNvGraphicFramePr/>
            <a:graphic xmlns:a="http://schemas.openxmlformats.org/drawingml/2006/main">
              <a:graphicData uri="http://schemas.openxmlformats.org/drawingml/2006/picture">
                <pic:pic xmlns:pic="http://schemas.openxmlformats.org/drawingml/2006/picture">
                  <pic:nvPicPr>
                    <pic:cNvPr id="16320" name="Picture 16320"/>
                    <pic:cNvPicPr/>
                  </pic:nvPicPr>
                  <pic:blipFill>
                    <a:blip r:embed="rId35"/>
                    <a:stretch>
                      <a:fillRect/>
                    </a:stretch>
                  </pic:blipFill>
                  <pic:spPr>
                    <a:xfrm>
                      <a:off x="0" y="0"/>
                      <a:ext cx="36593" cy="13721"/>
                    </a:xfrm>
                    <a:prstGeom prst="rect">
                      <a:avLst/>
                    </a:prstGeom>
                  </pic:spPr>
                </pic:pic>
              </a:graphicData>
            </a:graphic>
          </wp:inline>
        </w:drawing>
      </w:r>
      <w:r>
        <w:t xml:space="preserve"> neposkytnout bez předchozího souhlasu objednatele jakékoliv informace, které získal v souvislosti s plněním předmětu smlouvy, žádné třetí osobě, není-li na jiném místě v této smlouvě výslovně ujednáno jinak.</w:t>
      </w:r>
    </w:p>
    <w:p w:rsidR="00C45732" w:rsidRDefault="00000000">
      <w:pPr>
        <w:numPr>
          <w:ilvl w:val="1"/>
          <w:numId w:val="7"/>
        </w:numPr>
        <w:spacing w:after="462"/>
        <w:ind w:right="64" w:hanging="713"/>
      </w:pPr>
      <w:r>
        <w:t>Vyskytnou-li se během výběrového řízení na výběr zhotovitele stavebních prací dotazy zájemců o veřejnou zakázku k DPS, je zhotovitel povinen tyto dotazy do dalšího pracovního dne zodpovědět, případně poskytnout upravenou zprávu, výkres, výkaz výměr či jiný dokument. O dotazech bude zhotovitele informovat objednatel či jím pověřená osoba e-mailem.</w:t>
      </w:r>
    </w:p>
    <w:p w:rsidR="00C45732" w:rsidRDefault="00000000">
      <w:pPr>
        <w:spacing w:after="0" w:line="259" w:lineRule="auto"/>
        <w:ind w:left="29" w:right="0" w:firstLine="0"/>
        <w:jc w:val="center"/>
      </w:pPr>
      <w:r>
        <w:rPr>
          <w:sz w:val="28"/>
        </w:rPr>
        <w:t>IX.</w:t>
      </w:r>
    </w:p>
    <w:p w:rsidR="00C45732" w:rsidRDefault="00000000">
      <w:pPr>
        <w:spacing w:after="212" w:line="259" w:lineRule="auto"/>
        <w:ind w:left="111" w:right="65" w:hanging="10"/>
        <w:jc w:val="center"/>
      </w:pPr>
      <w:r>
        <w:rPr>
          <w:sz w:val="24"/>
        </w:rPr>
        <w:t>Použití dokumentace</w:t>
      </w:r>
    </w:p>
    <w:p w:rsidR="00C45732" w:rsidRDefault="00000000">
      <w:pPr>
        <w:tabs>
          <w:tab w:val="center" w:pos="4167"/>
        </w:tabs>
        <w:spacing w:after="156"/>
        <w:ind w:left="0" w:right="0" w:firstLine="0"/>
        <w:jc w:val="left"/>
      </w:pPr>
      <w:r>
        <w:t>9.1</w:t>
      </w:r>
      <w:r>
        <w:tab/>
        <w:t xml:space="preserve">Dokumentace dle článku </w:t>
      </w:r>
      <w:r w:rsidR="00400AD3">
        <w:t>III</w:t>
      </w:r>
      <w:r>
        <w:t>. smlouvy není předmětem obchodního tajemství.</w:t>
      </w:r>
    </w:p>
    <w:p w:rsidR="00C45732" w:rsidRDefault="00000000">
      <w:pPr>
        <w:spacing w:after="445"/>
        <w:ind w:left="720" w:right="64" w:hanging="699"/>
      </w:pPr>
      <w:r>
        <w:t>9.2. 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tímto dílem. Ustanovení se nevztahuje na podzhotovitele odsouhlasené objednatelem</w:t>
      </w:r>
      <w:r>
        <w:rPr>
          <w:noProof/>
        </w:rPr>
        <w:drawing>
          <wp:inline distT="0" distB="0" distL="0" distR="0">
            <wp:extent cx="13722" cy="13721"/>
            <wp:effectExtent l="0" t="0" r="0" b="0"/>
            <wp:docPr id="16348" name="Picture 16348"/>
            <wp:cNvGraphicFramePr/>
            <a:graphic xmlns:a="http://schemas.openxmlformats.org/drawingml/2006/main">
              <a:graphicData uri="http://schemas.openxmlformats.org/drawingml/2006/picture">
                <pic:pic xmlns:pic="http://schemas.openxmlformats.org/drawingml/2006/picture">
                  <pic:nvPicPr>
                    <pic:cNvPr id="16348" name="Picture 16348"/>
                    <pic:cNvPicPr/>
                  </pic:nvPicPr>
                  <pic:blipFill>
                    <a:blip r:embed="rId36"/>
                    <a:stretch>
                      <a:fillRect/>
                    </a:stretch>
                  </pic:blipFill>
                  <pic:spPr>
                    <a:xfrm>
                      <a:off x="0" y="0"/>
                      <a:ext cx="13722" cy="13721"/>
                    </a:xfrm>
                    <a:prstGeom prst="rect">
                      <a:avLst/>
                    </a:prstGeom>
                  </pic:spPr>
                </pic:pic>
              </a:graphicData>
            </a:graphic>
          </wp:inline>
        </w:drawing>
      </w:r>
    </w:p>
    <w:p w:rsidR="00C45732" w:rsidRDefault="00000000">
      <w:pPr>
        <w:spacing w:after="0" w:line="259" w:lineRule="auto"/>
        <w:ind w:left="0" w:right="7" w:firstLine="0"/>
        <w:jc w:val="center"/>
      </w:pPr>
      <w:r>
        <w:rPr>
          <w:sz w:val="30"/>
        </w:rPr>
        <w:t>x.</w:t>
      </w:r>
    </w:p>
    <w:p w:rsidR="00C45732" w:rsidRDefault="00000000">
      <w:pPr>
        <w:spacing w:after="151" w:line="259" w:lineRule="auto"/>
        <w:ind w:left="111" w:right="108" w:hanging="10"/>
        <w:jc w:val="center"/>
      </w:pPr>
      <w:r>
        <w:rPr>
          <w:sz w:val="24"/>
        </w:rPr>
        <w:t>Záruční doba a odpovědnost za vady</w:t>
      </w:r>
    </w:p>
    <w:p w:rsidR="00C45732" w:rsidRDefault="00000000">
      <w:pPr>
        <w:spacing w:after="130"/>
        <w:ind w:left="720" w:right="64" w:hanging="699"/>
      </w:pPr>
      <w:proofErr w:type="gramStart"/>
      <w:r>
        <w:t>10.1 .</w:t>
      </w:r>
      <w:proofErr w:type="gramEnd"/>
      <w:r>
        <w:t xml:space="preserve"> Dílo má vady, jestliže jeho provedení neodpovídá požadavkům uvedeným v této smlouvě, příslušným právním předpisům, normám nebo jiné dokumentaci, vztahující se k provedení díla.</w:t>
      </w:r>
    </w:p>
    <w:p w:rsidR="00C45732" w:rsidRDefault="00000000">
      <w:pPr>
        <w:spacing w:after="172"/>
        <w:ind w:left="713" w:right="64" w:hanging="692"/>
      </w:pPr>
      <w:r>
        <w:t>1 0.2. Zhotovitel odpovídá za vady, jež má dílo v době předání a za vady, které se na díle projeví v záruční době. Za vady díla, které se projeví po záruční době odpovídá tehdy, pokud jejich příčinou bylo prokazatelné jeho porušení povinností.</w:t>
      </w:r>
    </w:p>
    <w:p w:rsidR="00C45732" w:rsidRDefault="00000000">
      <w:pPr>
        <w:spacing w:after="188"/>
        <w:ind w:left="713" w:right="64" w:hanging="692"/>
      </w:pPr>
      <w:r>
        <w:t>10.3. Záruční doba zhotovitele na předmět díla je 2 let a začíná plynout ode dne odevzdání projektové dokumentace objednateli.</w:t>
      </w:r>
    </w:p>
    <w:p w:rsidR="00C45732" w:rsidRDefault="00000000">
      <w:pPr>
        <w:spacing w:after="183"/>
        <w:ind w:left="705" w:right="64" w:hanging="684"/>
      </w:pPr>
      <w:r>
        <w:t>1 0.4</w:t>
      </w:r>
      <w:r>
        <w:tab/>
        <w:t>Zhotovitel uhradí veškeré škody, které objednateli vzniknou z důvodů vady díla na straně zhotovitele.</w:t>
      </w:r>
    </w:p>
    <w:p w:rsidR="00C45732" w:rsidRDefault="00000000">
      <w:pPr>
        <w:tabs>
          <w:tab w:val="center" w:pos="4862"/>
        </w:tabs>
        <w:ind w:left="0" w:right="0" w:firstLine="0"/>
        <w:jc w:val="left"/>
      </w:pPr>
      <w:r>
        <w:t>1 0.5.</w:t>
      </w:r>
      <w:r>
        <w:tab/>
        <w:t xml:space="preserve">Zhotovitel nenese odpovědnost za vady na projektové dokumentaci jemu předané dle čl. 3.1 </w:t>
      </w:r>
      <w:r>
        <w:rPr>
          <w:noProof/>
        </w:rPr>
        <w:drawing>
          <wp:inline distT="0" distB="0" distL="0" distR="0">
            <wp:extent cx="13722" cy="18295"/>
            <wp:effectExtent l="0" t="0" r="0" b="0"/>
            <wp:docPr id="16349" name="Picture 16349"/>
            <wp:cNvGraphicFramePr/>
            <a:graphic xmlns:a="http://schemas.openxmlformats.org/drawingml/2006/main">
              <a:graphicData uri="http://schemas.openxmlformats.org/drawingml/2006/picture">
                <pic:pic xmlns:pic="http://schemas.openxmlformats.org/drawingml/2006/picture">
                  <pic:nvPicPr>
                    <pic:cNvPr id="16349" name="Picture 16349"/>
                    <pic:cNvPicPr/>
                  </pic:nvPicPr>
                  <pic:blipFill>
                    <a:blip r:embed="rId37"/>
                    <a:stretch>
                      <a:fillRect/>
                    </a:stretch>
                  </pic:blipFill>
                  <pic:spPr>
                    <a:xfrm>
                      <a:off x="0" y="0"/>
                      <a:ext cx="13722" cy="18295"/>
                    </a:xfrm>
                    <a:prstGeom prst="rect">
                      <a:avLst/>
                    </a:prstGeom>
                  </pic:spPr>
                </pic:pic>
              </a:graphicData>
            </a:graphic>
          </wp:inline>
        </w:drawing>
      </w:r>
    </w:p>
    <w:p w:rsidR="00C45732" w:rsidRDefault="00000000">
      <w:pPr>
        <w:spacing w:after="125"/>
        <w:ind w:left="24" w:right="64"/>
      </w:pPr>
      <w:r>
        <w:t>10.6. Zhotovitel ručí za to, že projektová dokumentace bude kompletní a kvalitní, tzn. že bude vypracována a dodána v souladu s touto smlouvou, příslušnými normami ČSN a právními přepisy platnými v době zpracování. Zhotovitel rovněž ručí za to, že splněné dílo bude prosté práv třetích osob.</w:t>
      </w:r>
    </w:p>
    <w:p w:rsidR="00C45732" w:rsidRDefault="00000000">
      <w:pPr>
        <w:spacing w:after="133"/>
        <w:ind w:left="720" w:right="64" w:hanging="699"/>
      </w:pPr>
      <w:r>
        <w:t>1 0.7. Pro případ vady projektové dokumentace sjednávají smluvní strany právo objednatele požadovat a povinnost zhotovitele poskytnout bezplatné odstranění vady v dohodnutém termínu. Zhotovitel se zavazuje případné vady odstranit bez zbytečného odkladu po uplatnění oprávněné reklamace objednatele, učiněné písemnou formou.</w:t>
      </w:r>
    </w:p>
    <w:p w:rsidR="00C45732" w:rsidRDefault="00000000">
      <w:pPr>
        <w:spacing w:after="129"/>
        <w:ind w:left="720" w:right="64" w:hanging="699"/>
      </w:pPr>
      <w:r>
        <w:t>10.8. Vady, které se vyskytnou v průběhu záruční doby započne zhotovitel odstraňovat do 3 kalendářních dnů od jejich oznámení a odstraní je nejpozději do 12 kalendářních dnů, pokud se strany na základě reklamačního jednání nedohodnou jinak. Reklamační jednání svolá zhotovitel.</w:t>
      </w:r>
    </w:p>
    <w:p w:rsidR="00C45732" w:rsidRDefault="00000000">
      <w:pPr>
        <w:tabs>
          <w:tab w:val="center" w:pos="3018"/>
        </w:tabs>
        <w:spacing w:after="407"/>
        <w:ind w:left="0" w:right="0" w:firstLine="0"/>
        <w:jc w:val="left"/>
      </w:pPr>
      <w:r>
        <w:t>10.9.</w:t>
      </w:r>
      <w:r>
        <w:tab/>
        <w:t>O odstranění reklamované vady bude pořízen zápis.</w:t>
      </w:r>
    </w:p>
    <w:p w:rsidR="00C45732" w:rsidRDefault="00000000">
      <w:pPr>
        <w:spacing w:after="0" w:line="259" w:lineRule="auto"/>
        <w:ind w:left="46" w:right="151" w:hanging="10"/>
        <w:jc w:val="center"/>
      </w:pPr>
      <w:r>
        <w:rPr>
          <w:sz w:val="26"/>
        </w:rPr>
        <w:t>XI.</w:t>
      </w:r>
    </w:p>
    <w:p w:rsidR="00C45732" w:rsidRDefault="00000000">
      <w:pPr>
        <w:spacing w:after="183" w:line="259" w:lineRule="auto"/>
        <w:ind w:left="111" w:right="223" w:hanging="10"/>
        <w:jc w:val="center"/>
      </w:pPr>
      <w:r>
        <w:rPr>
          <w:sz w:val="24"/>
        </w:rPr>
        <w:t>Vlastnické právo</w:t>
      </w:r>
    </w:p>
    <w:p w:rsidR="00C45732" w:rsidRDefault="00000000">
      <w:pPr>
        <w:spacing w:after="390"/>
        <w:ind w:left="713" w:right="64" w:hanging="692"/>
      </w:pPr>
      <w:r>
        <w:t>11 .1 Vlastnické právo předmětu zhotoveného díla přechází na objednatele dnem předání a převzetí zhotoveného díla, resp. jeho části uvedeném v písemném „protokolu o předání a převzetí”.</w:t>
      </w:r>
    </w:p>
    <w:p w:rsidR="00C45732" w:rsidRDefault="00000000">
      <w:pPr>
        <w:spacing w:after="0" w:line="259" w:lineRule="auto"/>
        <w:ind w:left="111" w:right="216" w:hanging="10"/>
        <w:jc w:val="center"/>
      </w:pPr>
      <w:r>
        <w:rPr>
          <w:sz w:val="24"/>
        </w:rPr>
        <w:lastRenderedPageBreak/>
        <w:t>XII.</w:t>
      </w:r>
    </w:p>
    <w:p w:rsidR="00C45732" w:rsidRDefault="00000000">
      <w:pPr>
        <w:spacing w:after="153" w:line="259" w:lineRule="auto"/>
        <w:ind w:left="111" w:right="209" w:hanging="10"/>
        <w:jc w:val="center"/>
      </w:pPr>
      <w:r>
        <w:rPr>
          <w:sz w:val="24"/>
        </w:rPr>
        <w:t>Sankční ujednání</w:t>
      </w:r>
    </w:p>
    <w:p w:rsidR="00C45732" w:rsidRDefault="00000000">
      <w:pPr>
        <w:spacing w:after="65"/>
        <w:ind w:left="720" w:right="64" w:hanging="699"/>
      </w:pPr>
      <w:r>
        <w:t xml:space="preserve">1 2. </w:t>
      </w:r>
      <w:proofErr w:type="gramStart"/>
      <w:r>
        <w:t>1 .</w:t>
      </w:r>
      <w:proofErr w:type="gramEnd"/>
      <w:r>
        <w:t xml:space="preserve"> Ocitne-li bez zavinění objednatele zhotovitel v prodlení s předáním díla bez vad a nedodělků ve sjednané lhůtě, je povinen zaplatit objednateli smluvní pokutu ve výši 0,05 % ceny díla sjednané touto smlouvou za každý den prodlení.</w:t>
      </w:r>
    </w:p>
    <w:p w:rsidR="00C45732" w:rsidRDefault="00000000">
      <w:pPr>
        <w:ind w:left="720" w:right="64" w:hanging="699"/>
      </w:pPr>
      <w:r>
        <w:t>12.2. Ocitne-li se objednatel v prodlení s úhradou částky vyfakturované zhotovitelem v souladu s touto smlouvou, může zhotovitel požadovat po objednateli zaplacení smluvní pokuty ve výši 0,05 % z nezaplacené částky za každý den prodlení až do výše 30 % nezaplacené částky</w:t>
      </w:r>
    </w:p>
    <w:p w:rsidR="00C45732" w:rsidRDefault="00000000">
      <w:pPr>
        <w:ind w:left="727" w:right="64" w:hanging="706"/>
      </w:pPr>
      <w:r>
        <w:t xml:space="preserve">12.3. Ocitne-li se bez zavinění objednatele zhotovitel v prodlení s odstraněním oprávněn reklamované vady podle </w:t>
      </w:r>
      <w:proofErr w:type="spellStart"/>
      <w:r>
        <w:t>ust</w:t>
      </w:r>
      <w:proofErr w:type="spellEnd"/>
      <w:r>
        <w:t>. odst. 10.8., může objednatel požadovat po zhotoviteli zaplacení smluvní pokuty ve výši 100 Kč za každý den prodlení s odstraněním vady.</w:t>
      </w:r>
    </w:p>
    <w:p w:rsidR="00C45732" w:rsidRDefault="00000000">
      <w:pPr>
        <w:tabs>
          <w:tab w:val="right" w:pos="9199"/>
        </w:tabs>
        <w:spacing w:after="418"/>
        <w:ind w:left="0" w:right="0" w:firstLine="0"/>
        <w:jc w:val="left"/>
      </w:pPr>
      <w:r>
        <w:t>12.4.</w:t>
      </w:r>
      <w:r>
        <w:tab/>
        <w:t>Zaplacení sjednané smluvní pokuty nemá žádný vliv na případnou povinnost k náhradě škody.</w:t>
      </w:r>
    </w:p>
    <w:p w:rsidR="00C45732" w:rsidRDefault="00000000">
      <w:pPr>
        <w:spacing w:after="0" w:line="259" w:lineRule="auto"/>
        <w:ind w:left="111" w:right="202" w:hanging="10"/>
        <w:jc w:val="center"/>
      </w:pPr>
      <w:r>
        <w:rPr>
          <w:sz w:val="24"/>
        </w:rPr>
        <w:t>XIII.</w:t>
      </w:r>
    </w:p>
    <w:p w:rsidR="00C45732" w:rsidRDefault="00000000">
      <w:pPr>
        <w:spacing w:after="184" w:line="259" w:lineRule="auto"/>
        <w:ind w:left="111" w:right="194" w:hanging="10"/>
        <w:jc w:val="center"/>
      </w:pPr>
      <w:r>
        <w:rPr>
          <w:sz w:val="24"/>
        </w:rPr>
        <w:t>Závěrečná ustanovení</w:t>
      </w:r>
    </w:p>
    <w:p w:rsidR="00C45732" w:rsidRDefault="00000000">
      <w:pPr>
        <w:tabs>
          <w:tab w:val="center" w:pos="4571"/>
        </w:tabs>
        <w:ind w:left="0" w:right="0" w:firstLine="0"/>
        <w:jc w:val="left"/>
      </w:pPr>
      <w:r>
        <w:t xml:space="preserve">1 </w:t>
      </w:r>
      <w:proofErr w:type="gramStart"/>
      <w:r>
        <w:t>3.1 .</w:t>
      </w:r>
      <w:proofErr w:type="gramEnd"/>
      <w:r>
        <w:tab/>
        <w:t>Smluvní vztah uzavřený na základě této smlouvy o dílo lze ukončit písemnou dohodou.</w:t>
      </w:r>
    </w:p>
    <w:p w:rsidR="00C45732" w:rsidRDefault="00000000">
      <w:pPr>
        <w:spacing w:after="64"/>
        <w:ind w:left="720" w:right="64" w:hanging="699"/>
      </w:pPr>
      <w:r>
        <w:t>1 3.2. Objednatel může od smlouvy odstoupit v případě následujících podstatných porušení této smlouvy, tj. v případě, že je zhotovitel v prodlení s plněním díla o déle než 10 kalendářních dnů s tím, že zhotoviteli nevzniká nárok na úhradu již vzniklých nákladů.</w:t>
      </w:r>
    </w:p>
    <w:p w:rsidR="00C45732" w:rsidRDefault="00000000">
      <w:pPr>
        <w:spacing w:after="35"/>
        <w:ind w:left="713" w:right="64" w:hanging="692"/>
      </w:pPr>
      <w:r>
        <w:t>1 3.3. V případě zániku závazku před řádným splněním díla je zhotovitel povinen v dohodnuté lhůtě předat objednateli nedokončené dílo včetně věcí, které opatřil a které jsou součástí díla. Smluvní strany se dohodly, že povinná strana uhradí oprávněné straně prokazatelné náklady, které jí vznikly řádným plněním povinností podle této smlouvy v případě, kdy úplné dokončení díla bylo znemožněno z důvodů vzniklých na straně druhé.</w:t>
      </w:r>
    </w:p>
    <w:p w:rsidR="00C45732" w:rsidRDefault="00000000">
      <w:pPr>
        <w:spacing w:after="60"/>
        <w:ind w:left="713" w:right="64" w:hanging="692"/>
      </w:pPr>
      <w:r>
        <w:t>1 3.4. V případě zániku závazku před splněním díla uzavřou smluvní strany dohodu, ve které upraví vzájemná práva a povinnosti.</w:t>
      </w:r>
    </w:p>
    <w:p w:rsidR="00C45732" w:rsidRDefault="00000000">
      <w:pPr>
        <w:spacing w:after="128"/>
        <w:ind w:left="720" w:right="64" w:hanging="699"/>
      </w:pPr>
      <w:r>
        <w:t>1 3.5. Zhotovitel nemůže bez souhlasu objednatele postoupit svá práva a povinnosti plynoucí ze smlouvy třetí osobě.</w:t>
      </w:r>
    </w:p>
    <w:p w:rsidR="00C45732" w:rsidRDefault="00000000">
      <w:pPr>
        <w:spacing w:after="0"/>
        <w:ind w:left="720" w:right="64" w:hanging="699"/>
      </w:pPr>
      <w:r>
        <w:t>1 3.6. Obě Smluvní strany se dohodly, že v případě nástupnictví jsou nástupnické organizace smluvních stran vázány ustanoveními této smlouvy v plném rozsahu.</w:t>
      </w:r>
    </w:p>
    <w:p w:rsidR="00C45732" w:rsidRDefault="00C45732">
      <w:pPr>
        <w:spacing w:after="0" w:line="259" w:lineRule="auto"/>
        <w:ind w:left="50" w:right="0" w:firstLine="0"/>
        <w:jc w:val="left"/>
      </w:pPr>
    </w:p>
    <w:p w:rsidR="00C45732" w:rsidRDefault="00000000">
      <w:pPr>
        <w:ind w:left="807" w:right="0" w:hanging="692"/>
      </w:pPr>
      <w:r>
        <w:t xml:space="preserve">1 3.7. S odvoláním na ustanovení zák. č. 320/2001 Sb., o finanční kontrole ve veřejné správě a o změně některých zákonů (zákon o finanční kontrole), se zhotovitel zavazuje evidovat projektové dokumentace, zpracované dle ujednání této smlouvy, všechny účetní doklady po dobu </w:t>
      </w:r>
      <w:proofErr w:type="gramStart"/>
      <w:r>
        <w:t>10-ti</w:t>
      </w:r>
      <w:proofErr w:type="gramEnd"/>
      <w:r>
        <w:t xml:space="preserve"> let od odevzdání díla. Zhotovitel umožní zaměstnancům nebo zmocněncům případného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C45732" w:rsidRDefault="00000000">
      <w:pPr>
        <w:ind w:left="800" w:right="64" w:hanging="692"/>
      </w:pPr>
      <w:r>
        <w:t>1 3.8. Zhotovitel se dále zavazuje, že na výzvu objednatele se zúčastní finanční kontroly, vztahující se k předmětu díla a obchodním podmínkám dle ujednání této smlouvy o dílo.</w:t>
      </w:r>
    </w:p>
    <w:p w:rsidR="00C45732" w:rsidRDefault="00000000">
      <w:pPr>
        <w:spacing w:after="180"/>
        <w:ind w:left="800" w:right="64" w:hanging="699"/>
      </w:pPr>
      <w:r>
        <w:t>1 3.9. 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rsidR="00C45732" w:rsidRDefault="00000000">
      <w:pPr>
        <w:spacing w:after="165"/>
        <w:ind w:left="793" w:right="64" w:hanging="692"/>
      </w:pPr>
      <w:r>
        <w:t>1 3. 1 0. Písemnosti se považují za doručené i v případě, že kterákoliv ze smluvních stran její doručení odmítne či jinak znemožní.</w:t>
      </w:r>
    </w:p>
    <w:p w:rsidR="00C45732" w:rsidRDefault="00000000">
      <w:pPr>
        <w:spacing w:after="122"/>
        <w:ind w:left="786" w:right="64" w:hanging="692"/>
      </w:pPr>
      <w:r>
        <w:t xml:space="preserve">1 </w:t>
      </w:r>
      <w:r w:rsidR="00512663">
        <w:t>3</w:t>
      </w:r>
      <w:r>
        <w:t xml:space="preserve">. 1 </w:t>
      </w:r>
      <w:proofErr w:type="gramStart"/>
      <w:r>
        <w:t>1 .</w:t>
      </w:r>
      <w:proofErr w:type="gramEnd"/>
      <w:r>
        <w:t xml:space="preserve"> Měnit nebo doplňovat text této smlouvy je možné jen formou písemných vzestupně číslovaných </w:t>
      </w:r>
      <w:r>
        <w:rPr>
          <w:noProof/>
        </w:rPr>
        <w:drawing>
          <wp:inline distT="0" distB="0" distL="0" distR="0">
            <wp:extent cx="4574" cy="4574"/>
            <wp:effectExtent l="0" t="0" r="0" b="0"/>
            <wp:docPr id="22680" name="Picture 22680"/>
            <wp:cNvGraphicFramePr/>
            <a:graphic xmlns:a="http://schemas.openxmlformats.org/drawingml/2006/main">
              <a:graphicData uri="http://schemas.openxmlformats.org/drawingml/2006/picture">
                <pic:pic xmlns:pic="http://schemas.openxmlformats.org/drawingml/2006/picture">
                  <pic:nvPicPr>
                    <pic:cNvPr id="22680" name="Picture 22680"/>
                    <pic:cNvPicPr/>
                  </pic:nvPicPr>
                  <pic:blipFill>
                    <a:blip r:embed="rId38"/>
                    <a:stretch>
                      <a:fillRect/>
                    </a:stretch>
                  </pic:blipFill>
                  <pic:spPr>
                    <a:xfrm>
                      <a:off x="0" y="0"/>
                      <a:ext cx="4574" cy="4574"/>
                    </a:xfrm>
                    <a:prstGeom prst="rect">
                      <a:avLst/>
                    </a:prstGeom>
                  </pic:spPr>
                </pic:pic>
              </a:graphicData>
            </a:graphic>
          </wp:inline>
        </w:drawing>
      </w:r>
      <w:r>
        <w:t>dodatků, které budou platné, jestliže budou řádně potvrzeny a podepsány oprávněnými zástupci smluvních stran. Pro platnost dodatků k této smlouvě se vyžaduje dohoda o celém textu.</w:t>
      </w:r>
    </w:p>
    <w:p w:rsidR="00C45732" w:rsidRDefault="00000000">
      <w:pPr>
        <w:ind w:left="786" w:right="64" w:hanging="692"/>
      </w:pPr>
      <w:r>
        <w:t>1 3. 1 2. Není-li v této smlouvě sjednáno jinak, platí pro tento smluvní vztah příslušná ustanovení občanského zákoníku a předpisů s ním souvisejících ve znění pozdějších předpisů.</w:t>
      </w:r>
    </w:p>
    <w:p w:rsidR="00C45732" w:rsidRDefault="00000000">
      <w:pPr>
        <w:spacing w:after="186"/>
        <w:ind w:left="770" w:right="64" w:hanging="684"/>
      </w:pPr>
      <w:r>
        <w:lastRenderedPageBreak/>
        <w:t>1 3.1 3. Tato smlouva nabývá platnosti a účinnosti dnem jejího podpisu oběma smluvními stranami. V případě, že existuje zákonná povinnost zveřejnění, nabývá smlouva účinnosti zveřejněním v centrálním registru smluv dle zákona č. 340/2015 Sb., zákon o registru smluv, ve znění pozdějších předpisů.</w:t>
      </w:r>
    </w:p>
    <w:p w:rsidR="00C45732" w:rsidRDefault="00000000">
      <w:pPr>
        <w:ind w:left="770" w:right="64" w:hanging="684"/>
      </w:pPr>
      <w:r>
        <w:t>1 3. 1 4. V případě podpisu smlouvy v listinné podobě, bude tato smlouva vyhotovena ve dvou stejnopisech s platností originálu podepsaných oprávněnými zástupci smluvních stran, přičemž objednatel obdrží 1 vyhotovení a zhotovitel I vyhotovení.</w:t>
      </w:r>
    </w:p>
    <w:p w:rsidR="00C45732" w:rsidRDefault="00C45732">
      <w:pPr>
        <w:sectPr w:rsidR="00C45732">
          <w:pgSz w:w="11900" w:h="16840"/>
          <w:pgMar w:top="1411" w:right="1498" w:bottom="108" w:left="1203" w:header="708" w:footer="708" w:gutter="0"/>
          <w:cols w:space="708"/>
        </w:sectPr>
      </w:pPr>
    </w:p>
    <w:p w:rsidR="00C45732" w:rsidRDefault="00000000">
      <w:pPr>
        <w:spacing w:after="174"/>
        <w:ind w:left="738" w:right="0"/>
      </w:pPr>
      <w: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S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 Tato smlouva nabývá platnosti dnem jejího podpisu oběma smluvními stranami a účinnosti dnem uveřejnění v registru smluv podle předchozího odstavce.</w:t>
      </w:r>
    </w:p>
    <w:p w:rsidR="00C45732" w:rsidRDefault="00000000">
      <w:pPr>
        <w:ind w:left="713" w:right="64" w:hanging="692"/>
      </w:pPr>
      <w:r>
        <w:t>1 3.1 5. Smluvní strany prohlašují, že tato smlouva je souhlasným, svobodným a vážným projevem jejich skutečné vůle, že smlouvu neuzavřely v tísni nebo za nápadně nevýhodných podmínek a že s obsahem této smlouvy bez výhrad souhlasí. Na důkaz toho připojují své vlastnoruční podpisy.</w:t>
      </w:r>
    </w:p>
    <w:p w:rsidR="00C45732" w:rsidRDefault="00000000">
      <w:pPr>
        <w:spacing w:after="1355"/>
        <w:ind w:left="720" w:right="64" w:hanging="699"/>
      </w:pPr>
      <w:r>
        <w:t>1 3.1 6 Schvalovací doložka dle S 41 zákona č. 128/2000 Sb., o obcích, ve znění pozdějších předpisů: uzavření této smlouvy bylo schváleno dne 21.8.2023 na schůzi rady/zastupitelstva obce Dobrá usnesením č. 24</w:t>
      </w:r>
    </w:p>
    <w:p w:rsidR="00C45732" w:rsidRDefault="00C45732">
      <w:pPr>
        <w:spacing w:after="0" w:line="259" w:lineRule="auto"/>
        <w:ind w:left="43" w:right="0" w:firstLine="0"/>
        <w:jc w:val="left"/>
      </w:pPr>
    </w:p>
    <w:p w:rsidR="00C45732" w:rsidRDefault="00000000">
      <w:pPr>
        <w:spacing w:after="599"/>
        <w:ind w:left="24" w:right="64"/>
      </w:pPr>
      <w:r>
        <w:rPr>
          <w:noProof/>
        </w:rPr>
        <mc:AlternateContent>
          <mc:Choice Requires="wpg">
            <w:drawing>
              <wp:anchor distT="0" distB="0" distL="114300" distR="114300" simplePos="0" relativeHeight="251659264" behindDoc="1" locked="0" layoutInCell="1" allowOverlap="1">
                <wp:simplePos x="0" y="0"/>
                <wp:positionH relativeFrom="column">
                  <wp:posOffset>3686767</wp:posOffset>
                </wp:positionH>
                <wp:positionV relativeFrom="paragraph">
                  <wp:posOffset>-59252</wp:posOffset>
                </wp:positionV>
                <wp:extent cx="1582657" cy="260703"/>
                <wp:effectExtent l="0" t="0" r="0" b="0"/>
                <wp:wrapNone/>
                <wp:docPr id="43423" name="Group 43423"/>
                <wp:cNvGraphicFramePr/>
                <a:graphic xmlns:a="http://schemas.openxmlformats.org/drawingml/2006/main">
                  <a:graphicData uri="http://schemas.microsoft.com/office/word/2010/wordprocessingGroup">
                    <wpg:wgp>
                      <wpg:cNvGrpSpPr/>
                      <wpg:grpSpPr>
                        <a:xfrm>
                          <a:off x="0" y="0"/>
                          <a:ext cx="1582657" cy="260703"/>
                          <a:chOff x="0" y="0"/>
                          <a:chExt cx="1582657" cy="260703"/>
                        </a:xfrm>
                      </wpg:grpSpPr>
                      <pic:pic xmlns:pic="http://schemas.openxmlformats.org/drawingml/2006/picture">
                        <pic:nvPicPr>
                          <pic:cNvPr id="43791" name="Picture 43791"/>
                          <pic:cNvPicPr/>
                        </pic:nvPicPr>
                        <pic:blipFill>
                          <a:blip r:embed="rId39"/>
                          <a:stretch>
                            <a:fillRect/>
                          </a:stretch>
                        </pic:blipFill>
                        <pic:spPr>
                          <a:xfrm>
                            <a:off x="0" y="0"/>
                            <a:ext cx="1582657" cy="233261"/>
                          </a:xfrm>
                          <a:prstGeom prst="rect">
                            <a:avLst/>
                          </a:prstGeom>
                        </pic:spPr>
                      </pic:pic>
                      <wps:wsp>
                        <wps:cNvPr id="23403" name="Rectangle 23403"/>
                        <wps:cNvSpPr/>
                        <wps:spPr>
                          <a:xfrm>
                            <a:off x="937701" y="137212"/>
                            <a:ext cx="267679" cy="164243"/>
                          </a:xfrm>
                          <a:prstGeom prst="rect">
                            <a:avLst/>
                          </a:prstGeom>
                          <a:ln>
                            <a:noFill/>
                          </a:ln>
                        </wps:spPr>
                        <wps:txbx>
                          <w:txbxContent>
                            <w:p w:rsidR="00C45732" w:rsidRDefault="00000000">
                              <w:pPr>
                                <w:spacing w:after="160" w:line="259" w:lineRule="auto"/>
                                <w:ind w:left="0" w:right="0" w:firstLine="0"/>
                                <w:jc w:val="left"/>
                              </w:pPr>
                              <w:r>
                                <w:t>dne</w:t>
                              </w:r>
                            </w:p>
                          </w:txbxContent>
                        </wps:txbx>
                        <wps:bodyPr horzOverflow="overflow" vert="horz" lIns="0" tIns="0" rIns="0" bIns="0" rtlCol="0">
                          <a:noAutofit/>
                        </wps:bodyPr>
                      </wps:wsp>
                    </wpg:wgp>
                  </a:graphicData>
                </a:graphic>
              </wp:anchor>
            </w:drawing>
          </mc:Choice>
          <mc:Fallback>
            <w:pict>
              <v:group id="Group 43423" o:spid="_x0000_s1026" style="position:absolute;left:0;text-align:left;margin-left:290.3pt;margin-top:-4.65pt;width:124.6pt;height:20.55pt;z-index:-251657216" coordsize="15826,26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">
                <v:shape id="Picture 43791" o:spid="_x0000_s1027" type="#_x0000_t75" style="position:absolute;width:15826;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">
                  <v:imagedata r:id="rId40" o:title=""/>
                </v:shape>
                <v:rect id="Rectangle 23403" o:spid="_x0000_s1028" style="position:absolute;left:9377;top:1372;width:2676;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" filled="f" stroked="f">
                  <v:textbox inset="0,0,0,0">
                    <w:txbxContent>
                      <w:p w:rsidR="00C45732" w:rsidRDefault="00000000">
                        <w:pPr>
                          <w:spacing w:after="160" w:line="259" w:lineRule="auto"/>
                          <w:ind w:left="0" w:right="0" w:firstLine="0"/>
                          <w:jc w:val="left"/>
                        </w:pPr>
                        <w:r>
                          <w:t>dne</w:t>
                        </w:r>
                      </w:p>
                    </w:txbxContent>
                  </v:textbox>
                </v:rect>
              </v:group>
            </w:pict>
          </mc:Fallback>
        </mc:AlternateContent>
      </w:r>
      <w:r>
        <w:t>V Ostravě, dne</w:t>
      </w:r>
      <w:r>
        <w:rPr>
          <w:noProof/>
        </w:rPr>
        <w:drawing>
          <wp:inline distT="0" distB="0" distL="0" distR="0">
            <wp:extent cx="1710733" cy="269851"/>
            <wp:effectExtent l="0" t="0" r="0" b="0"/>
            <wp:docPr id="43789" name="Picture 43789"/>
            <wp:cNvGraphicFramePr/>
            <a:graphic xmlns:a="http://schemas.openxmlformats.org/drawingml/2006/main">
              <a:graphicData uri="http://schemas.openxmlformats.org/drawingml/2006/picture">
                <pic:pic xmlns:pic="http://schemas.openxmlformats.org/drawingml/2006/picture">
                  <pic:nvPicPr>
                    <pic:cNvPr id="43789" name="Picture 43789"/>
                    <pic:cNvPicPr/>
                  </pic:nvPicPr>
                  <pic:blipFill>
                    <a:blip r:embed="rId41"/>
                    <a:stretch>
                      <a:fillRect/>
                    </a:stretch>
                  </pic:blipFill>
                  <pic:spPr>
                    <a:xfrm>
                      <a:off x="0" y="0"/>
                      <a:ext cx="1710733" cy="269851"/>
                    </a:xfrm>
                    <a:prstGeom prst="rect">
                      <a:avLst/>
                    </a:prstGeom>
                  </pic:spPr>
                </pic:pic>
              </a:graphicData>
            </a:graphic>
          </wp:inline>
        </w:drawing>
      </w:r>
      <w:r>
        <w:t>23,5.b24</w:t>
      </w:r>
    </w:p>
    <w:p w:rsidR="00C45732" w:rsidRDefault="00C45732">
      <w:pPr>
        <w:spacing w:after="86" w:line="259" w:lineRule="auto"/>
        <w:ind w:left="-7" w:right="-267" w:firstLine="0"/>
        <w:jc w:val="left"/>
      </w:pPr>
    </w:p>
    <w:tbl>
      <w:tblPr>
        <w:tblStyle w:val="TableGrid"/>
        <w:tblW w:w="7383" w:type="dxa"/>
        <w:tblInd w:w="-29" w:type="dxa"/>
        <w:tblCellMar>
          <w:top w:w="1" w:type="dxa"/>
          <w:left w:w="0" w:type="dxa"/>
          <w:bottom w:w="0" w:type="dxa"/>
          <w:right w:w="0" w:type="dxa"/>
        </w:tblCellMar>
        <w:tblLook w:val="04A0" w:firstRow="1" w:lastRow="0" w:firstColumn="1" w:lastColumn="0" w:noHBand="0" w:noVBand="1"/>
      </w:tblPr>
      <w:tblGrid>
        <w:gridCol w:w="5705"/>
        <w:gridCol w:w="1678"/>
      </w:tblGrid>
      <w:tr w:rsidR="00C45732">
        <w:trPr>
          <w:trHeight w:val="253"/>
        </w:trPr>
        <w:tc>
          <w:tcPr>
            <w:tcW w:w="5705" w:type="dxa"/>
            <w:tcBorders>
              <w:top w:val="nil"/>
              <w:left w:val="nil"/>
              <w:bottom w:val="nil"/>
              <w:right w:val="nil"/>
            </w:tcBorders>
          </w:tcPr>
          <w:p w:rsidR="00C45732" w:rsidRDefault="00000000">
            <w:pPr>
              <w:spacing w:after="0" w:line="259" w:lineRule="auto"/>
              <w:ind w:left="29" w:right="0" w:firstLine="0"/>
              <w:jc w:val="left"/>
            </w:pPr>
            <w:r>
              <w:t>Mgr. Bc. Darina Daňková, MBA</w:t>
            </w:r>
          </w:p>
        </w:tc>
        <w:tc>
          <w:tcPr>
            <w:tcW w:w="1678" w:type="dxa"/>
            <w:tcBorders>
              <w:top w:val="nil"/>
              <w:left w:val="nil"/>
              <w:bottom w:val="nil"/>
              <w:right w:val="nil"/>
            </w:tcBorders>
          </w:tcPr>
          <w:p w:rsidR="00C45732" w:rsidRDefault="00000000">
            <w:pPr>
              <w:spacing w:after="0" w:line="259" w:lineRule="auto"/>
              <w:ind w:left="130" w:right="0" w:firstLine="0"/>
              <w:jc w:val="left"/>
            </w:pPr>
            <w:r>
              <w:t xml:space="preserve">Ing. Adam </w:t>
            </w:r>
            <w:proofErr w:type="spellStart"/>
            <w:r>
              <w:t>Kašing</w:t>
            </w:r>
            <w:proofErr w:type="spellEnd"/>
          </w:p>
        </w:tc>
      </w:tr>
      <w:tr w:rsidR="00C45732">
        <w:trPr>
          <w:trHeight w:val="259"/>
        </w:trPr>
        <w:tc>
          <w:tcPr>
            <w:tcW w:w="5705" w:type="dxa"/>
            <w:tcBorders>
              <w:top w:val="nil"/>
              <w:left w:val="nil"/>
              <w:bottom w:val="nil"/>
              <w:right w:val="nil"/>
            </w:tcBorders>
          </w:tcPr>
          <w:p w:rsidR="00C45732" w:rsidRDefault="00000000">
            <w:pPr>
              <w:spacing w:after="0" w:line="259" w:lineRule="auto"/>
              <w:ind w:left="0" w:right="0" w:firstLine="0"/>
              <w:jc w:val="left"/>
            </w:pPr>
            <w:r>
              <w:t>jednatelka</w:t>
            </w:r>
          </w:p>
        </w:tc>
        <w:tc>
          <w:tcPr>
            <w:tcW w:w="1678" w:type="dxa"/>
            <w:tcBorders>
              <w:top w:val="nil"/>
              <w:left w:val="nil"/>
              <w:bottom w:val="nil"/>
              <w:right w:val="nil"/>
            </w:tcBorders>
          </w:tcPr>
          <w:p w:rsidR="00C45732" w:rsidRDefault="00000000">
            <w:pPr>
              <w:spacing w:after="0" w:line="259" w:lineRule="auto"/>
              <w:ind w:left="130" w:right="0" w:firstLine="0"/>
              <w:jc w:val="left"/>
            </w:pPr>
            <w:r>
              <w:t>hlavní projektant</w:t>
            </w:r>
          </w:p>
        </w:tc>
      </w:tr>
    </w:tbl>
    <w:p w:rsidR="00234AE3" w:rsidRDefault="00234AE3"/>
    <w:sectPr w:rsidR="00234AE3">
      <w:type w:val="continuous"/>
      <w:pgSz w:w="11900" w:h="16840"/>
      <w:pgMar w:top="1167" w:right="1542" w:bottom="432" w:left="12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pt;height:2.25pt;visibility:visible;mso-wrap-style:square" o:bullet="t">
        <v:imagedata r:id="rId1" o:title=""/>
      </v:shape>
    </w:pict>
  </w:numPicBullet>
  <w:numPicBullet w:numPicBulletId="1">
    <w:pict>
      <v:shape id="_x0000_i1045" type="#_x0000_t75" style="width:6pt;height:2.25pt;visibility:visible;mso-wrap-style:square" o:bullet="t">
        <v:imagedata r:id="rId2" o:title=""/>
      </v:shape>
    </w:pict>
  </w:numPicBullet>
  <w:abstractNum w:abstractNumId="0" w15:restartNumberingAfterBreak="0">
    <w:nsid w:val="05775ADA"/>
    <w:multiLevelType w:val="hybridMultilevel"/>
    <w:tmpl w:val="457CF5E2"/>
    <w:lvl w:ilvl="0" w:tplc="8C8EB988">
      <w:start w:val="4"/>
      <w:numFmt w:val="decimal"/>
      <w:lvlText w:val="%1."/>
      <w:lvlJc w:val="left"/>
      <w:pPr>
        <w:ind w:left="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FC4F7A">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F0248A">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DA0FC6">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08156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CC664A">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787056">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0E7A06">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94BCBA">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F54D59"/>
    <w:multiLevelType w:val="multilevel"/>
    <w:tmpl w:val="3D52DD08"/>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3A4E4D"/>
    <w:multiLevelType w:val="hybridMultilevel"/>
    <w:tmpl w:val="4538E51A"/>
    <w:lvl w:ilvl="0" w:tplc="95C072D2">
      <w:start w:val="1"/>
      <w:numFmt w:val="bullet"/>
      <w:lvlText w:val="-"/>
      <w:lvlJc w:val="left"/>
      <w:pPr>
        <w:ind w:left="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044C3C6">
      <w:start w:val="1"/>
      <w:numFmt w:val="bullet"/>
      <w:lvlText w:val="o"/>
      <w:lvlJc w:val="left"/>
      <w:pPr>
        <w:ind w:left="1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A843220">
      <w:start w:val="1"/>
      <w:numFmt w:val="bullet"/>
      <w:lvlText w:val="▪"/>
      <w:lvlJc w:val="left"/>
      <w:pPr>
        <w:ind w:left="18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E32AF5A">
      <w:start w:val="1"/>
      <w:numFmt w:val="bullet"/>
      <w:lvlText w:val="•"/>
      <w:lvlJc w:val="left"/>
      <w:pPr>
        <w:ind w:left="25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40A52DC">
      <w:start w:val="1"/>
      <w:numFmt w:val="bullet"/>
      <w:lvlText w:val="o"/>
      <w:lvlJc w:val="left"/>
      <w:pPr>
        <w:ind w:left="3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C48CDA">
      <w:start w:val="1"/>
      <w:numFmt w:val="bullet"/>
      <w:lvlText w:val="▪"/>
      <w:lvlJc w:val="left"/>
      <w:pPr>
        <w:ind w:left="4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F4E7E3C">
      <w:start w:val="1"/>
      <w:numFmt w:val="bullet"/>
      <w:lvlText w:val="•"/>
      <w:lvlJc w:val="left"/>
      <w:pPr>
        <w:ind w:left="47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43C33A6">
      <w:start w:val="1"/>
      <w:numFmt w:val="bullet"/>
      <w:lvlText w:val="o"/>
      <w:lvlJc w:val="left"/>
      <w:pPr>
        <w:ind w:left="5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236DEA0">
      <w:start w:val="1"/>
      <w:numFmt w:val="bullet"/>
      <w:lvlText w:val="▪"/>
      <w:lvlJc w:val="left"/>
      <w:pPr>
        <w:ind w:left="61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5E0E58"/>
    <w:multiLevelType w:val="multilevel"/>
    <w:tmpl w:val="CF9047FA"/>
    <w:lvl w:ilvl="0">
      <w:start w:val="2"/>
      <w:numFmt w:val="decimal"/>
      <w:lvlText w:val="%1."/>
      <w:lvlJc w:val="left"/>
      <w:pPr>
        <w:ind w:left="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545AD7"/>
    <w:multiLevelType w:val="multilevel"/>
    <w:tmpl w:val="60A8632A"/>
    <w:lvl w:ilvl="0">
      <w:start w:val="4"/>
      <w:numFmt w:val="decimal"/>
      <w:lvlText w:val="%1."/>
      <w:lvlJc w:val="left"/>
      <w:pPr>
        <w:ind w:left="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DF1F59"/>
    <w:multiLevelType w:val="multilevel"/>
    <w:tmpl w:val="B81459E4"/>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8F1855"/>
    <w:multiLevelType w:val="hybridMultilevel"/>
    <w:tmpl w:val="3C60915A"/>
    <w:lvl w:ilvl="0" w:tplc="B4B070EC">
      <w:start w:val="1"/>
      <w:numFmt w:val="bullet"/>
      <w:lvlText w:val="-"/>
      <w:lvlJc w:val="left"/>
      <w:pPr>
        <w:ind w:left="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1C465E">
      <w:start w:val="1"/>
      <w:numFmt w:val="bullet"/>
      <w:lvlText w:val="o"/>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0037E8">
      <w:start w:val="1"/>
      <w:numFmt w:val="bullet"/>
      <w:lvlText w:val="▪"/>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8C8C86">
      <w:start w:val="1"/>
      <w:numFmt w:val="bullet"/>
      <w:lvlText w:val="•"/>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E2D58C">
      <w:start w:val="1"/>
      <w:numFmt w:val="bullet"/>
      <w:lvlText w:val="o"/>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5C2DD8">
      <w:start w:val="1"/>
      <w:numFmt w:val="bullet"/>
      <w:lvlText w:val="▪"/>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CA641A">
      <w:start w:val="1"/>
      <w:numFmt w:val="bullet"/>
      <w:lvlText w:val="•"/>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84ACA6">
      <w:start w:val="1"/>
      <w:numFmt w:val="bullet"/>
      <w:lvlText w:val="o"/>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0ED15E">
      <w:start w:val="1"/>
      <w:numFmt w:val="bullet"/>
      <w:lvlText w:val="▪"/>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671B99"/>
    <w:multiLevelType w:val="multilevel"/>
    <w:tmpl w:val="C31EED9C"/>
    <w:lvl w:ilvl="0">
      <w:start w:val="7"/>
      <w:numFmt w:val="decimal"/>
      <w:lvlText w:val="%1."/>
      <w:lvlJc w:val="left"/>
      <w:pPr>
        <w:ind w:left="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8D33F9"/>
    <w:multiLevelType w:val="hybridMultilevel"/>
    <w:tmpl w:val="47F04486"/>
    <w:lvl w:ilvl="0" w:tplc="52CCD24E">
      <w:start w:val="1"/>
      <w:numFmt w:val="bullet"/>
      <w:lvlText w:val="-"/>
      <w:lvlJc w:val="left"/>
      <w:pPr>
        <w:ind w:left="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7EA432">
      <w:start w:val="1"/>
      <w:numFmt w:val="bullet"/>
      <w:lvlText w:val="o"/>
      <w:lvlJc w:val="left"/>
      <w:pPr>
        <w:ind w:left="1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E67920">
      <w:start w:val="1"/>
      <w:numFmt w:val="bullet"/>
      <w:lvlText w:val="▪"/>
      <w:lvlJc w:val="left"/>
      <w:pPr>
        <w:ind w:left="2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2E302A">
      <w:start w:val="1"/>
      <w:numFmt w:val="bullet"/>
      <w:lvlText w:val="•"/>
      <w:lvlJc w:val="left"/>
      <w:pPr>
        <w:ind w:left="3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D07138">
      <w:start w:val="1"/>
      <w:numFmt w:val="bullet"/>
      <w:lvlText w:val="o"/>
      <w:lvlJc w:val="left"/>
      <w:pPr>
        <w:ind w:left="3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D046F8">
      <w:start w:val="1"/>
      <w:numFmt w:val="bullet"/>
      <w:lvlText w:val="▪"/>
      <w:lvlJc w:val="left"/>
      <w:pPr>
        <w:ind w:left="4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3EB40A">
      <w:start w:val="1"/>
      <w:numFmt w:val="bullet"/>
      <w:lvlText w:val="•"/>
      <w:lvlJc w:val="left"/>
      <w:pPr>
        <w:ind w:left="5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28B0A6">
      <w:start w:val="1"/>
      <w:numFmt w:val="bullet"/>
      <w:lvlText w:val="o"/>
      <w:lvlJc w:val="left"/>
      <w:pPr>
        <w:ind w:left="5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76D434">
      <w:start w:val="1"/>
      <w:numFmt w:val="bullet"/>
      <w:lvlText w:val="▪"/>
      <w:lvlJc w:val="left"/>
      <w:pPr>
        <w:ind w:left="6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83470546">
    <w:abstractNumId w:val="3"/>
  </w:num>
  <w:num w:numId="2" w16cid:durableId="1714386977">
    <w:abstractNumId w:val="0"/>
  </w:num>
  <w:num w:numId="3" w16cid:durableId="189417176">
    <w:abstractNumId w:val="4"/>
  </w:num>
  <w:num w:numId="4" w16cid:durableId="922496588">
    <w:abstractNumId w:val="8"/>
  </w:num>
  <w:num w:numId="5" w16cid:durableId="206069356">
    <w:abstractNumId w:val="5"/>
  </w:num>
  <w:num w:numId="6" w16cid:durableId="1323893841">
    <w:abstractNumId w:val="1"/>
  </w:num>
  <w:num w:numId="7" w16cid:durableId="1491671317">
    <w:abstractNumId w:val="7"/>
  </w:num>
  <w:num w:numId="8" w16cid:durableId="1586257583">
    <w:abstractNumId w:val="2"/>
  </w:num>
  <w:num w:numId="9" w16cid:durableId="1561749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32"/>
    <w:rsid w:val="0007205A"/>
    <w:rsid w:val="00234AE3"/>
    <w:rsid w:val="003A430B"/>
    <w:rsid w:val="00400AD3"/>
    <w:rsid w:val="00512663"/>
    <w:rsid w:val="00C45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2E7F"/>
  <w15:docId w15:val="{0EBAB1ED-BEDE-4C06-8620-A6531D3B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89" w:line="222" w:lineRule="auto"/>
      <w:ind w:left="334" w:right="468" w:hanging="3"/>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9" Type="http://schemas.openxmlformats.org/officeDocument/2006/relationships/image" Target="media/image35.jpg"/><Relationship Id="rId21" Type="http://schemas.openxmlformats.org/officeDocument/2006/relationships/image" Target="media/image19.jpg"/><Relationship Id="rId34" Type="http://schemas.openxmlformats.org/officeDocument/2006/relationships/image" Target="media/image2.jpeg"/><Relationship Id="rId42" Type="http://schemas.openxmlformats.org/officeDocument/2006/relationships/fontTable" Target="fontTable.xml"/><Relationship Id="rId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image" Target="media/image27.jpg"/><Relationship Id="rId41" Type="http://schemas.openxmlformats.org/officeDocument/2006/relationships/image" Target="media/image37.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32" Type="http://schemas.openxmlformats.org/officeDocument/2006/relationships/image" Target="media/image29.jpg"/><Relationship Id="rId37" Type="http://schemas.openxmlformats.org/officeDocument/2006/relationships/image" Target="media/image33.jpg"/><Relationship Id="rId40" Type="http://schemas.openxmlformats.org/officeDocument/2006/relationships/image" Target="media/image36.jpeg"/><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2.jpg"/><Relationship Id="rId10" Type="http://schemas.openxmlformats.org/officeDocument/2006/relationships/image" Target="media/image8.jpg"/><Relationship Id="rId19" Type="http://schemas.openxmlformats.org/officeDocument/2006/relationships/image" Target="media/image17.jpg"/><Relationship Id="rId31" Type="http://schemas.openxmlformats.org/officeDocument/2006/relationships/image" Target="media/image28.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1.jpeg"/><Relationship Id="rId35" Type="http://schemas.openxmlformats.org/officeDocument/2006/relationships/image" Target="media/image31.jpg"/><Relationship Id="rId43" Type="http://schemas.openxmlformats.org/officeDocument/2006/relationships/theme" Target="theme/theme1.xml"/><Relationship Id="rId8" Type="http://schemas.openxmlformats.org/officeDocument/2006/relationships/image" Target="media/image6.jpg"/><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0.jpg"/><Relationship Id="rId38" Type="http://schemas.openxmlformats.org/officeDocument/2006/relationships/image" Target="media/image3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3408</Words>
  <Characters>20113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Pivčíková Michaela</dc:creator>
  <cp:keywords/>
  <cp:lastModifiedBy>Pivčíková Michaela</cp:lastModifiedBy>
  <cp:revision>2</cp:revision>
  <dcterms:created xsi:type="dcterms:W3CDTF">2024-05-30T07:35:00Z</dcterms:created>
  <dcterms:modified xsi:type="dcterms:W3CDTF">2024-05-30T07:35:00Z</dcterms:modified>
</cp:coreProperties>
</file>