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D2" w:rsidRDefault="004772D2" w:rsidP="00801917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801917">
        <w:rPr>
          <w:b/>
          <w:sz w:val="32"/>
          <w:szCs w:val="32"/>
        </w:rPr>
        <w:t>Popis služeb</w:t>
      </w:r>
    </w:p>
    <w:p w:rsidR="00801917" w:rsidRPr="00801917" w:rsidRDefault="00801917" w:rsidP="00801917">
      <w:pPr>
        <w:spacing w:after="0" w:line="240" w:lineRule="auto"/>
      </w:pPr>
    </w:p>
    <w:p w:rsidR="00801917" w:rsidRPr="002B2449" w:rsidRDefault="00801917" w:rsidP="00801917">
      <w:pPr>
        <w:pStyle w:val="Odstavecseseznamem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rFonts w:cstheme="minorHAnsi"/>
        </w:rPr>
      </w:pPr>
      <w:r w:rsidRPr="002B2449">
        <w:rPr>
          <w:rFonts w:cstheme="minorHAnsi"/>
        </w:rPr>
        <w:t>Předmět podpory</w:t>
      </w:r>
    </w:p>
    <w:p w:rsidR="00801917" w:rsidRPr="002B2449" w:rsidRDefault="00801917" w:rsidP="00801917">
      <w:pPr>
        <w:pStyle w:val="Odstavecseseznamem"/>
        <w:spacing w:after="120" w:line="240" w:lineRule="auto"/>
        <w:ind w:left="357"/>
        <w:jc w:val="both"/>
        <w:rPr>
          <w:rFonts w:cstheme="minorHAnsi"/>
        </w:rPr>
      </w:pPr>
      <w:r w:rsidRPr="002B2449">
        <w:rPr>
          <w:rFonts w:cstheme="minorHAnsi"/>
        </w:rPr>
        <w:t>Předmětem systémové podpory je podpora uživatelů produktu SARV prováděná především prostřednictvím helpdesk serveru, správa a údržba helpdesk serveru.</w:t>
      </w:r>
    </w:p>
    <w:p w:rsidR="00801917" w:rsidRPr="002B2449" w:rsidRDefault="00801917" w:rsidP="00801917">
      <w:pPr>
        <w:pStyle w:val="Odstavecseseznamem"/>
        <w:spacing w:after="120" w:line="240" w:lineRule="auto"/>
        <w:ind w:left="0"/>
        <w:jc w:val="both"/>
        <w:rPr>
          <w:rFonts w:cstheme="minorHAnsi"/>
        </w:rPr>
      </w:pPr>
    </w:p>
    <w:p w:rsidR="00801917" w:rsidRPr="002B2449" w:rsidRDefault="00801917" w:rsidP="00801917">
      <w:pPr>
        <w:pStyle w:val="Odstavecseseznamem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rFonts w:cstheme="minorHAnsi"/>
        </w:rPr>
      </w:pPr>
      <w:r w:rsidRPr="002B2449">
        <w:rPr>
          <w:rFonts w:cstheme="minorHAnsi"/>
        </w:rPr>
        <w:t>Standardní součásti podpory:</w:t>
      </w:r>
    </w:p>
    <w:p w:rsidR="00801917" w:rsidRPr="002B2449" w:rsidRDefault="00801917" w:rsidP="0000364B">
      <w:pPr>
        <w:pStyle w:val="Odstavecseseznamem"/>
        <w:numPr>
          <w:ilvl w:val="0"/>
          <w:numId w:val="24"/>
        </w:numPr>
        <w:spacing w:after="120" w:line="240" w:lineRule="auto"/>
        <w:ind w:left="782" w:hanging="357"/>
        <w:contextualSpacing w:val="0"/>
        <w:jc w:val="both"/>
        <w:rPr>
          <w:rFonts w:cstheme="minorHAnsi"/>
        </w:rPr>
      </w:pPr>
      <w:r w:rsidRPr="002B2449">
        <w:rPr>
          <w:rFonts w:cstheme="minorHAnsi"/>
        </w:rPr>
        <w:t>zajištění provozu, správa a údržba produktu SARV a helpdesk serveru,</w:t>
      </w:r>
    </w:p>
    <w:p w:rsidR="00801917" w:rsidRPr="002B2449" w:rsidRDefault="00801917" w:rsidP="0000364B">
      <w:pPr>
        <w:pStyle w:val="Odstavecseseznamem"/>
        <w:numPr>
          <w:ilvl w:val="0"/>
          <w:numId w:val="24"/>
        </w:numPr>
        <w:spacing w:after="120" w:line="240" w:lineRule="auto"/>
        <w:ind w:left="782" w:hanging="357"/>
        <w:contextualSpacing w:val="0"/>
        <w:jc w:val="both"/>
        <w:rPr>
          <w:rFonts w:cstheme="minorHAnsi"/>
        </w:rPr>
      </w:pPr>
      <w:r w:rsidRPr="002B2449">
        <w:rPr>
          <w:rFonts w:cstheme="minorHAnsi"/>
        </w:rPr>
        <w:t>řešení servisních zásahů včetně oprav chyb produktu SARV,</w:t>
      </w:r>
    </w:p>
    <w:p w:rsidR="00801917" w:rsidRPr="002B2449" w:rsidRDefault="00801917" w:rsidP="0000364B">
      <w:pPr>
        <w:pStyle w:val="Odstavecseseznamem"/>
        <w:numPr>
          <w:ilvl w:val="0"/>
          <w:numId w:val="24"/>
        </w:numPr>
        <w:spacing w:after="120" w:line="240" w:lineRule="auto"/>
        <w:ind w:left="782" w:hanging="357"/>
        <w:contextualSpacing w:val="0"/>
        <w:jc w:val="both"/>
        <w:rPr>
          <w:rFonts w:cstheme="minorHAnsi"/>
        </w:rPr>
      </w:pPr>
      <w:r w:rsidRPr="002B2449">
        <w:rPr>
          <w:rFonts w:cstheme="minorHAnsi"/>
        </w:rPr>
        <w:t>distribuce případných nových verzí produktu SARV,</w:t>
      </w:r>
    </w:p>
    <w:p w:rsidR="00801917" w:rsidRPr="002B2449" w:rsidRDefault="00801917" w:rsidP="0000364B">
      <w:pPr>
        <w:pStyle w:val="Odstavecseseznamem"/>
        <w:numPr>
          <w:ilvl w:val="0"/>
          <w:numId w:val="24"/>
        </w:numPr>
        <w:spacing w:after="120" w:line="240" w:lineRule="auto"/>
        <w:ind w:left="782" w:hanging="357"/>
        <w:contextualSpacing w:val="0"/>
        <w:jc w:val="both"/>
        <w:rPr>
          <w:rFonts w:cstheme="minorHAnsi"/>
        </w:rPr>
      </w:pPr>
      <w:r w:rsidRPr="002B2449">
        <w:rPr>
          <w:rFonts w:cstheme="minorHAnsi"/>
        </w:rPr>
        <w:t>řešení konkrétních požadavků uživatelů produktu SARV,</w:t>
      </w:r>
    </w:p>
    <w:p w:rsidR="00801917" w:rsidRPr="002B2449" w:rsidRDefault="00801917" w:rsidP="0000364B">
      <w:pPr>
        <w:pStyle w:val="Odstavecseseznamem"/>
        <w:numPr>
          <w:ilvl w:val="0"/>
          <w:numId w:val="24"/>
        </w:numPr>
        <w:spacing w:after="120" w:line="240" w:lineRule="auto"/>
        <w:ind w:left="782" w:hanging="357"/>
        <w:contextualSpacing w:val="0"/>
        <w:jc w:val="both"/>
        <w:rPr>
          <w:rFonts w:cstheme="minorHAnsi"/>
        </w:rPr>
      </w:pPr>
      <w:r w:rsidRPr="002B2449">
        <w:rPr>
          <w:rFonts w:cstheme="minorHAnsi"/>
        </w:rPr>
        <w:t>součinnost s administrátory objednatele při údržbě serveru (aktualizace SW, zálohování).</w:t>
      </w:r>
    </w:p>
    <w:p w:rsidR="00801917" w:rsidRPr="002B2449" w:rsidRDefault="00801917" w:rsidP="00801917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</w:p>
    <w:p w:rsidR="00801917" w:rsidRDefault="00801917" w:rsidP="00801917">
      <w:pPr>
        <w:pStyle w:val="Odstavecseseznamem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rFonts w:cstheme="minorHAnsi"/>
        </w:rPr>
      </w:pPr>
      <w:r w:rsidRPr="002B2449">
        <w:rPr>
          <w:rFonts w:cstheme="minorHAnsi"/>
        </w:rPr>
        <w:t>Specifické součásti podpory produktu SARV</w:t>
      </w:r>
      <w:r>
        <w:rPr>
          <w:rFonts w:cstheme="minorHAnsi"/>
        </w:rPr>
        <w:t>:</w:t>
      </w:r>
    </w:p>
    <w:p w:rsidR="00801917" w:rsidRDefault="00801917" w:rsidP="0000364B">
      <w:pPr>
        <w:pStyle w:val="Odstavecseseznamem"/>
        <w:numPr>
          <w:ilvl w:val="0"/>
          <w:numId w:val="25"/>
        </w:numPr>
        <w:spacing w:after="120" w:line="240" w:lineRule="auto"/>
        <w:ind w:left="782" w:hanging="357"/>
        <w:contextualSpacing w:val="0"/>
        <w:jc w:val="both"/>
        <w:rPr>
          <w:rFonts w:cstheme="minorHAnsi"/>
        </w:rPr>
      </w:pPr>
      <w:r w:rsidRPr="002B2449">
        <w:rPr>
          <w:rFonts w:cstheme="minorHAnsi"/>
        </w:rPr>
        <w:t>provádění pravidelné měsíční aktualizace dat produktu SARV pokrývající aktuální typy dokumentů databáze českých zveřejněných přihlášek vynálezů, národní cestou udělených patentů, zapsaných užitných vzorů a validovaných evropských patentů, a to do jednoho týdne po předání kompletní sady dat v dohodnutém a neměnném formátu objednatelem zhotoviteli,</w:t>
      </w:r>
    </w:p>
    <w:p w:rsidR="00801917" w:rsidRPr="002B2449" w:rsidRDefault="00801917" w:rsidP="00801917">
      <w:pPr>
        <w:pStyle w:val="Odstavecseseznamem"/>
        <w:numPr>
          <w:ilvl w:val="0"/>
          <w:numId w:val="25"/>
        </w:numPr>
        <w:spacing w:after="0" w:line="240" w:lineRule="auto"/>
        <w:ind w:left="782" w:hanging="357"/>
        <w:contextualSpacing w:val="0"/>
        <w:jc w:val="both"/>
        <w:rPr>
          <w:rFonts w:cstheme="minorHAnsi"/>
        </w:rPr>
      </w:pPr>
      <w:r w:rsidRPr="002B2449">
        <w:rPr>
          <w:rFonts w:cstheme="minorHAnsi"/>
        </w:rPr>
        <w:t>provádění pravidelné kvartální aktualizace dat třídníku MPT, a to do dvou týdnů po předání kompletní sady dat v dohodnutém a neměnném formátu objednatelem zhotoviteli.</w:t>
      </w:r>
    </w:p>
    <w:p w:rsidR="00801917" w:rsidRPr="002B2449" w:rsidRDefault="00801917" w:rsidP="00801917">
      <w:pPr>
        <w:spacing w:after="0" w:line="240" w:lineRule="auto"/>
        <w:jc w:val="both"/>
        <w:rPr>
          <w:rFonts w:cstheme="minorHAnsi"/>
        </w:rPr>
      </w:pPr>
    </w:p>
    <w:p w:rsidR="00801917" w:rsidRPr="002B2449" w:rsidRDefault="00801917" w:rsidP="00801917">
      <w:pPr>
        <w:spacing w:after="0" w:line="240" w:lineRule="auto"/>
        <w:jc w:val="both"/>
        <w:rPr>
          <w:rFonts w:cstheme="minorHAnsi"/>
        </w:rPr>
      </w:pPr>
    </w:p>
    <w:p w:rsidR="00801917" w:rsidRPr="002B2449" w:rsidRDefault="00801917" w:rsidP="00801917">
      <w:pPr>
        <w:spacing w:after="0" w:line="240" w:lineRule="auto"/>
        <w:jc w:val="both"/>
        <w:rPr>
          <w:rFonts w:cstheme="minorHAnsi"/>
        </w:rPr>
      </w:pPr>
      <w:r w:rsidRPr="002B2449">
        <w:rPr>
          <w:rFonts w:cstheme="minorHAnsi"/>
        </w:rPr>
        <w:t>Součástí podpory není implementace funkčních změn produktu SARV, tyto změny nejsou řešeny v rámci této smlouvy ani jejích příloh.</w:t>
      </w:r>
    </w:p>
    <w:p w:rsidR="00F76464" w:rsidRDefault="00F76464"/>
    <w:sectPr w:rsidR="00F76464" w:rsidSect="001831C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A27" w:rsidRDefault="002A2A27" w:rsidP="00110484">
      <w:pPr>
        <w:spacing w:after="0" w:line="240" w:lineRule="auto"/>
      </w:pPr>
      <w:r>
        <w:separator/>
      </w:r>
    </w:p>
  </w:endnote>
  <w:endnote w:type="continuationSeparator" w:id="0">
    <w:p w:rsidR="002A2A27" w:rsidRDefault="002A2A27" w:rsidP="00110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3288639"/>
      <w:docPartObj>
        <w:docPartGallery w:val="Page Numbers (Bottom of Page)"/>
        <w:docPartUnique/>
      </w:docPartObj>
    </w:sdtPr>
    <w:sdtEndPr/>
    <w:sdtContent>
      <w:p w:rsidR="00801917" w:rsidRDefault="0080191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9C2">
          <w:rPr>
            <w:noProof/>
          </w:rPr>
          <w:t>1</w:t>
        </w:r>
        <w:r>
          <w:fldChar w:fldCharType="end"/>
        </w:r>
      </w:p>
    </w:sdtContent>
  </w:sdt>
  <w:p w:rsidR="00110484" w:rsidRDefault="001104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A27" w:rsidRDefault="002A2A27" w:rsidP="00110484">
      <w:pPr>
        <w:spacing w:after="0" w:line="240" w:lineRule="auto"/>
      </w:pPr>
      <w:r>
        <w:separator/>
      </w:r>
    </w:p>
  </w:footnote>
  <w:footnote w:type="continuationSeparator" w:id="0">
    <w:p w:rsidR="002A2A27" w:rsidRDefault="002A2A27" w:rsidP="00110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CF0" w:rsidRDefault="00B659C2" w:rsidP="00AD1CF0">
    <w:pPr>
      <w:pStyle w:val="Zhlav"/>
      <w:jc w:val="right"/>
    </w:pPr>
    <w:r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091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4E21081"/>
    <w:multiLevelType w:val="hybridMultilevel"/>
    <w:tmpl w:val="4E8E12C2"/>
    <w:lvl w:ilvl="0" w:tplc="FC029E3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A8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6192116"/>
    <w:multiLevelType w:val="hybridMultilevel"/>
    <w:tmpl w:val="1C3ED7B4"/>
    <w:lvl w:ilvl="0" w:tplc="55C035DE">
      <w:start w:val="2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92802F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BA73BC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E87757B"/>
    <w:multiLevelType w:val="hybridMultilevel"/>
    <w:tmpl w:val="A11EA756"/>
    <w:lvl w:ilvl="0" w:tplc="55C035DE">
      <w:start w:val="2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0134EC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3F97A80"/>
    <w:multiLevelType w:val="hybridMultilevel"/>
    <w:tmpl w:val="90FEFE7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9E52455"/>
    <w:multiLevelType w:val="hybridMultilevel"/>
    <w:tmpl w:val="665ADF98"/>
    <w:lvl w:ilvl="0" w:tplc="358EEDF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53B6D71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C07AD"/>
    <w:multiLevelType w:val="hybridMultilevel"/>
    <w:tmpl w:val="79B0CE7E"/>
    <w:lvl w:ilvl="0" w:tplc="F5BE3B7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06BF7"/>
    <w:multiLevelType w:val="hybridMultilevel"/>
    <w:tmpl w:val="AD7ABC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3F45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C71295A"/>
    <w:multiLevelType w:val="hybridMultilevel"/>
    <w:tmpl w:val="F3C69CAE"/>
    <w:lvl w:ilvl="0" w:tplc="9990C3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55C035D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6389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3CC1AA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96732D7"/>
    <w:multiLevelType w:val="hybridMultilevel"/>
    <w:tmpl w:val="013A6636"/>
    <w:lvl w:ilvl="0" w:tplc="2C68DED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395B96"/>
    <w:multiLevelType w:val="hybridMultilevel"/>
    <w:tmpl w:val="90385600"/>
    <w:lvl w:ilvl="0" w:tplc="1B6672F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83278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A844AE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EDE460A"/>
    <w:multiLevelType w:val="hybridMultilevel"/>
    <w:tmpl w:val="81ECA5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8A28F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6D0C3692"/>
    <w:multiLevelType w:val="hybridMultilevel"/>
    <w:tmpl w:val="750E04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5E628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D2E1E33"/>
    <w:multiLevelType w:val="hybridMultilevel"/>
    <w:tmpl w:val="C7823B0E"/>
    <w:lvl w:ilvl="0" w:tplc="B020537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9"/>
  </w:num>
  <w:num w:numId="4">
    <w:abstractNumId w:val="1"/>
  </w:num>
  <w:num w:numId="5">
    <w:abstractNumId w:val="5"/>
  </w:num>
  <w:num w:numId="6">
    <w:abstractNumId w:val="10"/>
  </w:num>
  <w:num w:numId="7">
    <w:abstractNumId w:val="14"/>
  </w:num>
  <w:num w:numId="8">
    <w:abstractNumId w:val="11"/>
  </w:num>
  <w:num w:numId="9">
    <w:abstractNumId w:val="15"/>
  </w:num>
  <w:num w:numId="10">
    <w:abstractNumId w:val="17"/>
  </w:num>
  <w:num w:numId="11">
    <w:abstractNumId w:val="18"/>
  </w:num>
  <w:num w:numId="12">
    <w:abstractNumId w:val="24"/>
  </w:num>
  <w:num w:numId="13">
    <w:abstractNumId w:val="4"/>
  </w:num>
  <w:num w:numId="14">
    <w:abstractNumId w:val="20"/>
  </w:num>
  <w:num w:numId="15">
    <w:abstractNumId w:val="7"/>
  </w:num>
  <w:num w:numId="16">
    <w:abstractNumId w:val="13"/>
  </w:num>
  <w:num w:numId="17">
    <w:abstractNumId w:val="2"/>
  </w:num>
  <w:num w:numId="18">
    <w:abstractNumId w:val="16"/>
  </w:num>
  <w:num w:numId="19">
    <w:abstractNumId w:val="12"/>
  </w:num>
  <w:num w:numId="20">
    <w:abstractNumId w:val="21"/>
  </w:num>
  <w:num w:numId="21">
    <w:abstractNumId w:val="23"/>
  </w:num>
  <w:num w:numId="22">
    <w:abstractNumId w:val="8"/>
  </w:num>
  <w:num w:numId="23">
    <w:abstractNumId w:val="22"/>
  </w:num>
  <w:num w:numId="24">
    <w:abstractNumId w:val="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D2"/>
    <w:rsid w:val="0000364B"/>
    <w:rsid w:val="000531E6"/>
    <w:rsid w:val="00084FA0"/>
    <w:rsid w:val="00086199"/>
    <w:rsid w:val="000E13BE"/>
    <w:rsid w:val="00110484"/>
    <w:rsid w:val="001831CF"/>
    <w:rsid w:val="002A2A27"/>
    <w:rsid w:val="004772D2"/>
    <w:rsid w:val="005A7F1E"/>
    <w:rsid w:val="005C7BE6"/>
    <w:rsid w:val="006E1F52"/>
    <w:rsid w:val="00747320"/>
    <w:rsid w:val="00801917"/>
    <w:rsid w:val="00837D69"/>
    <w:rsid w:val="00903E0A"/>
    <w:rsid w:val="0091431B"/>
    <w:rsid w:val="009A69D4"/>
    <w:rsid w:val="009C3823"/>
    <w:rsid w:val="009D7A61"/>
    <w:rsid w:val="00A57ECA"/>
    <w:rsid w:val="00AD1CF0"/>
    <w:rsid w:val="00B659C2"/>
    <w:rsid w:val="00BF5AF5"/>
    <w:rsid w:val="00C27A32"/>
    <w:rsid w:val="00C869B6"/>
    <w:rsid w:val="00CD1F02"/>
    <w:rsid w:val="00D33837"/>
    <w:rsid w:val="00F3038E"/>
    <w:rsid w:val="00F4239E"/>
    <w:rsid w:val="00F7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1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72D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1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1F0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10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484"/>
  </w:style>
  <w:style w:type="paragraph" w:styleId="Zpat">
    <w:name w:val="footer"/>
    <w:basedOn w:val="Normln"/>
    <w:link w:val="ZpatChar"/>
    <w:uiPriority w:val="99"/>
    <w:unhideWhenUsed/>
    <w:rsid w:val="00110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4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1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72D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1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1F0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10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484"/>
  </w:style>
  <w:style w:type="paragraph" w:styleId="Zpat">
    <w:name w:val="footer"/>
    <w:basedOn w:val="Normln"/>
    <w:link w:val="ZpatChar"/>
    <w:uiPriority w:val="99"/>
    <w:unhideWhenUsed/>
    <w:rsid w:val="00110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2017-05-29T14:47:00Z</dcterms:created>
  <dcterms:modified xsi:type="dcterms:W3CDTF">2017-06-07T08:02:00Z</dcterms:modified>
</cp:coreProperties>
</file>