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A91D" w14:textId="77777777" w:rsidR="007F2BDA" w:rsidRPr="00023754" w:rsidRDefault="007F2BDA" w:rsidP="00160B83">
      <w:pPr>
        <w:spacing w:after="0" w:line="300" w:lineRule="exact"/>
        <w:jc w:val="both"/>
        <w:rPr>
          <w:b/>
        </w:rPr>
      </w:pPr>
    </w:p>
    <w:p w14:paraId="48BBF002" w14:textId="0E4D0BAD" w:rsidR="003E4999" w:rsidRPr="00A71B58" w:rsidRDefault="00460684" w:rsidP="000E2DCB">
      <w:pPr>
        <w:spacing w:after="0" w:line="240" w:lineRule="auto"/>
        <w:jc w:val="center"/>
        <w:rPr>
          <w:b/>
          <w:spacing w:val="60"/>
          <w:sz w:val="36"/>
          <w:szCs w:val="36"/>
        </w:rPr>
      </w:pPr>
      <w:r w:rsidRPr="00A71B58">
        <w:rPr>
          <w:b/>
          <w:spacing w:val="60"/>
          <w:sz w:val="36"/>
          <w:szCs w:val="36"/>
        </w:rPr>
        <w:t xml:space="preserve">Dodatek č. </w:t>
      </w:r>
      <w:r w:rsidR="00451101">
        <w:rPr>
          <w:b/>
          <w:spacing w:val="60"/>
          <w:sz w:val="36"/>
          <w:szCs w:val="36"/>
        </w:rPr>
        <w:t>3</w:t>
      </w:r>
      <w:r w:rsidRPr="00A71B58">
        <w:rPr>
          <w:b/>
          <w:spacing w:val="60"/>
          <w:sz w:val="36"/>
          <w:szCs w:val="36"/>
        </w:rPr>
        <w:t xml:space="preserve"> </w:t>
      </w:r>
    </w:p>
    <w:p w14:paraId="7841A91F" w14:textId="24C88363" w:rsidR="00ED0726" w:rsidRDefault="00A71B58" w:rsidP="00227DD2">
      <w:pPr>
        <w:spacing w:after="0" w:line="300" w:lineRule="exact"/>
        <w:jc w:val="center"/>
        <w:rPr>
          <w:b/>
          <w:spacing w:val="60"/>
          <w:sz w:val="32"/>
          <w:szCs w:val="32"/>
        </w:rPr>
      </w:pPr>
      <w:r w:rsidRPr="00A71B58">
        <w:rPr>
          <w:b/>
          <w:spacing w:val="60"/>
          <w:sz w:val="32"/>
          <w:szCs w:val="32"/>
        </w:rPr>
        <w:t>KE KUPNÍ SMLOUVĚ ze dne 27.6. 2022</w:t>
      </w:r>
    </w:p>
    <w:p w14:paraId="3BF5F1C1" w14:textId="77777777" w:rsidR="00A71B58" w:rsidRDefault="00A71B58" w:rsidP="00227DD2">
      <w:pPr>
        <w:spacing w:after="0" w:line="300" w:lineRule="exact"/>
        <w:jc w:val="center"/>
        <w:rPr>
          <w:b/>
          <w:spacing w:val="60"/>
          <w:sz w:val="32"/>
          <w:szCs w:val="32"/>
        </w:rPr>
      </w:pPr>
    </w:p>
    <w:p w14:paraId="4843102B" w14:textId="6C5CAF07" w:rsidR="00A71B58" w:rsidRDefault="00A71B58" w:rsidP="00227DD2">
      <w:pPr>
        <w:spacing w:after="0" w:line="300" w:lineRule="exact"/>
        <w:jc w:val="center"/>
        <w:rPr>
          <w:bCs/>
          <w:spacing w:val="60"/>
          <w:sz w:val="24"/>
          <w:szCs w:val="24"/>
        </w:rPr>
      </w:pPr>
      <w:r w:rsidRPr="00A71B58">
        <w:rPr>
          <w:bCs/>
          <w:spacing w:val="60"/>
          <w:sz w:val="24"/>
          <w:szCs w:val="24"/>
        </w:rPr>
        <w:t>uzavřené v rámci veřejné zakázky s</w:t>
      </w:r>
      <w:r>
        <w:rPr>
          <w:bCs/>
          <w:spacing w:val="60"/>
          <w:sz w:val="24"/>
          <w:szCs w:val="24"/>
        </w:rPr>
        <w:t> </w:t>
      </w:r>
      <w:r w:rsidRPr="00A71B58">
        <w:rPr>
          <w:bCs/>
          <w:spacing w:val="60"/>
          <w:sz w:val="24"/>
          <w:szCs w:val="24"/>
        </w:rPr>
        <w:t>názvem</w:t>
      </w:r>
    </w:p>
    <w:p w14:paraId="22E54957" w14:textId="77777777" w:rsidR="00A71B58" w:rsidRPr="00A71B58" w:rsidRDefault="00A71B58" w:rsidP="00227DD2">
      <w:pPr>
        <w:spacing w:after="0" w:line="300" w:lineRule="exact"/>
        <w:jc w:val="center"/>
        <w:rPr>
          <w:bCs/>
          <w:sz w:val="16"/>
          <w:szCs w:val="16"/>
        </w:rPr>
      </w:pPr>
    </w:p>
    <w:p w14:paraId="7841A920" w14:textId="77FD1B9C" w:rsidR="00ED0726" w:rsidRPr="00087224" w:rsidRDefault="00ED0726" w:rsidP="007B526F">
      <w:pPr>
        <w:spacing w:after="0" w:line="300" w:lineRule="exact"/>
        <w:jc w:val="center"/>
        <w:rPr>
          <w:sz w:val="20"/>
          <w:szCs w:val="20"/>
        </w:rPr>
      </w:pPr>
      <w:r w:rsidRPr="00087224">
        <w:rPr>
          <w:sz w:val="20"/>
          <w:szCs w:val="20"/>
        </w:rPr>
        <w:t>„</w:t>
      </w:r>
      <w:r w:rsidR="00B22CD4">
        <w:rPr>
          <w:b/>
          <w:bCs/>
        </w:rPr>
        <w:t>Dům přírody Pálav</w:t>
      </w:r>
      <w:r w:rsidR="002260CE">
        <w:rPr>
          <w:b/>
          <w:bCs/>
        </w:rPr>
        <w:t xml:space="preserve">y – </w:t>
      </w:r>
      <w:r w:rsidR="00A71B58">
        <w:rPr>
          <w:b/>
          <w:bCs/>
        </w:rPr>
        <w:t>vybavení – III. řízení – II. část – Elektronika“</w:t>
      </w:r>
    </w:p>
    <w:p w14:paraId="7841A921" w14:textId="77777777" w:rsidR="00ED0726" w:rsidRPr="00280E14" w:rsidRDefault="00ED0726" w:rsidP="007B526F">
      <w:pPr>
        <w:spacing w:after="0" w:line="300" w:lineRule="exact"/>
        <w:jc w:val="both"/>
        <w:rPr>
          <w:sz w:val="20"/>
          <w:szCs w:val="20"/>
        </w:rPr>
      </w:pPr>
    </w:p>
    <w:p w14:paraId="7841A923" w14:textId="77777777" w:rsidR="00D643F2" w:rsidRDefault="00D643F2" w:rsidP="007B526F">
      <w:pPr>
        <w:spacing w:after="0" w:line="300" w:lineRule="exact"/>
        <w:jc w:val="both"/>
        <w:rPr>
          <w:sz w:val="20"/>
          <w:szCs w:val="20"/>
        </w:rPr>
      </w:pPr>
    </w:p>
    <w:p w14:paraId="7841A925" w14:textId="77777777" w:rsidR="00D643F2" w:rsidRPr="007B526F" w:rsidRDefault="00D643F2" w:rsidP="00C21D12">
      <w:pPr>
        <w:spacing w:after="0" w:line="300" w:lineRule="exact"/>
        <w:jc w:val="center"/>
        <w:rPr>
          <w:b/>
          <w:sz w:val="25"/>
          <w:szCs w:val="25"/>
        </w:rPr>
      </w:pPr>
      <w:r w:rsidRPr="007B526F">
        <w:rPr>
          <w:b/>
          <w:sz w:val="25"/>
          <w:szCs w:val="25"/>
        </w:rPr>
        <w:t>I.</w:t>
      </w:r>
      <w:r w:rsidRPr="007B526F">
        <w:rPr>
          <w:b/>
          <w:sz w:val="25"/>
          <w:szCs w:val="25"/>
        </w:rPr>
        <w:tab/>
        <w:t>SMLUVNÍ STRANY</w:t>
      </w:r>
    </w:p>
    <w:p w14:paraId="7841A926" w14:textId="77777777" w:rsidR="00D643F2" w:rsidRPr="00280E14" w:rsidRDefault="00D643F2" w:rsidP="007B526F">
      <w:pPr>
        <w:spacing w:after="0" w:line="300" w:lineRule="exact"/>
        <w:jc w:val="both"/>
        <w:rPr>
          <w:sz w:val="20"/>
          <w:szCs w:val="20"/>
        </w:rPr>
      </w:pPr>
    </w:p>
    <w:p w14:paraId="7841A927" w14:textId="2DB29254" w:rsidR="00FB083E" w:rsidRPr="0059735A" w:rsidRDefault="002641C9" w:rsidP="00FB083E">
      <w:pPr>
        <w:spacing w:after="0" w:line="300" w:lineRule="exact"/>
        <w:jc w:val="both"/>
        <w:rPr>
          <w:sz w:val="20"/>
          <w:szCs w:val="20"/>
        </w:rPr>
      </w:pPr>
      <w:r w:rsidRPr="007B526F">
        <w:t>1/</w:t>
      </w:r>
      <w:r w:rsidRPr="007B526F">
        <w:tab/>
      </w:r>
      <w:r w:rsidR="00A71B58">
        <w:rPr>
          <w:b/>
          <w:sz w:val="20"/>
          <w:szCs w:val="20"/>
        </w:rPr>
        <w:t>Kupující</w:t>
      </w:r>
      <w:r w:rsidR="00FB083E" w:rsidRPr="00990A4A">
        <w:rPr>
          <w:b/>
          <w:sz w:val="20"/>
          <w:szCs w:val="20"/>
        </w:rPr>
        <w:t>:</w:t>
      </w:r>
      <w:r w:rsidR="00FB083E" w:rsidRPr="00990A4A">
        <w:rPr>
          <w:sz w:val="20"/>
          <w:szCs w:val="20"/>
        </w:rPr>
        <w:t xml:space="preserve"> </w:t>
      </w:r>
      <w:r w:rsidR="00FB083E" w:rsidRPr="00990A4A">
        <w:rPr>
          <w:sz w:val="20"/>
          <w:szCs w:val="20"/>
        </w:rPr>
        <w:tab/>
      </w:r>
      <w:r w:rsidR="00FB083E" w:rsidRPr="00990A4A">
        <w:rPr>
          <w:sz w:val="20"/>
          <w:szCs w:val="20"/>
        </w:rPr>
        <w:tab/>
      </w:r>
      <w:r w:rsidR="004D010A" w:rsidRPr="00617380">
        <w:rPr>
          <w:rFonts w:cs="Calibri"/>
          <w:b/>
          <w:bCs/>
          <w:iCs/>
          <w:sz w:val="20"/>
          <w:szCs w:val="20"/>
        </w:rPr>
        <w:t>Regionální muzeum v Mikulově, příspěvková organizace</w:t>
      </w:r>
    </w:p>
    <w:p w14:paraId="7841A928" w14:textId="36A4600E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 xml:space="preserve">se sídlem: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sz w:val="20"/>
          <w:szCs w:val="20"/>
        </w:rPr>
        <w:t>Zámek 1 / 4, 692 01 Mikulov</w:t>
      </w:r>
    </w:p>
    <w:p w14:paraId="7841A929" w14:textId="542F8579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 xml:space="preserve">IČ: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rFonts w:cs="Calibri"/>
          <w:iCs/>
          <w:sz w:val="20"/>
          <w:szCs w:val="20"/>
        </w:rPr>
        <w:t>00089613</w:t>
      </w:r>
    </w:p>
    <w:p w14:paraId="7841A92A" w14:textId="09A79DB4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>DIČ: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1A0B6C" w:rsidRPr="0059735A">
        <w:rPr>
          <w:sz w:val="20"/>
          <w:szCs w:val="20"/>
        </w:rPr>
        <w:t>CZ</w:t>
      </w:r>
      <w:r w:rsidR="004D010A" w:rsidRPr="0059735A">
        <w:rPr>
          <w:rFonts w:cs="Calibri"/>
          <w:iCs/>
          <w:sz w:val="20"/>
          <w:szCs w:val="20"/>
        </w:rPr>
        <w:t>00089613</w:t>
      </w:r>
    </w:p>
    <w:p w14:paraId="7841A92B" w14:textId="7E59C034" w:rsidR="00FB083E" w:rsidRDefault="00FB083E" w:rsidP="00FB083E">
      <w:pPr>
        <w:spacing w:after="0" w:line="300" w:lineRule="exact"/>
        <w:jc w:val="both"/>
        <w:rPr>
          <w:rFonts w:cs="Calibri"/>
          <w:iCs/>
          <w:sz w:val="20"/>
          <w:szCs w:val="20"/>
        </w:rPr>
      </w:pPr>
      <w:r w:rsidRPr="0059735A">
        <w:rPr>
          <w:sz w:val="20"/>
          <w:szCs w:val="20"/>
        </w:rPr>
        <w:tab/>
        <w:t xml:space="preserve">zástupce: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rFonts w:cs="Calibri"/>
          <w:iCs/>
          <w:sz w:val="20"/>
          <w:szCs w:val="20"/>
        </w:rPr>
        <w:t>Mgr. Petr Kubín, ředitel</w:t>
      </w:r>
    </w:p>
    <w:p w14:paraId="26CA1122" w14:textId="184BA349" w:rsidR="00A71B58" w:rsidRPr="0059735A" w:rsidRDefault="00A71B58" w:rsidP="00FB083E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80E14"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kupující</w:t>
      </w:r>
      <w:r w:rsidRPr="00280E14">
        <w:rPr>
          <w:sz w:val="20"/>
          <w:szCs w:val="20"/>
        </w:rPr>
        <w:t>“)</w:t>
      </w:r>
    </w:p>
    <w:p w14:paraId="7841A931" w14:textId="77777777" w:rsidR="009403F4" w:rsidRPr="00280E14" w:rsidRDefault="009403F4" w:rsidP="007B526F">
      <w:pPr>
        <w:spacing w:after="0" w:line="300" w:lineRule="exact"/>
        <w:jc w:val="both"/>
        <w:rPr>
          <w:sz w:val="20"/>
          <w:szCs w:val="20"/>
        </w:rPr>
      </w:pPr>
    </w:p>
    <w:p w14:paraId="7841A932" w14:textId="1957EC36" w:rsidR="00160B83" w:rsidRPr="00280E14" w:rsidRDefault="00D643F2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>2/</w:t>
      </w:r>
      <w:r w:rsidRPr="00280E14">
        <w:rPr>
          <w:sz w:val="20"/>
          <w:szCs w:val="20"/>
        </w:rPr>
        <w:tab/>
      </w:r>
      <w:r w:rsidR="00A71B58">
        <w:rPr>
          <w:b/>
          <w:sz w:val="20"/>
          <w:szCs w:val="20"/>
        </w:rPr>
        <w:t>Prodávající</w:t>
      </w:r>
      <w:r w:rsidR="00160B83" w:rsidRPr="00280E14">
        <w:rPr>
          <w:sz w:val="20"/>
          <w:szCs w:val="20"/>
        </w:rPr>
        <w:t>:</w:t>
      </w:r>
      <w:r w:rsidR="00160B83" w:rsidRPr="00280E14">
        <w:rPr>
          <w:sz w:val="20"/>
          <w:szCs w:val="20"/>
        </w:rPr>
        <w:tab/>
      </w:r>
      <w:r w:rsidR="00160B83" w:rsidRPr="00280E14">
        <w:rPr>
          <w:sz w:val="20"/>
          <w:szCs w:val="20"/>
        </w:rPr>
        <w:tab/>
      </w:r>
      <w:r w:rsidR="00A71B58" w:rsidRPr="00A71B58">
        <w:rPr>
          <w:b/>
          <w:bCs/>
          <w:sz w:val="20"/>
          <w:szCs w:val="20"/>
        </w:rPr>
        <w:t xml:space="preserve">Orange </w:t>
      </w:r>
      <w:proofErr w:type="spellStart"/>
      <w:r w:rsidR="00A71B58" w:rsidRPr="00A71B58">
        <w:rPr>
          <w:b/>
          <w:bCs/>
          <w:sz w:val="20"/>
          <w:szCs w:val="20"/>
        </w:rPr>
        <w:t>controls</w:t>
      </w:r>
      <w:proofErr w:type="spellEnd"/>
      <w:r w:rsidR="00A71B58" w:rsidRPr="00A71B58">
        <w:rPr>
          <w:b/>
          <w:bCs/>
          <w:sz w:val="20"/>
          <w:szCs w:val="20"/>
        </w:rPr>
        <w:t xml:space="preserve"> s.r.o.</w:t>
      </w:r>
    </w:p>
    <w:p w14:paraId="7841A933" w14:textId="3C255F06" w:rsidR="00160B83" w:rsidRPr="00280E14" w:rsidRDefault="00160B83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  <w:t>se sídlem:</w:t>
      </w:r>
      <w:r w:rsidRPr="00280E14">
        <w:rPr>
          <w:sz w:val="20"/>
          <w:szCs w:val="20"/>
        </w:rPr>
        <w:tab/>
      </w:r>
      <w:r w:rsidRPr="00280E14">
        <w:rPr>
          <w:sz w:val="20"/>
          <w:szCs w:val="20"/>
        </w:rPr>
        <w:tab/>
      </w:r>
      <w:r w:rsidR="00A71B58" w:rsidRPr="00A71B58">
        <w:rPr>
          <w:sz w:val="20"/>
          <w:szCs w:val="20"/>
        </w:rPr>
        <w:t>Khodlova 1089/27, 193 00 Praha 9</w:t>
      </w:r>
    </w:p>
    <w:p w14:paraId="7841A934" w14:textId="73C6562D" w:rsidR="00160B83" w:rsidRPr="00280E14" w:rsidRDefault="00160B83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  <w:t>IČ / DIČ:</w:t>
      </w:r>
      <w:r w:rsidRPr="00280E14">
        <w:rPr>
          <w:sz w:val="20"/>
          <w:szCs w:val="20"/>
        </w:rPr>
        <w:tab/>
      </w:r>
      <w:r w:rsidRPr="00280E14">
        <w:rPr>
          <w:sz w:val="20"/>
          <w:szCs w:val="20"/>
        </w:rPr>
        <w:tab/>
      </w:r>
      <w:r w:rsidR="0066072D">
        <w:rPr>
          <w:sz w:val="20"/>
          <w:szCs w:val="20"/>
        </w:rPr>
        <w:t xml:space="preserve">                </w:t>
      </w:r>
      <w:r w:rsidR="00A71B58" w:rsidRPr="00A71B58">
        <w:rPr>
          <w:sz w:val="20"/>
          <w:szCs w:val="20"/>
        </w:rPr>
        <w:t>271 83</w:t>
      </w:r>
      <w:r w:rsidR="00A71B58">
        <w:rPr>
          <w:sz w:val="20"/>
          <w:szCs w:val="20"/>
        </w:rPr>
        <w:t> </w:t>
      </w:r>
      <w:r w:rsidR="00A71B58" w:rsidRPr="00A71B58">
        <w:rPr>
          <w:sz w:val="20"/>
          <w:szCs w:val="20"/>
        </w:rPr>
        <w:t>815</w:t>
      </w:r>
      <w:r w:rsidR="00A71B58">
        <w:rPr>
          <w:sz w:val="20"/>
          <w:szCs w:val="20"/>
        </w:rPr>
        <w:t xml:space="preserve"> </w:t>
      </w:r>
      <w:r w:rsidRPr="00280E14">
        <w:rPr>
          <w:sz w:val="20"/>
          <w:szCs w:val="20"/>
        </w:rPr>
        <w:t xml:space="preserve">/ </w:t>
      </w:r>
      <w:r w:rsidR="00A71B58" w:rsidRPr="00A71B58">
        <w:rPr>
          <w:sz w:val="20"/>
          <w:szCs w:val="20"/>
        </w:rPr>
        <w:t>CZ27183815</w:t>
      </w:r>
    </w:p>
    <w:p w14:paraId="7841A935" w14:textId="21FEB4F3" w:rsidR="00964D7B" w:rsidRPr="00280E14" w:rsidRDefault="00160B83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</w:r>
      <w:r w:rsidR="00964D7B" w:rsidRPr="00280E14">
        <w:rPr>
          <w:sz w:val="20"/>
          <w:szCs w:val="20"/>
        </w:rPr>
        <w:t xml:space="preserve">zapsán v obchodím rejstříku vedeném </w:t>
      </w:r>
      <w:r w:rsidR="00A71B58">
        <w:rPr>
          <w:sz w:val="20"/>
          <w:szCs w:val="20"/>
        </w:rPr>
        <w:t>Městským soudem v Praze</w:t>
      </w:r>
      <w:r w:rsidR="002C6532">
        <w:rPr>
          <w:sz w:val="20"/>
          <w:szCs w:val="20"/>
        </w:rPr>
        <w:t xml:space="preserve"> </w:t>
      </w:r>
      <w:r w:rsidR="00964D7B" w:rsidRPr="00280E14">
        <w:rPr>
          <w:sz w:val="20"/>
          <w:szCs w:val="20"/>
        </w:rPr>
        <w:t xml:space="preserve">pod </w:t>
      </w:r>
      <w:proofErr w:type="spellStart"/>
      <w:r w:rsidR="00964D7B" w:rsidRPr="00280E14">
        <w:rPr>
          <w:sz w:val="20"/>
          <w:szCs w:val="20"/>
        </w:rPr>
        <w:t>sp</w:t>
      </w:r>
      <w:proofErr w:type="spellEnd"/>
      <w:r w:rsidR="00964D7B" w:rsidRPr="00280E14">
        <w:rPr>
          <w:sz w:val="20"/>
          <w:szCs w:val="20"/>
        </w:rPr>
        <w:t xml:space="preserve">. zn. </w:t>
      </w:r>
      <w:r w:rsidR="001B2F3B">
        <w:rPr>
          <w:sz w:val="20"/>
          <w:szCs w:val="20"/>
        </w:rPr>
        <w:t>o</w:t>
      </w:r>
      <w:r w:rsidR="00910EEB">
        <w:rPr>
          <w:sz w:val="20"/>
          <w:szCs w:val="20"/>
        </w:rPr>
        <w:t xml:space="preserve">ddíl C, vložka </w:t>
      </w:r>
      <w:r w:rsidR="00A71B58" w:rsidRPr="00A71B58">
        <w:rPr>
          <w:sz w:val="20"/>
          <w:szCs w:val="20"/>
        </w:rPr>
        <w:t>102671</w:t>
      </w:r>
    </w:p>
    <w:p w14:paraId="411687C3" w14:textId="77777777" w:rsidR="00A71B58" w:rsidRDefault="00160B83" w:rsidP="00A71B58">
      <w:pPr>
        <w:spacing w:after="0" w:line="300" w:lineRule="exact"/>
        <w:ind w:firstLine="708"/>
        <w:jc w:val="both"/>
        <w:rPr>
          <w:sz w:val="20"/>
          <w:szCs w:val="20"/>
        </w:rPr>
      </w:pPr>
      <w:r w:rsidRPr="00280E14">
        <w:rPr>
          <w:sz w:val="20"/>
          <w:szCs w:val="20"/>
        </w:rPr>
        <w:t>zástupce:</w:t>
      </w:r>
      <w:r w:rsidR="00A71B58" w:rsidRPr="00A71B58">
        <w:t xml:space="preserve"> </w:t>
      </w:r>
      <w:r w:rsidR="00A71B58">
        <w:tab/>
      </w:r>
      <w:r w:rsidR="00A71B58">
        <w:tab/>
      </w:r>
      <w:r w:rsidR="00A71B58" w:rsidRPr="00A71B58">
        <w:rPr>
          <w:sz w:val="20"/>
          <w:szCs w:val="20"/>
        </w:rPr>
        <w:t>Jakub Němec, jednatel</w:t>
      </w:r>
      <w:r w:rsidRPr="00280E14">
        <w:rPr>
          <w:sz w:val="20"/>
          <w:szCs w:val="20"/>
        </w:rPr>
        <w:tab/>
      </w:r>
    </w:p>
    <w:p w14:paraId="7841A93A" w14:textId="78F08DB2" w:rsidR="00160B83" w:rsidRDefault="00160B83" w:rsidP="00A71B58">
      <w:pPr>
        <w:spacing w:after="0" w:line="300" w:lineRule="exact"/>
        <w:ind w:firstLine="708"/>
        <w:jc w:val="both"/>
        <w:rPr>
          <w:sz w:val="20"/>
          <w:szCs w:val="20"/>
        </w:rPr>
      </w:pPr>
      <w:r w:rsidRPr="00280E14">
        <w:rPr>
          <w:sz w:val="20"/>
          <w:szCs w:val="20"/>
        </w:rPr>
        <w:t>(dále jen „</w:t>
      </w:r>
      <w:r w:rsidR="00A71B58" w:rsidRPr="00A71B58">
        <w:rPr>
          <w:b/>
          <w:bCs/>
          <w:sz w:val="20"/>
          <w:szCs w:val="20"/>
        </w:rPr>
        <w:t>prodávající</w:t>
      </w:r>
      <w:r w:rsidRPr="00280E14">
        <w:rPr>
          <w:sz w:val="20"/>
          <w:szCs w:val="20"/>
        </w:rPr>
        <w:t>“)</w:t>
      </w:r>
    </w:p>
    <w:p w14:paraId="6C7FAD1D" w14:textId="77777777" w:rsidR="00A71B58" w:rsidRDefault="00A71B58" w:rsidP="00A71B58">
      <w:pPr>
        <w:spacing w:after="0" w:line="300" w:lineRule="exact"/>
        <w:ind w:firstLine="708"/>
        <w:jc w:val="both"/>
        <w:rPr>
          <w:sz w:val="20"/>
          <w:szCs w:val="20"/>
        </w:rPr>
      </w:pPr>
    </w:p>
    <w:p w14:paraId="63C239CD" w14:textId="77777777" w:rsidR="00A71B58" w:rsidRDefault="00A71B58" w:rsidP="00A71B58">
      <w:pPr>
        <w:spacing w:after="0" w:line="300" w:lineRule="exact"/>
        <w:ind w:firstLine="708"/>
        <w:jc w:val="both"/>
        <w:rPr>
          <w:sz w:val="20"/>
          <w:szCs w:val="20"/>
        </w:rPr>
      </w:pPr>
    </w:p>
    <w:p w14:paraId="31E18614" w14:textId="2572F033" w:rsidR="00A71B58" w:rsidRPr="00A71B58" w:rsidRDefault="00A71B58" w:rsidP="00A71B58">
      <w:pPr>
        <w:spacing w:after="0" w:line="300" w:lineRule="exac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I</w:t>
      </w:r>
      <w:r w:rsidRPr="007B526F">
        <w:rPr>
          <w:b/>
          <w:sz w:val="25"/>
          <w:szCs w:val="25"/>
        </w:rPr>
        <w:t>I.</w:t>
      </w:r>
      <w:r w:rsidRPr="007B526F">
        <w:rPr>
          <w:b/>
          <w:sz w:val="25"/>
          <w:szCs w:val="25"/>
        </w:rPr>
        <w:tab/>
      </w:r>
      <w:r>
        <w:rPr>
          <w:b/>
          <w:sz w:val="25"/>
          <w:szCs w:val="25"/>
        </w:rPr>
        <w:t>ÚVODNÍ UJEDNÁNÍ</w:t>
      </w:r>
    </w:p>
    <w:p w14:paraId="6C11F9D3" w14:textId="6C8473EB" w:rsidR="003A2CAA" w:rsidRDefault="003A2CAA" w:rsidP="00F11BA5">
      <w:pPr>
        <w:spacing w:after="0" w:line="300" w:lineRule="exact"/>
        <w:jc w:val="both"/>
        <w:rPr>
          <w:sz w:val="20"/>
          <w:szCs w:val="20"/>
        </w:rPr>
      </w:pPr>
    </w:p>
    <w:p w14:paraId="1F82FE51" w14:textId="71BECD61" w:rsidR="00A71B58" w:rsidRDefault="00A71B58" w:rsidP="00A71B58">
      <w:pPr>
        <w:autoSpaceDE w:val="0"/>
        <w:autoSpaceDN w:val="0"/>
        <w:adjustRightInd w:val="0"/>
        <w:spacing w:after="0" w:line="300" w:lineRule="exact"/>
        <w:ind w:left="705" w:hanging="705"/>
        <w:jc w:val="both"/>
        <w:rPr>
          <w:rFonts w:eastAsia="TimesNewRomanPSMT" w:cs="Calibri"/>
          <w:bCs/>
        </w:rPr>
      </w:pPr>
      <w:r>
        <w:rPr>
          <w:rFonts w:cs="Calibri"/>
        </w:rPr>
        <w:t>1/</w:t>
      </w:r>
      <w:r>
        <w:rPr>
          <w:rFonts w:cs="Calibri"/>
        </w:rPr>
        <w:tab/>
      </w:r>
      <w:r>
        <w:rPr>
          <w:rFonts w:eastAsia="TimesNewRomanPSMT" w:cs="Calibri"/>
          <w:bCs/>
          <w:sz w:val="20"/>
        </w:rPr>
        <w:t xml:space="preserve">Kupující a prodávající spolu uzavírají v souladu s ustanovením článku XI. odst. 5 kupní smlouvy ze dne 27.6. 2022 (dále jen „smlouva“), tento </w:t>
      </w:r>
      <w:r w:rsidR="001A6077">
        <w:rPr>
          <w:rFonts w:eastAsia="TimesNewRomanPSMT" w:cs="Calibri"/>
          <w:bCs/>
          <w:sz w:val="20"/>
        </w:rPr>
        <w:t>d</w:t>
      </w:r>
      <w:r>
        <w:rPr>
          <w:rFonts w:eastAsia="TimesNewRomanPSMT" w:cs="Calibri"/>
          <w:bCs/>
          <w:sz w:val="20"/>
        </w:rPr>
        <w:t xml:space="preserve">odatek č. </w:t>
      </w:r>
      <w:r w:rsidR="00451101">
        <w:rPr>
          <w:rFonts w:eastAsia="TimesNewRomanPSMT" w:cs="Calibri"/>
          <w:bCs/>
          <w:sz w:val="20"/>
        </w:rPr>
        <w:t>3</w:t>
      </w:r>
      <w:r w:rsidR="001A6077">
        <w:rPr>
          <w:rFonts w:eastAsia="TimesNewRomanPSMT" w:cs="Calibri"/>
          <w:bCs/>
          <w:sz w:val="20"/>
        </w:rPr>
        <w:t xml:space="preserve"> (dále jen „dodatek“)</w:t>
      </w:r>
      <w:r w:rsidR="00451101">
        <w:rPr>
          <w:rFonts w:eastAsia="TimesNewRomanPSMT" w:cs="Calibri"/>
          <w:bCs/>
          <w:sz w:val="20"/>
        </w:rPr>
        <w:t>.</w:t>
      </w:r>
    </w:p>
    <w:p w14:paraId="7F631D0C" w14:textId="77777777" w:rsidR="00A71B58" w:rsidRDefault="00A71B58" w:rsidP="00A71B58">
      <w:pPr>
        <w:autoSpaceDE w:val="0"/>
        <w:autoSpaceDN w:val="0"/>
        <w:adjustRightInd w:val="0"/>
        <w:spacing w:after="0" w:line="300" w:lineRule="exact"/>
        <w:ind w:left="705" w:hanging="705"/>
        <w:jc w:val="both"/>
        <w:rPr>
          <w:rFonts w:eastAsia="TimesNewRomanPSMT" w:cs="Calibri"/>
          <w:bCs/>
        </w:rPr>
      </w:pPr>
    </w:p>
    <w:p w14:paraId="185E5B55" w14:textId="77777777" w:rsidR="00A71B58" w:rsidRDefault="00A71B58" w:rsidP="00A71B58">
      <w:pPr>
        <w:spacing w:after="0" w:line="300" w:lineRule="exact"/>
        <w:ind w:left="703" w:hanging="703"/>
        <w:jc w:val="both"/>
        <w:rPr>
          <w:kern w:val="28"/>
          <w:sz w:val="20"/>
          <w:szCs w:val="20"/>
        </w:rPr>
      </w:pPr>
      <w:r>
        <w:rPr>
          <w:rFonts w:eastAsia="TimesNewRomanPSMT" w:cs="Calibri"/>
          <w:bCs/>
        </w:rPr>
        <w:t>2/</w:t>
      </w:r>
      <w:r>
        <w:rPr>
          <w:rFonts w:eastAsia="TimesNewRomanPSMT" w:cs="Calibri"/>
          <w:bCs/>
        </w:rPr>
        <w:tab/>
      </w:r>
      <w:r>
        <w:rPr>
          <w:rStyle w:val="dn"/>
          <w:kern w:val="28"/>
          <w:sz w:val="20"/>
          <w:szCs w:val="20"/>
        </w:rPr>
        <w:t xml:space="preserve">Kupující a prodávající prohlašují, že změnou smlouvy nedochází k takové změně smluvních podmínek, která by vedla k podstatné změně závazku ze smlouvy, která by umožnila účast jiných dodavatelů nebo by mohla ovlivnit výběr dodavatele v původním zadávacím řízení, pokud by zadávací podmínky původního zadávacího řízení odpovídaly této změně, měnila ekonomickou rovnováhu závazku ze smlouvy ve prospěch vybraného dodavatele, nebo vedla k významnému rozšíření rozsahu plnění veřejné zakázky. </w:t>
      </w:r>
    </w:p>
    <w:p w14:paraId="76E29D06" w14:textId="77777777" w:rsidR="00A71B58" w:rsidRDefault="00A71B58" w:rsidP="00A71B58">
      <w:pPr>
        <w:autoSpaceDE w:val="0"/>
        <w:autoSpaceDN w:val="0"/>
        <w:adjustRightInd w:val="0"/>
        <w:spacing w:after="0" w:line="300" w:lineRule="exact"/>
        <w:jc w:val="both"/>
        <w:rPr>
          <w:rFonts w:cs="Calibri"/>
        </w:rPr>
      </w:pPr>
    </w:p>
    <w:p w14:paraId="6EAEE484" w14:textId="3F92A40D" w:rsidR="00A71B58" w:rsidRDefault="00A71B58" w:rsidP="00A71B58">
      <w:pPr>
        <w:autoSpaceDE w:val="0"/>
        <w:autoSpaceDN w:val="0"/>
        <w:adjustRightInd w:val="0"/>
        <w:spacing w:after="0" w:line="300" w:lineRule="exact"/>
        <w:ind w:left="705" w:hanging="705"/>
        <w:jc w:val="both"/>
        <w:rPr>
          <w:rFonts w:cs="Calibri"/>
          <w:bCs/>
          <w:sz w:val="20"/>
        </w:rPr>
      </w:pPr>
      <w:r>
        <w:rPr>
          <w:rFonts w:cs="Calibri"/>
        </w:rPr>
        <w:t>3/</w:t>
      </w:r>
      <w:r>
        <w:rPr>
          <w:rFonts w:cs="Calibri"/>
        </w:rPr>
        <w:tab/>
      </w:r>
      <w:r w:rsidR="001A6077">
        <w:rPr>
          <w:rFonts w:cs="Calibri"/>
          <w:sz w:val="20"/>
          <w:szCs w:val="20"/>
        </w:rPr>
        <w:t>Potřeba</w:t>
      </w:r>
      <w:r w:rsidR="001A6077" w:rsidRPr="001A6077">
        <w:rPr>
          <w:rFonts w:cs="Calibri"/>
          <w:sz w:val="20"/>
          <w:szCs w:val="20"/>
        </w:rPr>
        <w:t xml:space="preserve"> změ</w:t>
      </w:r>
      <w:r w:rsidR="001A6077" w:rsidRPr="001A6077">
        <w:rPr>
          <w:rFonts w:cs="Calibri"/>
          <w:bCs/>
          <w:sz w:val="20"/>
          <w:szCs w:val="20"/>
        </w:rPr>
        <w:t xml:space="preserve">ny rozsahu předmětu plnění, která je </w:t>
      </w:r>
      <w:r w:rsidR="00451101">
        <w:rPr>
          <w:rFonts w:cs="Calibri"/>
          <w:bCs/>
          <w:sz w:val="20"/>
          <w:szCs w:val="20"/>
        </w:rPr>
        <w:t>předmětem</w:t>
      </w:r>
      <w:r w:rsidR="001A6077" w:rsidRPr="001A6077">
        <w:rPr>
          <w:rFonts w:cs="Calibri"/>
          <w:bCs/>
          <w:sz w:val="20"/>
          <w:szCs w:val="20"/>
        </w:rPr>
        <w:t xml:space="preserve"> tohoto </w:t>
      </w:r>
      <w:r w:rsidR="001A6077">
        <w:rPr>
          <w:rFonts w:cs="Calibri"/>
          <w:bCs/>
          <w:sz w:val="20"/>
          <w:szCs w:val="20"/>
        </w:rPr>
        <w:t xml:space="preserve">dodatku, </w:t>
      </w:r>
      <w:r w:rsidRPr="001A6077">
        <w:rPr>
          <w:rFonts w:cs="Calibri"/>
          <w:bCs/>
          <w:sz w:val="20"/>
          <w:szCs w:val="20"/>
        </w:rPr>
        <w:t>vznikla v důsledku</w:t>
      </w:r>
      <w:r>
        <w:rPr>
          <w:rFonts w:cs="Calibri"/>
          <w:bCs/>
          <w:sz w:val="20"/>
        </w:rPr>
        <w:t xml:space="preserve"> okolností, které </w:t>
      </w:r>
      <w:r w:rsidR="00451101">
        <w:rPr>
          <w:rFonts w:cs="Calibri"/>
          <w:bCs/>
          <w:sz w:val="20"/>
        </w:rPr>
        <w:t>kupující</w:t>
      </w:r>
      <w:r>
        <w:rPr>
          <w:rFonts w:cs="Calibri"/>
          <w:bCs/>
          <w:sz w:val="20"/>
        </w:rPr>
        <w:t xml:space="preserve"> jednající s náležitou péčí nemohl předvídat</w:t>
      </w:r>
      <w:r w:rsidR="001A6077">
        <w:rPr>
          <w:rFonts w:cs="Calibri"/>
          <w:bCs/>
          <w:sz w:val="20"/>
        </w:rPr>
        <w:t>, přičemž nutná změna v předmětu plnění nemění celkovou povahu veřejné zakázky.</w:t>
      </w:r>
      <w:r w:rsidR="002E6994">
        <w:rPr>
          <w:rFonts w:cs="Calibri"/>
          <w:bCs/>
          <w:sz w:val="20"/>
        </w:rPr>
        <w:t xml:space="preserve"> K nutnosti změny v předmětu plnění došlo v důsledku nedostupnosti položky č. 45 </w:t>
      </w:r>
      <w:bookmarkStart w:id="0" w:name="_Hlk167370966"/>
      <w:r w:rsidR="00451101">
        <w:rPr>
          <w:rFonts w:cs="Calibri"/>
          <w:bCs/>
          <w:sz w:val="20"/>
        </w:rPr>
        <w:t>A</w:t>
      </w:r>
      <w:r w:rsidR="002E6994">
        <w:rPr>
          <w:rFonts w:cs="Calibri"/>
          <w:bCs/>
          <w:sz w:val="20"/>
        </w:rPr>
        <w:t>ktualizovaného soupisu dodávek</w:t>
      </w:r>
      <w:bookmarkEnd w:id="0"/>
      <w:r w:rsidR="002E6994">
        <w:rPr>
          <w:rFonts w:cs="Calibri"/>
          <w:bCs/>
          <w:sz w:val="20"/>
        </w:rPr>
        <w:t xml:space="preserve">, který tvoří přílohu č. 2 tohoto dodatku – Kopírky, která se v období od uzavření kupní smlouvy do dodání předmětu </w:t>
      </w:r>
      <w:r w:rsidR="00451101">
        <w:rPr>
          <w:rFonts w:cs="Calibri"/>
          <w:bCs/>
          <w:sz w:val="20"/>
        </w:rPr>
        <w:t xml:space="preserve">plnění </w:t>
      </w:r>
      <w:r w:rsidR="002E6994">
        <w:rPr>
          <w:rFonts w:cs="Calibri"/>
          <w:bCs/>
          <w:sz w:val="20"/>
        </w:rPr>
        <w:t xml:space="preserve">dle uzavřené kupní smlouvy, přestala vyrábět. Z tohoto důvodu </w:t>
      </w:r>
      <w:r w:rsidR="00451101">
        <w:rPr>
          <w:rFonts w:cs="Calibri"/>
          <w:bCs/>
          <w:sz w:val="20"/>
        </w:rPr>
        <w:t xml:space="preserve">muselo </w:t>
      </w:r>
      <w:r w:rsidR="002E6994">
        <w:rPr>
          <w:rFonts w:cs="Calibri"/>
          <w:bCs/>
          <w:sz w:val="20"/>
        </w:rPr>
        <w:t xml:space="preserve">bylo zboží, které mělo být </w:t>
      </w:r>
      <w:r w:rsidR="002E6994">
        <w:rPr>
          <w:rFonts w:cs="Calibri"/>
          <w:bCs/>
          <w:sz w:val="20"/>
        </w:rPr>
        <w:lastRenderedPageBreak/>
        <w:t xml:space="preserve">dodáno, </w:t>
      </w:r>
      <w:r w:rsidR="00451101">
        <w:rPr>
          <w:rFonts w:cs="Calibri"/>
          <w:bCs/>
          <w:sz w:val="20"/>
        </w:rPr>
        <w:t>nahrazeno</w:t>
      </w:r>
      <w:r w:rsidR="002E6994">
        <w:rPr>
          <w:rFonts w:cs="Calibri"/>
          <w:bCs/>
          <w:sz w:val="20"/>
        </w:rPr>
        <w:t xml:space="preserve"> modernějším typem kopírky</w:t>
      </w:r>
      <w:r w:rsidR="00451101">
        <w:rPr>
          <w:rFonts w:cs="Calibri"/>
          <w:bCs/>
          <w:sz w:val="20"/>
        </w:rPr>
        <w:t xml:space="preserve"> a tiskáren</w:t>
      </w:r>
      <w:r w:rsidR="002E6994">
        <w:rPr>
          <w:rFonts w:cs="Calibri"/>
          <w:bCs/>
          <w:sz w:val="20"/>
        </w:rPr>
        <w:t>, kter</w:t>
      </w:r>
      <w:r w:rsidR="00451101">
        <w:rPr>
          <w:rFonts w:cs="Calibri"/>
          <w:bCs/>
          <w:sz w:val="20"/>
        </w:rPr>
        <w:t>é jsou navíc</w:t>
      </w:r>
      <w:r w:rsidR="002E6994">
        <w:rPr>
          <w:rFonts w:cs="Calibri"/>
          <w:bCs/>
          <w:sz w:val="20"/>
        </w:rPr>
        <w:t xml:space="preserve"> kompatibilní s pokladním systémem </w:t>
      </w:r>
      <w:proofErr w:type="spellStart"/>
      <w:r w:rsidR="002E6994">
        <w:rPr>
          <w:rFonts w:cs="Calibri"/>
          <w:bCs/>
          <w:sz w:val="20"/>
        </w:rPr>
        <w:t>Coloseum</w:t>
      </w:r>
      <w:proofErr w:type="spellEnd"/>
      <w:r w:rsidR="002E6994">
        <w:rPr>
          <w:rFonts w:cs="Calibri"/>
          <w:bCs/>
          <w:sz w:val="20"/>
        </w:rPr>
        <w:t>, který v začal zadavatel v rámci své činnosti užívat. Toto zboží je uvedeno jako položka č. 53 a 54 Aktualizovaného soupisu dodávek.</w:t>
      </w:r>
      <w:r w:rsidR="006B3511">
        <w:rPr>
          <w:rFonts w:cs="Calibri"/>
          <w:bCs/>
          <w:sz w:val="20"/>
        </w:rPr>
        <w:t xml:space="preserve"> Podrobná specifikace jak původního navrhovaného zboží, tak i zboží</w:t>
      </w:r>
      <w:r w:rsidR="00451101">
        <w:rPr>
          <w:rFonts w:cs="Calibri"/>
          <w:bCs/>
          <w:sz w:val="20"/>
        </w:rPr>
        <w:t>, které bude kupujícímu dodáno</w:t>
      </w:r>
      <w:r w:rsidR="006B3511">
        <w:rPr>
          <w:rFonts w:cs="Calibri"/>
          <w:bCs/>
          <w:sz w:val="20"/>
        </w:rPr>
        <w:t>, je uvedena ve Změnovém listu č. 1 ke kupní smlouvě ze dne 27. 6. 2022, který tvoří přílohu č. 1 tohoto dodatku.</w:t>
      </w:r>
      <w:r w:rsidR="003F2213">
        <w:rPr>
          <w:rFonts w:cs="Calibri"/>
          <w:bCs/>
          <w:sz w:val="20"/>
        </w:rPr>
        <w:t xml:space="preserve"> </w:t>
      </w:r>
      <w:r w:rsidR="006B3511">
        <w:rPr>
          <w:rFonts w:cs="Calibri"/>
          <w:bCs/>
          <w:sz w:val="20"/>
        </w:rPr>
        <w:t xml:space="preserve">Další změna spočívá v nedodání licence k užívání softwaru Microsoft Office, neboť tento software by zadavatel z přechodu na pokladní systém </w:t>
      </w:r>
      <w:proofErr w:type="spellStart"/>
      <w:r w:rsidR="006B3511">
        <w:rPr>
          <w:rFonts w:cs="Calibri"/>
          <w:bCs/>
          <w:sz w:val="20"/>
        </w:rPr>
        <w:t>Coloseum</w:t>
      </w:r>
      <w:proofErr w:type="spellEnd"/>
      <w:r w:rsidR="006B3511">
        <w:rPr>
          <w:rFonts w:cs="Calibri"/>
          <w:bCs/>
          <w:sz w:val="20"/>
        </w:rPr>
        <w:t>, který zadavatel aktuálně užívá, nevyužil, a to z důvodu, že systé</w:t>
      </w:r>
      <w:r w:rsidR="00451101">
        <w:rPr>
          <w:rFonts w:cs="Calibri"/>
          <w:bCs/>
          <w:sz w:val="20"/>
        </w:rPr>
        <w:t xml:space="preserve">m </w:t>
      </w:r>
      <w:proofErr w:type="spellStart"/>
      <w:r w:rsidR="00451101">
        <w:rPr>
          <w:rFonts w:cs="Calibri"/>
          <w:bCs/>
          <w:sz w:val="20"/>
        </w:rPr>
        <w:t>Coloseum</w:t>
      </w:r>
      <w:proofErr w:type="spellEnd"/>
      <w:r w:rsidR="006B3511">
        <w:rPr>
          <w:rFonts w:cs="Calibri"/>
          <w:bCs/>
          <w:sz w:val="20"/>
        </w:rPr>
        <w:t xml:space="preserve"> není kompatibilní se softwarem od společnosti Microsoft.</w:t>
      </w:r>
      <w:r>
        <w:rPr>
          <w:rFonts w:cs="Calibri"/>
          <w:bCs/>
          <w:sz w:val="20"/>
        </w:rPr>
        <w:t xml:space="preserve"> </w:t>
      </w:r>
    </w:p>
    <w:p w14:paraId="4A60DD44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2D362F4F" w14:textId="0B893988" w:rsidR="003F2213" w:rsidRPr="00A71B58" w:rsidRDefault="003F2213" w:rsidP="003F2213">
      <w:pPr>
        <w:spacing w:after="0" w:line="300" w:lineRule="exac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I</w:t>
      </w:r>
      <w:r w:rsidRPr="007B526F">
        <w:rPr>
          <w:b/>
          <w:sz w:val="25"/>
          <w:szCs w:val="25"/>
        </w:rPr>
        <w:t>I</w:t>
      </w:r>
      <w:r>
        <w:rPr>
          <w:b/>
          <w:sz w:val="25"/>
          <w:szCs w:val="25"/>
        </w:rPr>
        <w:t>I</w:t>
      </w:r>
      <w:r w:rsidRPr="007B526F">
        <w:rPr>
          <w:b/>
          <w:sz w:val="25"/>
          <w:szCs w:val="25"/>
        </w:rPr>
        <w:t>.</w:t>
      </w:r>
      <w:r w:rsidRPr="007B526F">
        <w:rPr>
          <w:b/>
          <w:sz w:val="25"/>
          <w:szCs w:val="25"/>
        </w:rPr>
        <w:tab/>
      </w:r>
      <w:r>
        <w:rPr>
          <w:b/>
          <w:sz w:val="25"/>
          <w:szCs w:val="25"/>
        </w:rPr>
        <w:t>PŘEDMĚT DODATKU</w:t>
      </w:r>
    </w:p>
    <w:p w14:paraId="0E718E1A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3C15891B" w14:textId="2368600C" w:rsidR="003F2213" w:rsidRDefault="003F2213" w:rsidP="003F2213">
      <w:pPr>
        <w:spacing w:after="0" w:line="300" w:lineRule="exact"/>
        <w:ind w:left="705" w:hanging="705"/>
        <w:jc w:val="both"/>
        <w:rPr>
          <w:rStyle w:val="dn"/>
        </w:rPr>
      </w:pPr>
      <w:r>
        <w:rPr>
          <w:sz w:val="20"/>
          <w:szCs w:val="20"/>
        </w:rPr>
        <w:t>1/</w:t>
      </w:r>
      <w:r>
        <w:rPr>
          <w:sz w:val="20"/>
          <w:szCs w:val="20"/>
        </w:rPr>
        <w:tab/>
        <w:t xml:space="preserve">Tímto dodatkem dochází ke změně článku VI. odst. 1. smlouvy, </w:t>
      </w:r>
      <w:r>
        <w:rPr>
          <w:rStyle w:val="dn"/>
          <w:sz w:val="20"/>
          <w:szCs w:val="20"/>
        </w:rPr>
        <w:t>kdy původní text se ruší a nahrazuje se novým textem o tomto znění:</w:t>
      </w:r>
    </w:p>
    <w:p w14:paraId="2139AEC5" w14:textId="77777777" w:rsidR="003F2213" w:rsidRDefault="003F2213" w:rsidP="003F2213">
      <w:pPr>
        <w:spacing w:after="0" w:line="300" w:lineRule="exact"/>
        <w:ind w:left="705" w:hanging="705"/>
        <w:jc w:val="both"/>
      </w:pPr>
    </w:p>
    <w:p w14:paraId="3CF28CDD" w14:textId="2A3114BE" w:rsidR="003F2213" w:rsidRPr="003F2213" w:rsidRDefault="003F2213" w:rsidP="006504F4">
      <w:pPr>
        <w:pStyle w:val="Zkladntext"/>
        <w:spacing w:line="300" w:lineRule="exact"/>
        <w:ind w:left="705" w:hanging="705"/>
        <w:rPr>
          <w:rFonts w:cs="Calibri"/>
          <w:i/>
          <w:iCs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 w:rsidRPr="003F2213">
        <w:rPr>
          <w:rFonts w:cs="Calibri"/>
          <w:i/>
          <w:iCs/>
          <w:sz w:val="22"/>
          <w:szCs w:val="22"/>
        </w:rPr>
        <w:tab/>
        <w:t>1. Kupní cena za zboží činí: 2</w:t>
      </w:r>
      <w:r>
        <w:rPr>
          <w:rFonts w:cs="Calibri"/>
          <w:i/>
          <w:iCs/>
          <w:sz w:val="22"/>
          <w:szCs w:val="22"/>
        </w:rPr>
        <w:t>.287.279,3</w:t>
      </w:r>
      <w:r w:rsidRPr="003F2213">
        <w:rPr>
          <w:rFonts w:cs="Calibri"/>
          <w:i/>
          <w:iCs/>
          <w:sz w:val="22"/>
          <w:szCs w:val="22"/>
        </w:rPr>
        <w:t xml:space="preserve"> Kč bez DPH (slovy: Dvamiliony</w:t>
      </w:r>
      <w:r>
        <w:rPr>
          <w:rFonts w:cs="Calibri"/>
          <w:i/>
          <w:iCs/>
          <w:sz w:val="22"/>
          <w:szCs w:val="22"/>
        </w:rPr>
        <w:t>dvěstěosmdesátsedmtisícdvěstěsedmdesátdevětkorunčeskýchtřicethalířů)</w:t>
      </w:r>
      <w:r w:rsidRPr="003F2213">
        <w:rPr>
          <w:rFonts w:cs="Calibri"/>
          <w:i/>
          <w:iCs/>
          <w:sz w:val="22"/>
          <w:szCs w:val="22"/>
        </w:rPr>
        <w:t>,</w:t>
      </w:r>
      <w:r>
        <w:rPr>
          <w:rFonts w:cs="Calibri"/>
          <w:i/>
          <w:iCs/>
          <w:sz w:val="22"/>
          <w:szCs w:val="22"/>
        </w:rPr>
        <w:t xml:space="preserve"> </w:t>
      </w:r>
      <w:r w:rsidRPr="003F2213">
        <w:rPr>
          <w:rFonts w:cs="Calibri"/>
          <w:i/>
          <w:iCs/>
          <w:sz w:val="22"/>
          <w:szCs w:val="22"/>
        </w:rPr>
        <w:t xml:space="preserve">DPH ve výši </w:t>
      </w:r>
      <w:r w:rsidR="00C574E6">
        <w:rPr>
          <w:rFonts w:cs="Calibri"/>
          <w:i/>
          <w:iCs/>
          <w:sz w:val="22"/>
          <w:szCs w:val="22"/>
        </w:rPr>
        <w:t xml:space="preserve">480.328,64 </w:t>
      </w:r>
      <w:r w:rsidRPr="003F2213">
        <w:rPr>
          <w:rFonts w:cs="Calibri"/>
          <w:i/>
          <w:iCs/>
          <w:sz w:val="22"/>
          <w:szCs w:val="22"/>
        </w:rPr>
        <w:t xml:space="preserve">Kč, celkem </w:t>
      </w:r>
      <w:r w:rsidR="00C574E6">
        <w:rPr>
          <w:rFonts w:cs="Calibri"/>
          <w:i/>
          <w:iCs/>
          <w:sz w:val="22"/>
          <w:szCs w:val="22"/>
        </w:rPr>
        <w:t xml:space="preserve">2.767.607,95 </w:t>
      </w:r>
      <w:r w:rsidRPr="003F2213">
        <w:rPr>
          <w:rFonts w:cs="Calibri"/>
          <w:i/>
          <w:iCs/>
          <w:sz w:val="22"/>
          <w:szCs w:val="22"/>
        </w:rPr>
        <w:t>Kč vč. DPH. Kupní cena je sjednána jako cena pevná a úplná, přičemž obsahuje veškeré náklady spojené s dodáním zboží kupujícím a se splněním veškerých smluvních povinností prodávajícího podle této smlouvy. Pro vyloučení pochybností účastníci této smlouvy sjednávají, že kupní cena nebude ovlivněna jakýmkoli kolísáním cen, včetně inflace a kursových změn.</w:t>
      </w:r>
    </w:p>
    <w:p w14:paraId="0780917E" w14:textId="77777777" w:rsidR="00A71B58" w:rsidRDefault="00A71B58" w:rsidP="006504F4">
      <w:pPr>
        <w:spacing w:after="0" w:line="300" w:lineRule="exact"/>
        <w:jc w:val="both"/>
        <w:rPr>
          <w:sz w:val="20"/>
          <w:szCs w:val="20"/>
        </w:rPr>
      </w:pPr>
    </w:p>
    <w:p w14:paraId="263BC570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7F224DB0" w14:textId="777A0A65" w:rsidR="003F2213" w:rsidRDefault="003F2213" w:rsidP="003F2213">
      <w:pPr>
        <w:spacing w:after="0" w:line="300" w:lineRule="exac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IV</w:t>
      </w:r>
      <w:r w:rsidRPr="007B526F">
        <w:rPr>
          <w:b/>
          <w:sz w:val="25"/>
          <w:szCs w:val="25"/>
        </w:rPr>
        <w:t>.</w:t>
      </w:r>
      <w:r w:rsidRPr="007B526F">
        <w:rPr>
          <w:b/>
          <w:sz w:val="25"/>
          <w:szCs w:val="25"/>
        </w:rPr>
        <w:tab/>
      </w:r>
      <w:r>
        <w:rPr>
          <w:b/>
          <w:sz w:val="25"/>
          <w:szCs w:val="25"/>
        </w:rPr>
        <w:t>PŘEDMĚT DODATKU</w:t>
      </w:r>
    </w:p>
    <w:p w14:paraId="083C4B56" w14:textId="77777777" w:rsidR="003F2213" w:rsidRPr="00A71B58" w:rsidRDefault="003F2213" w:rsidP="003F2213">
      <w:pPr>
        <w:spacing w:after="0" w:line="300" w:lineRule="exact"/>
        <w:jc w:val="center"/>
        <w:rPr>
          <w:b/>
          <w:sz w:val="25"/>
          <w:szCs w:val="25"/>
        </w:rPr>
      </w:pPr>
    </w:p>
    <w:p w14:paraId="466B0BD6" w14:textId="77777777" w:rsidR="003F2213" w:rsidRPr="003F2213" w:rsidRDefault="003F2213" w:rsidP="003F2213">
      <w:pPr>
        <w:tabs>
          <w:tab w:val="left" w:pos="540"/>
        </w:tabs>
        <w:suppressAutoHyphens/>
        <w:spacing w:after="0" w:line="300" w:lineRule="exact"/>
        <w:jc w:val="both"/>
        <w:rPr>
          <w:sz w:val="20"/>
          <w:szCs w:val="20"/>
        </w:rPr>
      </w:pPr>
      <w:r w:rsidRPr="003F2213">
        <w:rPr>
          <w:sz w:val="20"/>
          <w:szCs w:val="20"/>
        </w:rPr>
        <w:t>1/</w:t>
      </w:r>
      <w:r w:rsidRPr="003F2213">
        <w:rPr>
          <w:sz w:val="20"/>
          <w:szCs w:val="20"/>
        </w:rPr>
        <w:tab/>
        <w:t>Ostatní ujednání smlouvy zůstávají v nezměněné podobě.</w:t>
      </w:r>
    </w:p>
    <w:p w14:paraId="13B1F706" w14:textId="77777777" w:rsidR="003F2213" w:rsidRPr="003F2213" w:rsidRDefault="003F2213" w:rsidP="003F2213">
      <w:pPr>
        <w:tabs>
          <w:tab w:val="left" w:pos="540"/>
        </w:tabs>
        <w:suppressAutoHyphens/>
        <w:spacing w:after="0" w:line="300" w:lineRule="exact"/>
        <w:jc w:val="both"/>
        <w:rPr>
          <w:rFonts w:cs="Calibri"/>
          <w:sz w:val="20"/>
          <w:szCs w:val="20"/>
          <w:lang w:eastAsia="ar-SA"/>
        </w:rPr>
      </w:pPr>
    </w:p>
    <w:p w14:paraId="2D5E5256" w14:textId="77777777" w:rsidR="003F2213" w:rsidRPr="003F2213" w:rsidRDefault="003F2213" w:rsidP="003F2213">
      <w:pPr>
        <w:tabs>
          <w:tab w:val="left" w:pos="540"/>
        </w:tabs>
        <w:suppressAutoHyphens/>
        <w:spacing w:after="0" w:line="300" w:lineRule="exact"/>
        <w:ind w:left="540" w:hanging="540"/>
        <w:jc w:val="both"/>
        <w:rPr>
          <w:sz w:val="20"/>
          <w:szCs w:val="20"/>
        </w:rPr>
      </w:pPr>
      <w:r w:rsidRPr="003F2213">
        <w:rPr>
          <w:sz w:val="20"/>
          <w:szCs w:val="20"/>
        </w:rPr>
        <w:t>2/</w:t>
      </w:r>
      <w:r w:rsidRPr="003F2213">
        <w:rPr>
          <w:sz w:val="20"/>
          <w:szCs w:val="20"/>
        </w:rPr>
        <w:tab/>
        <w:t>Tento dodatek je vyhotoven ve dvou stejnopisech s platností originálu a každá ze smluvních stran obdrží po jejich podpisu jedno vyhotovení.</w:t>
      </w:r>
    </w:p>
    <w:p w14:paraId="7869F514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5E25E0FF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1605C904" w14:textId="77777777" w:rsidR="00A71B58" w:rsidRDefault="00A71B58" w:rsidP="00F11BA5">
      <w:pPr>
        <w:spacing w:after="0" w:line="300" w:lineRule="exact"/>
        <w:jc w:val="both"/>
        <w:rPr>
          <w:sz w:val="20"/>
          <w:szCs w:val="20"/>
        </w:rPr>
      </w:pPr>
    </w:p>
    <w:p w14:paraId="0A8D0913" w14:textId="77777777" w:rsidR="00E40102" w:rsidRPr="00597F61" w:rsidRDefault="00E40102" w:rsidP="00C7200B">
      <w:pPr>
        <w:suppressAutoHyphens/>
        <w:spacing w:after="0" w:line="300" w:lineRule="exact"/>
        <w:ind w:left="703" w:hanging="703"/>
        <w:jc w:val="both"/>
        <w:rPr>
          <w:rFonts w:cs="Calibri"/>
          <w:sz w:val="20"/>
          <w:szCs w:val="20"/>
        </w:rPr>
      </w:pPr>
    </w:p>
    <w:p w14:paraId="5068F69E" w14:textId="6032B20A" w:rsidR="002E6994" w:rsidRPr="006B3511" w:rsidRDefault="00E37BD4" w:rsidP="00C7200B">
      <w:pPr>
        <w:suppressAutoHyphens/>
        <w:spacing w:after="0" w:line="300" w:lineRule="exact"/>
        <w:ind w:left="703" w:hanging="703"/>
        <w:jc w:val="both"/>
        <w:rPr>
          <w:rFonts w:cs="Calibri"/>
          <w:i/>
          <w:iCs/>
          <w:sz w:val="20"/>
          <w:szCs w:val="20"/>
        </w:rPr>
      </w:pPr>
      <w:r w:rsidRPr="006B3511">
        <w:rPr>
          <w:rFonts w:cs="Calibri"/>
          <w:i/>
          <w:iCs/>
          <w:sz w:val="20"/>
          <w:szCs w:val="20"/>
        </w:rPr>
        <w:t>Příloha:</w:t>
      </w:r>
      <w:r w:rsidR="006B3511" w:rsidRPr="006B3511">
        <w:rPr>
          <w:rFonts w:cs="Calibri"/>
          <w:i/>
          <w:iCs/>
          <w:sz w:val="20"/>
          <w:szCs w:val="20"/>
        </w:rPr>
        <w:tab/>
        <w:t xml:space="preserve">- č. 1 - </w:t>
      </w:r>
      <w:r w:rsidR="006B3511" w:rsidRPr="006B3511">
        <w:rPr>
          <w:rFonts w:cs="Calibri"/>
          <w:bCs/>
          <w:i/>
          <w:iCs/>
          <w:sz w:val="20"/>
        </w:rPr>
        <w:t>Změnový list č. 1 ke kupní smlouvě ze dne 27. 6. 2022;</w:t>
      </w:r>
    </w:p>
    <w:p w14:paraId="7841AADE" w14:textId="3ECD45AA" w:rsidR="00E37BD4" w:rsidRPr="006B3511" w:rsidRDefault="002E6994" w:rsidP="00C7200B">
      <w:pPr>
        <w:suppressAutoHyphens/>
        <w:spacing w:after="0" w:line="300" w:lineRule="exact"/>
        <w:ind w:left="703" w:hanging="703"/>
        <w:jc w:val="both"/>
        <w:rPr>
          <w:i/>
          <w:iCs/>
          <w:sz w:val="20"/>
          <w:szCs w:val="20"/>
        </w:rPr>
      </w:pPr>
      <w:r w:rsidRPr="006B3511">
        <w:rPr>
          <w:rFonts w:cs="Calibri"/>
          <w:i/>
          <w:iCs/>
          <w:sz w:val="20"/>
          <w:szCs w:val="20"/>
        </w:rPr>
        <w:tab/>
        <w:t>- č. 2 - A</w:t>
      </w:r>
      <w:r w:rsidRPr="006B3511">
        <w:rPr>
          <w:i/>
          <w:iCs/>
          <w:sz w:val="20"/>
          <w:szCs w:val="20"/>
        </w:rPr>
        <w:t>ktualizovaný soupis dodávek;</w:t>
      </w:r>
    </w:p>
    <w:p w14:paraId="13312812" w14:textId="77777777" w:rsidR="006B3511" w:rsidRPr="002E6994" w:rsidRDefault="006B3511" w:rsidP="00C7200B">
      <w:pPr>
        <w:suppressAutoHyphens/>
        <w:spacing w:after="0" w:line="300" w:lineRule="exact"/>
        <w:ind w:left="703" w:hanging="703"/>
        <w:jc w:val="both"/>
        <w:rPr>
          <w:rFonts w:cs="Calibri"/>
          <w:i/>
          <w:iCs/>
          <w:sz w:val="20"/>
          <w:szCs w:val="20"/>
        </w:rPr>
      </w:pPr>
    </w:p>
    <w:p w14:paraId="22A2DBA6" w14:textId="77777777" w:rsidR="00E40102" w:rsidRDefault="00E40102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p w14:paraId="7841AAE4" w14:textId="77777777" w:rsidR="00E22AEA" w:rsidRPr="00597F61" w:rsidRDefault="00E22AEA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459"/>
      </w:tblGrid>
      <w:tr w:rsidR="00EC14ED" w:rsidRPr="00597F61" w14:paraId="7841AAE7" w14:textId="77777777" w:rsidTr="000C6BB2">
        <w:tc>
          <w:tcPr>
            <w:tcW w:w="4535" w:type="dxa"/>
          </w:tcPr>
          <w:p w14:paraId="7841AAE5" w14:textId="3FE54032" w:rsidR="00EC14ED" w:rsidRPr="00597F61" w:rsidRDefault="00C574E6" w:rsidP="000C6BB2">
            <w:pPr>
              <w:pStyle w:val="Zkladntext"/>
              <w:spacing w:before="0" w:after="0" w:line="300" w:lineRule="exact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</w:t>
            </w:r>
            <w:r w:rsidR="00EC14ED" w:rsidRPr="00597F61">
              <w:rPr>
                <w:rFonts w:cs="Calibri"/>
                <w:sz w:val="20"/>
                <w:szCs w:val="20"/>
              </w:rPr>
              <w:t xml:space="preserve">V </w:t>
            </w:r>
            <w:r w:rsidR="008A61BA">
              <w:rPr>
                <w:rFonts w:cs="Calibri"/>
                <w:sz w:val="20"/>
                <w:szCs w:val="20"/>
              </w:rPr>
              <w:t>Mikulově</w:t>
            </w:r>
            <w:r w:rsidR="00EC14ED" w:rsidRPr="00597F61">
              <w:rPr>
                <w:rFonts w:cs="Calibri"/>
                <w:sz w:val="20"/>
                <w:szCs w:val="20"/>
              </w:rPr>
              <w:t xml:space="preserve"> dne</w:t>
            </w:r>
            <w:r w:rsidR="00465B6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17.5.2024</w:t>
            </w:r>
          </w:p>
        </w:tc>
        <w:tc>
          <w:tcPr>
            <w:tcW w:w="4535" w:type="dxa"/>
          </w:tcPr>
          <w:p w14:paraId="7841AAE6" w14:textId="48D8FF8F" w:rsidR="00EC14ED" w:rsidRPr="00597F61" w:rsidRDefault="003F2213" w:rsidP="000C6BB2">
            <w:pPr>
              <w:pStyle w:val="Zkladntext"/>
              <w:spacing w:before="0" w:after="0" w:line="300" w:lineRule="exact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</w:t>
            </w:r>
            <w:r w:rsidR="00C574E6">
              <w:rPr>
                <w:rFonts w:cs="Calibri"/>
                <w:sz w:val="20"/>
                <w:szCs w:val="20"/>
              </w:rPr>
              <w:t xml:space="preserve">    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EC14ED" w:rsidRPr="00597F61">
              <w:rPr>
                <w:rFonts w:cs="Calibri"/>
                <w:sz w:val="20"/>
                <w:szCs w:val="20"/>
              </w:rPr>
              <w:t xml:space="preserve">V </w:t>
            </w:r>
            <w:r>
              <w:rPr>
                <w:rFonts w:cs="Calibri"/>
                <w:sz w:val="20"/>
                <w:szCs w:val="20"/>
              </w:rPr>
              <w:t>Praze</w:t>
            </w:r>
            <w:r w:rsidR="00EC14ED" w:rsidRPr="00597F61">
              <w:rPr>
                <w:rFonts w:cs="Calibri"/>
                <w:sz w:val="20"/>
                <w:szCs w:val="20"/>
              </w:rPr>
              <w:t xml:space="preserve"> dne</w:t>
            </w:r>
            <w:r w:rsidR="00465B62">
              <w:rPr>
                <w:rFonts w:cs="Calibri"/>
                <w:sz w:val="20"/>
                <w:szCs w:val="20"/>
              </w:rPr>
              <w:t xml:space="preserve"> </w:t>
            </w:r>
            <w:r w:rsidR="00C574E6">
              <w:rPr>
                <w:rFonts w:cs="Calibri"/>
                <w:sz w:val="20"/>
                <w:szCs w:val="20"/>
              </w:rPr>
              <w:t>17.5.2024</w:t>
            </w:r>
          </w:p>
        </w:tc>
      </w:tr>
      <w:tr w:rsidR="00EC14ED" w:rsidRPr="00597F61" w14:paraId="7841AAF2" w14:textId="77777777" w:rsidTr="000C6BB2">
        <w:tc>
          <w:tcPr>
            <w:tcW w:w="4535" w:type="dxa"/>
          </w:tcPr>
          <w:p w14:paraId="7841AAE8" w14:textId="77777777" w:rsidR="00EC14ED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9" w14:textId="77777777" w:rsidR="0059735A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A" w14:textId="77777777" w:rsidR="0059735A" w:rsidRPr="00597F61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B" w14:textId="77777777" w:rsidR="00EC14ED" w:rsidRPr="00597F61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>________________________________</w:t>
            </w:r>
          </w:p>
          <w:p w14:paraId="7841AAEC" w14:textId="18AC7C6B" w:rsidR="00EC14ED" w:rsidRPr="00597F61" w:rsidRDefault="00C574E6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Mgr. Petr Kubín, ředitel RMM</w:t>
            </w:r>
          </w:p>
        </w:tc>
        <w:tc>
          <w:tcPr>
            <w:tcW w:w="4535" w:type="dxa"/>
          </w:tcPr>
          <w:p w14:paraId="7841AAED" w14:textId="77777777" w:rsidR="00EC14ED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E" w14:textId="77777777" w:rsidR="0059735A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F" w14:textId="77777777" w:rsidR="0059735A" w:rsidRPr="00597F61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F0" w14:textId="77777777" w:rsidR="00EC14ED" w:rsidRPr="00597F61" w:rsidRDefault="008312C5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</w:t>
            </w:r>
            <w:r w:rsidR="00EC14ED" w:rsidRPr="00597F61">
              <w:rPr>
                <w:rFonts w:cs="Calibri"/>
                <w:sz w:val="20"/>
                <w:szCs w:val="20"/>
              </w:rPr>
              <w:t>________________________</w:t>
            </w:r>
          </w:p>
          <w:p w14:paraId="7841AAF1" w14:textId="6AE66979" w:rsidR="00EC14ED" w:rsidRPr="00597F61" w:rsidRDefault="00C574E6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Jakub Němec, jednatel Orange Controls s.r.o.</w:t>
            </w:r>
          </w:p>
        </w:tc>
      </w:tr>
    </w:tbl>
    <w:p w14:paraId="7841AAF3" w14:textId="77777777" w:rsidR="00EC14ED" w:rsidRPr="00597F61" w:rsidRDefault="00EC14ED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sectPr w:rsidR="00EC14ED" w:rsidRPr="00597F61" w:rsidSect="00CD1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E6C5" w14:textId="77777777" w:rsidR="00365A02" w:rsidRDefault="00365A02" w:rsidP="00ED0726">
      <w:pPr>
        <w:spacing w:after="0" w:line="240" w:lineRule="auto"/>
      </w:pPr>
      <w:r>
        <w:separator/>
      </w:r>
    </w:p>
  </w:endnote>
  <w:endnote w:type="continuationSeparator" w:id="0">
    <w:p w14:paraId="5F7739FC" w14:textId="77777777" w:rsidR="00365A02" w:rsidRDefault="00365A02" w:rsidP="00ED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A" w14:textId="77777777" w:rsidR="001D02EC" w:rsidRDefault="001D02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B" w14:textId="77777777" w:rsidR="001D02EC" w:rsidRPr="004166F3" w:rsidRDefault="00882700">
    <w:pPr>
      <w:pStyle w:val="Zpat"/>
      <w:jc w:val="right"/>
      <w:rPr>
        <w:sz w:val="16"/>
        <w:szCs w:val="16"/>
      </w:rPr>
    </w:pPr>
    <w:r w:rsidRPr="004166F3">
      <w:rPr>
        <w:sz w:val="16"/>
        <w:szCs w:val="16"/>
      </w:rPr>
      <w:fldChar w:fldCharType="begin"/>
    </w:r>
    <w:r w:rsidR="001D02EC" w:rsidRPr="004166F3">
      <w:rPr>
        <w:sz w:val="16"/>
        <w:szCs w:val="16"/>
      </w:rPr>
      <w:instrText xml:space="preserve"> PAGE   \* MERGEFORMAT </w:instrText>
    </w:r>
    <w:r w:rsidRPr="004166F3">
      <w:rPr>
        <w:sz w:val="16"/>
        <w:szCs w:val="16"/>
      </w:rPr>
      <w:fldChar w:fldCharType="separate"/>
    </w:r>
    <w:r w:rsidR="002738CD">
      <w:rPr>
        <w:noProof/>
        <w:sz w:val="16"/>
        <w:szCs w:val="16"/>
      </w:rPr>
      <w:t>19</w:t>
    </w:r>
    <w:r w:rsidRPr="004166F3">
      <w:rPr>
        <w:sz w:val="16"/>
        <w:szCs w:val="16"/>
      </w:rPr>
      <w:fldChar w:fldCharType="end"/>
    </w:r>
  </w:p>
  <w:p w14:paraId="7841AAFC" w14:textId="77777777" w:rsidR="001D02EC" w:rsidRDefault="001D02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E" w14:textId="77777777" w:rsidR="001D02EC" w:rsidRDefault="001D0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D336" w14:textId="77777777" w:rsidR="00365A02" w:rsidRDefault="00365A02" w:rsidP="00ED0726">
      <w:pPr>
        <w:spacing w:after="0" w:line="240" w:lineRule="auto"/>
      </w:pPr>
      <w:r>
        <w:separator/>
      </w:r>
    </w:p>
  </w:footnote>
  <w:footnote w:type="continuationSeparator" w:id="0">
    <w:p w14:paraId="0479E0EC" w14:textId="77777777" w:rsidR="00365A02" w:rsidRDefault="00365A02" w:rsidP="00ED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8" w14:textId="77777777" w:rsidR="001D02EC" w:rsidRDefault="001D0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9" w14:textId="77777777" w:rsidR="001D02EC" w:rsidRDefault="001D02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AAFD" w14:textId="77777777" w:rsidR="001D02EC" w:rsidRDefault="001D02EC">
    <w:pPr>
      <w:pStyle w:val="Zhlav"/>
    </w:pPr>
    <w:r>
      <w:rPr>
        <w:noProof/>
      </w:rPr>
      <w:drawing>
        <wp:inline distT="0" distB="0" distL="0" distR="0" wp14:anchorId="7841AAFF" wp14:editId="7841AB00">
          <wp:extent cx="2800350" cy="62865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F2BDA">
      <w:t xml:space="preserve">  </w:t>
    </w:r>
    <w:r>
      <w:rPr>
        <w:noProof/>
      </w:rPr>
      <w:drawing>
        <wp:inline distT="0" distB="0" distL="0" distR="0" wp14:anchorId="7841AB01" wp14:editId="7841AB02">
          <wp:extent cx="2743200" cy="742950"/>
          <wp:effectExtent l="19050" t="0" r="0" b="0"/>
          <wp:docPr id="2" name="obrázek 30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0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7808"/>
        </w:tabs>
        <w:ind w:left="7808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CBC342E"/>
    <w:multiLevelType w:val="hybridMultilevel"/>
    <w:tmpl w:val="0CD6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2F4A"/>
    <w:multiLevelType w:val="hybridMultilevel"/>
    <w:tmpl w:val="85A696AA"/>
    <w:lvl w:ilvl="0" w:tplc="A4EEAF8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A5523F"/>
    <w:multiLevelType w:val="hybridMultilevel"/>
    <w:tmpl w:val="FCE68D3E"/>
    <w:lvl w:ilvl="0" w:tplc="11CAAE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4169"/>
    <w:multiLevelType w:val="hybridMultilevel"/>
    <w:tmpl w:val="7D1E5162"/>
    <w:lvl w:ilvl="0" w:tplc="0212D448">
      <w:start w:val="1"/>
      <w:numFmt w:val="lowerRoman"/>
      <w:lvlText w:val="%1."/>
      <w:lvlJc w:val="left"/>
      <w:pPr>
        <w:ind w:left="14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6C913B51"/>
    <w:multiLevelType w:val="multilevel"/>
    <w:tmpl w:val="8EF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 w16cid:durableId="739983089">
    <w:abstractNumId w:val="3"/>
  </w:num>
  <w:num w:numId="2" w16cid:durableId="1539513727">
    <w:abstractNumId w:val="1"/>
  </w:num>
  <w:num w:numId="3" w16cid:durableId="1365445933">
    <w:abstractNumId w:val="5"/>
  </w:num>
  <w:num w:numId="4" w16cid:durableId="1286080266">
    <w:abstractNumId w:val="7"/>
  </w:num>
  <w:num w:numId="5" w16cid:durableId="1095057017">
    <w:abstractNumId w:val="0"/>
  </w:num>
  <w:num w:numId="6" w16cid:durableId="742726510">
    <w:abstractNumId w:val="4"/>
  </w:num>
  <w:num w:numId="7" w16cid:durableId="959840468">
    <w:abstractNumId w:val="2"/>
  </w:num>
  <w:num w:numId="8" w16cid:durableId="895050390">
    <w:abstractNumId w:val="6"/>
  </w:num>
  <w:num w:numId="9" w16cid:durableId="1801804511">
    <w:abstractNumId w:val="10"/>
  </w:num>
  <w:num w:numId="10" w16cid:durableId="188841621">
    <w:abstractNumId w:val="9"/>
  </w:num>
  <w:num w:numId="11" w16cid:durableId="1716928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0"/>
    <w:rsid w:val="00004106"/>
    <w:rsid w:val="00016E69"/>
    <w:rsid w:val="00023754"/>
    <w:rsid w:val="00024FC5"/>
    <w:rsid w:val="00025784"/>
    <w:rsid w:val="00027029"/>
    <w:rsid w:val="000317E5"/>
    <w:rsid w:val="000345A5"/>
    <w:rsid w:val="00037791"/>
    <w:rsid w:val="000407D9"/>
    <w:rsid w:val="00050D42"/>
    <w:rsid w:val="000512CE"/>
    <w:rsid w:val="000564E1"/>
    <w:rsid w:val="00056BEB"/>
    <w:rsid w:val="0006076A"/>
    <w:rsid w:val="00062998"/>
    <w:rsid w:val="0006750F"/>
    <w:rsid w:val="00072600"/>
    <w:rsid w:val="0007598D"/>
    <w:rsid w:val="00077C94"/>
    <w:rsid w:val="00080CCB"/>
    <w:rsid w:val="00083EE0"/>
    <w:rsid w:val="00086A71"/>
    <w:rsid w:val="00086C2F"/>
    <w:rsid w:val="00087224"/>
    <w:rsid w:val="00090A3C"/>
    <w:rsid w:val="00093FFB"/>
    <w:rsid w:val="00094B6A"/>
    <w:rsid w:val="000978C9"/>
    <w:rsid w:val="00097C92"/>
    <w:rsid w:val="000A36E2"/>
    <w:rsid w:val="000C6BB2"/>
    <w:rsid w:val="000C7643"/>
    <w:rsid w:val="000E2DCB"/>
    <w:rsid w:val="000E4F56"/>
    <w:rsid w:val="000E7EAE"/>
    <w:rsid w:val="000F4AAA"/>
    <w:rsid w:val="000F62F5"/>
    <w:rsid w:val="000F6D57"/>
    <w:rsid w:val="00107F1D"/>
    <w:rsid w:val="001115B7"/>
    <w:rsid w:val="00115846"/>
    <w:rsid w:val="0011763E"/>
    <w:rsid w:val="00122DB0"/>
    <w:rsid w:val="001271D2"/>
    <w:rsid w:val="00137311"/>
    <w:rsid w:val="001376DD"/>
    <w:rsid w:val="0014143F"/>
    <w:rsid w:val="00143FAD"/>
    <w:rsid w:val="00147E2F"/>
    <w:rsid w:val="00150307"/>
    <w:rsid w:val="0015426C"/>
    <w:rsid w:val="00155ECD"/>
    <w:rsid w:val="00160B83"/>
    <w:rsid w:val="001662EA"/>
    <w:rsid w:val="001675D6"/>
    <w:rsid w:val="00175117"/>
    <w:rsid w:val="00175AB0"/>
    <w:rsid w:val="001765A1"/>
    <w:rsid w:val="001768A5"/>
    <w:rsid w:val="00177038"/>
    <w:rsid w:val="001779BB"/>
    <w:rsid w:val="00181645"/>
    <w:rsid w:val="00181A6C"/>
    <w:rsid w:val="00187121"/>
    <w:rsid w:val="0018794B"/>
    <w:rsid w:val="0019128E"/>
    <w:rsid w:val="00194474"/>
    <w:rsid w:val="001A0B6C"/>
    <w:rsid w:val="001A1628"/>
    <w:rsid w:val="001A6077"/>
    <w:rsid w:val="001B1330"/>
    <w:rsid w:val="001B203F"/>
    <w:rsid w:val="001B2F3B"/>
    <w:rsid w:val="001C2E3F"/>
    <w:rsid w:val="001C3010"/>
    <w:rsid w:val="001C4035"/>
    <w:rsid w:val="001C5451"/>
    <w:rsid w:val="001C5966"/>
    <w:rsid w:val="001D02EC"/>
    <w:rsid w:val="001D232E"/>
    <w:rsid w:val="001E52BB"/>
    <w:rsid w:val="001F0AAC"/>
    <w:rsid w:val="001F3295"/>
    <w:rsid w:val="001F374A"/>
    <w:rsid w:val="001F5927"/>
    <w:rsid w:val="00201A60"/>
    <w:rsid w:val="00201AE5"/>
    <w:rsid w:val="00202C9F"/>
    <w:rsid w:val="00211B65"/>
    <w:rsid w:val="00220F66"/>
    <w:rsid w:val="002212F1"/>
    <w:rsid w:val="002260CE"/>
    <w:rsid w:val="00227DD2"/>
    <w:rsid w:val="00227EE7"/>
    <w:rsid w:val="00230A76"/>
    <w:rsid w:val="00232E36"/>
    <w:rsid w:val="00233187"/>
    <w:rsid w:val="0023488E"/>
    <w:rsid w:val="00236C5D"/>
    <w:rsid w:val="00246017"/>
    <w:rsid w:val="00250A50"/>
    <w:rsid w:val="00253413"/>
    <w:rsid w:val="0025521C"/>
    <w:rsid w:val="00260AB9"/>
    <w:rsid w:val="002621F3"/>
    <w:rsid w:val="002641C9"/>
    <w:rsid w:val="00271916"/>
    <w:rsid w:val="002738CD"/>
    <w:rsid w:val="00275DEE"/>
    <w:rsid w:val="00280E14"/>
    <w:rsid w:val="00282139"/>
    <w:rsid w:val="002A084C"/>
    <w:rsid w:val="002B079F"/>
    <w:rsid w:val="002B318E"/>
    <w:rsid w:val="002B7F43"/>
    <w:rsid w:val="002C6532"/>
    <w:rsid w:val="002C6B56"/>
    <w:rsid w:val="002C70CD"/>
    <w:rsid w:val="002C7C77"/>
    <w:rsid w:val="002E2CE8"/>
    <w:rsid w:val="002E6994"/>
    <w:rsid w:val="002E765E"/>
    <w:rsid w:val="002F57E2"/>
    <w:rsid w:val="00300116"/>
    <w:rsid w:val="00300ABB"/>
    <w:rsid w:val="0030148D"/>
    <w:rsid w:val="003033B8"/>
    <w:rsid w:val="00303B85"/>
    <w:rsid w:val="00306945"/>
    <w:rsid w:val="00310BAB"/>
    <w:rsid w:val="00311785"/>
    <w:rsid w:val="00314F1D"/>
    <w:rsid w:val="003151DD"/>
    <w:rsid w:val="00315CE9"/>
    <w:rsid w:val="003209DC"/>
    <w:rsid w:val="0032298A"/>
    <w:rsid w:val="00323B83"/>
    <w:rsid w:val="00324BD6"/>
    <w:rsid w:val="00327413"/>
    <w:rsid w:val="00337BE9"/>
    <w:rsid w:val="003403A3"/>
    <w:rsid w:val="00340C37"/>
    <w:rsid w:val="00340D62"/>
    <w:rsid w:val="00342B2E"/>
    <w:rsid w:val="003448C5"/>
    <w:rsid w:val="00345C0F"/>
    <w:rsid w:val="00347194"/>
    <w:rsid w:val="0035180D"/>
    <w:rsid w:val="00364442"/>
    <w:rsid w:val="00365548"/>
    <w:rsid w:val="00365A02"/>
    <w:rsid w:val="003672DE"/>
    <w:rsid w:val="0037368A"/>
    <w:rsid w:val="00373D73"/>
    <w:rsid w:val="0038357A"/>
    <w:rsid w:val="00383FDC"/>
    <w:rsid w:val="003923AA"/>
    <w:rsid w:val="00394D20"/>
    <w:rsid w:val="003A2CAA"/>
    <w:rsid w:val="003A3BC7"/>
    <w:rsid w:val="003A67E2"/>
    <w:rsid w:val="003B7D01"/>
    <w:rsid w:val="003C1222"/>
    <w:rsid w:val="003C3980"/>
    <w:rsid w:val="003C4318"/>
    <w:rsid w:val="003C5124"/>
    <w:rsid w:val="003D31CA"/>
    <w:rsid w:val="003D5562"/>
    <w:rsid w:val="003D6C6E"/>
    <w:rsid w:val="003E2104"/>
    <w:rsid w:val="003E2C89"/>
    <w:rsid w:val="003E3296"/>
    <w:rsid w:val="003E4999"/>
    <w:rsid w:val="003F0E62"/>
    <w:rsid w:val="003F1CB7"/>
    <w:rsid w:val="003F2161"/>
    <w:rsid w:val="003F2213"/>
    <w:rsid w:val="003F7C2B"/>
    <w:rsid w:val="00404620"/>
    <w:rsid w:val="0041047A"/>
    <w:rsid w:val="00410D16"/>
    <w:rsid w:val="0041311D"/>
    <w:rsid w:val="00415157"/>
    <w:rsid w:val="004166F3"/>
    <w:rsid w:val="004245B4"/>
    <w:rsid w:val="00430CCC"/>
    <w:rsid w:val="00431D94"/>
    <w:rsid w:val="00432624"/>
    <w:rsid w:val="0043632A"/>
    <w:rsid w:val="004405D4"/>
    <w:rsid w:val="004429EC"/>
    <w:rsid w:val="00447558"/>
    <w:rsid w:val="00451101"/>
    <w:rsid w:val="00453D75"/>
    <w:rsid w:val="0045576F"/>
    <w:rsid w:val="00460684"/>
    <w:rsid w:val="004637FA"/>
    <w:rsid w:val="00465B62"/>
    <w:rsid w:val="00465DFF"/>
    <w:rsid w:val="00466B55"/>
    <w:rsid w:val="00473DD2"/>
    <w:rsid w:val="00476100"/>
    <w:rsid w:val="004768A0"/>
    <w:rsid w:val="00481C4C"/>
    <w:rsid w:val="00486AC2"/>
    <w:rsid w:val="0049043C"/>
    <w:rsid w:val="004A5409"/>
    <w:rsid w:val="004B69BD"/>
    <w:rsid w:val="004C05A3"/>
    <w:rsid w:val="004C077F"/>
    <w:rsid w:val="004C12DE"/>
    <w:rsid w:val="004C2276"/>
    <w:rsid w:val="004D010A"/>
    <w:rsid w:val="004D51E7"/>
    <w:rsid w:val="004D6754"/>
    <w:rsid w:val="004E17AE"/>
    <w:rsid w:val="004F6D22"/>
    <w:rsid w:val="004F7342"/>
    <w:rsid w:val="00501A17"/>
    <w:rsid w:val="00501FA5"/>
    <w:rsid w:val="00506407"/>
    <w:rsid w:val="00511EA5"/>
    <w:rsid w:val="00512B70"/>
    <w:rsid w:val="0053529D"/>
    <w:rsid w:val="00537936"/>
    <w:rsid w:val="0054314E"/>
    <w:rsid w:val="00550648"/>
    <w:rsid w:val="00550F39"/>
    <w:rsid w:val="00551167"/>
    <w:rsid w:val="00551177"/>
    <w:rsid w:val="00551E81"/>
    <w:rsid w:val="00552CFC"/>
    <w:rsid w:val="005540F2"/>
    <w:rsid w:val="00561985"/>
    <w:rsid w:val="005667CC"/>
    <w:rsid w:val="0057207E"/>
    <w:rsid w:val="0057420F"/>
    <w:rsid w:val="00577912"/>
    <w:rsid w:val="00583525"/>
    <w:rsid w:val="00584CFF"/>
    <w:rsid w:val="005901BD"/>
    <w:rsid w:val="00595DED"/>
    <w:rsid w:val="0059735A"/>
    <w:rsid w:val="00597F61"/>
    <w:rsid w:val="005A2D94"/>
    <w:rsid w:val="005A300E"/>
    <w:rsid w:val="005A3DAE"/>
    <w:rsid w:val="005A4A79"/>
    <w:rsid w:val="005A51A5"/>
    <w:rsid w:val="005A7D72"/>
    <w:rsid w:val="005B16B5"/>
    <w:rsid w:val="005B5965"/>
    <w:rsid w:val="005B64B1"/>
    <w:rsid w:val="005C4BE6"/>
    <w:rsid w:val="005C71AF"/>
    <w:rsid w:val="005D0352"/>
    <w:rsid w:val="005D19D2"/>
    <w:rsid w:val="005D6A55"/>
    <w:rsid w:val="005E2308"/>
    <w:rsid w:val="005E4D80"/>
    <w:rsid w:val="005E7C1A"/>
    <w:rsid w:val="005F315B"/>
    <w:rsid w:val="005F3F78"/>
    <w:rsid w:val="005F6FAD"/>
    <w:rsid w:val="00607CB2"/>
    <w:rsid w:val="006127BF"/>
    <w:rsid w:val="0061282E"/>
    <w:rsid w:val="0061638D"/>
    <w:rsid w:val="006167CE"/>
    <w:rsid w:val="00617380"/>
    <w:rsid w:val="00617FE2"/>
    <w:rsid w:val="006215C7"/>
    <w:rsid w:val="006231F6"/>
    <w:rsid w:val="00626909"/>
    <w:rsid w:val="006311BE"/>
    <w:rsid w:val="00631346"/>
    <w:rsid w:val="00631A1A"/>
    <w:rsid w:val="00634693"/>
    <w:rsid w:val="00634E20"/>
    <w:rsid w:val="00637E90"/>
    <w:rsid w:val="00645396"/>
    <w:rsid w:val="006504F4"/>
    <w:rsid w:val="006511E4"/>
    <w:rsid w:val="0066072D"/>
    <w:rsid w:val="00662BAA"/>
    <w:rsid w:val="00663202"/>
    <w:rsid w:val="00664AD9"/>
    <w:rsid w:val="006660E6"/>
    <w:rsid w:val="006717A3"/>
    <w:rsid w:val="00671E53"/>
    <w:rsid w:val="00676BA8"/>
    <w:rsid w:val="00681051"/>
    <w:rsid w:val="00684E02"/>
    <w:rsid w:val="00692618"/>
    <w:rsid w:val="00692C77"/>
    <w:rsid w:val="00693E51"/>
    <w:rsid w:val="006942D0"/>
    <w:rsid w:val="00694612"/>
    <w:rsid w:val="006A6664"/>
    <w:rsid w:val="006A7157"/>
    <w:rsid w:val="006B142C"/>
    <w:rsid w:val="006B179D"/>
    <w:rsid w:val="006B3511"/>
    <w:rsid w:val="006B39FC"/>
    <w:rsid w:val="006B7C25"/>
    <w:rsid w:val="006C0023"/>
    <w:rsid w:val="006C38F5"/>
    <w:rsid w:val="006D3002"/>
    <w:rsid w:val="006D3AE6"/>
    <w:rsid w:val="006D4D35"/>
    <w:rsid w:val="006D50A3"/>
    <w:rsid w:val="006D53B7"/>
    <w:rsid w:val="006E197F"/>
    <w:rsid w:val="006E3595"/>
    <w:rsid w:val="006E51F7"/>
    <w:rsid w:val="006F0C1E"/>
    <w:rsid w:val="006F301A"/>
    <w:rsid w:val="0070371E"/>
    <w:rsid w:val="00704983"/>
    <w:rsid w:val="00705DA0"/>
    <w:rsid w:val="0071143A"/>
    <w:rsid w:val="00717F37"/>
    <w:rsid w:val="0072125A"/>
    <w:rsid w:val="00721C93"/>
    <w:rsid w:val="00721E56"/>
    <w:rsid w:val="00723DC5"/>
    <w:rsid w:val="00724C80"/>
    <w:rsid w:val="007307C8"/>
    <w:rsid w:val="00732155"/>
    <w:rsid w:val="00732819"/>
    <w:rsid w:val="00734346"/>
    <w:rsid w:val="00736A4E"/>
    <w:rsid w:val="00740039"/>
    <w:rsid w:val="00742023"/>
    <w:rsid w:val="00743E22"/>
    <w:rsid w:val="0076006B"/>
    <w:rsid w:val="0076597B"/>
    <w:rsid w:val="00766604"/>
    <w:rsid w:val="00773C04"/>
    <w:rsid w:val="00773F71"/>
    <w:rsid w:val="0077491C"/>
    <w:rsid w:val="007864EF"/>
    <w:rsid w:val="00791640"/>
    <w:rsid w:val="00792AB4"/>
    <w:rsid w:val="00792EB1"/>
    <w:rsid w:val="00795B8D"/>
    <w:rsid w:val="00795F1A"/>
    <w:rsid w:val="007A443E"/>
    <w:rsid w:val="007A59EC"/>
    <w:rsid w:val="007A5FEC"/>
    <w:rsid w:val="007B125F"/>
    <w:rsid w:val="007B526F"/>
    <w:rsid w:val="007B6A45"/>
    <w:rsid w:val="007C22D5"/>
    <w:rsid w:val="007C2531"/>
    <w:rsid w:val="007C4E39"/>
    <w:rsid w:val="007D33ED"/>
    <w:rsid w:val="007D43F2"/>
    <w:rsid w:val="007D506F"/>
    <w:rsid w:val="007D58ED"/>
    <w:rsid w:val="007D6DBC"/>
    <w:rsid w:val="007E1666"/>
    <w:rsid w:val="007E49F3"/>
    <w:rsid w:val="007F2BDA"/>
    <w:rsid w:val="00800780"/>
    <w:rsid w:val="00806ACE"/>
    <w:rsid w:val="00816448"/>
    <w:rsid w:val="008214D1"/>
    <w:rsid w:val="00824B5F"/>
    <w:rsid w:val="00830223"/>
    <w:rsid w:val="008312C5"/>
    <w:rsid w:val="00832900"/>
    <w:rsid w:val="0083321D"/>
    <w:rsid w:val="008332C4"/>
    <w:rsid w:val="00835D5C"/>
    <w:rsid w:val="0084502E"/>
    <w:rsid w:val="0084789F"/>
    <w:rsid w:val="00855FFC"/>
    <w:rsid w:val="00863309"/>
    <w:rsid w:val="0086548F"/>
    <w:rsid w:val="00865560"/>
    <w:rsid w:val="00873858"/>
    <w:rsid w:val="00876A34"/>
    <w:rsid w:val="0088135D"/>
    <w:rsid w:val="008821EB"/>
    <w:rsid w:val="00882700"/>
    <w:rsid w:val="00885058"/>
    <w:rsid w:val="0088587A"/>
    <w:rsid w:val="00886517"/>
    <w:rsid w:val="0089015C"/>
    <w:rsid w:val="008A61BA"/>
    <w:rsid w:val="008A754B"/>
    <w:rsid w:val="008B0170"/>
    <w:rsid w:val="008B1E54"/>
    <w:rsid w:val="008B31D9"/>
    <w:rsid w:val="008B382E"/>
    <w:rsid w:val="008B472A"/>
    <w:rsid w:val="008C329B"/>
    <w:rsid w:val="008D0190"/>
    <w:rsid w:val="008D3C54"/>
    <w:rsid w:val="008E6769"/>
    <w:rsid w:val="008F0E5E"/>
    <w:rsid w:val="008F3B5A"/>
    <w:rsid w:val="008F5D06"/>
    <w:rsid w:val="00900061"/>
    <w:rsid w:val="00906A42"/>
    <w:rsid w:val="00910EEB"/>
    <w:rsid w:val="00911B44"/>
    <w:rsid w:val="00914C09"/>
    <w:rsid w:val="009223C0"/>
    <w:rsid w:val="00932C4E"/>
    <w:rsid w:val="009342B2"/>
    <w:rsid w:val="00937F3C"/>
    <w:rsid w:val="009403F4"/>
    <w:rsid w:val="00942F2E"/>
    <w:rsid w:val="00947270"/>
    <w:rsid w:val="009615B7"/>
    <w:rsid w:val="00961AEE"/>
    <w:rsid w:val="00964BAE"/>
    <w:rsid w:val="00964D7B"/>
    <w:rsid w:val="00966D56"/>
    <w:rsid w:val="00975BF4"/>
    <w:rsid w:val="00990A4A"/>
    <w:rsid w:val="009911F7"/>
    <w:rsid w:val="00991DCD"/>
    <w:rsid w:val="009A01A9"/>
    <w:rsid w:val="009A0C56"/>
    <w:rsid w:val="009A52C1"/>
    <w:rsid w:val="009A7714"/>
    <w:rsid w:val="009A7B80"/>
    <w:rsid w:val="009B5763"/>
    <w:rsid w:val="009C1834"/>
    <w:rsid w:val="009C23DD"/>
    <w:rsid w:val="009C452D"/>
    <w:rsid w:val="009C6A4B"/>
    <w:rsid w:val="009C6F2A"/>
    <w:rsid w:val="009D1C54"/>
    <w:rsid w:val="009D2E2E"/>
    <w:rsid w:val="009D5313"/>
    <w:rsid w:val="009E001E"/>
    <w:rsid w:val="009E176E"/>
    <w:rsid w:val="009E5B57"/>
    <w:rsid w:val="009E67A7"/>
    <w:rsid w:val="009F3332"/>
    <w:rsid w:val="00A039BA"/>
    <w:rsid w:val="00A079DC"/>
    <w:rsid w:val="00A11200"/>
    <w:rsid w:val="00A163DD"/>
    <w:rsid w:val="00A2027F"/>
    <w:rsid w:val="00A21EF0"/>
    <w:rsid w:val="00A23555"/>
    <w:rsid w:val="00A23CC0"/>
    <w:rsid w:val="00A277BE"/>
    <w:rsid w:val="00A3040E"/>
    <w:rsid w:val="00A316C8"/>
    <w:rsid w:val="00A32D1A"/>
    <w:rsid w:val="00A33458"/>
    <w:rsid w:val="00A57893"/>
    <w:rsid w:val="00A64C38"/>
    <w:rsid w:val="00A658C6"/>
    <w:rsid w:val="00A7175B"/>
    <w:rsid w:val="00A71B58"/>
    <w:rsid w:val="00A80A91"/>
    <w:rsid w:val="00A82252"/>
    <w:rsid w:val="00A854C6"/>
    <w:rsid w:val="00A87ABC"/>
    <w:rsid w:val="00A90830"/>
    <w:rsid w:val="00A92E58"/>
    <w:rsid w:val="00A953C4"/>
    <w:rsid w:val="00A969D9"/>
    <w:rsid w:val="00AA35BD"/>
    <w:rsid w:val="00AA755B"/>
    <w:rsid w:val="00AB15B4"/>
    <w:rsid w:val="00AB21BA"/>
    <w:rsid w:val="00AC1921"/>
    <w:rsid w:val="00AD21C0"/>
    <w:rsid w:val="00AD26E5"/>
    <w:rsid w:val="00AE37E1"/>
    <w:rsid w:val="00AE7017"/>
    <w:rsid w:val="00AE7EDE"/>
    <w:rsid w:val="00AF5261"/>
    <w:rsid w:val="00AF7D53"/>
    <w:rsid w:val="00B00A9E"/>
    <w:rsid w:val="00B00EB7"/>
    <w:rsid w:val="00B013F3"/>
    <w:rsid w:val="00B11388"/>
    <w:rsid w:val="00B14E01"/>
    <w:rsid w:val="00B17A4E"/>
    <w:rsid w:val="00B20C7B"/>
    <w:rsid w:val="00B22CD4"/>
    <w:rsid w:val="00B236F3"/>
    <w:rsid w:val="00B24F75"/>
    <w:rsid w:val="00B31F99"/>
    <w:rsid w:val="00B35BC9"/>
    <w:rsid w:val="00B45078"/>
    <w:rsid w:val="00B451D8"/>
    <w:rsid w:val="00B556CD"/>
    <w:rsid w:val="00B5611E"/>
    <w:rsid w:val="00B65571"/>
    <w:rsid w:val="00B6611E"/>
    <w:rsid w:val="00B66F46"/>
    <w:rsid w:val="00B72BE3"/>
    <w:rsid w:val="00B77900"/>
    <w:rsid w:val="00B8022D"/>
    <w:rsid w:val="00B80FBF"/>
    <w:rsid w:val="00B82B46"/>
    <w:rsid w:val="00B836B0"/>
    <w:rsid w:val="00BA439A"/>
    <w:rsid w:val="00BB5150"/>
    <w:rsid w:val="00BB5C5B"/>
    <w:rsid w:val="00BC2C22"/>
    <w:rsid w:val="00BC7237"/>
    <w:rsid w:val="00BD4482"/>
    <w:rsid w:val="00BE07E6"/>
    <w:rsid w:val="00BF377D"/>
    <w:rsid w:val="00BF3E60"/>
    <w:rsid w:val="00BF493A"/>
    <w:rsid w:val="00C0617F"/>
    <w:rsid w:val="00C103F6"/>
    <w:rsid w:val="00C117FC"/>
    <w:rsid w:val="00C1186F"/>
    <w:rsid w:val="00C13137"/>
    <w:rsid w:val="00C13E1E"/>
    <w:rsid w:val="00C21D12"/>
    <w:rsid w:val="00C21F3F"/>
    <w:rsid w:val="00C4072A"/>
    <w:rsid w:val="00C43EA1"/>
    <w:rsid w:val="00C477E4"/>
    <w:rsid w:val="00C51397"/>
    <w:rsid w:val="00C5435F"/>
    <w:rsid w:val="00C55405"/>
    <w:rsid w:val="00C574E6"/>
    <w:rsid w:val="00C616E0"/>
    <w:rsid w:val="00C62E9B"/>
    <w:rsid w:val="00C7200B"/>
    <w:rsid w:val="00C7234B"/>
    <w:rsid w:val="00C73E95"/>
    <w:rsid w:val="00C811C1"/>
    <w:rsid w:val="00C82A64"/>
    <w:rsid w:val="00C8570C"/>
    <w:rsid w:val="00CA094A"/>
    <w:rsid w:val="00CA099F"/>
    <w:rsid w:val="00CA104E"/>
    <w:rsid w:val="00CA2CBD"/>
    <w:rsid w:val="00CA494D"/>
    <w:rsid w:val="00CB31B6"/>
    <w:rsid w:val="00CB31DC"/>
    <w:rsid w:val="00CC00D8"/>
    <w:rsid w:val="00CC0465"/>
    <w:rsid w:val="00CC40BE"/>
    <w:rsid w:val="00CC46BA"/>
    <w:rsid w:val="00CD1B7F"/>
    <w:rsid w:val="00CD1D8B"/>
    <w:rsid w:val="00CD2B15"/>
    <w:rsid w:val="00CD31D7"/>
    <w:rsid w:val="00CD3EC4"/>
    <w:rsid w:val="00CD4434"/>
    <w:rsid w:val="00CE0024"/>
    <w:rsid w:val="00CE522C"/>
    <w:rsid w:val="00CE52B4"/>
    <w:rsid w:val="00CE642B"/>
    <w:rsid w:val="00CF0AC5"/>
    <w:rsid w:val="00CF3B7A"/>
    <w:rsid w:val="00CF4C06"/>
    <w:rsid w:val="00CF5D39"/>
    <w:rsid w:val="00CF67A9"/>
    <w:rsid w:val="00D01674"/>
    <w:rsid w:val="00D05C47"/>
    <w:rsid w:val="00D12C0F"/>
    <w:rsid w:val="00D152FE"/>
    <w:rsid w:val="00D16284"/>
    <w:rsid w:val="00D16C26"/>
    <w:rsid w:val="00D27536"/>
    <w:rsid w:val="00D31548"/>
    <w:rsid w:val="00D35AEE"/>
    <w:rsid w:val="00D37021"/>
    <w:rsid w:val="00D4226B"/>
    <w:rsid w:val="00D4293C"/>
    <w:rsid w:val="00D43D2B"/>
    <w:rsid w:val="00D45B3F"/>
    <w:rsid w:val="00D462A9"/>
    <w:rsid w:val="00D4775D"/>
    <w:rsid w:val="00D5135A"/>
    <w:rsid w:val="00D52193"/>
    <w:rsid w:val="00D523AD"/>
    <w:rsid w:val="00D52BDD"/>
    <w:rsid w:val="00D5368B"/>
    <w:rsid w:val="00D5502B"/>
    <w:rsid w:val="00D623AB"/>
    <w:rsid w:val="00D643F2"/>
    <w:rsid w:val="00D66A72"/>
    <w:rsid w:val="00D72579"/>
    <w:rsid w:val="00D80F0B"/>
    <w:rsid w:val="00D879F0"/>
    <w:rsid w:val="00D90C38"/>
    <w:rsid w:val="00D91F6E"/>
    <w:rsid w:val="00D920A3"/>
    <w:rsid w:val="00D93391"/>
    <w:rsid w:val="00D963FE"/>
    <w:rsid w:val="00DA3299"/>
    <w:rsid w:val="00DA775C"/>
    <w:rsid w:val="00DA79F7"/>
    <w:rsid w:val="00DB137D"/>
    <w:rsid w:val="00DB4D12"/>
    <w:rsid w:val="00DC6374"/>
    <w:rsid w:val="00DC6F12"/>
    <w:rsid w:val="00DC714B"/>
    <w:rsid w:val="00DD1582"/>
    <w:rsid w:val="00DD390A"/>
    <w:rsid w:val="00DE3847"/>
    <w:rsid w:val="00DE4BE5"/>
    <w:rsid w:val="00DE4E12"/>
    <w:rsid w:val="00DF4FAB"/>
    <w:rsid w:val="00DF5B5E"/>
    <w:rsid w:val="00E03B8B"/>
    <w:rsid w:val="00E05253"/>
    <w:rsid w:val="00E05AA1"/>
    <w:rsid w:val="00E06534"/>
    <w:rsid w:val="00E13D8C"/>
    <w:rsid w:val="00E2013A"/>
    <w:rsid w:val="00E22AEA"/>
    <w:rsid w:val="00E30D23"/>
    <w:rsid w:val="00E32CCC"/>
    <w:rsid w:val="00E32D5B"/>
    <w:rsid w:val="00E33682"/>
    <w:rsid w:val="00E37423"/>
    <w:rsid w:val="00E37BD4"/>
    <w:rsid w:val="00E40102"/>
    <w:rsid w:val="00E40590"/>
    <w:rsid w:val="00E41B04"/>
    <w:rsid w:val="00E43372"/>
    <w:rsid w:val="00E43CF9"/>
    <w:rsid w:val="00E478CD"/>
    <w:rsid w:val="00E47ED3"/>
    <w:rsid w:val="00E5387E"/>
    <w:rsid w:val="00E702DB"/>
    <w:rsid w:val="00E71029"/>
    <w:rsid w:val="00E73D70"/>
    <w:rsid w:val="00E75BB2"/>
    <w:rsid w:val="00E82CC3"/>
    <w:rsid w:val="00E92155"/>
    <w:rsid w:val="00E926BA"/>
    <w:rsid w:val="00E95753"/>
    <w:rsid w:val="00E966F1"/>
    <w:rsid w:val="00EA34ED"/>
    <w:rsid w:val="00EA69C7"/>
    <w:rsid w:val="00EB28A3"/>
    <w:rsid w:val="00EB6B33"/>
    <w:rsid w:val="00EC14ED"/>
    <w:rsid w:val="00EC2136"/>
    <w:rsid w:val="00EC2A34"/>
    <w:rsid w:val="00EC44AF"/>
    <w:rsid w:val="00EC7ED0"/>
    <w:rsid w:val="00ED0726"/>
    <w:rsid w:val="00ED295C"/>
    <w:rsid w:val="00ED5BA7"/>
    <w:rsid w:val="00ED6B09"/>
    <w:rsid w:val="00ED73B1"/>
    <w:rsid w:val="00EE3DC9"/>
    <w:rsid w:val="00EE5C70"/>
    <w:rsid w:val="00EF2329"/>
    <w:rsid w:val="00EF2448"/>
    <w:rsid w:val="00EF2D75"/>
    <w:rsid w:val="00EF41CC"/>
    <w:rsid w:val="00EF7704"/>
    <w:rsid w:val="00F0113C"/>
    <w:rsid w:val="00F028CA"/>
    <w:rsid w:val="00F02EB3"/>
    <w:rsid w:val="00F0375B"/>
    <w:rsid w:val="00F0692E"/>
    <w:rsid w:val="00F10C85"/>
    <w:rsid w:val="00F11BA5"/>
    <w:rsid w:val="00F13478"/>
    <w:rsid w:val="00F2543A"/>
    <w:rsid w:val="00F273A0"/>
    <w:rsid w:val="00F3080D"/>
    <w:rsid w:val="00F36329"/>
    <w:rsid w:val="00F36F83"/>
    <w:rsid w:val="00F4371A"/>
    <w:rsid w:val="00F44439"/>
    <w:rsid w:val="00F5343E"/>
    <w:rsid w:val="00F54B20"/>
    <w:rsid w:val="00F5611F"/>
    <w:rsid w:val="00F604F3"/>
    <w:rsid w:val="00F63B7D"/>
    <w:rsid w:val="00F6545A"/>
    <w:rsid w:val="00F727EF"/>
    <w:rsid w:val="00F75B11"/>
    <w:rsid w:val="00F77869"/>
    <w:rsid w:val="00F83950"/>
    <w:rsid w:val="00F87555"/>
    <w:rsid w:val="00F938DC"/>
    <w:rsid w:val="00F944DB"/>
    <w:rsid w:val="00F97D27"/>
    <w:rsid w:val="00FA6B20"/>
    <w:rsid w:val="00FB083E"/>
    <w:rsid w:val="00FB3363"/>
    <w:rsid w:val="00FB42E8"/>
    <w:rsid w:val="00FC2A72"/>
    <w:rsid w:val="00FD2F3A"/>
    <w:rsid w:val="00FD64BE"/>
    <w:rsid w:val="00FD6FF0"/>
    <w:rsid w:val="00FD71ED"/>
    <w:rsid w:val="00FE00D1"/>
    <w:rsid w:val="00FE258F"/>
    <w:rsid w:val="00FE658B"/>
    <w:rsid w:val="00FE7620"/>
    <w:rsid w:val="00FF0873"/>
    <w:rsid w:val="00FF0A42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A91B"/>
  <w15:docId w15:val="{3A8E28DB-0DDC-4E09-A785-C5CCEBE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284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726"/>
  </w:style>
  <w:style w:type="paragraph" w:styleId="Zpat">
    <w:name w:val="footer"/>
    <w:basedOn w:val="Normln"/>
    <w:link w:val="ZpatChar"/>
    <w:uiPriority w:val="99"/>
    <w:unhideWhenUsed/>
    <w:rsid w:val="00ED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726"/>
  </w:style>
  <w:style w:type="table" w:styleId="Mkatabulky">
    <w:name w:val="Table Grid"/>
    <w:basedOn w:val="Normlntabulka"/>
    <w:uiPriority w:val="59"/>
    <w:rsid w:val="00ED0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643F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F315B"/>
    <w:pPr>
      <w:suppressAutoHyphens/>
      <w:spacing w:before="120" w:after="120" w:line="240" w:lineRule="auto"/>
      <w:jc w:val="both"/>
    </w:pPr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rsid w:val="005F315B"/>
    <w:rPr>
      <w:sz w:val="24"/>
      <w:szCs w:val="24"/>
      <w:lang w:eastAsia="ar-SA"/>
    </w:rPr>
  </w:style>
  <w:style w:type="paragraph" w:styleId="Bezmezer">
    <w:name w:val="No Spacing"/>
    <w:qFormat/>
    <w:rsid w:val="00383FDC"/>
    <w:pPr>
      <w:suppressAutoHyphens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unhideWhenUsed/>
    <w:rsid w:val="003E2104"/>
    <w:pPr>
      <w:suppressAutoHyphens/>
      <w:spacing w:before="120" w:after="0" w:line="240" w:lineRule="auto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rsid w:val="003E2104"/>
    <w:rPr>
      <w:rFonts w:ascii="Tahoma" w:hAnsi="Tahoma"/>
      <w:sz w:val="16"/>
      <w:szCs w:val="16"/>
      <w:lang w:eastAsia="ar-SA"/>
    </w:rPr>
  </w:style>
  <w:style w:type="paragraph" w:customStyle="1" w:styleId="Normln0">
    <w:name w:val="Normální~"/>
    <w:basedOn w:val="Normln"/>
    <w:rsid w:val="00D37021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xtkomente">
    <w:name w:val="annotation text"/>
    <w:basedOn w:val="Normln"/>
    <w:link w:val="TextkomenteChar"/>
    <w:semiHidden/>
    <w:rsid w:val="005C71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5C71AF"/>
    <w:rPr>
      <w:rFonts w:ascii="Times New Roman" w:hAnsi="Times New Roman"/>
    </w:rPr>
  </w:style>
  <w:style w:type="paragraph" w:customStyle="1" w:styleId="Default">
    <w:name w:val="Default"/>
    <w:rsid w:val="00FB4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12B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B70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12B70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5E4D80"/>
    <w:rPr>
      <w:sz w:val="22"/>
      <w:szCs w:val="22"/>
    </w:rPr>
  </w:style>
  <w:style w:type="character" w:customStyle="1" w:styleId="dn">
    <w:name w:val="Žádný"/>
    <w:rsid w:val="00A7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2E053AEA09D4A94225E8B4705FF1C" ma:contentTypeVersion="9" ma:contentTypeDescription="Vytvoří nový dokument" ma:contentTypeScope="" ma:versionID="dd46024d9b8afc3a4fb702c2491f2eef">
  <xsd:schema xmlns:xsd="http://www.w3.org/2001/XMLSchema" xmlns:xs="http://www.w3.org/2001/XMLSchema" xmlns:p="http://schemas.microsoft.com/office/2006/metadata/properties" xmlns:ns3="ffcd1f85-8c0a-467d-8a37-f648111a73f4" xmlns:ns4="ee3e12ec-7bf5-4168-b0d9-b7aa3d9e9b10" targetNamespace="http://schemas.microsoft.com/office/2006/metadata/properties" ma:root="true" ma:fieldsID="d28d481f4087db8f02c707461f89fa1f" ns3:_="" ns4:_="">
    <xsd:import namespace="ffcd1f85-8c0a-467d-8a37-f648111a73f4"/>
    <xsd:import namespace="ee3e12ec-7bf5-4168-b0d9-b7aa3d9e9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1f85-8c0a-467d-8a37-f648111a7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12ec-7bf5-4168-b0d9-b7aa3d9e9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57E8A-5CD8-453F-A20D-44D58D196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2E96D-E9C4-4200-B5F9-01A5B0193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43E09-B050-4797-A612-E836A706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d1f85-8c0a-467d-8a37-f648111a73f4"/>
    <ds:schemaRef ds:uri="ee3e12ec-7bf5-4168-b0d9-b7aa3d9e9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912A7-59FE-4898-B346-438FE3D07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Jitka Ficová</cp:lastModifiedBy>
  <cp:revision>2</cp:revision>
  <cp:lastPrinted>2024-04-22T06:12:00Z</cp:lastPrinted>
  <dcterms:created xsi:type="dcterms:W3CDTF">2024-05-30T06:31:00Z</dcterms:created>
  <dcterms:modified xsi:type="dcterms:W3CDTF">2024-05-30T06:31:00Z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velkovova.eva@kr-jihomoravsky.cz</vt:lpwstr>
  </property>
  <property fmtid="{D5CDD505-2E9C-101B-9397-08002B2CF9AE}" pid="5" name="MSIP_Label_690ebb53-23a2-471a-9c6e-17bd0d11311e_SetDate">
    <vt:lpwstr>2020-02-20T14:48:55.4256735Z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0x010100DE92E053AEA09D4A94225E8B4705FF1C</vt:lpwstr>
  </property>
</Properties>
</file>