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8A0D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Dodavatel:</w:t>
      </w:r>
    </w:p>
    <w:p w14:paraId="14D167FA" w14:textId="0A8563CF" w:rsidR="00E50878" w:rsidRPr="0013210D" w:rsidRDefault="004E0507" w:rsidP="0013210D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t>Firma:</w:t>
      </w:r>
      <w:r>
        <w:rPr>
          <w:rFonts w:asciiTheme="majorHAnsi" w:hAnsiTheme="majorHAnsi" w:cs="Tahoma"/>
          <w:b/>
          <w:sz w:val="20"/>
          <w:szCs w:val="20"/>
        </w:rPr>
        <w:tab/>
      </w:r>
      <w:r>
        <w:rPr>
          <w:rFonts w:asciiTheme="majorHAnsi" w:hAnsiTheme="majorHAnsi" w:cs="Tahoma"/>
          <w:b/>
          <w:sz w:val="20"/>
          <w:szCs w:val="20"/>
        </w:rPr>
        <w:tab/>
      </w:r>
      <w:r>
        <w:rPr>
          <w:rFonts w:asciiTheme="majorHAnsi" w:hAnsiTheme="majorHAnsi" w:cs="Tahoma"/>
          <w:b/>
          <w:sz w:val="20"/>
          <w:szCs w:val="20"/>
        </w:rPr>
        <w:tab/>
      </w:r>
      <w:r w:rsidR="0013210D" w:rsidRPr="00CB6B1C">
        <w:rPr>
          <w:rFonts w:asciiTheme="majorHAnsi" w:hAnsiTheme="majorHAnsi" w:cs="Tahoma"/>
          <w:b/>
          <w:bCs/>
          <w:sz w:val="20"/>
          <w:szCs w:val="20"/>
        </w:rPr>
        <w:t>Cognito.CZ, s.r.o.</w:t>
      </w:r>
    </w:p>
    <w:p w14:paraId="408EABA0" w14:textId="4647F03A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hAnsiTheme="majorHAnsi" w:cs="Tahoma"/>
          <w:sz w:val="20"/>
          <w:szCs w:val="20"/>
        </w:rPr>
        <w:t xml:space="preserve">se </w:t>
      </w:r>
      <w:r w:rsidRPr="007F3D4B">
        <w:rPr>
          <w:rFonts w:asciiTheme="majorHAnsi" w:eastAsia="Tahoma" w:hAnsiTheme="majorHAnsi" w:cs="Tahoma"/>
          <w:sz w:val="20"/>
          <w:szCs w:val="20"/>
        </w:rPr>
        <w:t>sídlem: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13210D" w:rsidRPr="0013210D">
        <w:rPr>
          <w:rFonts w:asciiTheme="majorHAnsi" w:eastAsia="Tahoma" w:hAnsiTheme="majorHAnsi" w:cs="Tahoma"/>
          <w:sz w:val="20"/>
          <w:szCs w:val="20"/>
        </w:rPr>
        <w:t>Slovákova 279/11, 602 00 Brno - Veveří</w:t>
      </w:r>
    </w:p>
    <w:p w14:paraId="3C5AEFBE" w14:textId="6306DF12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zástupce: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13210D" w:rsidRPr="0013210D">
        <w:rPr>
          <w:rFonts w:asciiTheme="majorHAnsi" w:eastAsia="Tahoma" w:hAnsiTheme="majorHAnsi" w:cs="Tahoma"/>
          <w:sz w:val="20"/>
          <w:szCs w:val="20"/>
        </w:rPr>
        <w:t>Ing. Michaela Luňáčková, jednatelka společnosti</w:t>
      </w:r>
    </w:p>
    <w:p w14:paraId="07AC24F8" w14:textId="03BABB99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13210D" w:rsidRPr="0013210D">
        <w:rPr>
          <w:rFonts w:asciiTheme="majorHAnsi" w:eastAsia="Tahoma" w:hAnsiTheme="majorHAnsi" w:cs="Tahoma"/>
          <w:sz w:val="20"/>
          <w:szCs w:val="20"/>
        </w:rPr>
        <w:t>28388941</w:t>
      </w:r>
    </w:p>
    <w:p w14:paraId="7212E282" w14:textId="5276E212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DIČ: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CZ</w:t>
      </w:r>
      <w:r w:rsidR="0013210D" w:rsidRPr="0013210D">
        <w:rPr>
          <w:rFonts w:asciiTheme="majorHAnsi" w:eastAsia="Tahoma" w:hAnsiTheme="majorHAnsi" w:cs="Tahoma"/>
          <w:sz w:val="20"/>
          <w:szCs w:val="20"/>
        </w:rPr>
        <w:t>28388941</w:t>
      </w:r>
    </w:p>
    <w:p w14:paraId="7D0A800A" w14:textId="77777777" w:rsidR="0013210D" w:rsidRPr="0013210D" w:rsidRDefault="00E50878" w:rsidP="0013210D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Bankovní spojení: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="0013210D" w:rsidRPr="0013210D">
        <w:rPr>
          <w:rFonts w:asciiTheme="majorHAnsi" w:eastAsia="Tahoma" w:hAnsiTheme="majorHAnsi" w:cs="Tahoma"/>
          <w:sz w:val="20"/>
          <w:szCs w:val="20"/>
        </w:rPr>
        <w:t>Česká spořitelna a.s.</w:t>
      </w:r>
    </w:p>
    <w:p w14:paraId="45A3BBC1" w14:textId="052339D2" w:rsidR="00CD566D" w:rsidRDefault="0013210D" w:rsidP="0013210D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13210D">
        <w:rPr>
          <w:rFonts w:asciiTheme="majorHAnsi" w:eastAsia="Tahoma" w:hAnsiTheme="majorHAnsi" w:cs="Tahoma"/>
          <w:sz w:val="20"/>
          <w:szCs w:val="20"/>
        </w:rPr>
        <w:t>Číslo účtu:</w:t>
      </w:r>
      <w:r w:rsidRPr="0013210D">
        <w:rPr>
          <w:rFonts w:asciiTheme="majorHAnsi" w:eastAsia="Tahoma" w:hAnsiTheme="majorHAnsi" w:cs="Tahoma"/>
          <w:sz w:val="20"/>
          <w:szCs w:val="20"/>
        </w:rPr>
        <w:tab/>
      </w:r>
      <w:r w:rsidRPr="0013210D">
        <w:rPr>
          <w:rFonts w:asciiTheme="majorHAnsi" w:eastAsia="Tahoma" w:hAnsiTheme="majorHAnsi" w:cs="Tahoma"/>
          <w:sz w:val="20"/>
          <w:szCs w:val="20"/>
        </w:rPr>
        <w:tab/>
        <w:t>6183407379/0800</w:t>
      </w:r>
    </w:p>
    <w:p w14:paraId="336DD30E" w14:textId="77777777" w:rsidR="0013210D" w:rsidRPr="007F3D4B" w:rsidRDefault="0013210D" w:rsidP="0013210D">
      <w:pPr>
        <w:spacing w:after="0"/>
        <w:jc w:val="both"/>
        <w:rPr>
          <w:rFonts w:asciiTheme="majorHAnsi" w:hAnsiTheme="majorHAnsi" w:cs="Arial"/>
          <w:b/>
        </w:rPr>
      </w:pPr>
    </w:p>
    <w:p w14:paraId="3566ACB6" w14:textId="1F720251" w:rsidR="00CD566D" w:rsidRPr="007F3D4B" w:rsidRDefault="00CD566D" w:rsidP="00CD566D">
      <w:pPr>
        <w:rPr>
          <w:rFonts w:asciiTheme="majorHAnsi" w:hAnsiTheme="majorHAnsi" w:cs="Arial"/>
          <w:b/>
          <w:sz w:val="28"/>
        </w:rPr>
      </w:pPr>
      <w:r w:rsidRPr="003446CA">
        <w:rPr>
          <w:rFonts w:asciiTheme="majorHAnsi" w:hAnsiTheme="majorHAnsi" w:cs="Arial"/>
          <w:b/>
          <w:sz w:val="28"/>
        </w:rPr>
        <w:t>Objednávka č.</w:t>
      </w:r>
      <w:r w:rsidR="00E50878" w:rsidRPr="003446CA">
        <w:rPr>
          <w:rFonts w:asciiTheme="majorHAnsi" w:hAnsiTheme="majorHAnsi" w:cs="Arial"/>
          <w:b/>
          <w:sz w:val="28"/>
        </w:rPr>
        <w:t xml:space="preserve"> SA</w:t>
      </w:r>
      <w:r w:rsidR="00B67432">
        <w:rPr>
          <w:rFonts w:asciiTheme="majorHAnsi" w:hAnsiTheme="majorHAnsi" w:cs="Arial"/>
          <w:b/>
          <w:sz w:val="28"/>
        </w:rPr>
        <w:t>-24/197</w:t>
      </w:r>
    </w:p>
    <w:p w14:paraId="3EFC948A" w14:textId="77777777" w:rsidR="00CD566D" w:rsidRPr="007F3D4B" w:rsidRDefault="00CD566D" w:rsidP="007F3D4B">
      <w:pPr>
        <w:spacing w:after="0"/>
        <w:rPr>
          <w:rFonts w:asciiTheme="majorHAnsi" w:hAnsiTheme="majorHAnsi" w:cs="Arial"/>
        </w:rPr>
      </w:pPr>
    </w:p>
    <w:p w14:paraId="7ADB447A" w14:textId="390FC69D" w:rsidR="00CD566D" w:rsidRPr="007F3D4B" w:rsidRDefault="00CD566D" w:rsidP="003446CA">
      <w:pPr>
        <w:jc w:val="both"/>
        <w:rPr>
          <w:rFonts w:asciiTheme="majorHAnsi" w:hAnsiTheme="majorHAnsi" w:cs="Arial"/>
          <w:b/>
          <w:bCs/>
        </w:rPr>
      </w:pPr>
      <w:r w:rsidRPr="007F3D4B">
        <w:rPr>
          <w:rFonts w:asciiTheme="majorHAnsi" w:hAnsiTheme="majorHAnsi" w:cs="Arial"/>
        </w:rPr>
        <w:t>Objednáváme u Vás</w:t>
      </w:r>
      <w:r w:rsidR="00E50878" w:rsidRPr="007F3D4B">
        <w:rPr>
          <w:rFonts w:asciiTheme="majorHAnsi" w:hAnsiTheme="majorHAnsi" w:cs="Arial"/>
        </w:rPr>
        <w:t xml:space="preserve"> práce </w:t>
      </w:r>
      <w:r w:rsidR="003446CA">
        <w:rPr>
          <w:rFonts w:asciiTheme="majorHAnsi" w:hAnsiTheme="majorHAnsi" w:cs="Arial"/>
        </w:rPr>
        <w:t>za podmínek stanovených</w:t>
      </w:r>
      <w:r w:rsidR="00E50878" w:rsidRPr="007F3D4B">
        <w:rPr>
          <w:rFonts w:asciiTheme="majorHAnsi" w:hAnsiTheme="majorHAnsi" w:cs="Arial"/>
        </w:rPr>
        <w:t xml:space="preserve"> Rámcov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dohod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o zajištění </w:t>
      </w:r>
      <w:r w:rsidR="0013210D" w:rsidRPr="0013210D">
        <w:rPr>
          <w:rFonts w:asciiTheme="majorHAnsi" w:hAnsiTheme="majorHAnsi" w:cs="Arial"/>
        </w:rPr>
        <w:t xml:space="preserve">online kampaní </w:t>
      </w:r>
      <w:r w:rsidR="0013210D">
        <w:rPr>
          <w:rFonts w:asciiTheme="majorHAnsi" w:hAnsiTheme="majorHAnsi" w:cs="Arial"/>
        </w:rPr>
        <w:t>SA-</w:t>
      </w:r>
      <w:r w:rsidR="003446CA">
        <w:rPr>
          <w:rFonts w:asciiTheme="majorHAnsi" w:hAnsiTheme="majorHAnsi" w:cs="Arial"/>
        </w:rPr>
        <w:t>2</w:t>
      </w:r>
      <w:r w:rsidR="0013210D">
        <w:rPr>
          <w:rFonts w:asciiTheme="majorHAnsi" w:hAnsiTheme="majorHAnsi" w:cs="Arial"/>
        </w:rPr>
        <w:t>4</w:t>
      </w:r>
      <w:r w:rsidR="003446CA">
        <w:rPr>
          <w:rFonts w:asciiTheme="majorHAnsi" w:hAnsiTheme="majorHAnsi" w:cs="Arial"/>
        </w:rPr>
        <w:t>/0</w:t>
      </w:r>
      <w:r w:rsidR="0013210D">
        <w:rPr>
          <w:rFonts w:asciiTheme="majorHAnsi" w:hAnsiTheme="majorHAnsi" w:cs="Arial"/>
        </w:rPr>
        <w:t>79</w:t>
      </w:r>
      <w:r w:rsidR="003446CA">
        <w:rPr>
          <w:rFonts w:asciiTheme="majorHAnsi" w:hAnsiTheme="majorHAnsi" w:cs="Arial"/>
        </w:rPr>
        <w:t xml:space="preserve">, </w:t>
      </w:r>
      <w:r w:rsidR="0013210D">
        <w:rPr>
          <w:rFonts w:asciiTheme="majorHAnsi" w:hAnsiTheme="majorHAnsi" w:cs="Arial"/>
        </w:rPr>
        <w:t xml:space="preserve">podle článku II. odstavce 1. této smlouvy se zadáním vyplývajícím z Mediaplánu, který je součástí této objednávky a s následující specifikací: </w:t>
      </w:r>
    </w:p>
    <w:p w14:paraId="03B7D88E" w14:textId="781CBA9A" w:rsidR="0013210D" w:rsidRPr="007F3D4B" w:rsidRDefault="0013210D" w:rsidP="0013210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Termín </w:t>
      </w:r>
      <w:r>
        <w:rPr>
          <w:rFonts w:asciiTheme="majorHAnsi" w:hAnsiTheme="majorHAnsi" w:cs="Arial"/>
        </w:rPr>
        <w:t>plnění</w:t>
      </w:r>
      <w:r w:rsidRPr="007F3D4B">
        <w:rPr>
          <w:rFonts w:asciiTheme="majorHAnsi" w:hAnsiTheme="majorHAnsi" w:cs="Arial"/>
        </w:rPr>
        <w:t xml:space="preserve">: </w:t>
      </w:r>
      <w:r>
        <w:rPr>
          <w:rFonts w:asciiTheme="majorHAnsi" w:hAnsiTheme="majorHAnsi" w:cs="Arial"/>
        </w:rPr>
        <w:t xml:space="preserve">od </w:t>
      </w:r>
      <w:r w:rsidR="00FC15B0">
        <w:rPr>
          <w:rFonts w:asciiTheme="majorHAnsi" w:hAnsiTheme="majorHAnsi" w:cs="Arial"/>
        </w:rPr>
        <w:t>01</w:t>
      </w:r>
      <w:r w:rsidR="002A024B" w:rsidRPr="00BF203D">
        <w:rPr>
          <w:rFonts w:asciiTheme="majorHAnsi" w:hAnsiTheme="majorHAnsi" w:cs="Arial"/>
        </w:rPr>
        <w:t>.0</w:t>
      </w:r>
      <w:r w:rsidR="00FC15B0">
        <w:rPr>
          <w:rFonts w:asciiTheme="majorHAnsi" w:hAnsiTheme="majorHAnsi" w:cs="Arial"/>
        </w:rPr>
        <w:t>5</w:t>
      </w:r>
      <w:r w:rsidR="002A024B" w:rsidRPr="00BF203D">
        <w:rPr>
          <w:rFonts w:asciiTheme="majorHAnsi" w:hAnsiTheme="majorHAnsi" w:cs="Arial"/>
        </w:rPr>
        <w:t>.2024</w:t>
      </w:r>
      <w:r w:rsidR="002A024B">
        <w:rPr>
          <w:rFonts w:asciiTheme="majorHAnsi" w:hAnsiTheme="majorHAnsi" w:cs="Arial"/>
        </w:rPr>
        <w:t xml:space="preserve"> </w:t>
      </w:r>
      <w:r w:rsidRPr="007F3D4B">
        <w:rPr>
          <w:rFonts w:asciiTheme="majorHAnsi" w:hAnsiTheme="majorHAnsi" w:cs="Arial"/>
        </w:rPr>
        <w:t xml:space="preserve">do </w:t>
      </w:r>
      <w:r w:rsidR="002A024B" w:rsidRPr="00BF203D">
        <w:rPr>
          <w:rFonts w:asciiTheme="majorHAnsi" w:hAnsiTheme="majorHAnsi" w:cs="Arial"/>
        </w:rPr>
        <w:t>3</w:t>
      </w:r>
      <w:r w:rsidR="0083538A">
        <w:rPr>
          <w:rFonts w:asciiTheme="majorHAnsi" w:hAnsiTheme="majorHAnsi" w:cs="Arial"/>
        </w:rPr>
        <w:t>1</w:t>
      </w:r>
      <w:r w:rsidR="002A024B" w:rsidRPr="00BF203D">
        <w:rPr>
          <w:rFonts w:asciiTheme="majorHAnsi" w:hAnsiTheme="majorHAnsi" w:cs="Arial"/>
        </w:rPr>
        <w:t>.0</w:t>
      </w:r>
      <w:r w:rsidR="005D6E30">
        <w:rPr>
          <w:rFonts w:asciiTheme="majorHAnsi" w:hAnsiTheme="majorHAnsi" w:cs="Arial"/>
        </w:rPr>
        <w:t>7</w:t>
      </w:r>
      <w:r w:rsidR="002A024B" w:rsidRPr="00BF203D">
        <w:rPr>
          <w:rFonts w:asciiTheme="majorHAnsi" w:hAnsiTheme="majorHAnsi" w:cs="Arial"/>
        </w:rPr>
        <w:t>.2024</w:t>
      </w:r>
    </w:p>
    <w:p w14:paraId="48DEEE10" w14:textId="08791E12" w:rsidR="00CD566D" w:rsidRPr="007F3D4B" w:rsidRDefault="00CD566D" w:rsidP="00CD566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Cena: </w:t>
      </w:r>
      <w:r w:rsidR="00F24321" w:rsidRPr="007F3D4B">
        <w:rPr>
          <w:rFonts w:asciiTheme="majorHAnsi" w:hAnsiTheme="majorHAnsi" w:cs="Arial"/>
        </w:rPr>
        <w:t xml:space="preserve"> </w:t>
      </w:r>
      <w:r w:rsidR="002A024B">
        <w:rPr>
          <w:rFonts w:asciiTheme="majorHAnsi" w:hAnsiTheme="majorHAnsi" w:cs="Arial"/>
        </w:rPr>
        <w:t>399 980,00</w:t>
      </w:r>
      <w:r w:rsidR="004E0507">
        <w:rPr>
          <w:rFonts w:asciiTheme="majorHAnsi" w:hAnsiTheme="majorHAnsi" w:cs="Arial"/>
        </w:rPr>
        <w:t xml:space="preserve"> </w:t>
      </w:r>
      <w:r w:rsidR="00F24321" w:rsidRPr="007F3D4B">
        <w:rPr>
          <w:rFonts w:asciiTheme="majorHAnsi" w:hAnsiTheme="majorHAnsi" w:cs="Arial"/>
        </w:rPr>
        <w:t xml:space="preserve">Kč bez DPH </w:t>
      </w:r>
    </w:p>
    <w:p w14:paraId="424736DD" w14:textId="2D435013" w:rsidR="00CD566D" w:rsidRDefault="00CD566D" w:rsidP="007F3D4B">
      <w:pPr>
        <w:spacing w:after="0"/>
        <w:rPr>
          <w:rFonts w:asciiTheme="majorHAnsi" w:hAnsiTheme="majorHAnsi" w:cs="Arial"/>
        </w:rPr>
      </w:pPr>
    </w:p>
    <w:p w14:paraId="0A63B6FB" w14:textId="77777777" w:rsidR="0013210D" w:rsidRPr="007F3D4B" w:rsidRDefault="0013210D" w:rsidP="007F3D4B">
      <w:pPr>
        <w:spacing w:after="0"/>
        <w:rPr>
          <w:rFonts w:asciiTheme="majorHAnsi" w:hAnsiTheme="majorHAnsi" w:cs="Arial"/>
        </w:rPr>
      </w:pPr>
    </w:p>
    <w:p w14:paraId="4110A449" w14:textId="77777777" w:rsidR="00CD566D" w:rsidRPr="007F3D4B" w:rsidRDefault="00CD566D" w:rsidP="00CD566D">
      <w:pPr>
        <w:pStyle w:val="Bezmezer"/>
        <w:rPr>
          <w:rFonts w:asciiTheme="majorHAnsi" w:hAnsiTheme="majorHAnsi"/>
          <w:b/>
        </w:rPr>
      </w:pPr>
      <w:r w:rsidRPr="007F3D4B">
        <w:rPr>
          <w:rFonts w:asciiTheme="majorHAnsi" w:hAnsiTheme="majorHAnsi"/>
          <w:b/>
        </w:rPr>
        <w:t xml:space="preserve">Fakturační údaje: </w:t>
      </w:r>
    </w:p>
    <w:p w14:paraId="367B62DB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</w:p>
    <w:p w14:paraId="368C3956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Česká filharmonie </w:t>
      </w:r>
    </w:p>
    <w:p w14:paraId="3C80608C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Rudolfinum</w:t>
      </w:r>
    </w:p>
    <w:p w14:paraId="41EEDE87" w14:textId="77777777" w:rsidR="008C754E" w:rsidRDefault="00CD566D" w:rsidP="001E2553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Alšovo nábřeží 79/12, 110 00  Praha 1                                                                                                                                                                 </w:t>
      </w:r>
      <w:r w:rsidRPr="007F3D4B">
        <w:rPr>
          <w:rFonts w:asciiTheme="majorHAnsi" w:hAnsiTheme="majorHAnsi"/>
        </w:rPr>
        <w:br/>
        <w:t>IČ: 00023264</w:t>
      </w:r>
      <w:r w:rsidRPr="007F3D4B">
        <w:rPr>
          <w:rFonts w:asciiTheme="majorHAnsi" w:hAnsiTheme="majorHAnsi"/>
        </w:rPr>
        <w:br/>
        <w:t>DIČ: CZ00023264</w:t>
      </w:r>
    </w:p>
    <w:p w14:paraId="6535D5F2" w14:textId="03DBB544" w:rsidR="00CD566D" w:rsidRPr="007F3D4B" w:rsidRDefault="008C754E" w:rsidP="001E2553">
      <w:pPr>
        <w:pStyle w:val="Bezmezer"/>
        <w:rPr>
          <w:rFonts w:asciiTheme="majorHAnsi" w:hAnsiTheme="majorHAnsi" w:cs="Arial"/>
        </w:rPr>
      </w:pPr>
      <w:r>
        <w:rPr>
          <w:rFonts w:asciiTheme="majorHAnsi" w:hAnsiTheme="majorHAnsi"/>
        </w:rPr>
        <w:t>B</w:t>
      </w:r>
      <w:r w:rsidR="00CD566D" w:rsidRPr="007F3D4B">
        <w:rPr>
          <w:rFonts w:asciiTheme="majorHAnsi" w:hAnsiTheme="majorHAnsi" w:cs="Arial"/>
        </w:rPr>
        <w:t>ankovní spojení: ČNB Praha 1, Na Příkopě 28, č.ú.  12934011/ 0710</w:t>
      </w:r>
    </w:p>
    <w:p w14:paraId="5D5D8E90" w14:textId="77777777" w:rsidR="00CD566D" w:rsidRPr="007F3D4B" w:rsidRDefault="00CD566D" w:rsidP="007F3D4B">
      <w:pPr>
        <w:spacing w:after="0"/>
        <w:rPr>
          <w:rFonts w:asciiTheme="majorHAnsi" w:hAnsiTheme="majorHAnsi" w:cs="Arial"/>
          <w:b/>
        </w:rPr>
      </w:pPr>
    </w:p>
    <w:p w14:paraId="6933087F" w14:textId="4F5B98A9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Faktur</w:t>
      </w:r>
      <w:r w:rsidR="00F24321" w:rsidRPr="007F3D4B">
        <w:rPr>
          <w:rFonts w:asciiTheme="majorHAnsi" w:hAnsiTheme="majorHAnsi" w:cs="Arial"/>
          <w:b/>
        </w:rPr>
        <w:t xml:space="preserve">y za jednotlivá plnění během uvedeného období </w:t>
      </w:r>
      <w:r w:rsidRPr="007F3D4B">
        <w:rPr>
          <w:rFonts w:asciiTheme="majorHAnsi" w:hAnsiTheme="majorHAnsi" w:cs="Arial"/>
          <w:b/>
        </w:rPr>
        <w:t>za</w:t>
      </w:r>
      <w:r w:rsidR="00F24321" w:rsidRPr="007F3D4B">
        <w:rPr>
          <w:rFonts w:asciiTheme="majorHAnsi" w:hAnsiTheme="majorHAnsi" w:cs="Arial"/>
          <w:b/>
        </w:rPr>
        <w:t>sílejte vždy k poslednímu dni kalendářního měsíce nejpozději do 14 dnů</w:t>
      </w:r>
      <w:r w:rsidRPr="007F3D4B">
        <w:rPr>
          <w:rFonts w:asciiTheme="majorHAnsi" w:hAnsiTheme="majorHAnsi" w:cs="Arial"/>
          <w:b/>
        </w:rPr>
        <w:t xml:space="preserve"> e-mailem na: </w:t>
      </w:r>
    </w:p>
    <w:p w14:paraId="71009827" w14:textId="4980190C" w:rsidR="00CD566D" w:rsidRPr="007F3D4B" w:rsidRDefault="00622A74" w:rsidP="007F3D4B">
      <w:pPr>
        <w:pStyle w:val="Bezmezer"/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XXX</w:t>
      </w:r>
    </w:p>
    <w:p w14:paraId="3ED9F41F" w14:textId="261BD9E2" w:rsidR="00CD566D" w:rsidRPr="007F3D4B" w:rsidRDefault="00CD566D" w:rsidP="007F3D4B">
      <w:pPr>
        <w:pStyle w:val="Bezmezer"/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E-mail</w:t>
      </w:r>
      <w:r w:rsidR="007F3D4B" w:rsidRPr="007F3D4B">
        <w:rPr>
          <w:rFonts w:asciiTheme="majorHAnsi" w:hAnsiTheme="majorHAnsi"/>
        </w:rPr>
        <w:t xml:space="preserve">: </w:t>
      </w:r>
      <w:r w:rsidR="00622A74">
        <w:rPr>
          <w:rFonts w:asciiTheme="majorHAnsi" w:hAnsiTheme="majorHAnsi"/>
        </w:rPr>
        <w:t>XXX</w:t>
      </w:r>
    </w:p>
    <w:p w14:paraId="4A772F17" w14:textId="38BE5B95" w:rsidR="00CD566D" w:rsidRPr="007F3D4B" w:rsidRDefault="00CD566D" w:rsidP="007F3D4B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Telefon</w:t>
      </w:r>
      <w:r w:rsidR="007F3D4B" w:rsidRPr="007F3D4B">
        <w:rPr>
          <w:rFonts w:asciiTheme="majorHAnsi" w:hAnsiTheme="majorHAnsi"/>
        </w:rPr>
        <w:t xml:space="preserve">: </w:t>
      </w:r>
      <w:r w:rsidR="00622A74">
        <w:rPr>
          <w:rFonts w:asciiTheme="majorHAnsi" w:hAnsiTheme="majorHAnsi"/>
        </w:rPr>
        <w:t>XXX</w:t>
      </w:r>
    </w:p>
    <w:p w14:paraId="2B8C5C23" w14:textId="61C54C88" w:rsidR="007F3D4B" w:rsidRDefault="007F3D4B" w:rsidP="003446CA">
      <w:pPr>
        <w:spacing w:after="120"/>
      </w:pPr>
    </w:p>
    <w:p w14:paraId="6915E089" w14:textId="0753CD87" w:rsidR="003446CA" w:rsidRDefault="003446CA" w:rsidP="003446CA">
      <w:pPr>
        <w:spacing w:after="120"/>
      </w:pPr>
    </w:p>
    <w:p w14:paraId="35005AC8" w14:textId="77777777" w:rsidR="003446CA" w:rsidRPr="007F3D4B" w:rsidRDefault="003446CA" w:rsidP="003446CA">
      <w:pPr>
        <w:spacing w:after="120"/>
      </w:pPr>
    </w:p>
    <w:p w14:paraId="065CACA4" w14:textId="2BCB6E03" w:rsidR="007F3D4B" w:rsidRPr="007F3D4B" w:rsidRDefault="007F3D4B" w:rsidP="003446CA">
      <w:pPr>
        <w:spacing w:after="12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V Praze dne: </w:t>
      </w:r>
      <w:r w:rsidR="00FC15B0">
        <w:rPr>
          <w:rFonts w:asciiTheme="majorHAnsi" w:hAnsiTheme="majorHAnsi" w:cs="Arial"/>
        </w:rPr>
        <w:t>30</w:t>
      </w:r>
      <w:r w:rsidR="002947B9" w:rsidRPr="00BF203D">
        <w:rPr>
          <w:rFonts w:asciiTheme="majorHAnsi" w:hAnsiTheme="majorHAnsi" w:cs="Arial"/>
        </w:rPr>
        <w:t>.0</w:t>
      </w:r>
      <w:r w:rsidR="00FC15B0">
        <w:rPr>
          <w:rFonts w:asciiTheme="majorHAnsi" w:hAnsiTheme="majorHAnsi" w:cs="Arial"/>
        </w:rPr>
        <w:t>4</w:t>
      </w:r>
      <w:r w:rsidR="002947B9" w:rsidRPr="00BF203D">
        <w:rPr>
          <w:rFonts w:asciiTheme="majorHAnsi" w:hAnsiTheme="majorHAnsi" w:cs="Arial"/>
        </w:rPr>
        <w:t>.2024</w:t>
      </w:r>
    </w:p>
    <w:p w14:paraId="5557535B" w14:textId="1225B68F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7008ACF5" w14:textId="7A4E0014" w:rsidR="007F3D4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Kontroloval:</w:t>
      </w:r>
      <w:r w:rsidRPr="007F3D4B">
        <w:rPr>
          <w:rFonts w:asciiTheme="majorHAnsi" w:hAnsiTheme="majorHAnsi"/>
        </w:rPr>
        <w:tab/>
      </w:r>
      <w:r w:rsidR="00622A74">
        <w:rPr>
          <w:rFonts w:asciiTheme="majorHAnsi" w:hAnsiTheme="majorHAnsi"/>
        </w:rPr>
        <w:t>XXX</w:t>
      </w:r>
    </w:p>
    <w:p w14:paraId="3FD9CB20" w14:textId="77777777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39ED7ACE" w14:textId="79C02F80" w:rsidR="00B03B6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Schválil:</w:t>
      </w:r>
      <w:r w:rsidRPr="007F3D4B">
        <w:rPr>
          <w:rFonts w:asciiTheme="majorHAnsi" w:hAnsiTheme="majorHAnsi"/>
        </w:rPr>
        <w:tab/>
      </w:r>
      <w:r w:rsidR="00622A74">
        <w:rPr>
          <w:rFonts w:asciiTheme="majorHAnsi" w:hAnsiTheme="majorHAnsi"/>
        </w:rPr>
        <w:t>XXX</w:t>
      </w:r>
    </w:p>
    <w:sectPr w:rsidR="00B03B6B" w:rsidRPr="007F3D4B" w:rsidSect="003446CA">
      <w:headerReference w:type="default" r:id="rId10"/>
      <w:footerReference w:type="default" r:id="rId11"/>
      <w:pgSz w:w="11906" w:h="16838" w:code="9"/>
      <w:pgMar w:top="567" w:right="851" w:bottom="567" w:left="851" w:header="130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CE87" w14:textId="77777777" w:rsidR="000371B7" w:rsidRDefault="000371B7" w:rsidP="00B04AD4">
      <w:pPr>
        <w:spacing w:line="240" w:lineRule="auto"/>
      </w:pPr>
      <w:r>
        <w:separator/>
      </w:r>
    </w:p>
  </w:endnote>
  <w:endnote w:type="continuationSeparator" w:id="0">
    <w:p w14:paraId="4C0474CE" w14:textId="77777777" w:rsidR="000371B7" w:rsidRDefault="000371B7" w:rsidP="00B0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2179" w14:textId="77777777" w:rsidR="00B04AD4" w:rsidRDefault="00C26CD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80AC23" wp14:editId="13589DFF">
          <wp:simplePos x="0" y="0"/>
          <wp:positionH relativeFrom="column">
            <wp:posOffset>0</wp:posOffset>
          </wp:positionH>
          <wp:positionV relativeFrom="page">
            <wp:posOffset>9865360</wp:posOffset>
          </wp:positionV>
          <wp:extent cx="6818400" cy="468000"/>
          <wp:effectExtent l="0" t="0" r="1905" b="8255"/>
          <wp:wrapNone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4D43" w14:textId="77777777" w:rsidR="000371B7" w:rsidRDefault="000371B7" w:rsidP="00B04AD4">
      <w:pPr>
        <w:spacing w:line="240" w:lineRule="auto"/>
      </w:pPr>
      <w:r>
        <w:separator/>
      </w:r>
    </w:p>
  </w:footnote>
  <w:footnote w:type="continuationSeparator" w:id="0">
    <w:p w14:paraId="5CFF7485" w14:textId="77777777" w:rsidR="000371B7" w:rsidRDefault="000371B7" w:rsidP="00B04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30FD" w14:textId="77777777" w:rsidR="00B04AD4" w:rsidRDefault="00B04A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40D173" wp14:editId="04B00A1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023200" cy="356400"/>
          <wp:effectExtent l="0" t="0" r="0" b="571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6D"/>
    <w:rsid w:val="000371B7"/>
    <w:rsid w:val="000C1BC1"/>
    <w:rsid w:val="0013210D"/>
    <w:rsid w:val="001E2553"/>
    <w:rsid w:val="00204DFE"/>
    <w:rsid w:val="00231B77"/>
    <w:rsid w:val="002656C6"/>
    <w:rsid w:val="002725C1"/>
    <w:rsid w:val="0028581D"/>
    <w:rsid w:val="002947B9"/>
    <w:rsid w:val="002A024B"/>
    <w:rsid w:val="002D502C"/>
    <w:rsid w:val="002E6096"/>
    <w:rsid w:val="002F703C"/>
    <w:rsid w:val="00332162"/>
    <w:rsid w:val="003446CA"/>
    <w:rsid w:val="003B4975"/>
    <w:rsid w:val="00452095"/>
    <w:rsid w:val="00481CF4"/>
    <w:rsid w:val="004E0507"/>
    <w:rsid w:val="00502198"/>
    <w:rsid w:val="00540FA8"/>
    <w:rsid w:val="00541825"/>
    <w:rsid w:val="00581F40"/>
    <w:rsid w:val="005D6E30"/>
    <w:rsid w:val="00622A74"/>
    <w:rsid w:val="0068452B"/>
    <w:rsid w:val="006C2F7D"/>
    <w:rsid w:val="006E39F8"/>
    <w:rsid w:val="0071754C"/>
    <w:rsid w:val="007211EE"/>
    <w:rsid w:val="007F3D4B"/>
    <w:rsid w:val="0083538A"/>
    <w:rsid w:val="00853A1D"/>
    <w:rsid w:val="00877356"/>
    <w:rsid w:val="008829F3"/>
    <w:rsid w:val="008B2E96"/>
    <w:rsid w:val="008C754E"/>
    <w:rsid w:val="009313AE"/>
    <w:rsid w:val="009403D5"/>
    <w:rsid w:val="009D29C0"/>
    <w:rsid w:val="009D31FC"/>
    <w:rsid w:val="00A52E9E"/>
    <w:rsid w:val="00A600D6"/>
    <w:rsid w:val="00AB3475"/>
    <w:rsid w:val="00B03B6B"/>
    <w:rsid w:val="00B04AD4"/>
    <w:rsid w:val="00B532DF"/>
    <w:rsid w:val="00B67432"/>
    <w:rsid w:val="00BF203D"/>
    <w:rsid w:val="00C26CDC"/>
    <w:rsid w:val="00C51976"/>
    <w:rsid w:val="00C71EDD"/>
    <w:rsid w:val="00CB6B1C"/>
    <w:rsid w:val="00CD566D"/>
    <w:rsid w:val="00E2636C"/>
    <w:rsid w:val="00E50878"/>
    <w:rsid w:val="00E52C22"/>
    <w:rsid w:val="00E93DCF"/>
    <w:rsid w:val="00EF297F"/>
    <w:rsid w:val="00F24321"/>
    <w:rsid w:val="00FC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B0476"/>
  <w15:chartTrackingRefBased/>
  <w15:docId w15:val="{DEA244E1-E5AC-4E48-AA62-D1C9952C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66D"/>
  </w:style>
  <w:style w:type="paragraph" w:styleId="Nadpis1">
    <w:name w:val="heading 1"/>
    <w:basedOn w:val="Normln"/>
    <w:next w:val="Normln"/>
    <w:link w:val="Nadpis1Char"/>
    <w:uiPriority w:val="9"/>
    <w:qFormat/>
    <w:rsid w:val="00452095"/>
    <w:pPr>
      <w:widowControl w:val="0"/>
      <w:spacing w:before="380" w:after="0" w:line="288" w:lineRule="auto"/>
      <w:outlineLvl w:val="0"/>
    </w:pPr>
    <w:rPr>
      <w:rFonts w:ascii="Georgia" w:eastAsiaTheme="majorEastAsia" w:hAnsi="Georg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095"/>
    <w:pPr>
      <w:keepNext/>
      <w:keepLines/>
      <w:widowControl w:val="0"/>
      <w:spacing w:before="320" w:after="0" w:line="288" w:lineRule="auto"/>
      <w:outlineLvl w:val="1"/>
    </w:pPr>
    <w:rPr>
      <w:rFonts w:ascii="Georgia" w:eastAsiaTheme="majorEastAsia" w:hAnsi="Georg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B04AD4"/>
  </w:style>
  <w:style w:type="paragraph" w:styleId="Zpat">
    <w:name w:val="footer"/>
    <w:basedOn w:val="Normln"/>
    <w:link w:val="Zpat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B04AD4"/>
  </w:style>
  <w:style w:type="character" w:customStyle="1" w:styleId="Nadpis1Char">
    <w:name w:val="Nadpis 1 Char"/>
    <w:basedOn w:val="Standardnpsmoodstavce"/>
    <w:link w:val="Nadpis1"/>
    <w:uiPriority w:val="9"/>
    <w:rsid w:val="00452095"/>
    <w:rPr>
      <w:rFonts w:ascii="Georgia" w:eastAsiaTheme="majorEastAsia" w:hAnsi="Georgia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2095"/>
    <w:rPr>
      <w:rFonts w:ascii="Georgia" w:eastAsiaTheme="majorEastAsia" w:hAnsi="Georgia" w:cstheme="majorBidi"/>
      <w:sz w:val="28"/>
      <w:szCs w:val="26"/>
    </w:rPr>
  </w:style>
  <w:style w:type="paragraph" w:styleId="Bezmezer">
    <w:name w:val="No Spacing"/>
    <w:uiPriority w:val="1"/>
    <w:qFormat/>
    <w:rsid w:val="00CD56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D5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cka\&#268;esk&#225;%20filharmonie\MARKETING%20-%20General\OBJEDN&#193;VKY\Dopisn&#237;%20pap&#237;r_&#269;esky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F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838DB-7568-4CB9-B39C-731431676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6F893E-D75B-418F-9C2A-05ADA18AE3B7}">
  <ds:schemaRefs>
    <ds:schemaRef ds:uri="http://schemas.microsoft.com/office/2006/metadata/properties"/>
    <ds:schemaRef ds:uri="http://schemas.microsoft.com/office/infopath/2007/PartnerControls"/>
    <ds:schemaRef ds:uri="943141fb-0fbf-451d-9458-12e5c61e31ff"/>
    <ds:schemaRef ds:uri="49ae65ee-df7c-4cc2-96aa-892d4b5f723e"/>
  </ds:schemaRefs>
</ds:datastoreItem>
</file>

<file path=customXml/itemProps3.xml><?xml version="1.0" encoding="utf-8"?>
<ds:datastoreItem xmlns:ds="http://schemas.openxmlformats.org/officeDocument/2006/customXml" ds:itemID="{9FBB6516-2CC5-4565-BCF9-71B22EC75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650D9-63FA-44C6-A8A6-5655F32E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papír_česky23</Template>
  <TotalTime>11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Německá Jitka</dc:creator>
  <cp:keywords/>
  <dc:description/>
  <cp:lastModifiedBy>Německá Jitka</cp:lastModifiedBy>
  <cp:revision>3</cp:revision>
  <cp:lastPrinted>2024-05-24T07:48:00Z</cp:lastPrinted>
  <dcterms:created xsi:type="dcterms:W3CDTF">2024-05-24T07:57:00Z</dcterms:created>
  <dcterms:modified xsi:type="dcterms:W3CDTF">2024-05-24T07:59:00Z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