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18C10" w14:textId="77777777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82E76A" w14:textId="77777777"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14:paraId="00F4CF2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2948F9" w14:textId="29036CD0" w:rsidR="00A13DA6" w:rsidRDefault="00A13DA6" w:rsidP="00A1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 SRS </w:t>
      </w:r>
      <w:r w:rsidR="00272CD1">
        <w:rPr>
          <w:rFonts w:ascii="Times New Roman" w:eastAsia="Times New Roman" w:hAnsi="Times New Roman" w:cs="Times New Roman"/>
          <w:sz w:val="24"/>
          <w:szCs w:val="24"/>
          <w:lang w:eastAsia="cs-CZ"/>
        </w:rPr>
        <w:t>68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272CD1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</w:p>
    <w:p w14:paraId="4ABB2E5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ED4AB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14:paraId="6F576F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5C428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704F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Smluvní strany </w:t>
      </w:r>
    </w:p>
    <w:p w14:paraId="2D9610D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12E38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3B270EE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66696CF0" w14:textId="6D463207" w:rsidR="00A13DA6" w:rsidRPr="00A13DA6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Název:</w:t>
      </w:r>
      <w:r w:rsidR="00883AC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Jiří Čarek - truhlářství</w:t>
      </w:r>
    </w:p>
    <w:p w14:paraId="7EF0986E" w14:textId="6D0891CC" w:rsidR="00A13DA6" w:rsidRPr="00A13DA6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Adresa:</w:t>
      </w:r>
      <w:r w:rsidR="00883AC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Dr. Mareše 370, Bavorov 387 73</w:t>
      </w:r>
    </w:p>
    <w:p w14:paraId="4825256B" w14:textId="7D6C34A0" w:rsidR="00A13DA6" w:rsidRPr="00A13DA6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IČO:</w:t>
      </w:r>
      <w:r w:rsidR="00883AC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695 39 162</w:t>
      </w:r>
    </w:p>
    <w:p w14:paraId="7BAB51BC" w14:textId="044E919F" w:rsidR="000577A6" w:rsidRPr="00176D99" w:rsidRDefault="00A13DA6" w:rsidP="00A13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Zastoupená</w:t>
      </w:r>
      <w:r w:rsidRPr="00883AC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:</w:t>
      </w:r>
      <w:r w:rsidR="00883ACD" w:rsidRPr="00883AC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Jiřím Čarkem</w:t>
      </w:r>
    </w:p>
    <w:p w14:paraId="766B95E6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8629B75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19F2979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AD7B2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Střední rybářská škola a Vyšší odborná škola Vodního hospodářství a ekologie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Zátiší 480</w:t>
      </w:r>
    </w:p>
    <w:p w14:paraId="3C597894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389 01 Vodňany</w:t>
      </w:r>
    </w:p>
    <w:p w14:paraId="4F73AC91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60650770</w:t>
      </w:r>
    </w:p>
    <w:p w14:paraId="23B0189C" w14:textId="51EC4B7A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ředitelem Ing. 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Pavlem Vejsadou, Ph. D. – ředitelem školy</w:t>
      </w:r>
    </w:p>
    <w:p w14:paraId="35ACDBA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73A4B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82841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Předmět plnění a místo plnění </w:t>
      </w:r>
    </w:p>
    <w:p w14:paraId="1811C2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C58691A" w14:textId="1C39ABB4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</w:t>
      </w:r>
      <w:r w:rsid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8471BF" w:rsidRPr="008471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„Z</w:t>
      </w:r>
      <w:r w:rsidR="00541CBC" w:rsidRPr="008471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hotovení a montáž nábytku </w:t>
      </w:r>
      <w:r w:rsidR="00F85B3B" w:rsidRPr="008471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domově mládeže (6.p</w:t>
      </w:r>
      <w:r w:rsidR="008471BF" w:rsidRPr="008471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.)“</w:t>
      </w:r>
      <w:r w:rsidR="008471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>při SRŠ a VOŠ VHE, Vodňany, Zátiší 480</w:t>
      </w:r>
    </w:p>
    <w:p w14:paraId="66C4F5D1" w14:textId="77777777" w:rsidR="002B0750" w:rsidRPr="00450583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17380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Termín plnění a záruka </w:t>
      </w:r>
    </w:p>
    <w:p w14:paraId="6ECC597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091725D" w14:textId="6A11FB47" w:rsidR="00F023A5" w:rsidRPr="00E24378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Termín je do </w:t>
      </w:r>
      <w:r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="008471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E24378"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5D11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202</w:t>
      </w:r>
      <w:r w:rsidR="005D11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56DD39EB" w14:textId="77777777" w:rsidR="00020296" w:rsidRPr="002E469D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003C7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Dobu dokončení díla (dílčích částí díla) je možné upravit dohodou smluvních stran, pokud nastanou okolnosti vylučující dokončení díla ve sjednaném termínu. </w:t>
      </w:r>
    </w:p>
    <w:p w14:paraId="2C19F4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BE8EC1" w14:textId="77777777" w:rsidR="00A452EE" w:rsidRPr="00A452EE" w:rsidRDefault="00A452EE" w:rsidP="00A45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poskytuje zadavateli smluvní záruku za jakost díla v délce 24 měsíců. Záruční doba počíná běžet vždy ode dne předání a převzetí dílčí části díla. Dodavatel je povinen odstranit všechny zadavatelem zjištěné vady do 30 dnů od jejich oznámení dodavateli zadavatelem.</w:t>
      </w:r>
    </w:p>
    <w:p w14:paraId="7B778D24" w14:textId="77777777" w:rsidR="00A452EE" w:rsidRPr="007313FC" w:rsidRDefault="00A452EE" w:rsidP="00A452EE">
      <w:pPr>
        <w:spacing w:line="280" w:lineRule="atLeast"/>
        <w:jc w:val="both"/>
        <w:rPr>
          <w:rFonts w:ascii="Arial" w:hAnsi="Arial" w:cs="Arial"/>
          <w:b/>
          <w:bCs/>
          <w:i/>
          <w:color w:val="FF0000"/>
          <w:sz w:val="20"/>
        </w:rPr>
      </w:pPr>
      <w:r w:rsidRPr="007313FC">
        <w:rPr>
          <w:rFonts w:ascii="Arial" w:hAnsi="Arial" w:cs="Arial"/>
          <w:i/>
          <w:color w:val="FF0000"/>
          <w:sz w:val="20"/>
        </w:rPr>
        <w:t>.</w:t>
      </w:r>
    </w:p>
    <w:p w14:paraId="346E8C73" w14:textId="124D0DBF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150485" w14:textId="0E5B3BA2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0B7D1B" w14:textId="77777777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0EE0B0" w14:textId="77777777" w:rsidR="002B0750" w:rsidRPr="00450583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CE694D" w14:textId="77777777" w:rsidR="00A452EE" w:rsidRDefault="00A452E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AA6C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4. Cena a platební podmínky </w:t>
      </w:r>
    </w:p>
    <w:p w14:paraId="771695D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333F60F" w14:textId="77777777" w:rsidR="002E469D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zhotovení předmětu smlouvy v rozsahu čl. 2 této smlouvy bude dle předložené cenové nabídky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je přílohou této smlouvy.</w:t>
      </w:r>
    </w:p>
    <w:p w14:paraId="09FE8940" w14:textId="77777777" w:rsidR="002E469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F78670" w14:textId="77777777" w:rsidR="00883AC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Celkem cena </w:t>
      </w:r>
    </w:p>
    <w:p w14:paraId="5FB5EE0B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AA3E77" w14:textId="407263B4" w:rsidR="002E469D" w:rsidRPr="00883AC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</w:pPr>
      <w:r w:rsidRPr="00883AC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bez DPH</w:t>
      </w:r>
      <w:r w:rsidR="00F023A5" w:rsidRPr="00883AC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 xml:space="preserve"> </w:t>
      </w:r>
      <w:r w:rsidR="005D11A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 xml:space="preserve">400 000,-- </w:t>
      </w:r>
      <w:r w:rsidR="00883ACD" w:rsidRPr="00883AC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 xml:space="preserve"> </w:t>
      </w:r>
      <w:r w:rsidR="00F023A5" w:rsidRPr="00883AC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Kč</w:t>
      </w:r>
      <w:r w:rsidRPr="00883AC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,</w:t>
      </w:r>
    </w:p>
    <w:p w14:paraId="75FE125E" w14:textId="77777777" w:rsidR="002E469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</w:p>
    <w:p w14:paraId="38800173" w14:textId="62699B83" w:rsidR="00F023A5" w:rsidRPr="00450583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včetně</w:t>
      </w:r>
      <w:r w:rsidR="00020296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 </w:t>
      </w:r>
      <w:r w:rsidR="00F023A5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DPH</w:t>
      </w:r>
      <w:r w:rsidR="00883AC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</w:t>
      </w:r>
      <w:r w:rsidR="005D11A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484 000,-- Kč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B07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21 % DPH</w:t>
      </w:r>
      <w:r w:rsid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21C45B3E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ED116D" w14:textId="77777777" w:rsidR="00722924" w:rsidRPr="00722924" w:rsidRDefault="00722924" w:rsidP="00722924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Daňový doklad bude vystaven dodavatelem do 7 kalendářních dnů po dokončení jednotlivých dílčích částí plnění veřejné zakázky.</w:t>
      </w:r>
    </w:p>
    <w:p w14:paraId="15C2230B" w14:textId="77777777" w:rsidR="00A73BFD" w:rsidRPr="00A73BFD" w:rsidRDefault="00A73BFD" w:rsidP="00A73BFD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BFD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daňových dokladů je stanovena na 14 kalendářních dnů ode dne doručení daňového dokladu zadavateli.</w:t>
      </w:r>
    </w:p>
    <w:p w14:paraId="53C7296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Sjednanou cenu díla není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 překročit. Případné vícepráce nebudou prováděny bez vědomí a písemného svolení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zadavatele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A8CF89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288E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Fakturovaná částka bude považována za uhrazenou včas, bude-li posledního dne stanovené lhůty splatnosti odepsána z účtu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e. </w:t>
      </w:r>
    </w:p>
    <w:p w14:paraId="07EE697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51965B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0218D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Odstoupení od smlouvy </w:t>
      </w:r>
    </w:p>
    <w:p w14:paraId="2C80E77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3DCDB9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oprávněni odstoupit od této smlouvy, jestliže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14:paraId="260A233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DF532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8EA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Smluvní pokuty </w:t>
      </w:r>
    </w:p>
    <w:p w14:paraId="66C9A6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0AAD5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nedodrží dobu dokončení díla sjednanou v této smlouvě,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pokutu ve výši 0,05% z celkové ceny díla včetně DPH za každý den prodlení.  </w:t>
      </w:r>
    </w:p>
    <w:p w14:paraId="71A861D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BEEF7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prodlení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 placením faktury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dodavateli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úrok z prodlení ve výši stanovené právními předpisy. </w:t>
      </w:r>
    </w:p>
    <w:p w14:paraId="2EF496A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844148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D5528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Základní podmínky provádění díla </w:t>
      </w:r>
    </w:p>
    <w:p w14:paraId="20CC78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F484BE1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zavazuje: </w:t>
      </w:r>
    </w:p>
    <w:p w14:paraId="7393D58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346E8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předat a vymezit zhotoviteli prostor ve stavu způsobilém k realizaci díla </w:t>
      </w:r>
    </w:p>
    <w:p w14:paraId="2673E1DD" w14:textId="77777777" w:rsidR="00F023A5" w:rsidRPr="00722924" w:rsidRDefault="00F023A5" w:rsidP="00722924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postarat se o to, aby práce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nebyly omezovány právy třetích osob mimo osoby </w:t>
      </w:r>
      <w:r w:rsidR="00722924"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zadavatele</w:t>
      </w:r>
    </w:p>
    <w:p w14:paraId="46AC9BE0" w14:textId="5EAD0132" w:rsidR="00F023A5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informovanost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dodavatele 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všech změnách a nově vzniklých okolnostech při realizaci díla </w:t>
      </w:r>
    </w:p>
    <w:p w14:paraId="2E13B335" w14:textId="77777777" w:rsidR="00541CBC" w:rsidRPr="00541CBC" w:rsidRDefault="00541CBC" w:rsidP="00541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E4A9E1" w14:textId="77777777" w:rsidR="00F023A5" w:rsidRPr="00450583" w:rsidRDefault="00F023A5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55FDD8" w14:textId="77777777" w:rsidR="00F023A5" w:rsidRP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zavazuje: </w:t>
      </w:r>
    </w:p>
    <w:p w14:paraId="16F830E5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postupovat podle pokynů a podmínek této smlouvy </w:t>
      </w:r>
    </w:p>
    <w:p w14:paraId="4A788A8C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musí být prováděny v souladu s předpisy BOZP </w:t>
      </w:r>
    </w:p>
    <w:p w14:paraId="55A99626" w14:textId="7A6381A2" w:rsidR="00A452EE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5F2030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6BDBF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Ostatní ujednání </w:t>
      </w:r>
    </w:p>
    <w:p w14:paraId="14E38A0D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830F12" w14:textId="031F8D90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oprávněn kontrolovat provádění díla do doby jeho předání a převzetí.  Zjistí-li,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dílo v rozporu se svými povinnostmi, je oprávněn žádat po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provádění díla řádným způsobem. Jestliže tak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neučiní ani v přiměřené lhůtě k tomu poskytnuté,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 odstoupit od smlouvy. </w:t>
      </w:r>
    </w:p>
    <w:p w14:paraId="77E5DBB6" w14:textId="06316D3C" w:rsid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7717FA" w14:textId="1105D197" w:rsidR="002E469D" w:rsidRPr="00450583" w:rsidRDefault="002E469D" w:rsidP="002E4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31385D28" w14:textId="6ADFACA2" w:rsidR="002E469D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2ABB78" w14:textId="4C397B9A" w:rsidR="00020296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může být měněna či doplňována pouze písemnými a očíslovanými dodatky, </w:t>
      </w:r>
    </w:p>
    <w:p w14:paraId="2A66C93B" w14:textId="77777777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podepsanými oprávněnými zástupci smluvních stran. </w:t>
      </w:r>
    </w:p>
    <w:p w14:paraId="44429FB8" w14:textId="77777777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F63407" w14:textId="5D4C0AA6" w:rsidR="00020296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bezvýhradně souhlasí se zveřejněním plného znění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a příloh (specifikace,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a) v registru smluv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Registraci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příloh provede zadavatel.</w:t>
      </w:r>
      <w:r w:rsidR="00750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prohlašují, že smlouva neobsahuje žádné obchodní tajemství.</w:t>
      </w:r>
    </w:p>
    <w:p w14:paraId="6236D6BE" w14:textId="77777777" w:rsid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D92DEF" w14:textId="6FEB15E6" w:rsidR="00F023A5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nabývá platnosti dnem jejího podpisu a účinnosti dnem uveřejnění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 registru smluv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C40DC7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EF1A03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8595CA" w14:textId="6882DA18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 specifikace nabídky</w:t>
      </w:r>
    </w:p>
    <w:p w14:paraId="79495EAA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02A807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36651D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12EDD1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0E476D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517120" w14:textId="1A12C249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83A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Bavorově</w:t>
      </w:r>
      <w:r w:rsidRPr="000F3A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B0750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8A79B0">
        <w:rPr>
          <w:rFonts w:ascii="Times New Roman" w:eastAsia="Times New Roman" w:hAnsi="Times New Roman" w:cs="Times New Roman"/>
          <w:sz w:val="24"/>
          <w:szCs w:val="24"/>
          <w:lang w:eastAsia="cs-CZ"/>
        </w:rPr>
        <w:t>15.5.2024</w:t>
      </w:r>
      <w:r w:rsidR="00883A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83A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83A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Ve Vodňanech dne </w:t>
      </w:r>
      <w:r w:rsidR="00FD705D">
        <w:rPr>
          <w:rFonts w:ascii="Times New Roman" w:eastAsia="Times New Roman" w:hAnsi="Times New Roman" w:cs="Times New Roman"/>
          <w:sz w:val="24"/>
          <w:szCs w:val="24"/>
          <w:lang w:eastAsia="cs-CZ"/>
        </w:rPr>
        <w:t>15.5.2024</w:t>
      </w:r>
    </w:p>
    <w:p w14:paraId="4D6D865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C73D1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</w:p>
    <w:p w14:paraId="5F7EE5B5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3F287F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            </w:t>
      </w:r>
      <w:r w:rsidR="00F0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</w:t>
      </w:r>
    </w:p>
    <w:p w14:paraId="6C015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93A148" w14:textId="77777777" w:rsidR="00F023A5" w:rsidRPr="00450583" w:rsidRDefault="00F023A5" w:rsidP="00F023A5">
      <w:pPr>
        <w:rPr>
          <w:rFonts w:ascii="Times New Roman" w:hAnsi="Times New Roman" w:cs="Times New Roman"/>
          <w:sz w:val="24"/>
          <w:szCs w:val="24"/>
        </w:rPr>
      </w:pPr>
    </w:p>
    <w:p w14:paraId="399F0AF8" w14:textId="77777777" w:rsidR="00477343" w:rsidRDefault="00477343"/>
    <w:sectPr w:rsidR="00477343" w:rsidSect="00477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8442">
    <w:abstractNumId w:val="1"/>
  </w:num>
  <w:num w:numId="2" w16cid:durableId="1310331761">
    <w:abstractNumId w:val="2"/>
  </w:num>
  <w:num w:numId="3" w16cid:durableId="19805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20296"/>
    <w:rsid w:val="000577A6"/>
    <w:rsid w:val="000F3A93"/>
    <w:rsid w:val="001F0298"/>
    <w:rsid w:val="00272CD1"/>
    <w:rsid w:val="002B0750"/>
    <w:rsid w:val="002E469D"/>
    <w:rsid w:val="003B271E"/>
    <w:rsid w:val="003C1298"/>
    <w:rsid w:val="003F1C4B"/>
    <w:rsid w:val="00405B67"/>
    <w:rsid w:val="00456B3B"/>
    <w:rsid w:val="00477343"/>
    <w:rsid w:val="004D05D7"/>
    <w:rsid w:val="00541CBC"/>
    <w:rsid w:val="005D11AD"/>
    <w:rsid w:val="005D7E0F"/>
    <w:rsid w:val="00722924"/>
    <w:rsid w:val="0075031D"/>
    <w:rsid w:val="008471BF"/>
    <w:rsid w:val="00882151"/>
    <w:rsid w:val="00883ACD"/>
    <w:rsid w:val="008A79B0"/>
    <w:rsid w:val="00A13DA6"/>
    <w:rsid w:val="00A452EE"/>
    <w:rsid w:val="00A73BFD"/>
    <w:rsid w:val="00BE2C84"/>
    <w:rsid w:val="00BE3F2B"/>
    <w:rsid w:val="00C43059"/>
    <w:rsid w:val="00E24378"/>
    <w:rsid w:val="00E74A34"/>
    <w:rsid w:val="00EB1ABD"/>
    <w:rsid w:val="00F023A5"/>
    <w:rsid w:val="00F7572B"/>
    <w:rsid w:val="00F85B3B"/>
    <w:rsid w:val="00F873B2"/>
    <w:rsid w:val="00FD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1C3D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618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SRŠ Vodňany</cp:lastModifiedBy>
  <cp:revision>28</cp:revision>
  <cp:lastPrinted>2023-07-17T08:43:00Z</cp:lastPrinted>
  <dcterms:created xsi:type="dcterms:W3CDTF">2020-05-21T10:18:00Z</dcterms:created>
  <dcterms:modified xsi:type="dcterms:W3CDTF">2024-05-29T11:51:00Z</dcterms:modified>
</cp:coreProperties>
</file>