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FEB25" w14:textId="77777777" w:rsidR="00BA6E1A" w:rsidRDefault="00461D10">
      <w:r>
        <w:rPr>
          <w:noProof/>
          <w:lang w:val="cs-CZ" w:eastAsia="cs-CZ"/>
        </w:rPr>
        <w:pict w14:anchorId="142CBA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margin-left:299pt;margin-top:269pt;width:0;height:20pt;z-index:25162035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1305C041"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margin-left:128pt;margin-top:211pt;width:434pt;height:46pt;z-index:251621376;mso-position-horizontal-relative:page;mso-position-vertical-relative:page" stroked="f">
            <v:fill opacity="0" o:opacity2="100"/>
            <v:textbox style="mso-fit-shape-to-text:t" inset="0,0,0,0">
              <w:txbxContent>
                <w:p w14:paraId="21CF4DE4" w14:textId="77777777" w:rsidR="00BA6E1A" w:rsidRDefault="00461D10">
                  <w:pPr>
                    <w:spacing w:after="0" w:line="300" w:lineRule="exact"/>
                  </w:pPr>
                  <w:r>
                    <w:rPr>
                      <w:rStyle w:val="Text1"/>
                      <w:rFonts w:eastAsiaTheme="minorHAnsi"/>
                    </w:rPr>
                    <w:t>Objednáváme u Vás odstranění havarijního stavu (</w:t>
                  </w:r>
                  <w:r w:rsidRPr="00461D10">
                    <w:rPr>
                      <w:rStyle w:val="Text1"/>
                      <w:rFonts w:eastAsiaTheme="minorHAnsi"/>
                      <w:color w:val="auto"/>
                      <w:highlight w:val="black"/>
                    </w:rPr>
                    <w:t>zatéká do bytu č. 2 p. Bota</w:t>
                  </w:r>
                  <w:r>
                    <w:rPr>
                      <w:rStyle w:val="Text1"/>
                      <w:rFonts w:eastAsiaTheme="minorHAnsi"/>
                    </w:rPr>
                    <w:t>) - oprava části</w:t>
                  </w:r>
                  <w:r>
                    <w:rPr>
                      <w:rStyle w:val="Text1"/>
                      <w:rFonts w:eastAsiaTheme="minorHAnsi"/>
                    </w:rPr>
                    <w:br/>
                  </w:r>
                  <w:r>
                    <w:rPr>
                      <w:rStyle w:val="Text1"/>
                      <w:rFonts w:eastAsiaTheme="minorHAnsi"/>
                    </w:rPr>
                    <w:t>oplechování, výměn dilatační lišty, oprava omítky (štít) včetně vyčištěí a připenění žlabů a svodů dle</w:t>
                  </w:r>
                  <w:r>
                    <w:rPr>
                      <w:rStyle w:val="Text1"/>
                      <w:rFonts w:eastAsiaTheme="minorHAnsi"/>
                    </w:rPr>
                    <w:br/>
                    <w:t>předložené CN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EAD494A">
          <v:shape id="_x0000_s1097" type="#_x0000_t32" style="position:absolute;margin-left:29pt;margin-top:200pt;width:550pt;height:0;z-index:25162240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8E18741">
          <v:shape id="_x0000_s1096" type="#_x0000_t32" style="position:absolute;margin-left:29pt;margin-top:201pt;width:0;height:60pt;z-index:25162342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F0EAD9E">
          <v:shape id="_x0000_s1095" type="#_x0000_t32" style="position:absolute;margin-left:578pt;margin-top:201pt;width:0;height:61pt;z-index:25162444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1275A8B">
          <v:shape id="_x0000_s1094" type="#_x0000_t32" style="position:absolute;margin-left:29pt;margin-top:261pt;width:550pt;height:0;z-index:25162547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4DC95FA9">
          <v:shape id="_x0000_s1093" type="#_x0000_t202" style="position:absolute;margin-left:38pt;margin-top:207pt;width:85pt;height:17pt;z-index:251626496;mso-wrap-style:none;mso-position-horizontal-relative:page;mso-position-vertical-relative:page" stroked="f">
            <v:fill opacity="0" o:opacity2="100"/>
            <v:textbox inset="0,0,0,0">
              <w:txbxContent>
                <w:p w14:paraId="7B1CD817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2"/>
                      <w:rFonts w:eastAsiaTheme="minorHAnsi"/>
                    </w:rPr>
                    <w:t>Popis opravy: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167B614">
          <v:shape id="_x0000_s1092" type="#_x0000_t202" style="position:absolute;margin-left:30pt;margin-top:300pt;width:522pt;height:23pt;z-index:251627520;mso-position-horizontal-relative:page;mso-position-vertical-relative:page" stroked="f">
            <v:fill opacity="0" o:opacity2="100"/>
            <v:textbox style="mso-fit-shape-to-text:t" inset="0,0,0,0">
              <w:txbxContent>
                <w:p w14:paraId="7D9B47E6" w14:textId="77777777" w:rsidR="00BA6E1A" w:rsidRDefault="00461D10">
                  <w:pPr>
                    <w:spacing w:after="0" w:line="220" w:lineRule="exact"/>
                  </w:pPr>
                  <w:r>
                    <w:rPr>
                      <w:rStyle w:val="Text3"/>
                    </w:rPr>
                    <w:t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2C0F562">
          <v:shape id="_x0000_s1091" type="#_x0000_t32" style="position:absolute;margin-left:29pt;margin-top:133pt;width:550pt;height:0;z-index:25162854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7F927B74">
          <v:shape id="_x0000_s1090" type="#_x0000_t32" style="position:absolute;margin-left:29pt;margin-top:134pt;width:0;height:61pt;z-index:25162956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196FC97">
          <v:shape id="_x0000_s1089" type="#_x0000_t32" style="position:absolute;margin-left:578pt;margin-top:134pt;width:0;height:62pt;z-index:25163059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864F29E">
          <v:shape id="_x0000_s1088" type="#_x0000_t32" style="position:absolute;margin-left:29pt;margin-top:194pt;width:550pt;height:0;z-index:25163161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23BC4EFF">
          <v:shape id="_x0000_s1087" type="#_x0000_t202" style="position:absolute;margin-left:38pt;margin-top:143pt;width:63pt;height:12pt;z-index:251632640;mso-wrap-style:none;mso-position-horizontal-relative:page;mso-position-vertical-relative:page" stroked="f">
            <v:fill opacity="0" o:opacity2="100"/>
            <v:textbox inset="0,0,0,0">
              <w:txbxContent>
                <w:p w14:paraId="4447E8B3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Místo dodání: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A2F5DF0">
          <v:shape id="_x0000_s1086" type="#_x0000_t202" style="position:absolute;margin-left:128pt;margin-top:143pt;width:434pt;height:49pt;z-index:251633664;mso-position-horizontal-relative:page;mso-position-vertical-relative:page" stroked="f">
            <v:fill opacity="0" o:opacity2="100"/>
            <v:textbox style="mso-fit-shape-to-text:t" inset="0,0,0,0">
              <w:txbxContent>
                <w:p w14:paraId="293B3F09" w14:textId="77777777" w:rsidR="00BA6E1A" w:rsidRDefault="00461D10">
                  <w:pPr>
                    <w:spacing w:after="0" w:line="240" w:lineRule="exact"/>
                  </w:pPr>
                  <w:r>
                    <w:rPr>
                      <w:rStyle w:val="Text4"/>
                    </w:rPr>
                    <w:t xml:space="preserve">00-00-0098 -                                    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>KOSTELNÍ 98</w:t>
                  </w:r>
                  <w:r>
                    <w:rPr>
                      <w:rStyle w:val="Text4"/>
                    </w:rPr>
                    <w:br/>
                    <w:t>Pardubice 53002</w:t>
                  </w:r>
                  <w:r>
                    <w:rPr>
                      <w:rStyle w:val="Text4"/>
                    </w:rPr>
                    <w:br/>
                    <w:t>Koukalová 724 26 628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63376BC">
          <v:shape id="_x0000_s1085" type="#_x0000_t32" style="position:absolute;margin-left:29pt;margin-top:268pt;width:550pt;height:0;z-index:25163468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F5EED21">
          <v:shape id="_x0000_s1084" type="#_x0000_t32" style="position:absolute;margin-left:29pt;margin-top:269pt;width:0;height:21pt;z-index:25163571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47BBD4DE">
          <v:shape id="_x0000_s1083" type="#_x0000_t32" style="position:absolute;margin-left:578pt;margin-top:269pt;width:0;height:21pt;z-index:25163673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BE2263D">
          <v:shape id="_x0000_s1082" type="#_x0000_t32" style="position:absolute;margin-left:29pt;margin-top:289pt;width:550pt;height:0;z-index:25163776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7DE1A09D">
          <v:shape id="_x0000_s1081" type="#_x0000_t202" style="position:absolute;margin-left:38pt;margin-top:274pt;width:70pt;height:12pt;z-index:251638784;mso-wrap-style:none;mso-position-horizontal-relative:page;mso-position-vertical-relative:page" stroked="f">
            <v:fill opacity="0" o:opacity2="100"/>
            <v:textbox inset="0,0,0,0">
              <w:txbxContent>
                <w:p w14:paraId="24ED8EB9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Termín dodání: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3DB988D">
          <v:shape id="_x0000_s1080" type="#_x0000_t202" style="position:absolute;margin-left:137pt;margin-top:273pt;width:158pt;height:13pt;z-index:251639808;mso-position-horizontal-relative:page;mso-position-vertical-relative:page" stroked="f">
            <v:fill opacity="0" o:opacity2="100"/>
            <v:textbox inset="0,0,0,0">
              <w:txbxContent>
                <w:p w14:paraId="4CBCD3C9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15.06.2024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A783A42">
          <v:shape id="_x0000_s1079" type="#_x0000_t202" style="position:absolute;margin-left:308pt;margin-top:273pt;width:120pt;height:12pt;z-index:251640832;mso-wrap-style:none;mso-position-horizontal-relative:page;mso-position-vertical-relative:page" stroked="f">
            <v:fill opacity="0" o:opacity2="100"/>
            <v:textbox inset="0,0,0,0">
              <w:txbxContent>
                <w:p w14:paraId="726E4C64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Předběžná cena bez DPH: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15FB211">
          <v:shape id="_x0000_s1078" type="#_x0000_t202" style="position:absolute;margin-left:372pt;margin-top:272pt;width:2in;height:13pt;z-index:251641856;mso-position-horizontal-relative:page;mso-position-vertical-relative:page" stroked="f">
            <v:fill opacity="0" o:opacity2="100"/>
            <v:textbox inset="0,0,0,0">
              <w:txbxContent>
                <w:p w14:paraId="120B5478" w14:textId="77777777" w:rsidR="00BA6E1A" w:rsidRDefault="00461D1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70349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F3F29F1">
          <v:shape id="_x0000_s1077" type="#_x0000_t32" style="position:absolute;margin-left:29pt;margin-top:296pt;width:550pt;height:0;z-index:25164288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2538CE61">
          <v:shape id="_x0000_s1076" type="#_x0000_t32" style="position:absolute;margin-left:29pt;margin-top:296pt;width:0;height:86pt;z-index:25164390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F523230">
          <v:shape id="_x0000_s1075" type="#_x0000_t32" style="position:absolute;margin-left:578pt;margin-top:300pt;width:0;height:74pt;z-index:25164492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F5C11D5">
          <v:shape id="_x0000_s1074" type="#_x0000_t32" style="position:absolute;margin-left:29pt;margin-top:380pt;width:550pt;height:0;z-index:25164595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6A2513A2">
          <v:shape id="_x0000_s1073" type="#_x0000_t32" style="position:absolute;margin-left:29pt;margin-top:389pt;width:550pt;height:0;z-index:25164697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2B6F2656">
          <v:shape id="_x0000_s1072" type="#_x0000_t32" style="position:absolute;margin-left:29pt;margin-top:389pt;width:0;height:37pt;z-index:25164800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621E8E14">
          <v:shape id="_x0000_s1071" type="#_x0000_t32" style="position:absolute;margin-left:578pt;margin-top:389pt;width:0;height:37pt;z-index:25164902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493D7121">
          <v:shape id="_x0000_s1070" type="#_x0000_t32" style="position:absolute;margin-left:29pt;margin-top:425pt;width:550pt;height:0;z-index:25165004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529CCFD">
          <v:shape id="_x0000_s1069" type="#_x0000_t32" style="position:absolute;margin-left:209pt;margin-top:389pt;width:0;height:37pt;z-index:25165107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FA9E31F">
          <v:shape id="_x0000_s1068" type="#_x0000_t32" style="position:absolute;margin-left:398pt;margin-top:389pt;width:0;height:37pt;z-index:25165209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737AF499">
          <v:shape id="_x0000_s1067" type="#_x0000_t202" style="position:absolute;margin-left:39pt;margin-top:389pt;width:87pt;height:12pt;z-index:251653120;mso-wrap-style:none;mso-position-horizontal-relative:page;mso-position-vertical-relative:page" stroked="f">
            <v:fill opacity="0" o:opacity2="100"/>
            <v:textbox inset="0,0,0,0">
              <w:txbxContent>
                <w:p w14:paraId="357CFDB5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dodavatele: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F0697B4">
          <v:shape id="_x0000_s1066" type="#_x0000_t202" style="position:absolute;margin-left:219pt;margin-top:389pt;width:39pt;height:12pt;z-index:251654144;mso-wrap-style:none;mso-position-horizontal-relative:page;mso-position-vertical-relative:page" stroked="f">
            <v:fill opacity="0" o:opacity2="100"/>
            <v:textbox inset="0,0,0,0">
              <w:txbxContent>
                <w:p w14:paraId="6CCD7DF4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Vystavil: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4AF6B3A0">
          <v:shape id="_x0000_s1065" type="#_x0000_t202" style="position:absolute;margin-left:408pt;margin-top:389pt;width:85pt;height:12pt;z-index:251655168;mso-wrap-style:none;mso-position-horizontal-relative:page;mso-position-vertical-relative:page" stroked="f">
            <v:fill opacity="0" o:opacity2="100"/>
            <v:textbox inset="0,0,0,0">
              <w:txbxContent>
                <w:p w14:paraId="3BCD150C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odběratele: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7555D5CB">
          <v:shape id="_x0000_s1064" type="#_x0000_t202" style="position:absolute;margin-left:39pt;margin-top:407pt;width:34pt;height:12pt;z-index:251656192;mso-wrap-style:none;mso-position-horizontal-relative:page;mso-position-vertical-relative:page" stroked="f">
            <v:fill opacity="0" o:opacity2="100"/>
            <v:textbox inset="0,0,0,0">
              <w:txbxContent>
                <w:p w14:paraId="24B953E1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78F7B053">
          <v:shape id="_x0000_s1063" type="#_x0000_t202" style="position:absolute;margin-left:219pt;margin-top:407pt;width:34pt;height:12pt;z-index:251657216;mso-wrap-style:none;mso-position-horizontal-relative:page;mso-position-vertical-relative:page" stroked="f">
            <v:fill opacity="0" o:opacity2="100"/>
            <v:textbox inset="0,0,0,0">
              <w:txbxContent>
                <w:p w14:paraId="78ECBC7A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134496D">
          <v:shape id="_x0000_s1062" type="#_x0000_t202" style="position:absolute;margin-left:408pt;margin-top:407pt;width:34pt;height:12pt;z-index:251658240;mso-wrap-style:none;mso-position-horizontal-relative:page;mso-position-vertical-relative:page" stroked="f">
            <v:fill opacity="0" o:opacity2="100"/>
            <v:textbox inset="0,0,0,0">
              <w:txbxContent>
                <w:p w14:paraId="17E21E88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DF1BC61">
          <v:shape id="_x0000_s1061" type="#_x0000_t32" style="position:absolute;margin-left:29pt;margin-top:434pt;width:550pt;height:0;z-index:25165926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1DD4B0A7">
          <v:shape id="_x0000_s1060" type="#_x0000_t32" style="position:absolute;margin-left:29pt;margin-top:434pt;width:0;height:98pt;z-index:25166028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389C13A">
          <v:shape id="_x0000_s1059" type="#_x0000_t32" style="position:absolute;margin-left:578pt;margin-top:434pt;width:0;height:97pt;z-index:25166131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56C67748">
          <v:shape id="_x0000_s1058" type="#_x0000_t32" style="position:absolute;margin-left:29pt;margin-top:533pt;width:550pt;height:0;z-index:25166233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16DADB40">
          <v:shape id="_x0000_s1057" type="#_x0000_t202" style="position:absolute;margin-left:39pt;margin-top:435pt;width:502pt;height:34pt;z-index:251663360;mso-position-horizontal-relative:page;mso-position-vertical-relative:page" stroked="f">
            <v:fill opacity="0" o:opacity2="100"/>
            <v:textbox style="mso-fit-shape-to-text:t" inset="0,0,0,0">
              <w:txbxContent>
                <w:p w14:paraId="73810EC2" w14:textId="77777777" w:rsidR="00BA6E1A" w:rsidRDefault="00461D10">
                  <w:pPr>
                    <w:spacing w:after="0" w:line="220" w:lineRule="exact"/>
                  </w:pPr>
                  <w:r>
                    <w:rPr>
                      <w:rStyle w:val="Text3"/>
                    </w:rPr>
                    <w:t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>užívání.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519F4C6">
          <v:shape id="_x0000_s1056" type="#_x0000_t202" style="position:absolute;margin-left:39pt;margin-top:479pt;width:94pt;height:12pt;z-index:251664384;mso-wrap-style:none;mso-position-horizontal-relative:page;mso-position-vertical-relative:page" stroked="f">
            <v:fill opacity="0" o:opacity2="100"/>
            <v:textbox inset="0,0,0,0">
              <w:txbxContent>
                <w:p w14:paraId="22E7BFD3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Stanovisko nájemce: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FD0378F">
          <v:shape id="_x0000_s1055" type="#_x0000_t202" style="position:absolute;margin-left:39pt;margin-top:506pt;width:34pt;height:12pt;z-index:251665408;mso-wrap-style:none;mso-position-horizontal-relative:page;mso-position-vertical-relative:page" stroked="f">
            <v:fill opacity="0" o:opacity2="100"/>
            <v:textbox inset="0,0,0,0">
              <w:txbxContent>
                <w:p w14:paraId="101B9B7B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Datum: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1F02471">
          <v:shape id="_x0000_s1054" type="#_x0000_t202" style="position:absolute;margin-left:210pt;margin-top:506pt;width:76pt;height:12pt;z-index:251666432;mso-wrap-style:none;mso-position-horizontal-relative:page;mso-position-vertical-relative:page" stroked="f">
            <v:fill opacity="0" o:opacity2="100"/>
            <v:textbox inset="0,0,0,0">
              <w:txbxContent>
                <w:p w14:paraId="429DCBA4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nájemce: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4B2E56E">
          <v:shape id="_x0000_s1053" type="#_x0000_t32" style="position:absolute;margin-left:29pt;margin-top:551pt;width:549pt;height:0;z-index:25166745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6E1899C1">
          <v:shape id="_x0000_s1052" type="#_x0000_t32" style="position:absolute;margin-left:29pt;margin-top:551pt;width:0;height:97pt;z-index:25166848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40CF776D">
          <v:shape id="_x0000_s1051" type="#_x0000_t32" style="position:absolute;margin-left:578pt;margin-top:551pt;width:0;height:97pt;z-index:25166950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7225633E">
          <v:shape id="_x0000_s1050" type="#_x0000_t202" style="position:absolute;margin-left:39pt;margin-top:569pt;width:149pt;height:12pt;z-index:251670528;mso-wrap-style:none;mso-position-horizontal-relative:page;mso-position-vertical-relative:page" stroked="f">
            <v:fill opacity="0" o:opacity2="100"/>
            <v:textbox inset="0,0,0,0">
              <w:txbxContent>
                <w:p w14:paraId="48506EEA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Práce byly provedeny: bez závad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F5D28C7">
          <v:shape id="_x0000_s1049" type="#_x0000_t202" style="position:absolute;margin-left:39pt;margin-top:614pt;width:87pt;height:12pt;z-index:251671552;mso-wrap-style:none;mso-position-horizontal-relative:page;mso-position-vertical-relative:page" stroked="f">
            <v:fill opacity="0" o:opacity2="100"/>
            <v:textbox inset="0,0,0,0">
              <w:txbxContent>
                <w:p w14:paraId="50AB2DA7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dodavatele: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3F21975">
          <v:shape id="_x0000_s1048" type="#_x0000_t202" style="position:absolute;margin-left:399pt;margin-top:623pt;width:85pt;height:12pt;z-index:251672576;mso-wrap-style:none;mso-position-horizontal-relative:page;mso-position-vertical-relative:page" stroked="f">
            <v:fill opacity="0" o:opacity2="100"/>
            <v:textbox inset="0,0,0,0">
              <w:txbxContent>
                <w:p w14:paraId="6201138B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Podpis odběratele: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9C77C11">
          <v:shape id="_x0000_s1047" type="#_x0000_t32" style="position:absolute;margin-left:29pt;margin-top:650pt;width:550pt;height:0;z-index:251673600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44EF547E">
          <v:shape id="_x0000_s1046" type="#_x0000_t202" style="position:absolute;margin-left:255pt;margin-top:407pt;width:91pt;height:13pt;z-index:251674624;mso-position-horizontal-relative:page;mso-position-vertical-relative:page" stroked="f">
            <v:fill opacity="0" o:opacity2="100"/>
            <v:textbox inset="0,0,0,0">
              <w:txbxContent>
                <w:p w14:paraId="6167B1A5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29.05.2024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C894815">
          <v:shape id="_x0000_s1045" type="#_x0000_t202" style="position:absolute;margin-left:39pt;margin-top:335pt;width:370pt;height:12pt;z-index:251675648;mso-wrap-style:none;mso-position-horizontal-relative:page;mso-position-vertical-relative:page" stroked="f">
            <v:fill opacity="0" o:opacity2="100"/>
            <v:textbox inset="0,0,0,0">
              <w:txbxContent>
                <w:p w14:paraId="2546ACF9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99F0D18">
          <v:shape id="_x0000_s1044" type="#_x0000_t202" style="position:absolute;margin-left:39pt;margin-top:344pt;width:343pt;height:12pt;z-index:251676672;mso-wrap-style:none;mso-position-horizontal-relative:page;mso-position-vertical-relative:page" stroked="f">
            <v:fill opacity="0" o:opacity2="100"/>
            <v:textbox inset="0,0,0,0">
              <w:txbxContent>
                <w:p w14:paraId="31BEFD89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nespolehlivým plátcem a má zveřejněn bankovní účet v Registru plátců DPH.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55C625CA">
          <v:shape id="_x0000_s1043" type="#_x0000_t202" style="position:absolute;margin-left:39pt;margin-top:353pt;width:413pt;height:12pt;z-index:251677696;mso-wrap-style:none;mso-position-horizontal-relative:page;mso-position-vertical-relative:page" stroked="f">
            <v:fill opacity="0" o:opacity2="100"/>
            <v:textbox inset="0,0,0,0">
              <w:txbxContent>
                <w:p w14:paraId="3C3A41EC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V případě nesplnění těchto podmínek bude objednatel dodavateli hradit pouze částku ve výši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2DA48895">
          <v:shape id="_x0000_s1042" type="#_x0000_t202" style="position:absolute;margin-left:39pt;margin-top:362pt;width:369pt;height:12pt;z-index:251678720;mso-wrap-style:none;mso-position-horizontal-relative:page;mso-position-vertical-relative:page" stroked="f">
            <v:fill opacity="0" o:opacity2="100"/>
            <v:textbox inset="0,0,0,0">
              <w:txbxContent>
                <w:p w14:paraId="7014AB5B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základu daně a DPH bude odvedeno místně příslušnému správci daně dodavatele.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C187993">
          <v:shape id="_x0000_s1041" type="#_x0000_t202" style="position:absolute;margin-left:92pt;margin-top:37pt;width:69pt;height:12pt;z-index:251679744;mso-wrap-style:none;mso-position-horizontal-relative:page;mso-position-vertical-relative:page" stroked="f">
            <v:fill opacity="0" o:opacity2="100"/>
            <v:textbox inset="0,0,0,0">
              <w:txbxContent>
                <w:p w14:paraId="3B3F2667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OBJEDNÁVKA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71FCADC7">
          <v:shape id="_x0000_s1040" type="#_x0000_t32" style="position:absolute;margin-left:29pt;margin-top:67pt;width:550pt;height:0;z-index:25168076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5A3A009">
          <v:shape id="_x0000_s1039" type="#_x0000_t32" style="position:absolute;margin-left:29pt;margin-top:13pt;width:550pt;height:0;z-index:251681792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713F2CBE">
          <v:shape id="_x0000_s1038" type="#_x0000_t32" style="position:absolute;margin-left:299pt;margin-top:14pt;width:0;height:113pt;z-index:251682816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1FA46D10">
          <v:shape id="_x0000_s1037" type="#_x0000_t202" style="position:absolute;margin-left:431pt;margin-top:34pt;width:130pt;height:13pt;z-index:251683840;mso-position-horizontal-relative:page;mso-position-vertical-relative:page" stroked="f">
            <v:fill opacity="0" o:opacity2="100"/>
            <v:textbox inset="0,0,0,0">
              <w:txbxContent>
                <w:p w14:paraId="2180570F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2024/00066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1F8B1FE">
          <v:shape id="_x0000_s1036" type="#_x0000_t32" style="position:absolute;margin-left:29pt;margin-top:14pt;width:0;height:113pt;z-index:25168486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CD11313">
          <v:shape id="_x0000_s1035" type="#_x0000_t32" style="position:absolute;margin-left:578pt;margin-top:14pt;width:0;height:113pt;z-index:251685888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3BD5836A">
          <v:shape id="_x0000_s1034" type="#_x0000_t202" style="position:absolute;margin-left:308pt;margin-top:35pt;width:81pt;height:12pt;z-index:251686912;mso-wrap-style:none;mso-position-horizontal-relative:page;mso-position-vertical-relative:page" stroked="f">
            <v:fill opacity="0" o:opacity2="100"/>
            <v:textbox inset="0,0,0,0">
              <w:txbxContent>
                <w:p w14:paraId="23AB3F2C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Číslo objednávky: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91F5D3E">
          <v:shape id="_x0000_s1033" type="#_x0000_t202" style="position:absolute;margin-left:38pt;margin-top:74pt;width:50pt;height:12pt;z-index:251687936;mso-wrap-style:none;mso-position-horizontal-relative:page;mso-position-vertical-relative:page" stroked="f">
            <v:fill opacity="0" o:opacity2="100"/>
            <v:textbox inset="0,0,0,0">
              <w:txbxContent>
                <w:p w14:paraId="3FD5440C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Dodavatel: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1348BDF0">
          <v:shape id="_x0000_s1032" type="#_x0000_t202" style="position:absolute;margin-left:308pt;margin-top:74pt;width:49pt;height:12pt;z-index:251688960;mso-wrap-style:none;mso-position-horizontal-relative:page;mso-position-vertical-relative:page" stroked="f">
            <v:fill opacity="0" o:opacity2="100"/>
            <v:textbox inset="0,0,0,0">
              <w:txbxContent>
                <w:p w14:paraId="678F00C5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Odběratel: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8AB4C51">
          <v:shape id="_x0000_s1031" type="#_x0000_t32" style="position:absolute;margin-left:29pt;margin-top:126pt;width:550pt;height:0;z-index:251689984;mso-position-horizontal-relative:page;mso-position-vertical-relative:page" o:connectortype="straight" strokeweight="2pt">
            <w10:wrap anchorx="page" anchory="page"/>
          </v:shape>
        </w:pict>
      </w:r>
      <w:r>
        <w:rPr>
          <w:noProof/>
          <w:lang w:val="cs-CZ" w:eastAsia="cs-CZ"/>
        </w:rPr>
        <w:pict w14:anchorId="0E9BBF1B">
          <v:shape id="_x0000_s1030" type="#_x0000_t202" style="position:absolute;margin-left:108pt;margin-top:75pt;width:183pt;height:49pt;z-index:251691008;mso-position-horizontal-relative:page;mso-position-vertical-relative:page" stroked="f">
            <v:fill opacity="0" o:opacity2="100"/>
            <v:textbox inset="0,0,0,0">
              <w:txbxContent>
                <w:p w14:paraId="282C5013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Křenek s.r.o.</w:t>
                  </w:r>
                  <w:r>
                    <w:rPr>
                      <w:rStyle w:val="Text4"/>
                    </w:rPr>
                    <w:br/>
                    <w:t>Do Nového 101 101</w:t>
                  </w:r>
                  <w:r>
                    <w:rPr>
                      <w:rStyle w:val="Text4"/>
                    </w:rPr>
                    <w:br/>
                    <w:t>Pardubice 53003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07FF3612">
          <v:shape id="_x0000_s1029" type="#_x0000_t202" style="position:absolute;margin-left:378pt;margin-top:76pt;width:183pt;height:46pt;z-index:251692032;mso-position-horizontal-relative:page;mso-position-vertical-relative:page" stroked="f">
            <v:fill opacity="0" o:opacity2="100"/>
            <v:textbox inset="0,0,0,0">
              <w:txbxContent>
                <w:p w14:paraId="30D701BD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Rozvojový fond Pardubice a.s.</w:t>
                  </w:r>
                  <w:r>
                    <w:rPr>
                      <w:rStyle w:val="Text3"/>
                    </w:rPr>
                    <w:br/>
                    <w:t>třída Míru 90, 53002 Pardubice</w:t>
                  </w:r>
                  <w:r>
                    <w:rPr>
                      <w:rStyle w:val="Text3"/>
                    </w:rPr>
                    <w:br/>
                    <w:t>IC:25291408, DIC:CZ25291408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4C9FA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8" type="#_x0000_t75" style="position:absolute;margin-left:38pt;margin-top:17pt;width:48pt;height:46pt;z-index:251693056;mso-position-horizontal-relative:page;mso-position-vertical-relative:page">
            <v:imagedata r:id="rId4" o:title="" cropbottom="3072f"/>
            <w10:wrap anchorx="page" anchory="page"/>
          </v:shape>
        </w:pict>
      </w:r>
      <w:r>
        <w:rPr>
          <w:noProof/>
          <w:lang w:val="cs-CZ" w:eastAsia="cs-CZ"/>
        </w:rPr>
        <w:pict w14:anchorId="338A9054">
          <v:shape id="_x0000_s1027" type="#_x0000_t202" style="position:absolute;margin-left:542pt;margin-top:272pt;width:11pt;height:12pt;z-index:251694080;mso-wrap-style:none;mso-position-horizontal-relative:page;mso-position-vertical-relative:page" stroked="f">
            <v:fill opacity="0" o:opacity2="100"/>
            <v:textbox inset="0,0,0,0">
              <w:txbxContent>
                <w:p w14:paraId="6763999A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Kč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cs-CZ" w:eastAsia="cs-CZ"/>
        </w:rPr>
        <w:pict w14:anchorId="65CFA48E">
          <v:shape id="_x0000_s1026" type="#_x0000_t202" style="position:absolute;margin-left:272pt;margin-top:389pt;width:85pt;height:12pt;z-index:251695104;mso-wrap-style:none;mso-position-horizontal-relative:page;mso-position-vertical-relative:page" stroked="f">
            <v:fill opacity="0" o:opacity2="100"/>
            <v:textbox inset="0,0,0,0">
              <w:txbxContent>
                <w:p w14:paraId="2E146B11" w14:textId="77777777" w:rsidR="00BA6E1A" w:rsidRDefault="00461D1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Koukalová Zuzana</w:t>
                  </w:r>
                </w:p>
              </w:txbxContent>
            </v:textbox>
            <w10:wrap anchorx="page" anchory="page"/>
          </v:shape>
        </w:pict>
      </w:r>
    </w:p>
    <w:sectPr w:rsidR="00BA6E1A" w:rsidSect="00000001">
      <w:pgSz w:w="11904" w:h="16833"/>
      <w:pgMar w:top="240" w:right="240" w:bottom="240" w:left="240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61D10"/>
    <w:rsid w:val="008E738D"/>
    <w:rsid w:val="009107EA"/>
    <w:rsid w:val="00BA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  <o:rules v:ext="edit">
        <o:r id="V:Rule1" type="connector" idref="#_x0000_s1099"/>
        <o:r id="V:Rule2" type="connector" idref="#_x0000_s1097"/>
        <o:r id="V:Rule3" type="connector" idref="#_x0000_s1096"/>
        <o:r id="V:Rule4" type="connector" idref="#_x0000_s1095"/>
        <o:r id="V:Rule5" type="connector" idref="#_x0000_s1094"/>
        <o:r id="V:Rule6" type="connector" idref="#_x0000_s1091"/>
        <o:r id="V:Rule7" type="connector" idref="#_x0000_s1090"/>
        <o:r id="V:Rule8" type="connector" idref="#_x0000_s1089"/>
        <o:r id="V:Rule9" type="connector" idref="#_x0000_s1088"/>
        <o:r id="V:Rule10" type="connector" idref="#_x0000_s1085"/>
        <o:r id="V:Rule11" type="connector" idref="#_x0000_s1084"/>
        <o:r id="V:Rule12" type="connector" idref="#_x0000_s1083"/>
        <o:r id="V:Rule13" type="connector" idref="#_x0000_s1082"/>
        <o:r id="V:Rule14" type="connector" idref="#_x0000_s1077"/>
        <o:r id="V:Rule15" type="connector" idref="#_x0000_s1076"/>
        <o:r id="V:Rule16" type="connector" idref="#_x0000_s1075"/>
        <o:r id="V:Rule17" type="connector" idref="#_x0000_s1074"/>
        <o:r id="V:Rule18" type="connector" idref="#_x0000_s1073"/>
        <o:r id="V:Rule19" type="connector" idref="#_x0000_s1072"/>
        <o:r id="V:Rule20" type="connector" idref="#_x0000_s1071"/>
        <o:r id="V:Rule21" type="connector" idref="#_x0000_s1070"/>
        <o:r id="V:Rule22" type="connector" idref="#_x0000_s1069"/>
        <o:r id="V:Rule23" type="connector" idref="#_x0000_s1068"/>
        <o:r id="V:Rule24" type="connector" idref="#_x0000_s1061"/>
        <o:r id="V:Rule25" type="connector" idref="#_x0000_s1060"/>
        <o:r id="V:Rule26" type="connector" idref="#_x0000_s1059"/>
        <o:r id="V:Rule27" type="connector" idref="#_x0000_s1058"/>
        <o:r id="V:Rule28" type="connector" idref="#_x0000_s1053"/>
        <o:r id="V:Rule29" type="connector" idref="#_x0000_s1052"/>
        <o:r id="V:Rule30" type="connector" idref="#_x0000_s1051"/>
        <o:r id="V:Rule31" type="connector" idref="#_x0000_s1047"/>
        <o:r id="V:Rule32" type="connector" idref="#_x0000_s1040"/>
        <o:r id="V:Rule33" type="connector" idref="#_x0000_s1039"/>
        <o:r id="V:Rule34" type="connector" idref="#_x0000_s1038"/>
        <o:r id="V:Rule35" type="connector" idref="#_x0000_s1036"/>
        <o:r id="V:Rule36" type="connector" idref="#_x0000_s1035"/>
        <o:r id="V:Rule37" type="connector" idref="#_x0000_s1031"/>
      </o:rules>
    </o:shapelayout>
  </w:shapeDefaults>
  <w:decimalSymbol w:val=","/>
  <w:listSeparator w:val=";"/>
  <w14:docId w14:val="3507DB76"/>
  <w15:docId w15:val="{F9C69F08-33E7-4AC1-A9C0-D28E663D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xt2">
    <w:name w:val="Text 2"/>
    <w:basedOn w:val="Standardnpsmoodstavce"/>
    <w:uiPriority w:val="99"/>
    <w:unhideWhenUsed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3">
    <w:name w:val="Text 3"/>
    <w:basedOn w:val="Standardnpsmoodstavce"/>
    <w:uiPriority w:val="99"/>
    <w:unhideWhenUsed/>
    <w:rPr>
      <w:rFonts w:ascii="Arial" w:eastAsia="Arial" w:hAnsi="Arial" w:cs="Arial"/>
      <w:color w:val="000000"/>
      <w:sz w:val="18"/>
      <w:szCs w:val="18"/>
    </w:r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20"/>
      <w:szCs w:val="20"/>
    </w:rPr>
  </w:style>
  <w:style w:type="character" w:customStyle="1" w:styleId="Text5">
    <w:name w:val="Text 5"/>
    <w:basedOn w:val="Standardnpsmoodstavce"/>
    <w:uiPriority w:val="99"/>
    <w:unhideWhenUsed/>
    <w:rPr>
      <w:rFonts w:ascii="Arial Narrow" w:eastAsia="Arial Narrow" w:hAnsi="Arial Narrow" w:cs="Arial Narro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65</Characters>
  <Application>Microsoft Office Word</Application>
  <DocSecurity>0</DocSecurity>
  <Lines>1</Lines>
  <Paragraphs>1</Paragraphs>
  <ScaleCrop>false</ScaleCrop>
  <Manager/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Koukalová Zuzana</cp:lastModifiedBy>
  <cp:revision>2</cp:revision>
  <dcterms:created xsi:type="dcterms:W3CDTF">2024-05-29T10:55:00Z</dcterms:created>
  <dcterms:modified xsi:type="dcterms:W3CDTF">2024-05-29T10:58:00Z</dcterms:modified>
  <cp:category/>
</cp:coreProperties>
</file>