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57CA2" w14:textId="77777777" w:rsidR="00207DDC" w:rsidRDefault="00207DDC" w:rsidP="00207DDC">
      <w:pPr>
        <w:framePr w:hSpace="141" w:wrap="around" w:vAnchor="page" w:hAnchor="page" w:x="700" w:y="1546"/>
        <w:spacing w:after="0"/>
        <w:rPr>
          <w:rStyle w:val="Siln"/>
          <w:rFonts w:ascii="Arial" w:hAnsi="Arial" w:cs="Arial"/>
          <w:sz w:val="24"/>
          <w:szCs w:val="24"/>
        </w:rPr>
      </w:pPr>
      <w:r>
        <w:rPr>
          <w:rStyle w:val="Siln"/>
          <w:rFonts w:ascii="Arial" w:hAnsi="Arial" w:cs="Arial"/>
          <w:sz w:val="24"/>
          <w:szCs w:val="24"/>
        </w:rPr>
        <w:t>ANETE spol. s r.o.</w:t>
      </w:r>
    </w:p>
    <w:p w14:paraId="31BB0F05" w14:textId="77777777" w:rsidR="00207DDC" w:rsidRDefault="00207DDC" w:rsidP="00207DDC">
      <w:pPr>
        <w:framePr w:hSpace="141" w:wrap="around" w:vAnchor="page" w:hAnchor="page" w:x="700" w:y="1546"/>
        <w:spacing w:after="0"/>
      </w:pPr>
      <w:r>
        <w:rPr>
          <w:rFonts w:ascii="Arial" w:hAnsi="Arial" w:cs="Arial"/>
          <w:sz w:val="24"/>
          <w:szCs w:val="24"/>
        </w:rPr>
        <w:t xml:space="preserve">se sídlem na adrese: </w:t>
      </w:r>
    </w:p>
    <w:p w14:paraId="703C072F" w14:textId="77777777" w:rsidR="00207DDC" w:rsidRDefault="00207DDC" w:rsidP="00207DDC">
      <w:pPr>
        <w:framePr w:hSpace="141" w:wrap="around" w:vAnchor="page" w:hAnchor="page" w:x="700" w:y="1546"/>
        <w:spacing w:after="0"/>
        <w:rPr>
          <w:rFonts w:ascii="Arial" w:hAnsi="Arial" w:cs="Arial"/>
          <w:sz w:val="24"/>
          <w:szCs w:val="24"/>
        </w:rPr>
      </w:pPr>
      <w:r>
        <w:rPr>
          <w:rFonts w:ascii="Arial" w:hAnsi="Arial" w:cs="Arial"/>
          <w:sz w:val="24"/>
          <w:szCs w:val="24"/>
        </w:rPr>
        <w:t>Okružní 834/29a, 638 00 Brno,</w:t>
      </w:r>
    </w:p>
    <w:p w14:paraId="49EC8425" w14:textId="77777777" w:rsidR="00207DDC" w:rsidRDefault="00207DDC" w:rsidP="00207DDC">
      <w:pPr>
        <w:framePr w:hSpace="141" w:wrap="around" w:vAnchor="page" w:hAnchor="page" w:x="700" w:y="1546"/>
        <w:spacing w:after="0"/>
        <w:rPr>
          <w:rFonts w:ascii="Arial" w:hAnsi="Arial" w:cs="Arial"/>
          <w:sz w:val="24"/>
          <w:szCs w:val="24"/>
        </w:rPr>
      </w:pPr>
      <w:r>
        <w:rPr>
          <w:rFonts w:ascii="Arial" w:hAnsi="Arial" w:cs="Arial"/>
          <w:sz w:val="24"/>
          <w:szCs w:val="24"/>
        </w:rPr>
        <w:t xml:space="preserve">IČ: 46970126 </w:t>
      </w:r>
    </w:p>
    <w:p w14:paraId="119652D7" w14:textId="1A662E88" w:rsidR="00207DDC" w:rsidRDefault="00207DDC" w:rsidP="00207DDC">
      <w:pPr>
        <w:framePr w:hSpace="141" w:wrap="around" w:vAnchor="page" w:hAnchor="page" w:x="700" w:y="1546"/>
        <w:spacing w:after="0"/>
        <w:rPr>
          <w:rFonts w:ascii="Arial" w:hAnsi="Arial" w:cs="Arial"/>
          <w:b/>
          <w:bCs/>
          <w:sz w:val="24"/>
          <w:szCs w:val="24"/>
        </w:rPr>
      </w:pPr>
      <w:r>
        <w:rPr>
          <w:rFonts w:ascii="Arial" w:hAnsi="Arial" w:cs="Arial"/>
          <w:sz w:val="24"/>
          <w:szCs w:val="24"/>
        </w:rPr>
        <w:t xml:space="preserve">zastoupená </w:t>
      </w:r>
      <w:r w:rsidR="007650AA">
        <w:rPr>
          <w:rFonts w:ascii="Arial" w:hAnsi="Arial" w:cs="Arial"/>
          <w:sz w:val="24"/>
          <w:szCs w:val="24"/>
        </w:rPr>
        <w:t xml:space="preserve">jednatelem Ing. </w:t>
      </w:r>
      <w:r w:rsidR="009B5EB6">
        <w:rPr>
          <w:rFonts w:ascii="Arial" w:hAnsi="Arial" w:cs="Arial"/>
          <w:sz w:val="24"/>
          <w:szCs w:val="24"/>
        </w:rPr>
        <w:t>Lubošem Müllerem</w:t>
      </w:r>
      <w:r>
        <w:rPr>
          <w:rFonts w:ascii="Arial" w:hAnsi="Arial" w:cs="Arial"/>
          <w:sz w:val="24"/>
          <w:szCs w:val="24"/>
        </w:rPr>
        <w:t xml:space="preserve"> </w:t>
      </w:r>
    </w:p>
    <w:p w14:paraId="4EF4BBF3" w14:textId="77777777" w:rsidR="00207DDC" w:rsidRDefault="00207DDC" w:rsidP="00207DDC">
      <w:pPr>
        <w:framePr w:hSpace="141" w:wrap="around" w:vAnchor="page" w:hAnchor="page" w:x="700" w:y="1546"/>
        <w:spacing w:before="60" w:after="0" w:line="240" w:lineRule="auto"/>
        <w:jc w:val="both"/>
        <w:rPr>
          <w:rFonts w:ascii="Arial" w:hAnsi="Arial" w:cs="Arial"/>
          <w:sz w:val="24"/>
          <w:szCs w:val="24"/>
        </w:rPr>
      </w:pPr>
      <w:r>
        <w:rPr>
          <w:rFonts w:ascii="Arial" w:hAnsi="Arial" w:cs="Arial"/>
          <w:sz w:val="24"/>
          <w:szCs w:val="24"/>
        </w:rPr>
        <w:t>Tel: +420 548 422 811</w:t>
      </w:r>
    </w:p>
    <w:p w14:paraId="1DDB3BCF" w14:textId="77777777" w:rsidR="00207DDC" w:rsidRDefault="00207DDC" w:rsidP="00207DDC">
      <w:pPr>
        <w:framePr w:hSpace="141" w:wrap="around" w:vAnchor="page" w:hAnchor="page" w:x="700" w:y="1546"/>
        <w:spacing w:before="60" w:after="0" w:line="240" w:lineRule="auto"/>
        <w:jc w:val="both"/>
        <w:rPr>
          <w:rFonts w:ascii="Arial" w:hAnsi="Arial" w:cs="Arial"/>
          <w:sz w:val="24"/>
          <w:szCs w:val="24"/>
        </w:rPr>
      </w:pPr>
      <w:r>
        <w:rPr>
          <w:rFonts w:ascii="Arial" w:hAnsi="Arial" w:cs="Arial"/>
          <w:sz w:val="24"/>
          <w:szCs w:val="24"/>
        </w:rPr>
        <w:t xml:space="preserve">e-mail: </w:t>
      </w:r>
      <w:hyperlink r:id="rId7" w:history="1">
        <w:r w:rsidRPr="00D64A39">
          <w:rPr>
            <w:rStyle w:val="Hypertextovodkaz"/>
            <w:rFonts w:ascii="Arial" w:hAnsi="Arial" w:cs="Arial"/>
            <w:sz w:val="24"/>
            <w:szCs w:val="24"/>
          </w:rPr>
          <w:t>gdpr@anete.cz</w:t>
        </w:r>
      </w:hyperlink>
    </w:p>
    <w:p w14:paraId="7E924891" w14:textId="5156562D" w:rsidR="00207DDC" w:rsidRDefault="00207DDC" w:rsidP="00207DDC">
      <w:pPr>
        <w:framePr w:hSpace="141" w:wrap="around" w:vAnchor="page" w:hAnchor="page" w:x="700" w:y="1546"/>
        <w:spacing w:before="60" w:after="0" w:line="240" w:lineRule="auto"/>
        <w:jc w:val="both"/>
        <w:rPr>
          <w:rFonts w:ascii="Arial" w:hAnsi="Arial" w:cs="Arial"/>
          <w:sz w:val="24"/>
          <w:szCs w:val="24"/>
        </w:rPr>
      </w:pPr>
      <w:r>
        <w:rPr>
          <w:rFonts w:ascii="Arial" w:hAnsi="Arial" w:cs="Arial"/>
          <w:sz w:val="24"/>
          <w:szCs w:val="24"/>
        </w:rPr>
        <w:t xml:space="preserve">(dále jen </w:t>
      </w:r>
      <w:r w:rsidR="007650AA">
        <w:rPr>
          <w:rFonts w:ascii="Arial" w:hAnsi="Arial" w:cs="Arial"/>
          <w:sz w:val="24"/>
          <w:szCs w:val="24"/>
        </w:rPr>
        <w:t>zpracovatel</w:t>
      </w:r>
      <w:r>
        <w:rPr>
          <w:rFonts w:ascii="Arial" w:hAnsi="Arial" w:cs="Arial"/>
          <w:sz w:val="24"/>
          <w:szCs w:val="24"/>
        </w:rPr>
        <w:t>)</w:t>
      </w:r>
    </w:p>
    <w:p w14:paraId="2AD53096" w14:textId="77777777" w:rsidR="008D2868" w:rsidRPr="00943ECA" w:rsidRDefault="008D2868" w:rsidP="008D2868">
      <w:pPr>
        <w:pStyle w:val="Default"/>
        <w:spacing w:line="300" w:lineRule="exact"/>
        <w:rPr>
          <w:rFonts w:ascii="Tahoma" w:hAnsi="Tahoma" w:cs="Tahoma"/>
          <w:b/>
        </w:rPr>
      </w:pPr>
      <w:r w:rsidRPr="00943ECA">
        <w:rPr>
          <w:rFonts w:ascii="Tahoma" w:hAnsi="Tahoma" w:cs="Tahoma"/>
          <w:b/>
          <w:color w:val="auto"/>
        </w:rPr>
        <w:t xml:space="preserve">PŘÍLOHA č. 4: </w:t>
      </w:r>
      <w:r w:rsidRPr="00943ECA">
        <w:rPr>
          <w:rFonts w:ascii="Tahoma" w:hAnsi="Tahoma" w:cs="Tahoma"/>
          <w:b/>
        </w:rPr>
        <w:t>ZPRACOVÁNÍ OSOBNÍCH ÚDAJŮ</w:t>
      </w:r>
    </w:p>
    <w:p w14:paraId="757E92DC" w14:textId="77777777" w:rsidR="00021912" w:rsidRPr="00F65041" w:rsidRDefault="00021912" w:rsidP="00021912">
      <w:pPr>
        <w:pStyle w:val="Bezmezer"/>
        <w:jc w:val="both"/>
        <w:rPr>
          <w:rStyle w:val="nowrap"/>
          <w:rFonts w:ascii="Arial" w:hAnsi="Arial" w:cs="Arial"/>
          <w:sz w:val="24"/>
          <w:szCs w:val="24"/>
        </w:rPr>
      </w:pPr>
    </w:p>
    <w:p w14:paraId="13D50AD2" w14:textId="77777777" w:rsidR="00207DDC" w:rsidRDefault="00207DDC" w:rsidP="00021912">
      <w:pPr>
        <w:pStyle w:val="Bezmezer"/>
        <w:jc w:val="both"/>
        <w:rPr>
          <w:rStyle w:val="nowrap"/>
          <w:rFonts w:ascii="Arial" w:hAnsi="Arial" w:cs="Arial"/>
          <w:sz w:val="24"/>
          <w:szCs w:val="24"/>
        </w:rPr>
      </w:pPr>
    </w:p>
    <w:p w14:paraId="6F0CC85E" w14:textId="77777777" w:rsidR="00207DDC" w:rsidRDefault="00207DDC" w:rsidP="00021912">
      <w:pPr>
        <w:pStyle w:val="Bezmezer"/>
        <w:jc w:val="both"/>
        <w:rPr>
          <w:rStyle w:val="nowrap"/>
          <w:rFonts w:ascii="Arial" w:hAnsi="Arial" w:cs="Arial"/>
          <w:sz w:val="24"/>
          <w:szCs w:val="24"/>
        </w:rPr>
      </w:pPr>
      <w:r>
        <w:rPr>
          <w:rStyle w:val="nowrap"/>
          <w:rFonts w:ascii="Arial" w:hAnsi="Arial" w:cs="Arial"/>
          <w:sz w:val="24"/>
          <w:szCs w:val="24"/>
        </w:rPr>
        <w:t>a</w:t>
      </w:r>
    </w:p>
    <w:p w14:paraId="586FB32F" w14:textId="77777777" w:rsidR="00207DDC" w:rsidRDefault="00207DDC" w:rsidP="00021912">
      <w:pPr>
        <w:pStyle w:val="Bezmezer"/>
        <w:jc w:val="both"/>
        <w:rPr>
          <w:rStyle w:val="nowrap"/>
          <w:rFonts w:ascii="Arial" w:hAnsi="Arial" w:cs="Arial"/>
          <w:sz w:val="24"/>
          <w:szCs w:val="24"/>
        </w:rPr>
      </w:pPr>
    </w:p>
    <w:p w14:paraId="503A07C9" w14:textId="573D4F75" w:rsidR="00021912" w:rsidRPr="00F65041" w:rsidRDefault="004D448E" w:rsidP="00021912">
      <w:pPr>
        <w:pStyle w:val="Bezmezer"/>
        <w:jc w:val="both"/>
        <w:rPr>
          <w:rStyle w:val="nowrap"/>
          <w:rFonts w:ascii="Arial" w:hAnsi="Arial" w:cs="Arial"/>
          <w:sz w:val="24"/>
          <w:szCs w:val="24"/>
        </w:rPr>
      </w:pPr>
      <w:r>
        <w:rPr>
          <w:rStyle w:val="nowrap"/>
          <w:rFonts w:ascii="Arial" w:hAnsi="Arial" w:cs="Arial"/>
          <w:sz w:val="24"/>
          <w:szCs w:val="24"/>
        </w:rPr>
        <w:t>Domov sociálních služeb Meziboří, příspěvková organizace</w:t>
      </w:r>
    </w:p>
    <w:p w14:paraId="5D499192" w14:textId="371B6D93" w:rsidR="00021912" w:rsidRPr="00F65041" w:rsidRDefault="004D448E" w:rsidP="00021912">
      <w:pPr>
        <w:pStyle w:val="Bezmezer"/>
        <w:jc w:val="both"/>
        <w:rPr>
          <w:rStyle w:val="nowrap"/>
          <w:rFonts w:ascii="Arial" w:hAnsi="Arial" w:cs="Arial"/>
          <w:sz w:val="24"/>
          <w:szCs w:val="24"/>
        </w:rPr>
      </w:pPr>
      <w:r>
        <w:rPr>
          <w:rStyle w:val="nowrap"/>
          <w:rFonts w:ascii="Arial" w:hAnsi="Arial" w:cs="Arial"/>
          <w:sz w:val="24"/>
          <w:szCs w:val="24"/>
        </w:rPr>
        <w:t>Okružní 104, 435 13 Meziboří</w:t>
      </w:r>
    </w:p>
    <w:p w14:paraId="6A6268ED" w14:textId="6601E392" w:rsidR="00021912" w:rsidRPr="00F65041" w:rsidRDefault="00021912" w:rsidP="00021912">
      <w:pPr>
        <w:pStyle w:val="Bezmezer"/>
        <w:jc w:val="both"/>
        <w:rPr>
          <w:rStyle w:val="nowrap"/>
          <w:rFonts w:ascii="Arial" w:hAnsi="Arial" w:cs="Arial"/>
          <w:sz w:val="24"/>
          <w:szCs w:val="24"/>
        </w:rPr>
      </w:pPr>
      <w:r w:rsidRPr="00F65041">
        <w:rPr>
          <w:rStyle w:val="nowrap"/>
          <w:rFonts w:ascii="Arial" w:hAnsi="Arial" w:cs="Arial"/>
          <w:sz w:val="24"/>
          <w:szCs w:val="24"/>
        </w:rPr>
        <w:t>IČ:</w:t>
      </w:r>
      <w:r w:rsidR="004D448E">
        <w:rPr>
          <w:rStyle w:val="nowrap"/>
          <w:rFonts w:ascii="Arial" w:hAnsi="Arial" w:cs="Arial"/>
          <w:sz w:val="24"/>
          <w:szCs w:val="24"/>
        </w:rPr>
        <w:t xml:space="preserve"> 498 72 516</w:t>
      </w:r>
    </w:p>
    <w:p w14:paraId="5C603299" w14:textId="571C9274" w:rsidR="00021912" w:rsidRPr="00F65041" w:rsidRDefault="004D448E" w:rsidP="00021912">
      <w:pPr>
        <w:pStyle w:val="Bezmezer"/>
        <w:jc w:val="both"/>
        <w:rPr>
          <w:rStyle w:val="nowrap"/>
          <w:rFonts w:ascii="Arial" w:hAnsi="Arial" w:cs="Arial"/>
          <w:sz w:val="24"/>
          <w:szCs w:val="24"/>
        </w:rPr>
      </w:pPr>
      <w:r>
        <w:rPr>
          <w:rStyle w:val="nowrap"/>
          <w:rFonts w:ascii="Arial" w:hAnsi="Arial" w:cs="Arial"/>
          <w:sz w:val="24"/>
          <w:szCs w:val="24"/>
        </w:rPr>
        <w:t>Tel: 476 748 218</w:t>
      </w:r>
    </w:p>
    <w:p w14:paraId="71820400" w14:textId="5E1024FF" w:rsidR="00D14FC9" w:rsidRPr="00F65041" w:rsidRDefault="00D14FC9" w:rsidP="00021912">
      <w:pPr>
        <w:pStyle w:val="Bezmezer"/>
        <w:jc w:val="both"/>
        <w:rPr>
          <w:rStyle w:val="nowrap"/>
          <w:rFonts w:ascii="Arial" w:hAnsi="Arial" w:cs="Arial"/>
          <w:sz w:val="24"/>
          <w:szCs w:val="24"/>
        </w:rPr>
      </w:pPr>
      <w:r w:rsidRPr="00F65041">
        <w:rPr>
          <w:rStyle w:val="nowrap"/>
          <w:rFonts w:ascii="Arial" w:hAnsi="Arial" w:cs="Arial"/>
          <w:sz w:val="24"/>
          <w:szCs w:val="24"/>
        </w:rPr>
        <w:t>e-mail:</w:t>
      </w:r>
      <w:r w:rsidR="004D448E">
        <w:rPr>
          <w:rStyle w:val="nowrap"/>
          <w:rFonts w:ascii="Arial" w:hAnsi="Arial" w:cs="Arial"/>
          <w:sz w:val="24"/>
          <w:szCs w:val="24"/>
        </w:rPr>
        <w:t xml:space="preserve"> kacalova.m@ddmezibori.cz</w:t>
      </w:r>
    </w:p>
    <w:p w14:paraId="23E06DD6" w14:textId="244F8FDE" w:rsidR="00021912" w:rsidRPr="00F65041" w:rsidRDefault="00021912" w:rsidP="00021912">
      <w:pPr>
        <w:pStyle w:val="Bezmezer"/>
        <w:jc w:val="both"/>
        <w:rPr>
          <w:rFonts w:ascii="Arial" w:hAnsi="Arial" w:cs="Arial"/>
          <w:sz w:val="24"/>
          <w:szCs w:val="24"/>
        </w:rPr>
      </w:pPr>
      <w:r w:rsidRPr="00F65041">
        <w:rPr>
          <w:rStyle w:val="nowrap"/>
          <w:rFonts w:ascii="Arial" w:hAnsi="Arial" w:cs="Arial"/>
          <w:sz w:val="24"/>
          <w:szCs w:val="24"/>
        </w:rPr>
        <w:t>Zastoupená</w:t>
      </w:r>
      <w:r w:rsidR="004D448E">
        <w:rPr>
          <w:rStyle w:val="nowrap"/>
          <w:rFonts w:ascii="Arial" w:hAnsi="Arial" w:cs="Arial"/>
          <w:sz w:val="24"/>
          <w:szCs w:val="24"/>
        </w:rPr>
        <w:t xml:space="preserve"> Mgr. Marcelou Kačalovou, ředitelkou organizace</w:t>
      </w:r>
    </w:p>
    <w:p w14:paraId="73E26BB4" w14:textId="6E7056D0" w:rsidR="00021912" w:rsidRPr="00F65041" w:rsidRDefault="00021912" w:rsidP="00021912">
      <w:pPr>
        <w:pStyle w:val="Bezmezer"/>
        <w:jc w:val="both"/>
        <w:rPr>
          <w:rFonts w:ascii="Arial" w:hAnsi="Arial" w:cs="Arial"/>
          <w:sz w:val="24"/>
          <w:szCs w:val="24"/>
        </w:rPr>
      </w:pPr>
      <w:r w:rsidRPr="00F65041">
        <w:rPr>
          <w:rFonts w:ascii="Arial" w:hAnsi="Arial" w:cs="Arial"/>
          <w:sz w:val="24"/>
          <w:szCs w:val="24"/>
        </w:rPr>
        <w:t xml:space="preserve">(dále jen </w:t>
      </w:r>
      <w:r w:rsidR="007650AA">
        <w:rPr>
          <w:rFonts w:ascii="Arial" w:hAnsi="Arial" w:cs="Arial"/>
          <w:sz w:val="24"/>
          <w:szCs w:val="24"/>
        </w:rPr>
        <w:t>správce</w:t>
      </w:r>
      <w:r w:rsidRPr="00F65041">
        <w:rPr>
          <w:rFonts w:ascii="Arial" w:hAnsi="Arial" w:cs="Arial"/>
          <w:sz w:val="24"/>
          <w:szCs w:val="24"/>
        </w:rPr>
        <w:t xml:space="preserve">) </w:t>
      </w:r>
    </w:p>
    <w:p w14:paraId="504AC4BC" w14:textId="77777777" w:rsidR="00021912" w:rsidRPr="00F65041" w:rsidRDefault="00021912" w:rsidP="00021912">
      <w:pPr>
        <w:pStyle w:val="Bezmezer"/>
        <w:jc w:val="both"/>
        <w:rPr>
          <w:rFonts w:ascii="Arial" w:hAnsi="Arial" w:cs="Arial"/>
          <w:i/>
          <w:sz w:val="24"/>
          <w:szCs w:val="24"/>
        </w:rPr>
      </w:pPr>
    </w:p>
    <w:p w14:paraId="5F6A534F" w14:textId="77777777" w:rsidR="00021912" w:rsidRPr="00F65041" w:rsidRDefault="00021912" w:rsidP="00021912">
      <w:pPr>
        <w:pStyle w:val="Bezmezer"/>
        <w:jc w:val="both"/>
        <w:rPr>
          <w:rFonts w:ascii="Arial" w:hAnsi="Arial" w:cs="Arial"/>
          <w:sz w:val="24"/>
          <w:szCs w:val="24"/>
        </w:rPr>
      </w:pPr>
      <w:r w:rsidRPr="00F65041">
        <w:rPr>
          <w:rFonts w:ascii="Arial" w:hAnsi="Arial" w:cs="Arial"/>
          <w:sz w:val="24"/>
          <w:szCs w:val="24"/>
        </w:rPr>
        <w:t xml:space="preserve">uzavírají mezi sebou následující smlouvu o zpracování osobních údajů mezi správcem a zpracovatelem ve smyslu čl. 28 nařízení Evropského parlamentu a Rady (EU) č. 2016/679 o ochraně fyzických osob v souvislosti se zpracováním osobních údajů a o volném pohybu těchto údajů (dále jen </w:t>
      </w:r>
      <w:r w:rsidRPr="00F65041">
        <w:rPr>
          <w:rFonts w:ascii="Arial" w:hAnsi="Arial" w:cs="Arial"/>
          <w:b/>
          <w:i/>
          <w:sz w:val="24"/>
          <w:szCs w:val="24"/>
        </w:rPr>
        <w:t>GDPR</w:t>
      </w:r>
      <w:r w:rsidRPr="00F65041">
        <w:rPr>
          <w:rFonts w:ascii="Arial" w:hAnsi="Arial" w:cs="Arial"/>
          <w:sz w:val="24"/>
          <w:szCs w:val="24"/>
        </w:rPr>
        <w:t>):</w:t>
      </w:r>
    </w:p>
    <w:p w14:paraId="0D0AF6F0" w14:textId="77777777" w:rsidR="00021912" w:rsidRPr="00F65041" w:rsidRDefault="00021912" w:rsidP="00021912">
      <w:pPr>
        <w:pStyle w:val="Bezmezer"/>
        <w:jc w:val="center"/>
        <w:rPr>
          <w:rFonts w:ascii="Arial" w:hAnsi="Arial" w:cs="Arial"/>
          <w:sz w:val="24"/>
          <w:szCs w:val="24"/>
        </w:rPr>
      </w:pPr>
    </w:p>
    <w:p w14:paraId="78B0049D"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ZPRACOVATELSKÁ SMLOUVA</w:t>
      </w:r>
    </w:p>
    <w:p w14:paraId="13ADFA6B" w14:textId="77777777" w:rsidR="00021912" w:rsidRPr="00F65041" w:rsidRDefault="00021912" w:rsidP="00021912">
      <w:pPr>
        <w:pStyle w:val="Bezmezer"/>
        <w:jc w:val="center"/>
        <w:rPr>
          <w:rFonts w:ascii="Arial" w:hAnsi="Arial" w:cs="Arial"/>
          <w:sz w:val="24"/>
          <w:szCs w:val="24"/>
        </w:rPr>
      </w:pPr>
    </w:p>
    <w:p w14:paraId="146C8642"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část první</w:t>
      </w:r>
    </w:p>
    <w:p w14:paraId="22674BF9"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ÚVODNÍ USTANOVENÍ</w:t>
      </w:r>
    </w:p>
    <w:p w14:paraId="6FDA598F" w14:textId="77777777" w:rsidR="00021912" w:rsidRPr="00F65041" w:rsidRDefault="00021912" w:rsidP="00021912">
      <w:pPr>
        <w:pStyle w:val="Bezmezer"/>
        <w:jc w:val="center"/>
        <w:rPr>
          <w:rFonts w:ascii="Arial" w:hAnsi="Arial" w:cs="Arial"/>
          <w:sz w:val="24"/>
          <w:szCs w:val="24"/>
        </w:rPr>
      </w:pPr>
    </w:p>
    <w:p w14:paraId="26AAB571"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1</w:t>
      </w:r>
    </w:p>
    <w:p w14:paraId="7DFF7881"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Účel smlouvy</w:t>
      </w:r>
    </w:p>
    <w:p w14:paraId="4CBEDF81" w14:textId="77777777" w:rsidR="00021912" w:rsidRPr="00F65041" w:rsidRDefault="00021912" w:rsidP="00021912">
      <w:pPr>
        <w:pStyle w:val="Bezmezer"/>
        <w:rPr>
          <w:rFonts w:ascii="Arial" w:hAnsi="Arial" w:cs="Arial"/>
          <w:b/>
          <w:sz w:val="24"/>
          <w:szCs w:val="24"/>
        </w:rPr>
      </w:pPr>
    </w:p>
    <w:p w14:paraId="51912E68" w14:textId="77777777" w:rsidR="00021912" w:rsidRPr="00F65041" w:rsidRDefault="00021912" w:rsidP="00021912">
      <w:pPr>
        <w:pStyle w:val="Bezmezer"/>
        <w:jc w:val="both"/>
        <w:rPr>
          <w:rFonts w:ascii="Arial" w:hAnsi="Arial" w:cs="Arial"/>
          <w:sz w:val="24"/>
          <w:szCs w:val="24"/>
        </w:rPr>
      </w:pPr>
      <w:r w:rsidRPr="00F65041">
        <w:rPr>
          <w:rFonts w:ascii="Arial" w:hAnsi="Arial" w:cs="Arial"/>
          <w:sz w:val="24"/>
          <w:szCs w:val="24"/>
        </w:rPr>
        <w:t xml:space="preserve">Obě smluvní strany uzavírají tuto smlouvu za účelem ochrany fyzických osob v souvislosti se zpracováním jejich osobních údajů s ohledem na ustanovení čl. 8 odst. 1 Listiny základních práv Evropské unie a čl. 16 odst. 1 Smlouvy o fungování Evropské unie. Smluvní strany jsou povinny usilovat o tento cíl společnými silami. </w:t>
      </w:r>
    </w:p>
    <w:p w14:paraId="49AE1DC1" w14:textId="77777777" w:rsidR="00021912" w:rsidRPr="00F65041" w:rsidRDefault="00021912" w:rsidP="00021912">
      <w:pPr>
        <w:pStyle w:val="Bezmezer"/>
        <w:rPr>
          <w:rFonts w:ascii="Arial" w:hAnsi="Arial" w:cs="Arial"/>
          <w:sz w:val="24"/>
          <w:szCs w:val="24"/>
        </w:rPr>
      </w:pPr>
    </w:p>
    <w:p w14:paraId="37B84403"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2</w:t>
      </w:r>
    </w:p>
    <w:p w14:paraId="33160B32"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Předmět smlouvy</w:t>
      </w:r>
    </w:p>
    <w:p w14:paraId="6FB84A6A" w14:textId="77777777" w:rsidR="00021912" w:rsidRPr="00F65041" w:rsidRDefault="00021912" w:rsidP="00021912">
      <w:pPr>
        <w:pStyle w:val="Bezmezer"/>
        <w:jc w:val="both"/>
        <w:rPr>
          <w:rFonts w:ascii="Arial" w:hAnsi="Arial" w:cs="Arial"/>
          <w:b/>
          <w:sz w:val="24"/>
          <w:szCs w:val="24"/>
        </w:rPr>
      </w:pPr>
    </w:p>
    <w:p w14:paraId="78119AE5" w14:textId="4550CBE3" w:rsidR="003C14E2" w:rsidRDefault="00021912" w:rsidP="003B5AD0">
      <w:pPr>
        <w:pStyle w:val="Default"/>
        <w:numPr>
          <w:ilvl w:val="0"/>
          <w:numId w:val="1"/>
        </w:numPr>
        <w:ind w:left="426" w:hanging="426"/>
        <w:jc w:val="both"/>
        <w:rPr>
          <w:rFonts w:ascii="Arial" w:hAnsi="Arial" w:cs="Arial"/>
          <w:color w:val="auto"/>
        </w:rPr>
      </w:pPr>
      <w:r w:rsidRPr="003C14E2">
        <w:rPr>
          <w:rFonts w:ascii="Arial" w:hAnsi="Arial" w:cs="Arial"/>
          <w:color w:val="auto"/>
        </w:rPr>
        <w:t xml:space="preserve">Předmětem této smlouvy je zajištění zpracovávání osobních údajů „zákazníků správce“, „zaměstnanců správce“, zaměstnanců dodavatelů“ </w:t>
      </w:r>
      <w:r w:rsidRPr="003C14E2">
        <w:rPr>
          <w:rFonts w:ascii="Arial" w:hAnsi="Arial" w:cs="Arial"/>
          <w:color w:val="auto"/>
          <w:highlight w:val="yellow"/>
        </w:rPr>
        <w:t>…</w:t>
      </w:r>
      <w:r w:rsidR="003C14E2">
        <w:rPr>
          <w:rFonts w:ascii="Arial" w:hAnsi="Arial" w:cs="Arial"/>
          <w:color w:val="auto"/>
          <w:highlight w:val="yellow"/>
        </w:rPr>
        <w:t>upravit/</w:t>
      </w:r>
      <w:r w:rsidR="003C14E2" w:rsidRPr="003C14E2">
        <w:rPr>
          <w:rFonts w:ascii="Arial" w:hAnsi="Arial" w:cs="Arial"/>
          <w:color w:val="auto"/>
          <w:highlight w:val="yellow"/>
        </w:rPr>
        <w:t>doplnit</w:t>
      </w:r>
      <w:r w:rsidRPr="003C14E2">
        <w:rPr>
          <w:rFonts w:ascii="Arial" w:hAnsi="Arial" w:cs="Arial"/>
          <w:color w:val="auto"/>
          <w:highlight w:val="yellow"/>
        </w:rPr>
        <w:t>….</w:t>
      </w:r>
      <w:r w:rsidRPr="003C14E2">
        <w:rPr>
          <w:rFonts w:ascii="Arial" w:hAnsi="Arial" w:cs="Arial"/>
          <w:color w:val="auto"/>
        </w:rPr>
        <w:t xml:space="preserve"> (dále jen subjekty osobních údajů nebo subjekty údajů) v souvislosti s</w:t>
      </w:r>
      <w:r w:rsidR="003C14E2" w:rsidRPr="003C14E2">
        <w:rPr>
          <w:rFonts w:ascii="Arial" w:hAnsi="Arial" w:cs="Arial"/>
          <w:color w:val="auto"/>
        </w:rPr>
        <w:t xml:space="preserve"> uzavřenou Smlouvou o </w:t>
      </w:r>
      <w:r w:rsidRPr="003C14E2">
        <w:rPr>
          <w:rFonts w:ascii="Arial" w:hAnsi="Arial" w:cs="Arial"/>
          <w:color w:val="auto"/>
        </w:rPr>
        <w:t xml:space="preserve"> </w:t>
      </w:r>
      <w:r w:rsidR="003C14E2" w:rsidRPr="003C14E2">
        <w:rPr>
          <w:rFonts w:ascii="Arial" w:hAnsi="Arial" w:cs="Arial"/>
          <w:color w:val="auto"/>
          <w:highlight w:val="yellow"/>
        </w:rPr>
        <w:t xml:space="preserve">…doplnit... </w:t>
      </w:r>
      <w:r w:rsidR="003C14E2" w:rsidRPr="003C14E2">
        <w:rPr>
          <w:rFonts w:ascii="Arial" w:hAnsi="Arial" w:cs="Arial"/>
          <w:color w:val="auto"/>
        </w:rPr>
        <w:t xml:space="preserve">ze dne </w:t>
      </w:r>
      <w:r w:rsidR="003C14E2" w:rsidRPr="003C14E2">
        <w:rPr>
          <w:rFonts w:ascii="Arial" w:hAnsi="Arial" w:cs="Arial"/>
          <w:color w:val="auto"/>
          <w:highlight w:val="yellow"/>
        </w:rPr>
        <w:t>…doplnit……</w:t>
      </w:r>
    </w:p>
    <w:p w14:paraId="36561C2E" w14:textId="7E4A00E7" w:rsidR="00021912" w:rsidRPr="003C14E2" w:rsidRDefault="00021912" w:rsidP="003B5AD0">
      <w:pPr>
        <w:pStyle w:val="Default"/>
        <w:numPr>
          <w:ilvl w:val="0"/>
          <w:numId w:val="1"/>
        </w:numPr>
        <w:ind w:left="426" w:hanging="426"/>
        <w:jc w:val="both"/>
        <w:rPr>
          <w:rFonts w:ascii="Arial" w:hAnsi="Arial" w:cs="Arial"/>
          <w:color w:val="auto"/>
        </w:rPr>
      </w:pPr>
      <w:r w:rsidRPr="003C14E2">
        <w:rPr>
          <w:rFonts w:ascii="Arial" w:hAnsi="Arial" w:cs="Arial"/>
          <w:color w:val="auto"/>
        </w:rPr>
        <w:t>Zpracovatel se na základě této smlouvy zavazuje zpracovávat pro správce osobní údaje subjektů osobních údajů a případných dalších osob, zejména zákazníků, zaměstnanců a smluvních partnerů správce, které správce získal nebo získá v souvislosti se svou podnikatelskou činností podle předchozího odstavce</w:t>
      </w:r>
      <w:r w:rsidR="00B87BCE" w:rsidRPr="003C14E2">
        <w:rPr>
          <w:rFonts w:ascii="Arial" w:hAnsi="Arial" w:cs="Arial"/>
          <w:color w:val="auto"/>
        </w:rPr>
        <w:t>,</w:t>
      </w:r>
      <w:r w:rsidRPr="003C14E2">
        <w:rPr>
          <w:rFonts w:ascii="Arial" w:hAnsi="Arial" w:cs="Arial"/>
          <w:color w:val="auto"/>
        </w:rPr>
        <w:t xml:space="preserve"> a které za tím účelem zpracovateli předá. </w:t>
      </w:r>
    </w:p>
    <w:p w14:paraId="2083D44C" w14:textId="77777777" w:rsidR="00021912" w:rsidRPr="00F65041" w:rsidRDefault="00021912" w:rsidP="00021912">
      <w:pPr>
        <w:pStyle w:val="Default"/>
        <w:numPr>
          <w:ilvl w:val="0"/>
          <w:numId w:val="1"/>
        </w:numPr>
        <w:ind w:left="426" w:hanging="426"/>
        <w:jc w:val="both"/>
        <w:rPr>
          <w:rFonts w:ascii="Arial" w:hAnsi="Arial" w:cs="Arial"/>
          <w:color w:val="auto"/>
        </w:rPr>
      </w:pPr>
      <w:r w:rsidRPr="00F65041">
        <w:rPr>
          <w:rFonts w:ascii="Arial" w:hAnsi="Arial" w:cs="Arial"/>
          <w:color w:val="auto"/>
        </w:rPr>
        <w:t xml:space="preserve">Smluvní strany se dohodly, že zpracovávání osobních údajů na základě této smlouvy bude bezplatné. </w:t>
      </w:r>
    </w:p>
    <w:p w14:paraId="7C743B4D" w14:textId="77777777" w:rsidR="00021912" w:rsidRPr="00F65041" w:rsidRDefault="00021912" w:rsidP="00021912">
      <w:pPr>
        <w:pStyle w:val="Bezmezer"/>
        <w:rPr>
          <w:rFonts w:ascii="Arial" w:hAnsi="Arial" w:cs="Arial"/>
          <w:sz w:val="24"/>
          <w:szCs w:val="24"/>
        </w:rPr>
      </w:pPr>
    </w:p>
    <w:p w14:paraId="1213F50F"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lastRenderedPageBreak/>
        <w:t>část druhá</w:t>
      </w:r>
    </w:p>
    <w:p w14:paraId="22ACEC22"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PRÁVA A POVINNOSTI STRAN</w:t>
      </w:r>
    </w:p>
    <w:p w14:paraId="5EEBAA38" w14:textId="77777777" w:rsidR="00021912" w:rsidRPr="00F65041" w:rsidRDefault="00021912" w:rsidP="00021912">
      <w:pPr>
        <w:pStyle w:val="Bezmezer"/>
        <w:rPr>
          <w:rFonts w:ascii="Arial" w:hAnsi="Arial" w:cs="Arial"/>
          <w:sz w:val="24"/>
          <w:szCs w:val="24"/>
        </w:rPr>
      </w:pPr>
    </w:p>
    <w:p w14:paraId="11EE0654"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3</w:t>
      </w:r>
    </w:p>
    <w:p w14:paraId="73759223"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Základní práva a povinnosti</w:t>
      </w:r>
    </w:p>
    <w:p w14:paraId="00744FD1" w14:textId="77777777" w:rsidR="00021912" w:rsidRPr="00F65041" w:rsidRDefault="00021912" w:rsidP="00021912">
      <w:pPr>
        <w:pStyle w:val="Default"/>
        <w:rPr>
          <w:rFonts w:ascii="Arial" w:hAnsi="Arial" w:cs="Arial"/>
          <w:color w:val="auto"/>
        </w:rPr>
      </w:pPr>
    </w:p>
    <w:p w14:paraId="0926A539" w14:textId="03A66CBB" w:rsidR="00021912" w:rsidRPr="00F65041" w:rsidRDefault="00021912" w:rsidP="00021912">
      <w:pPr>
        <w:pStyle w:val="Default"/>
        <w:numPr>
          <w:ilvl w:val="0"/>
          <w:numId w:val="2"/>
        </w:numPr>
        <w:jc w:val="both"/>
        <w:rPr>
          <w:rFonts w:ascii="Arial" w:hAnsi="Arial" w:cs="Arial"/>
          <w:color w:val="auto"/>
        </w:rPr>
      </w:pPr>
      <w:bookmarkStart w:id="0" w:name="_Hlk503128215"/>
      <w:r w:rsidRPr="00F65041">
        <w:rPr>
          <w:rFonts w:ascii="Arial" w:hAnsi="Arial" w:cs="Arial"/>
          <w:color w:val="auto"/>
        </w:rPr>
        <w:t>Zpracovatel zpracovává osobní údaje pouze pro účely správce,</w:t>
      </w:r>
      <w:r w:rsidR="003C14E2">
        <w:rPr>
          <w:rFonts w:ascii="Arial" w:hAnsi="Arial" w:cs="Arial"/>
          <w:color w:val="auto"/>
        </w:rPr>
        <w:t xml:space="preserve"> účelem tohoto zpracování je správa systému, který zabezpečuje stravování osob uvedených v čl. 2 bodu 1 této Zpracovatelské smlouvy.</w:t>
      </w:r>
      <w:r w:rsidRPr="00F65041">
        <w:rPr>
          <w:rFonts w:ascii="Arial" w:hAnsi="Arial" w:cs="Arial"/>
          <w:color w:val="auto"/>
        </w:rPr>
        <w:t xml:space="preserve"> </w:t>
      </w:r>
      <w:bookmarkEnd w:id="0"/>
    </w:p>
    <w:p w14:paraId="2A9D3A33" w14:textId="77777777" w:rsidR="00021912" w:rsidRPr="00F65041" w:rsidRDefault="00021912" w:rsidP="00021912">
      <w:pPr>
        <w:pStyle w:val="Default"/>
        <w:numPr>
          <w:ilvl w:val="0"/>
          <w:numId w:val="2"/>
        </w:numPr>
        <w:jc w:val="both"/>
        <w:rPr>
          <w:rFonts w:ascii="Arial" w:hAnsi="Arial" w:cs="Arial"/>
          <w:color w:val="auto"/>
        </w:rPr>
      </w:pPr>
      <w:r w:rsidRPr="00F65041">
        <w:rPr>
          <w:rFonts w:ascii="Arial" w:hAnsi="Arial" w:cs="Arial"/>
          <w:color w:val="auto"/>
        </w:rPr>
        <w:t>Zpracovatel zpracovává osobní údaje pouze na základě doložených pokynů správce</w:t>
      </w:r>
    </w:p>
    <w:p w14:paraId="6CCE883C" w14:textId="77777777" w:rsidR="00021912" w:rsidRPr="00F65041" w:rsidRDefault="00021912" w:rsidP="00021912">
      <w:pPr>
        <w:pStyle w:val="Default"/>
        <w:numPr>
          <w:ilvl w:val="0"/>
          <w:numId w:val="2"/>
        </w:numPr>
        <w:jc w:val="both"/>
        <w:rPr>
          <w:rFonts w:ascii="Arial" w:hAnsi="Arial" w:cs="Arial"/>
          <w:color w:val="auto"/>
        </w:rPr>
      </w:pPr>
      <w:r w:rsidRPr="00F65041">
        <w:rPr>
          <w:rFonts w:ascii="Arial" w:hAnsi="Arial" w:cs="Arial"/>
          <w:color w:val="auto"/>
        </w:rPr>
        <w:t>Zpracovatel se dále zavazuje, že nezpřístupní ani nepoužije žádné informace, tj. nejen osobní údaje, ale také další informace, např. informace obchodní povahy, se kterými se seznámí v souvislosti se zpracováním osobních údajů.</w:t>
      </w:r>
    </w:p>
    <w:p w14:paraId="4A4D55DA" w14:textId="77777777" w:rsidR="00021912" w:rsidRPr="00F65041" w:rsidRDefault="00021912" w:rsidP="00021912">
      <w:pPr>
        <w:pStyle w:val="Default"/>
        <w:numPr>
          <w:ilvl w:val="0"/>
          <w:numId w:val="2"/>
        </w:numPr>
        <w:jc w:val="both"/>
        <w:rPr>
          <w:rFonts w:ascii="Arial" w:hAnsi="Arial" w:cs="Arial"/>
          <w:color w:val="auto"/>
        </w:rPr>
      </w:pPr>
      <w:r w:rsidRPr="00F65041">
        <w:rPr>
          <w:rFonts w:ascii="Arial" w:hAnsi="Arial" w:cs="Arial"/>
          <w:color w:val="auto"/>
        </w:rPr>
        <w:t>Povinnost mlčenlivosti podle odst. 3 tohoto článku platí s výjimkou případů, kdy správce udělil písemný souhlas s takovým zpřístupněním nebo použitím osobních údajů, avšak pouze za splnění podmínek nařízení GDPR.</w:t>
      </w:r>
    </w:p>
    <w:p w14:paraId="13E36B95" w14:textId="77777777" w:rsidR="00021912" w:rsidRPr="00F65041" w:rsidRDefault="00021912" w:rsidP="00021912">
      <w:pPr>
        <w:pStyle w:val="Default"/>
        <w:jc w:val="both"/>
        <w:rPr>
          <w:rFonts w:ascii="Arial" w:hAnsi="Arial" w:cs="Arial"/>
          <w:color w:val="auto"/>
        </w:rPr>
      </w:pPr>
    </w:p>
    <w:p w14:paraId="16A2EF60"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4</w:t>
      </w:r>
    </w:p>
    <w:p w14:paraId="03C5EADA"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Zabezpečení osobních údajů</w:t>
      </w:r>
    </w:p>
    <w:p w14:paraId="5ACF70C8" w14:textId="77777777" w:rsidR="00021912" w:rsidRPr="00F65041" w:rsidRDefault="00021912" w:rsidP="00021912">
      <w:pPr>
        <w:pStyle w:val="Default"/>
        <w:jc w:val="both"/>
        <w:rPr>
          <w:rFonts w:ascii="Arial" w:hAnsi="Arial" w:cs="Arial"/>
          <w:color w:val="auto"/>
        </w:rPr>
      </w:pPr>
    </w:p>
    <w:p w14:paraId="63267C59" w14:textId="77777777" w:rsidR="00021912" w:rsidRPr="00F65041" w:rsidRDefault="00021912" w:rsidP="00021912">
      <w:pPr>
        <w:pStyle w:val="Default"/>
        <w:numPr>
          <w:ilvl w:val="0"/>
          <w:numId w:val="8"/>
        </w:numPr>
        <w:ind w:left="426" w:hanging="426"/>
        <w:jc w:val="both"/>
        <w:rPr>
          <w:rFonts w:ascii="Arial" w:hAnsi="Arial" w:cs="Arial"/>
          <w:color w:val="auto"/>
        </w:rPr>
      </w:pPr>
      <w:r w:rsidRPr="00F65041">
        <w:rPr>
          <w:rFonts w:ascii="Arial" w:hAnsi="Arial" w:cs="Arial"/>
          <w:color w:val="auto"/>
        </w:rPr>
        <w:t>Zpracovatel se zavazuje přijmout taková technická a organizační opatření, aby nedošlo k porušení zabezpečení osobních údajů ve smyslu čl. 4 odst. 12 GDPR, tj. aby nedošlo k neoprávněnému či nahodilému přístupu k osobním údajům, k jejich změně, zničení či ztrátě, neoprávněným přenosům, k jejich jinému neoprávněnému zpracování, jakož i k jinému zneužití osobních údajů. Tato povinnost platí i po ukončení zpracování osobních údajů zpracovatelem.</w:t>
      </w:r>
    </w:p>
    <w:p w14:paraId="567D5E6A" w14:textId="77777777" w:rsidR="00021912" w:rsidRPr="00F65041" w:rsidRDefault="00021912" w:rsidP="00610C48">
      <w:pPr>
        <w:pStyle w:val="Default"/>
        <w:numPr>
          <w:ilvl w:val="0"/>
          <w:numId w:val="8"/>
        </w:numPr>
        <w:ind w:left="426" w:hanging="426"/>
        <w:jc w:val="both"/>
        <w:rPr>
          <w:rFonts w:ascii="Arial" w:hAnsi="Arial" w:cs="Arial"/>
          <w:color w:val="auto"/>
        </w:rPr>
      </w:pPr>
      <w:r w:rsidRPr="00F65041">
        <w:rPr>
          <w:rFonts w:ascii="Arial" w:hAnsi="Arial" w:cs="Arial"/>
          <w:color w:val="auto"/>
        </w:rPr>
        <w:t>Zpracovatel se zavazuje zpracovat a dokumentovat přijatá a provedená technická a organizační opatření k zajištění ochrany osobních údajů v souladu s GDPR a jinými právními předpisy, aby zajistili úroveň zabezpečení odpovídající</w:t>
      </w:r>
      <w:r w:rsidR="00610C48" w:rsidRPr="00F65041">
        <w:rPr>
          <w:rFonts w:ascii="Arial" w:hAnsi="Arial" w:cs="Arial"/>
          <w:color w:val="auto"/>
        </w:rPr>
        <w:t xml:space="preserve"> danému riziku, případně včetně </w:t>
      </w:r>
      <w:r w:rsidRPr="00F65041">
        <w:rPr>
          <w:rFonts w:ascii="Arial" w:hAnsi="Arial" w:cs="Arial"/>
          <w:color w:val="auto"/>
        </w:rPr>
        <w:t>schopnosti zajistit neustálou důvěrnost, integritu, dostupnost a odolno</w:t>
      </w:r>
      <w:r w:rsidR="00610C48" w:rsidRPr="00F65041">
        <w:rPr>
          <w:rFonts w:ascii="Arial" w:hAnsi="Arial" w:cs="Arial"/>
          <w:color w:val="auto"/>
        </w:rPr>
        <w:t xml:space="preserve">st systémů a služeb zpracování a </w:t>
      </w:r>
      <w:r w:rsidRPr="00F65041">
        <w:rPr>
          <w:rFonts w:ascii="Arial" w:hAnsi="Arial" w:cs="Arial"/>
          <w:color w:val="auto"/>
        </w:rPr>
        <w:t xml:space="preserve">schopnosti obnovit dostupnost osobních údajů a přístup k nim včas v případě fyzických či technických incidentů; </w:t>
      </w:r>
    </w:p>
    <w:p w14:paraId="229BDA8E" w14:textId="77777777" w:rsidR="00021912" w:rsidRPr="00F65041" w:rsidRDefault="00021912" w:rsidP="00021912">
      <w:pPr>
        <w:pStyle w:val="Default"/>
        <w:numPr>
          <w:ilvl w:val="0"/>
          <w:numId w:val="8"/>
        </w:numPr>
        <w:jc w:val="both"/>
        <w:rPr>
          <w:rFonts w:ascii="Arial" w:hAnsi="Arial" w:cs="Arial"/>
          <w:color w:val="auto"/>
        </w:rPr>
      </w:pPr>
      <w:r w:rsidRPr="00F65041">
        <w:rPr>
          <w:rFonts w:ascii="Arial" w:hAnsi="Arial" w:cs="Arial"/>
        </w:rPr>
        <w:t>Správce a zpracovatel se dohodli, že zpracovatel zajistí povinnosti dle o</w:t>
      </w:r>
      <w:r w:rsidR="00207DDC">
        <w:rPr>
          <w:rFonts w:ascii="Arial" w:hAnsi="Arial" w:cs="Arial"/>
        </w:rPr>
        <w:t>dst. 1 a 2 tohoto článku</w:t>
      </w:r>
      <w:r w:rsidRPr="00F65041">
        <w:rPr>
          <w:rFonts w:ascii="Arial" w:hAnsi="Arial" w:cs="Arial"/>
        </w:rPr>
        <w:t xml:space="preserve"> tak, </w:t>
      </w:r>
      <w:r w:rsidRPr="00207DDC">
        <w:rPr>
          <w:rFonts w:ascii="Arial" w:hAnsi="Arial" w:cs="Arial"/>
        </w:rPr>
        <w:t>že</w:t>
      </w:r>
      <w:r w:rsidR="00207DDC" w:rsidRPr="00207DDC">
        <w:rPr>
          <w:rFonts w:ascii="Arial" w:hAnsi="Arial" w:cs="Arial"/>
        </w:rPr>
        <w:t xml:space="preserve"> do 21 dnů od podpisu této smlouvy doloží správci</w:t>
      </w:r>
      <w:r w:rsidR="00207DDC">
        <w:rPr>
          <w:rFonts w:ascii="Arial" w:hAnsi="Arial" w:cs="Arial"/>
        </w:rPr>
        <w:t xml:space="preserve"> písemně</w:t>
      </w:r>
      <w:r w:rsidR="00207DDC" w:rsidRPr="00207DDC">
        <w:rPr>
          <w:rFonts w:ascii="Arial" w:hAnsi="Arial" w:cs="Arial"/>
        </w:rPr>
        <w:t xml:space="preserve"> </w:t>
      </w:r>
      <w:r w:rsidR="00610C48" w:rsidRPr="00207DDC">
        <w:rPr>
          <w:rFonts w:ascii="Arial" w:hAnsi="Arial" w:cs="Arial"/>
        </w:rPr>
        <w:t>stručný popis konkrétních bezpečnostních opatření (např. uložení a uzamčení osobních údajů v uzamykatelné skříni, v uzamčené místnosti s klíčovým režimem, popsat technické prostředky…</w:t>
      </w:r>
      <w:r w:rsidR="00207DDC" w:rsidRPr="00207DDC">
        <w:rPr>
          <w:rFonts w:ascii="Arial" w:hAnsi="Arial" w:cs="Arial"/>
        </w:rPr>
        <w:t>,</w:t>
      </w:r>
      <w:r w:rsidR="00610C48" w:rsidRPr="00207DDC">
        <w:rPr>
          <w:rFonts w:ascii="Arial" w:hAnsi="Arial" w:cs="Arial"/>
        </w:rPr>
        <w:t xml:space="preserve"> v případě uložení v elektronické podobě popsat</w:t>
      </w:r>
      <w:r w:rsidR="00207DDC" w:rsidRPr="00207DDC">
        <w:rPr>
          <w:rFonts w:ascii="Arial" w:hAnsi="Arial" w:cs="Arial"/>
        </w:rPr>
        <w:t>,</w:t>
      </w:r>
      <w:r w:rsidR="00610C48" w:rsidRPr="00207DDC">
        <w:rPr>
          <w:rFonts w:ascii="Arial" w:hAnsi="Arial" w:cs="Arial"/>
        </w:rPr>
        <w:t xml:space="preserve"> kde se server, notebook, PC, externí HDD s osobními údaji nachází, kdo se může přihlásit, další opatření</w:t>
      </w:r>
      <w:r w:rsidR="00207DDC" w:rsidRPr="00207DDC">
        <w:rPr>
          <w:rFonts w:ascii="Arial" w:hAnsi="Arial" w:cs="Arial"/>
        </w:rPr>
        <w:t>…</w:t>
      </w:r>
      <w:r w:rsidR="00610C48" w:rsidRPr="00207DDC">
        <w:rPr>
          <w:rFonts w:ascii="Arial" w:hAnsi="Arial" w:cs="Arial"/>
        </w:rPr>
        <w:t>)</w:t>
      </w:r>
      <w:r w:rsidR="00610C48" w:rsidRPr="00F65041">
        <w:rPr>
          <w:rFonts w:ascii="Arial" w:hAnsi="Arial" w:cs="Arial"/>
        </w:rPr>
        <w:t xml:space="preserve"> </w:t>
      </w:r>
      <w:r w:rsidRPr="00F65041">
        <w:rPr>
          <w:rFonts w:ascii="Arial" w:hAnsi="Arial" w:cs="Arial"/>
        </w:rPr>
        <w:t xml:space="preserve">  </w:t>
      </w:r>
    </w:p>
    <w:p w14:paraId="501C4F74" w14:textId="77777777" w:rsidR="00021912" w:rsidRPr="00F65041" w:rsidRDefault="00021912" w:rsidP="00021912">
      <w:pPr>
        <w:pStyle w:val="Default"/>
        <w:ind w:left="426"/>
        <w:jc w:val="both"/>
        <w:rPr>
          <w:rFonts w:ascii="Arial" w:hAnsi="Arial" w:cs="Arial"/>
          <w:color w:val="auto"/>
        </w:rPr>
      </w:pPr>
    </w:p>
    <w:p w14:paraId="6920F51F"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5</w:t>
      </w:r>
    </w:p>
    <w:p w14:paraId="30689A41"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Zapojení dalšího zpracovatele</w:t>
      </w:r>
      <w:r w:rsidR="00B87BCE" w:rsidRPr="00F65041">
        <w:rPr>
          <w:rFonts w:ascii="Arial" w:hAnsi="Arial" w:cs="Arial"/>
          <w:b/>
          <w:sz w:val="24"/>
          <w:szCs w:val="24"/>
        </w:rPr>
        <w:t xml:space="preserve"> (subzpracovatele)</w:t>
      </w:r>
    </w:p>
    <w:p w14:paraId="37F269FC" w14:textId="77777777" w:rsidR="00021912" w:rsidRPr="00F65041" w:rsidRDefault="00021912" w:rsidP="00021912">
      <w:pPr>
        <w:pStyle w:val="Default"/>
        <w:jc w:val="both"/>
        <w:rPr>
          <w:rFonts w:ascii="Arial" w:hAnsi="Arial" w:cs="Arial"/>
          <w:color w:val="auto"/>
        </w:rPr>
      </w:pPr>
    </w:p>
    <w:p w14:paraId="69D8AF21" w14:textId="77777777" w:rsidR="00021912" w:rsidRPr="00F65041" w:rsidRDefault="00021912" w:rsidP="00021912">
      <w:pPr>
        <w:pStyle w:val="Default"/>
        <w:numPr>
          <w:ilvl w:val="0"/>
          <w:numId w:val="6"/>
        </w:numPr>
        <w:ind w:left="426" w:hanging="426"/>
        <w:jc w:val="both"/>
        <w:rPr>
          <w:rFonts w:ascii="Arial" w:hAnsi="Arial" w:cs="Arial"/>
          <w:color w:val="auto"/>
        </w:rPr>
      </w:pPr>
      <w:r w:rsidRPr="00F65041">
        <w:rPr>
          <w:rFonts w:ascii="Arial" w:hAnsi="Arial" w:cs="Arial"/>
          <w:color w:val="auto"/>
        </w:rPr>
        <w:t>Zpracovatel nesmí zapojit do zpracování žádného dalšího zpracovatele</w:t>
      </w:r>
      <w:r w:rsidR="00FD4C5A" w:rsidRPr="00F65041">
        <w:rPr>
          <w:rFonts w:ascii="Arial" w:hAnsi="Arial" w:cs="Arial"/>
          <w:color w:val="auto"/>
        </w:rPr>
        <w:t xml:space="preserve"> (subzpracovatele)</w:t>
      </w:r>
      <w:r w:rsidRPr="00F65041">
        <w:rPr>
          <w:rFonts w:ascii="Arial" w:hAnsi="Arial" w:cs="Arial"/>
          <w:color w:val="auto"/>
        </w:rPr>
        <w:t xml:space="preserve"> bez předchozího </w:t>
      </w:r>
      <w:r w:rsidR="00B87BCE" w:rsidRPr="00F65041">
        <w:rPr>
          <w:rFonts w:ascii="Arial" w:hAnsi="Arial" w:cs="Arial"/>
          <w:color w:val="auto"/>
        </w:rPr>
        <w:t>písemného souhlasu</w:t>
      </w:r>
      <w:r w:rsidRPr="00F65041">
        <w:rPr>
          <w:rFonts w:ascii="Arial" w:hAnsi="Arial" w:cs="Arial"/>
          <w:color w:val="auto"/>
        </w:rPr>
        <w:t xml:space="preserve"> správce. </w:t>
      </w:r>
    </w:p>
    <w:p w14:paraId="38C362E0" w14:textId="77777777" w:rsidR="00021912" w:rsidRPr="00F65041" w:rsidRDefault="00021912" w:rsidP="00021912">
      <w:pPr>
        <w:pStyle w:val="Default"/>
        <w:numPr>
          <w:ilvl w:val="0"/>
          <w:numId w:val="6"/>
        </w:numPr>
        <w:ind w:left="426" w:hanging="426"/>
        <w:jc w:val="both"/>
        <w:rPr>
          <w:rFonts w:ascii="Arial" w:hAnsi="Arial" w:cs="Arial"/>
          <w:color w:val="auto"/>
        </w:rPr>
      </w:pPr>
      <w:r w:rsidRPr="00F65041">
        <w:rPr>
          <w:rFonts w:ascii="Arial" w:hAnsi="Arial" w:cs="Arial"/>
          <w:color w:val="auto"/>
        </w:rPr>
        <w:t>Pokud zpracovatel zapojí dalšího zpracovatele, aby jménem správce provedl určité činnosti zpracování, musí být tomuto dalšímu zpracovateli uloženy na základě</w:t>
      </w:r>
      <w:r w:rsidR="00FD4C5A" w:rsidRPr="00F65041">
        <w:rPr>
          <w:rFonts w:ascii="Arial" w:hAnsi="Arial" w:cs="Arial"/>
          <w:color w:val="auto"/>
        </w:rPr>
        <w:t xml:space="preserve"> subzpracovatelské</w:t>
      </w:r>
      <w:r w:rsidRPr="00F65041">
        <w:rPr>
          <w:rFonts w:ascii="Arial" w:hAnsi="Arial" w:cs="Arial"/>
          <w:color w:val="auto"/>
        </w:rPr>
        <w:t xml:space="preserve"> smlouvy stejné povinnosti na ochranu</w:t>
      </w:r>
      <w:r w:rsidR="00FD4C5A" w:rsidRPr="00F65041">
        <w:rPr>
          <w:rFonts w:ascii="Arial" w:hAnsi="Arial" w:cs="Arial"/>
          <w:color w:val="auto"/>
        </w:rPr>
        <w:t xml:space="preserve"> osobních</w:t>
      </w:r>
      <w:r w:rsidRPr="00F65041">
        <w:rPr>
          <w:rFonts w:ascii="Arial" w:hAnsi="Arial" w:cs="Arial"/>
          <w:color w:val="auto"/>
        </w:rPr>
        <w:t xml:space="preserve"> údajů, jaké jsou uvedeny v této smlouvě, a to zejména poskytnutí dostatečných záruk, pokud jde o zavedení vhodných technických a organizačních opatření tak, aby zpracování splňovalo požadavky stanovené GDPR. Neplní-li uvedený další zpracovatel své povinnosti v oblasti ochrany údajů, odpovídá správci za plnění povinností dotčeného dalšího zpracovatele i nadále zpracovatel (dle této smlouvy).</w:t>
      </w:r>
    </w:p>
    <w:p w14:paraId="3AB4F5B4" w14:textId="77777777" w:rsidR="00021912" w:rsidRPr="00F65041" w:rsidRDefault="00021912" w:rsidP="00021912">
      <w:pPr>
        <w:pStyle w:val="Default"/>
        <w:ind w:left="426"/>
        <w:jc w:val="both"/>
        <w:rPr>
          <w:rFonts w:ascii="Arial" w:hAnsi="Arial" w:cs="Arial"/>
          <w:color w:val="auto"/>
        </w:rPr>
      </w:pPr>
    </w:p>
    <w:p w14:paraId="4B42DB6C"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6</w:t>
      </w:r>
    </w:p>
    <w:p w14:paraId="5EE8A0B0"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Povinnost zavázat mlčenlivostí další osoby</w:t>
      </w:r>
    </w:p>
    <w:p w14:paraId="1D6973B4" w14:textId="77777777" w:rsidR="00021912" w:rsidRPr="00F65041" w:rsidRDefault="00021912" w:rsidP="00021912">
      <w:pPr>
        <w:pStyle w:val="Default"/>
        <w:jc w:val="both"/>
        <w:rPr>
          <w:rFonts w:ascii="Arial" w:hAnsi="Arial" w:cs="Arial"/>
          <w:color w:val="auto"/>
        </w:rPr>
      </w:pPr>
    </w:p>
    <w:p w14:paraId="71888C37" w14:textId="77777777" w:rsidR="00021912" w:rsidRPr="00F65041" w:rsidRDefault="00021912" w:rsidP="00021912">
      <w:pPr>
        <w:pStyle w:val="Default"/>
        <w:numPr>
          <w:ilvl w:val="0"/>
          <w:numId w:val="10"/>
        </w:numPr>
        <w:ind w:left="426" w:hanging="426"/>
        <w:jc w:val="both"/>
        <w:rPr>
          <w:rFonts w:ascii="Arial" w:hAnsi="Arial" w:cs="Arial"/>
          <w:color w:val="auto"/>
        </w:rPr>
      </w:pPr>
      <w:r w:rsidRPr="00F65041">
        <w:rPr>
          <w:rFonts w:ascii="Arial" w:hAnsi="Arial" w:cs="Arial"/>
          <w:color w:val="auto"/>
        </w:rPr>
        <w:lastRenderedPageBreak/>
        <w:t>Zpracovatel se zavazuje vydáním vlastních vnitřních předpisů, příp. prostřednictvím zvláštních smluvních ujednání, zajistit, že jeho zaměstnanci a jiné osoby, které budou zpracovávat osobní údaje na základě smlouvy u zpracovatele, budou zpracovávat osobní údaje pouze za podmínek a v rozsahu zpracovatelem stanoveném a odpovídajícím této smlouvě uzavírané mezi zpracovatelem a správcem a právním předpisům, zejména bude sám (a závazně uloží i těmto uvedeným osobám) zachovávat mlčenlivost o osobních údajích a o bezpečnostních opatřeních, jejichž zveřejnění by ohrozilo zabezpečení osobních údajů, a to i po skončení zaměstnání nebo příslušných prací u zpracovatele.</w:t>
      </w:r>
    </w:p>
    <w:p w14:paraId="1E78134B" w14:textId="77777777" w:rsidR="00021912" w:rsidRPr="00F65041" w:rsidRDefault="00021912" w:rsidP="00021912">
      <w:pPr>
        <w:pStyle w:val="Default"/>
        <w:numPr>
          <w:ilvl w:val="0"/>
          <w:numId w:val="10"/>
        </w:numPr>
        <w:ind w:left="426" w:hanging="426"/>
        <w:jc w:val="both"/>
        <w:rPr>
          <w:rFonts w:ascii="Arial" w:hAnsi="Arial" w:cs="Arial"/>
          <w:color w:val="auto"/>
        </w:rPr>
      </w:pPr>
      <w:r w:rsidRPr="00F65041">
        <w:rPr>
          <w:rFonts w:ascii="Arial" w:hAnsi="Arial" w:cs="Arial"/>
          <w:color w:val="auto"/>
        </w:rPr>
        <w:t>Zpracovatel má povinnost všechny osoby, které zpracovatel užije při zpracování osobních údajů poskytnutých správcem, zavázat povinností mlčenlivosti, a to alespoň v rozsahu této dohody.</w:t>
      </w:r>
    </w:p>
    <w:p w14:paraId="7F88DAB7" w14:textId="77777777" w:rsidR="00021912" w:rsidRPr="00F65041" w:rsidRDefault="00021912" w:rsidP="00021912">
      <w:pPr>
        <w:pStyle w:val="Default"/>
        <w:jc w:val="both"/>
        <w:rPr>
          <w:rFonts w:ascii="Arial" w:hAnsi="Arial" w:cs="Arial"/>
          <w:color w:val="auto"/>
        </w:rPr>
      </w:pPr>
    </w:p>
    <w:p w14:paraId="403BA0B5"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7</w:t>
      </w:r>
    </w:p>
    <w:p w14:paraId="4A910DE7"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Součinnost správce a zpracovatele</w:t>
      </w:r>
    </w:p>
    <w:p w14:paraId="39CF4211" w14:textId="77777777" w:rsidR="00021912" w:rsidRPr="00F65041" w:rsidRDefault="00021912" w:rsidP="00021912">
      <w:pPr>
        <w:pStyle w:val="Default"/>
        <w:jc w:val="both"/>
        <w:rPr>
          <w:rFonts w:ascii="Arial" w:hAnsi="Arial" w:cs="Arial"/>
          <w:color w:val="auto"/>
        </w:rPr>
      </w:pPr>
    </w:p>
    <w:p w14:paraId="5F265646" w14:textId="77777777" w:rsidR="00021912" w:rsidRPr="00F65041" w:rsidRDefault="00021912" w:rsidP="00021912">
      <w:pPr>
        <w:pStyle w:val="Default"/>
        <w:numPr>
          <w:ilvl w:val="0"/>
          <w:numId w:val="7"/>
        </w:numPr>
        <w:ind w:left="426" w:hanging="426"/>
        <w:jc w:val="both"/>
        <w:rPr>
          <w:rFonts w:ascii="Arial" w:hAnsi="Arial" w:cs="Arial"/>
          <w:color w:val="auto"/>
        </w:rPr>
      </w:pPr>
      <w:r w:rsidRPr="00F65041">
        <w:rPr>
          <w:rFonts w:ascii="Arial" w:hAnsi="Arial" w:cs="Arial"/>
          <w:color w:val="auto"/>
        </w:rPr>
        <w:t xml:space="preserve">Smluvní strany se zavazují poskytnout si vzájemně veškerou potřebnou součinnost a podklady pro zajištění bezproblémové a efektivní realizace této smlouvy, a to zejména v případě jednání se subjekty údajů, Úřadem pro ochranu osobních údajů nebo s jinými veřejnoprávními orgány. </w:t>
      </w:r>
    </w:p>
    <w:p w14:paraId="5CC89BF0" w14:textId="77777777" w:rsidR="00021912" w:rsidRPr="00F65041" w:rsidRDefault="00021912" w:rsidP="00021912">
      <w:pPr>
        <w:pStyle w:val="Default"/>
        <w:numPr>
          <w:ilvl w:val="0"/>
          <w:numId w:val="7"/>
        </w:numPr>
        <w:ind w:left="426" w:hanging="426"/>
        <w:jc w:val="both"/>
        <w:rPr>
          <w:rFonts w:ascii="Arial" w:hAnsi="Arial" w:cs="Arial"/>
          <w:color w:val="auto"/>
        </w:rPr>
      </w:pPr>
      <w:r w:rsidRPr="00F65041">
        <w:rPr>
          <w:rFonts w:ascii="Arial" w:hAnsi="Arial" w:cs="Arial"/>
          <w:color w:val="auto"/>
        </w:rPr>
        <w:t>Smluvní strany se zavazují vzájemně si neprodleně ohlašovat všechny jim známé skutečnosti, které by mohly nepříznivě ovlivnit řádné a včasné plnění závazků vyplývajících z této smlouvy.</w:t>
      </w:r>
    </w:p>
    <w:p w14:paraId="17131E3B" w14:textId="77777777" w:rsidR="00021912" w:rsidRPr="00F65041" w:rsidRDefault="00021912" w:rsidP="00021912">
      <w:pPr>
        <w:pStyle w:val="Default"/>
        <w:numPr>
          <w:ilvl w:val="0"/>
          <w:numId w:val="7"/>
        </w:numPr>
        <w:ind w:left="426" w:hanging="426"/>
        <w:jc w:val="both"/>
        <w:rPr>
          <w:rFonts w:ascii="Arial" w:hAnsi="Arial" w:cs="Arial"/>
          <w:color w:val="auto"/>
        </w:rPr>
      </w:pPr>
      <w:r w:rsidRPr="00F65041">
        <w:rPr>
          <w:rFonts w:ascii="Arial" w:hAnsi="Arial" w:cs="Arial"/>
          <w:color w:val="auto"/>
        </w:rPr>
        <w:t>Zpracovatel je povinen být správci nápomocen při zajišťování souladu s povinnostmi podle článků 32 až 36 GDPR, a to při zohlednění povahy zpracování a informací, jež má zpracovatel k dispozici.</w:t>
      </w:r>
    </w:p>
    <w:p w14:paraId="537B8151" w14:textId="77777777" w:rsidR="00021912" w:rsidRPr="00F65041" w:rsidRDefault="00021912" w:rsidP="00021912">
      <w:pPr>
        <w:pStyle w:val="Default"/>
        <w:numPr>
          <w:ilvl w:val="0"/>
          <w:numId w:val="7"/>
        </w:numPr>
        <w:ind w:left="426" w:hanging="426"/>
        <w:jc w:val="both"/>
        <w:rPr>
          <w:rFonts w:ascii="Arial" w:hAnsi="Arial" w:cs="Arial"/>
          <w:color w:val="auto"/>
        </w:rPr>
      </w:pPr>
      <w:r w:rsidRPr="00F65041">
        <w:rPr>
          <w:rFonts w:ascii="Arial" w:hAnsi="Arial" w:cs="Arial"/>
          <w:color w:val="auto"/>
        </w:rPr>
        <w:t>Zpracovatel je povinen zohledňovat povahu zpracování, být správci nápomocen prostřednictvím vhodných technických a organizačních opatření, pokud je to možné, pro splnění správcovy povinnosti reagovat na žádosti o výkon práv subjektu údajů.</w:t>
      </w:r>
    </w:p>
    <w:p w14:paraId="441CEFFE" w14:textId="77777777" w:rsidR="00021912" w:rsidRPr="00F65041" w:rsidRDefault="00021912" w:rsidP="00021912">
      <w:pPr>
        <w:pStyle w:val="Default"/>
        <w:numPr>
          <w:ilvl w:val="0"/>
          <w:numId w:val="7"/>
        </w:numPr>
        <w:ind w:left="426" w:hanging="426"/>
        <w:jc w:val="both"/>
        <w:rPr>
          <w:rFonts w:ascii="Arial" w:hAnsi="Arial" w:cs="Arial"/>
          <w:color w:val="auto"/>
        </w:rPr>
      </w:pPr>
      <w:r w:rsidRPr="00F65041">
        <w:rPr>
          <w:rFonts w:ascii="Arial" w:hAnsi="Arial" w:cs="Arial"/>
          <w:color w:val="auto"/>
        </w:rPr>
        <w:t>Zpracovatel se zavazuje poskytnout správci veškeré informace potřebné k doložení toho, že byly splněny povinnosti stanovené touto smlouvu, GDPR nebo jiným právním předpisem, a umožnit audity, včetně inspekcí, prováděné správcem nebo jiným auditorem, kterého správce pověřil, a k těmto auditům přispět.</w:t>
      </w:r>
    </w:p>
    <w:p w14:paraId="252FCEDF" w14:textId="77777777" w:rsidR="00021912" w:rsidRPr="00F65041" w:rsidRDefault="00021912" w:rsidP="00021912">
      <w:pPr>
        <w:pStyle w:val="Bezmezer"/>
        <w:rPr>
          <w:rFonts w:ascii="Arial" w:hAnsi="Arial" w:cs="Arial"/>
          <w:sz w:val="24"/>
          <w:szCs w:val="24"/>
        </w:rPr>
      </w:pPr>
    </w:p>
    <w:p w14:paraId="3620148F"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8</w:t>
      </w:r>
    </w:p>
    <w:p w14:paraId="07C179BC"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Trvání smluvního vztahu</w:t>
      </w:r>
    </w:p>
    <w:p w14:paraId="2467D539" w14:textId="77777777" w:rsidR="00021912" w:rsidRPr="00F65041" w:rsidRDefault="00021912" w:rsidP="00021912">
      <w:pPr>
        <w:pStyle w:val="Bezmezer"/>
        <w:tabs>
          <w:tab w:val="left" w:pos="426"/>
        </w:tabs>
        <w:rPr>
          <w:rFonts w:ascii="Arial" w:hAnsi="Arial" w:cs="Arial"/>
          <w:sz w:val="24"/>
          <w:szCs w:val="24"/>
        </w:rPr>
      </w:pPr>
    </w:p>
    <w:p w14:paraId="3E6BC0D3" w14:textId="77777777" w:rsidR="00021912" w:rsidRPr="00F65041" w:rsidRDefault="00021912" w:rsidP="00021912">
      <w:pPr>
        <w:pStyle w:val="Bezmezer"/>
        <w:numPr>
          <w:ilvl w:val="0"/>
          <w:numId w:val="5"/>
        </w:numPr>
        <w:ind w:left="425" w:hanging="425"/>
        <w:jc w:val="both"/>
        <w:rPr>
          <w:rFonts w:ascii="Arial" w:hAnsi="Arial" w:cs="Arial"/>
          <w:sz w:val="24"/>
          <w:szCs w:val="24"/>
        </w:rPr>
      </w:pPr>
      <w:r w:rsidRPr="00F65041">
        <w:rPr>
          <w:rFonts w:ascii="Arial" w:hAnsi="Arial" w:cs="Arial"/>
          <w:sz w:val="24"/>
          <w:szCs w:val="24"/>
        </w:rPr>
        <w:t>Smlouva je uzavřena na dobu určitou, a to po dobu trvání hlavního vztahu mezi správcem a zpracovatelem, který je vymezen v čl. 2 odst. 1 této smlouvy, tj.</w:t>
      </w:r>
      <w:r w:rsidR="00D14FC9" w:rsidRPr="00F65041">
        <w:rPr>
          <w:rFonts w:ascii="Arial" w:hAnsi="Arial" w:cs="Arial"/>
          <w:sz w:val="24"/>
          <w:szCs w:val="24"/>
        </w:rPr>
        <w:t xml:space="preserve"> „vymezení účelu správce“. </w:t>
      </w:r>
      <w:r w:rsidRPr="00F65041">
        <w:rPr>
          <w:rFonts w:ascii="Arial" w:hAnsi="Arial" w:cs="Arial"/>
          <w:sz w:val="24"/>
          <w:szCs w:val="24"/>
        </w:rPr>
        <w:t xml:space="preserve"> </w:t>
      </w:r>
    </w:p>
    <w:p w14:paraId="46D145AE" w14:textId="77777777" w:rsidR="00021912" w:rsidRPr="00F65041" w:rsidRDefault="00021912" w:rsidP="00021912">
      <w:pPr>
        <w:pStyle w:val="Bezmezer"/>
        <w:numPr>
          <w:ilvl w:val="0"/>
          <w:numId w:val="5"/>
        </w:numPr>
        <w:ind w:left="425" w:hanging="425"/>
        <w:jc w:val="both"/>
        <w:rPr>
          <w:rFonts w:ascii="Arial" w:hAnsi="Arial" w:cs="Arial"/>
          <w:sz w:val="24"/>
          <w:szCs w:val="24"/>
        </w:rPr>
      </w:pPr>
      <w:r w:rsidRPr="00F65041">
        <w:rPr>
          <w:rFonts w:ascii="Arial" w:hAnsi="Arial" w:cs="Arial"/>
          <w:sz w:val="24"/>
          <w:szCs w:val="24"/>
        </w:rPr>
        <w:t>Po ukončení smlouvy je zpracovatel povinen v souladu s rozhodnutím správce všechny osobní údaje subjektů údajů vymazat, nebo je vrátit správci a vymazat existující kopie, pokud české nebo evropské právo nepožaduje uložení daných osobních údajů.</w:t>
      </w:r>
    </w:p>
    <w:p w14:paraId="656AF4AF" w14:textId="77777777" w:rsidR="00D14FC9" w:rsidRPr="00F65041" w:rsidRDefault="00D14FC9" w:rsidP="00D14FC9">
      <w:pPr>
        <w:pStyle w:val="Bezmezer"/>
        <w:jc w:val="both"/>
        <w:rPr>
          <w:rFonts w:ascii="Arial" w:hAnsi="Arial" w:cs="Arial"/>
          <w:sz w:val="24"/>
          <w:szCs w:val="24"/>
        </w:rPr>
      </w:pPr>
    </w:p>
    <w:p w14:paraId="5339BA8F" w14:textId="77777777" w:rsidR="00D14FC9" w:rsidRPr="00F65041" w:rsidRDefault="00D14FC9" w:rsidP="00D14FC9">
      <w:pPr>
        <w:pStyle w:val="Bezmezer"/>
        <w:jc w:val="both"/>
        <w:rPr>
          <w:rFonts w:ascii="Arial" w:hAnsi="Arial" w:cs="Arial"/>
          <w:sz w:val="24"/>
          <w:szCs w:val="24"/>
        </w:rPr>
      </w:pPr>
    </w:p>
    <w:p w14:paraId="68B6E9BF" w14:textId="77777777" w:rsidR="00021912" w:rsidRPr="00F65041" w:rsidRDefault="00021912" w:rsidP="00021912">
      <w:pPr>
        <w:pStyle w:val="Bezmezer"/>
        <w:rPr>
          <w:rFonts w:ascii="Arial" w:hAnsi="Arial" w:cs="Arial"/>
          <w:sz w:val="24"/>
          <w:szCs w:val="24"/>
        </w:rPr>
      </w:pPr>
    </w:p>
    <w:p w14:paraId="4C323082"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část třetí</w:t>
      </w:r>
    </w:p>
    <w:p w14:paraId="3C7BC930"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SPOLEČNÁ A ZÁVĚREČNÁ USTANOVENÍ</w:t>
      </w:r>
    </w:p>
    <w:p w14:paraId="73E207BB" w14:textId="77777777" w:rsidR="00021912" w:rsidRPr="00F65041" w:rsidRDefault="00021912" w:rsidP="00021912">
      <w:pPr>
        <w:pStyle w:val="Bezmezer"/>
        <w:rPr>
          <w:rFonts w:ascii="Arial" w:hAnsi="Arial" w:cs="Arial"/>
          <w:sz w:val="24"/>
          <w:szCs w:val="24"/>
        </w:rPr>
      </w:pPr>
    </w:p>
    <w:p w14:paraId="414F9435"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9</w:t>
      </w:r>
    </w:p>
    <w:p w14:paraId="24F59816"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Rozhodné právo</w:t>
      </w:r>
    </w:p>
    <w:p w14:paraId="7CD84DDE" w14:textId="77777777" w:rsidR="00021912" w:rsidRPr="00F65041" w:rsidRDefault="00021912" w:rsidP="00021912">
      <w:pPr>
        <w:pStyle w:val="Bezmezer"/>
        <w:rPr>
          <w:rFonts w:ascii="Arial" w:hAnsi="Arial" w:cs="Arial"/>
          <w:b/>
          <w:sz w:val="24"/>
          <w:szCs w:val="24"/>
        </w:rPr>
      </w:pPr>
    </w:p>
    <w:p w14:paraId="1130419A" w14:textId="77777777" w:rsidR="00021912" w:rsidRPr="00F65041" w:rsidRDefault="00021912" w:rsidP="00D14FC9">
      <w:pPr>
        <w:pStyle w:val="Bezmezer"/>
        <w:numPr>
          <w:ilvl w:val="0"/>
          <w:numId w:val="11"/>
        </w:numPr>
        <w:ind w:left="426" w:hanging="426"/>
        <w:rPr>
          <w:rFonts w:ascii="Arial" w:hAnsi="Arial" w:cs="Arial"/>
          <w:sz w:val="24"/>
          <w:szCs w:val="24"/>
        </w:rPr>
      </w:pPr>
      <w:r w:rsidRPr="00F65041">
        <w:rPr>
          <w:rFonts w:ascii="Arial" w:hAnsi="Arial" w:cs="Arial"/>
          <w:sz w:val="24"/>
          <w:szCs w:val="24"/>
        </w:rPr>
        <w:t>Tato smlouva a spory z ní se řídí českým právem.</w:t>
      </w:r>
    </w:p>
    <w:p w14:paraId="03515F7B"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10</w:t>
      </w:r>
    </w:p>
    <w:p w14:paraId="63C89D71"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Doručování</w:t>
      </w:r>
    </w:p>
    <w:p w14:paraId="224CD4E4" w14:textId="77777777" w:rsidR="00021912" w:rsidRPr="00F65041" w:rsidRDefault="00021912" w:rsidP="00021912">
      <w:pPr>
        <w:pStyle w:val="Bezmezer"/>
        <w:rPr>
          <w:rFonts w:ascii="Arial" w:hAnsi="Arial" w:cs="Arial"/>
          <w:sz w:val="24"/>
          <w:szCs w:val="24"/>
        </w:rPr>
      </w:pPr>
    </w:p>
    <w:p w14:paraId="788FFB54" w14:textId="77777777" w:rsidR="00021912" w:rsidRPr="00F65041" w:rsidRDefault="00021912" w:rsidP="00021912">
      <w:pPr>
        <w:pStyle w:val="Bezmezer"/>
        <w:ind w:left="426" w:hanging="426"/>
        <w:jc w:val="both"/>
        <w:rPr>
          <w:rFonts w:ascii="Arial" w:hAnsi="Arial" w:cs="Arial"/>
          <w:sz w:val="24"/>
          <w:szCs w:val="24"/>
        </w:rPr>
      </w:pPr>
      <w:r w:rsidRPr="00F65041">
        <w:rPr>
          <w:rFonts w:ascii="Arial" w:hAnsi="Arial" w:cs="Arial"/>
          <w:sz w:val="24"/>
          <w:szCs w:val="24"/>
        </w:rPr>
        <w:t>(1)</w:t>
      </w:r>
      <w:r w:rsidRPr="00F65041">
        <w:rPr>
          <w:rFonts w:ascii="Arial" w:hAnsi="Arial" w:cs="Arial"/>
          <w:sz w:val="24"/>
          <w:szCs w:val="24"/>
        </w:rPr>
        <w:tab/>
        <w:t xml:space="preserve">Veškeré písemnosti související s touto smlouvou (dále jen </w:t>
      </w:r>
      <w:r w:rsidRPr="00F65041">
        <w:rPr>
          <w:rFonts w:ascii="Arial" w:hAnsi="Arial" w:cs="Arial"/>
          <w:b/>
          <w:i/>
          <w:sz w:val="24"/>
          <w:szCs w:val="24"/>
        </w:rPr>
        <w:t>písemnosti</w:t>
      </w:r>
      <w:r w:rsidRPr="00F65041">
        <w:rPr>
          <w:rFonts w:ascii="Arial" w:hAnsi="Arial" w:cs="Arial"/>
          <w:sz w:val="24"/>
          <w:szCs w:val="24"/>
        </w:rPr>
        <w:t>) se doručují na adresu sídla uvedenou v záhlaví této smlouvy. Strany se dohodly, že méně důležité písemnosti, kterými se nemění práva a povinnosti stran, mohou být zasílány rovněž prostřednictvím e-mailové pošty na e-mailové adresy uvedené v záhlaví této smlouvy.</w:t>
      </w:r>
    </w:p>
    <w:p w14:paraId="46A9B0D0" w14:textId="77777777" w:rsidR="00021912" w:rsidRPr="00F65041" w:rsidRDefault="00021912" w:rsidP="00021912">
      <w:pPr>
        <w:pStyle w:val="Bezmezer"/>
        <w:ind w:left="426" w:hanging="426"/>
        <w:jc w:val="both"/>
        <w:rPr>
          <w:rFonts w:ascii="Arial" w:hAnsi="Arial" w:cs="Arial"/>
          <w:sz w:val="24"/>
          <w:szCs w:val="24"/>
        </w:rPr>
      </w:pPr>
      <w:r w:rsidRPr="00F65041">
        <w:rPr>
          <w:rFonts w:ascii="Arial" w:hAnsi="Arial" w:cs="Arial"/>
          <w:sz w:val="24"/>
          <w:szCs w:val="24"/>
        </w:rPr>
        <w:lastRenderedPageBreak/>
        <w:t>(2)</w:t>
      </w:r>
      <w:r w:rsidRPr="00F65041">
        <w:rPr>
          <w:rFonts w:ascii="Arial" w:hAnsi="Arial" w:cs="Arial"/>
          <w:sz w:val="24"/>
          <w:szCs w:val="24"/>
        </w:rPr>
        <w:tab/>
        <w:t>Písemnosti mohou být zasílány také prostřednictvím datové schránky smluvních stran. V takovém případě se písemnost považuje za doručenou okamžikem, kdy se do datové schránky přihlásí osoba, která má s ohledem na rozsah svého oprávnění přístup k dodanému dokumentu; nepřihlásí-li se taková osoba do datové schránky ve lhůtě deseti dnů ode dne, kdy byl dokument dodán do datové schránky, považuje se tento dokument za doručený posledním dnem této lhůty. Zaslání písemnosti prostřednictvím datové schránky považují smluvní strany za úkon písemný a podepsaný.</w:t>
      </w:r>
    </w:p>
    <w:p w14:paraId="76F0F998" w14:textId="77777777" w:rsidR="00021912" w:rsidRPr="00F65041" w:rsidRDefault="00021912" w:rsidP="00021912">
      <w:pPr>
        <w:pStyle w:val="Bezmezer"/>
        <w:ind w:left="426" w:hanging="426"/>
        <w:jc w:val="both"/>
        <w:rPr>
          <w:rFonts w:ascii="Arial" w:hAnsi="Arial" w:cs="Arial"/>
          <w:sz w:val="24"/>
          <w:szCs w:val="24"/>
        </w:rPr>
      </w:pPr>
      <w:r w:rsidRPr="00F65041">
        <w:rPr>
          <w:rFonts w:ascii="Arial" w:hAnsi="Arial" w:cs="Arial"/>
          <w:sz w:val="24"/>
          <w:szCs w:val="24"/>
        </w:rPr>
        <w:t>(3)</w:t>
      </w:r>
      <w:r w:rsidRPr="00F65041">
        <w:rPr>
          <w:rFonts w:ascii="Arial" w:hAnsi="Arial" w:cs="Arial"/>
          <w:sz w:val="24"/>
          <w:szCs w:val="24"/>
        </w:rPr>
        <w:tab/>
        <w:t>Písemnosti se považují za doručené také třetím dnem po uložení zásilky u provozovatele poštovních služeb nebo dnem navrácení písemnosti odesílateli, pokud tuto písemnost druhá strana řádně nepřevezme či dnem odmítnutí převzetí zásilky.</w:t>
      </w:r>
    </w:p>
    <w:p w14:paraId="15A43ADA" w14:textId="77777777" w:rsidR="00021912" w:rsidRPr="00F65041" w:rsidRDefault="00021912" w:rsidP="00021912">
      <w:pPr>
        <w:pStyle w:val="Bezmezer"/>
        <w:rPr>
          <w:rFonts w:ascii="Arial" w:hAnsi="Arial" w:cs="Arial"/>
          <w:sz w:val="24"/>
          <w:szCs w:val="24"/>
        </w:rPr>
      </w:pPr>
    </w:p>
    <w:p w14:paraId="58726FC5"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11</w:t>
      </w:r>
    </w:p>
    <w:p w14:paraId="3936C9B5"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Závěrečné deklarace</w:t>
      </w:r>
    </w:p>
    <w:p w14:paraId="05E5093D" w14:textId="77777777" w:rsidR="00021912" w:rsidRPr="00F65041" w:rsidRDefault="00021912" w:rsidP="00021912">
      <w:pPr>
        <w:pStyle w:val="Bezmezer"/>
        <w:jc w:val="center"/>
        <w:rPr>
          <w:rFonts w:ascii="Arial" w:hAnsi="Arial" w:cs="Arial"/>
          <w:b/>
          <w:sz w:val="24"/>
          <w:szCs w:val="24"/>
        </w:rPr>
      </w:pPr>
    </w:p>
    <w:p w14:paraId="3EA00C87" w14:textId="77777777" w:rsidR="00021912" w:rsidRPr="00F65041" w:rsidRDefault="00021912" w:rsidP="00021912">
      <w:pPr>
        <w:pStyle w:val="Default"/>
        <w:numPr>
          <w:ilvl w:val="0"/>
          <w:numId w:val="3"/>
        </w:numPr>
        <w:ind w:left="426" w:hanging="426"/>
        <w:jc w:val="both"/>
        <w:rPr>
          <w:rFonts w:ascii="Arial" w:hAnsi="Arial" w:cs="Arial"/>
          <w:color w:val="auto"/>
        </w:rPr>
      </w:pPr>
      <w:r w:rsidRPr="00F65041">
        <w:rPr>
          <w:rFonts w:ascii="Arial" w:hAnsi="Arial" w:cs="Arial"/>
        </w:rPr>
        <w:t>Veškeré dohody, ujednání, e-maily, jiná korespondence a projevy vůle učiněné smluvními stranami před podpisem této smlouvy a v jejím obsahu nezahrnuté pozbývají dnem podpisu této smlouvy platnosti a ve vztahu k této smlouvě jsou zcela irelevantní. Smluvní strany tímto výslovně přikazují k uvedeným materiálům při výkladu úmyslu smluvních stran nepřihlížet.</w:t>
      </w:r>
    </w:p>
    <w:p w14:paraId="1D0D66B2" w14:textId="77777777" w:rsidR="00021912" w:rsidRPr="00F65041" w:rsidRDefault="00021912" w:rsidP="00021912">
      <w:pPr>
        <w:pStyle w:val="Default"/>
        <w:numPr>
          <w:ilvl w:val="0"/>
          <w:numId w:val="3"/>
        </w:numPr>
        <w:ind w:left="426" w:hanging="426"/>
        <w:jc w:val="both"/>
        <w:rPr>
          <w:rFonts w:ascii="Arial" w:hAnsi="Arial" w:cs="Arial"/>
          <w:color w:val="auto"/>
        </w:rPr>
      </w:pPr>
      <w:r w:rsidRPr="00F65041">
        <w:rPr>
          <w:rFonts w:ascii="Arial" w:hAnsi="Arial" w:cs="Arial"/>
        </w:rPr>
        <w:t>Smluvní strany prohlašují, že si před podpisem této smlouvy vzájemně sdělily veškeré skutkové a právní okolnosti, o nichž ke dni uzavření této smlouvy věděly či musely vědět, a které jsou relevantní ve vztahu k uzavření této smlouvy.</w:t>
      </w:r>
    </w:p>
    <w:p w14:paraId="2629715D" w14:textId="77777777" w:rsidR="00021912" w:rsidRPr="00F65041" w:rsidRDefault="00021912" w:rsidP="00021912">
      <w:pPr>
        <w:pStyle w:val="Default"/>
        <w:numPr>
          <w:ilvl w:val="0"/>
          <w:numId w:val="3"/>
        </w:numPr>
        <w:ind w:left="426" w:hanging="426"/>
        <w:jc w:val="both"/>
        <w:rPr>
          <w:rFonts w:ascii="Arial" w:hAnsi="Arial" w:cs="Arial"/>
          <w:color w:val="auto"/>
        </w:rPr>
      </w:pPr>
      <w:r w:rsidRPr="00F65041">
        <w:rPr>
          <w:rFonts w:ascii="Arial" w:hAnsi="Arial" w:cs="Arial"/>
        </w:rPr>
        <w:t>Smluvní strany prohlašují, že ke dni uzavření této smlouvy mezi nimi nevznikla žádná praxe, která by mohla být považována za zavedenou.</w:t>
      </w:r>
    </w:p>
    <w:p w14:paraId="1EEEC731" w14:textId="77777777" w:rsidR="00021912" w:rsidRPr="00F65041" w:rsidRDefault="00021912" w:rsidP="00021912">
      <w:pPr>
        <w:pStyle w:val="Bezmezer"/>
        <w:jc w:val="center"/>
        <w:rPr>
          <w:rFonts w:ascii="Arial" w:hAnsi="Arial" w:cs="Arial"/>
          <w:sz w:val="24"/>
          <w:szCs w:val="24"/>
        </w:rPr>
      </w:pPr>
    </w:p>
    <w:p w14:paraId="495C6470" w14:textId="77777777" w:rsidR="00021912" w:rsidRPr="00F65041" w:rsidRDefault="00021912" w:rsidP="00021912">
      <w:pPr>
        <w:pStyle w:val="Bezmezer"/>
        <w:jc w:val="center"/>
        <w:rPr>
          <w:rFonts w:ascii="Arial" w:hAnsi="Arial" w:cs="Arial"/>
          <w:sz w:val="24"/>
          <w:szCs w:val="24"/>
        </w:rPr>
      </w:pPr>
      <w:r w:rsidRPr="00F65041">
        <w:rPr>
          <w:rFonts w:ascii="Arial" w:hAnsi="Arial" w:cs="Arial"/>
          <w:sz w:val="24"/>
          <w:szCs w:val="24"/>
        </w:rPr>
        <w:t>čl. 12</w:t>
      </w:r>
    </w:p>
    <w:p w14:paraId="7885FB05" w14:textId="77777777" w:rsidR="00021912" w:rsidRPr="00F65041" w:rsidRDefault="00021912" w:rsidP="00021912">
      <w:pPr>
        <w:pStyle w:val="Bezmezer"/>
        <w:jc w:val="center"/>
        <w:rPr>
          <w:rFonts w:ascii="Arial" w:hAnsi="Arial" w:cs="Arial"/>
          <w:b/>
          <w:sz w:val="24"/>
          <w:szCs w:val="24"/>
        </w:rPr>
      </w:pPr>
      <w:r w:rsidRPr="00F65041">
        <w:rPr>
          <w:rFonts w:ascii="Arial" w:hAnsi="Arial" w:cs="Arial"/>
          <w:b/>
          <w:sz w:val="24"/>
          <w:szCs w:val="24"/>
        </w:rPr>
        <w:t>Závěrečná ustanovení</w:t>
      </w:r>
    </w:p>
    <w:p w14:paraId="46FBE2F5" w14:textId="77777777" w:rsidR="00021912" w:rsidRPr="00F65041" w:rsidRDefault="00021912" w:rsidP="00021912">
      <w:pPr>
        <w:pStyle w:val="Bezmezer"/>
        <w:rPr>
          <w:rFonts w:ascii="Arial" w:hAnsi="Arial" w:cs="Arial"/>
          <w:b/>
          <w:sz w:val="24"/>
          <w:szCs w:val="24"/>
        </w:rPr>
      </w:pPr>
    </w:p>
    <w:p w14:paraId="483E9976" w14:textId="77777777" w:rsidR="00021912" w:rsidRPr="00F65041" w:rsidRDefault="00021912" w:rsidP="00021912">
      <w:pPr>
        <w:pStyle w:val="Default"/>
        <w:numPr>
          <w:ilvl w:val="0"/>
          <w:numId w:val="9"/>
        </w:numPr>
        <w:ind w:left="426" w:hanging="426"/>
        <w:jc w:val="both"/>
        <w:rPr>
          <w:rFonts w:ascii="Arial" w:hAnsi="Arial" w:cs="Arial"/>
          <w:color w:val="auto"/>
        </w:rPr>
      </w:pPr>
      <w:r w:rsidRPr="00F65041">
        <w:rPr>
          <w:rFonts w:ascii="Arial" w:hAnsi="Arial" w:cs="Arial"/>
          <w:color w:val="auto"/>
        </w:rPr>
        <w:t xml:space="preserve">Tato smlouva je vyhotovena ve dvou stejnopisech, z nichž každá ze smluvních stran obdrží po jednom. </w:t>
      </w:r>
    </w:p>
    <w:p w14:paraId="24921025" w14:textId="77777777" w:rsidR="00021912" w:rsidRPr="00F65041" w:rsidRDefault="00021912" w:rsidP="00021912">
      <w:pPr>
        <w:pStyle w:val="Default"/>
        <w:numPr>
          <w:ilvl w:val="0"/>
          <w:numId w:val="9"/>
        </w:numPr>
        <w:ind w:left="426" w:hanging="426"/>
        <w:jc w:val="both"/>
        <w:rPr>
          <w:rFonts w:ascii="Arial" w:hAnsi="Arial" w:cs="Arial"/>
          <w:color w:val="auto"/>
        </w:rPr>
      </w:pPr>
      <w:r w:rsidRPr="00F65041">
        <w:rPr>
          <w:rFonts w:ascii="Arial" w:hAnsi="Arial" w:cs="Arial"/>
          <w:color w:val="auto"/>
        </w:rPr>
        <w:t xml:space="preserve">Veškeré změny a dodatky této smlouvy jsou platné pouze v písemné formě podepsané oběma stranami. </w:t>
      </w:r>
    </w:p>
    <w:p w14:paraId="128231D6" w14:textId="77777777" w:rsidR="00021912" w:rsidRPr="00F65041" w:rsidRDefault="00021912" w:rsidP="00021912">
      <w:pPr>
        <w:pStyle w:val="Default"/>
        <w:numPr>
          <w:ilvl w:val="0"/>
          <w:numId w:val="9"/>
        </w:numPr>
        <w:ind w:left="426" w:hanging="426"/>
        <w:jc w:val="both"/>
        <w:rPr>
          <w:rFonts w:ascii="Arial" w:hAnsi="Arial" w:cs="Arial"/>
          <w:color w:val="auto"/>
        </w:rPr>
      </w:pPr>
      <w:r w:rsidRPr="00F65041">
        <w:rPr>
          <w:rFonts w:ascii="Arial" w:hAnsi="Arial" w:cs="Arial"/>
          <w:color w:val="auto"/>
        </w:rPr>
        <w:t>Pokud by se z jakéhokoli důvodu jakékoli ujednání této smlouvy stalo neplatným nebo nevymahatelným, neplatnost nebo nevymahatelnost takového ujednání nebude mít vliv na platnost a účinnost zbývajících ujednání, pokud z povahy tohoto ujednání nebo z jeho obsahu nevyplývá, že neplatné nebo nevymahatelné ujednání nelze oddělit od ostatního obsahu této smlouvy. Pokud se jakékoli ujednání této smlouvy stane neplatným nebo nevymahatelným, zahájí smluvní strany jednání za účelem nové úpravy vzájemných vztahů tak, aby byl zachován původní účel smlouvy.</w:t>
      </w:r>
    </w:p>
    <w:p w14:paraId="27BEA2C7" w14:textId="77777777" w:rsidR="00D14FC9" w:rsidRPr="00F65041" w:rsidRDefault="00D14FC9" w:rsidP="00D14FC9">
      <w:pPr>
        <w:pStyle w:val="Default"/>
        <w:jc w:val="both"/>
        <w:rPr>
          <w:rFonts w:ascii="Arial" w:hAnsi="Arial" w:cs="Arial"/>
          <w:color w:val="auto"/>
        </w:rPr>
      </w:pPr>
    </w:p>
    <w:p w14:paraId="5777836F" w14:textId="77777777" w:rsidR="00D14FC9" w:rsidRPr="00F65041" w:rsidRDefault="00D14FC9" w:rsidP="00D14FC9">
      <w:pPr>
        <w:pStyle w:val="Text11"/>
        <w:keepNext w:val="0"/>
        <w:widowControl w:val="0"/>
        <w:spacing w:before="0" w:after="0"/>
        <w:ind w:left="0"/>
        <w:jc w:val="center"/>
        <w:rPr>
          <w:rFonts w:ascii="Arial" w:hAnsi="Arial" w:cs="Arial"/>
          <w:sz w:val="24"/>
          <w:szCs w:val="24"/>
        </w:rPr>
      </w:pPr>
      <w:r w:rsidRPr="00F65041">
        <w:rPr>
          <w:rFonts w:ascii="Arial" w:hAnsi="Arial" w:cs="Arial"/>
          <w:sz w:val="24"/>
          <w:szCs w:val="24"/>
        </w:rPr>
        <w:t>Na důkaz toho, že celý obsah smlouvy je projevem jejich pravé, svobodné a vážné vůle, připojují smluvní strany své podpisy.</w:t>
      </w:r>
    </w:p>
    <w:p w14:paraId="1EFA1CAE" w14:textId="77777777" w:rsidR="00D14FC9" w:rsidRPr="00F65041" w:rsidRDefault="00D14FC9" w:rsidP="00D14FC9">
      <w:pPr>
        <w:pStyle w:val="Text11"/>
        <w:keepNext w:val="0"/>
        <w:widowControl w:val="0"/>
        <w:spacing w:before="0" w:after="0"/>
        <w:ind w:left="0"/>
        <w:jc w:val="left"/>
        <w:rPr>
          <w:rFonts w:ascii="Arial" w:hAnsi="Arial" w:cs="Arial"/>
          <w:sz w:val="24"/>
          <w:szCs w:val="24"/>
        </w:rPr>
      </w:pPr>
      <w:r w:rsidRPr="00F65041">
        <w:rPr>
          <w:rFonts w:ascii="Arial" w:hAnsi="Arial" w:cs="Arial"/>
          <w:sz w:val="24"/>
          <w:szCs w:val="24"/>
        </w:rPr>
        <w:t xml:space="preserve">     </w:t>
      </w:r>
    </w:p>
    <w:p w14:paraId="7C2B1380" w14:textId="77777777" w:rsidR="00D14FC9" w:rsidRPr="00F65041" w:rsidRDefault="00D14FC9" w:rsidP="00D14FC9">
      <w:pPr>
        <w:pStyle w:val="Text11"/>
        <w:keepNext w:val="0"/>
        <w:widowControl w:val="0"/>
        <w:spacing w:before="0" w:after="0"/>
        <w:ind w:left="0"/>
        <w:jc w:val="left"/>
        <w:rPr>
          <w:rFonts w:ascii="Arial" w:hAnsi="Arial" w:cs="Arial"/>
          <w:sz w:val="24"/>
          <w:szCs w:val="24"/>
        </w:rPr>
      </w:pPr>
    </w:p>
    <w:p w14:paraId="1B9822F8" w14:textId="77777777" w:rsidR="00D14FC9" w:rsidRPr="00F65041" w:rsidRDefault="00D14FC9" w:rsidP="00D14FC9">
      <w:pPr>
        <w:pStyle w:val="Text11"/>
        <w:keepNext w:val="0"/>
        <w:widowControl w:val="0"/>
        <w:spacing w:before="0" w:after="0"/>
        <w:ind w:left="0"/>
        <w:jc w:val="left"/>
        <w:rPr>
          <w:rFonts w:ascii="Arial" w:hAnsi="Arial" w:cs="Arial"/>
          <w:sz w:val="24"/>
          <w:szCs w:val="24"/>
        </w:rPr>
      </w:pPr>
      <w:r w:rsidRPr="00F65041">
        <w:rPr>
          <w:rFonts w:ascii="Arial" w:hAnsi="Arial" w:cs="Arial"/>
          <w:sz w:val="24"/>
          <w:szCs w:val="24"/>
        </w:rPr>
        <w:t>V ……………….. dne……………………</w:t>
      </w:r>
      <w:r w:rsidRPr="00F65041">
        <w:rPr>
          <w:rFonts w:ascii="Arial" w:hAnsi="Arial" w:cs="Arial"/>
          <w:sz w:val="24"/>
          <w:szCs w:val="24"/>
        </w:rPr>
        <w:tab/>
      </w:r>
      <w:r w:rsidRPr="00F65041">
        <w:rPr>
          <w:rFonts w:ascii="Arial" w:hAnsi="Arial" w:cs="Arial"/>
          <w:sz w:val="24"/>
          <w:szCs w:val="24"/>
        </w:rPr>
        <w:tab/>
      </w:r>
      <w:r w:rsidRPr="00F65041">
        <w:rPr>
          <w:rFonts w:ascii="Arial" w:hAnsi="Arial" w:cs="Arial"/>
          <w:sz w:val="24"/>
          <w:szCs w:val="24"/>
        </w:rPr>
        <w:tab/>
        <w:t>V ……………….. dne……………………</w:t>
      </w:r>
    </w:p>
    <w:p w14:paraId="3682352C" w14:textId="77777777" w:rsidR="00021912" w:rsidRPr="00F65041" w:rsidRDefault="00021912" w:rsidP="00D14FC9">
      <w:pPr>
        <w:pStyle w:val="Text11"/>
        <w:keepNext w:val="0"/>
        <w:widowControl w:val="0"/>
        <w:spacing w:before="0" w:after="0"/>
        <w:ind w:left="0"/>
        <w:jc w:val="left"/>
        <w:rPr>
          <w:rFonts w:ascii="Arial" w:hAnsi="Arial" w:cs="Arial"/>
          <w:sz w:val="24"/>
          <w:szCs w:val="24"/>
        </w:rPr>
      </w:pPr>
    </w:p>
    <w:p w14:paraId="3C3EB1DA" w14:textId="77777777" w:rsidR="00021912" w:rsidRPr="00F65041" w:rsidRDefault="00021912" w:rsidP="00021912">
      <w:pPr>
        <w:pStyle w:val="Normal1"/>
        <w:spacing w:line="240" w:lineRule="auto"/>
        <w:jc w:val="both"/>
        <w:rPr>
          <w:rFonts w:ascii="Arial" w:hAnsi="Arial" w:cs="Arial"/>
          <w:smallCaps/>
          <w:color w:val="000000"/>
          <w:szCs w:val="24"/>
        </w:rPr>
      </w:pPr>
    </w:p>
    <w:p w14:paraId="4C39BC01" w14:textId="77777777" w:rsidR="00D14FC9" w:rsidRPr="00F65041" w:rsidRDefault="00D14FC9" w:rsidP="00021912">
      <w:pPr>
        <w:pStyle w:val="Text11"/>
        <w:keepNext w:val="0"/>
        <w:widowControl w:val="0"/>
        <w:spacing w:before="0" w:after="0"/>
        <w:ind w:left="0"/>
        <w:jc w:val="center"/>
        <w:rPr>
          <w:rFonts w:ascii="Arial" w:hAnsi="Arial" w:cs="Arial"/>
          <w:sz w:val="24"/>
          <w:szCs w:val="24"/>
        </w:rPr>
      </w:pPr>
    </w:p>
    <w:p w14:paraId="5DEE5AF6" w14:textId="77777777" w:rsidR="00D14FC9" w:rsidRPr="00F65041" w:rsidRDefault="00D14FC9" w:rsidP="00021912">
      <w:pPr>
        <w:pStyle w:val="Text11"/>
        <w:keepNext w:val="0"/>
        <w:widowControl w:val="0"/>
        <w:spacing w:before="0" w:after="0"/>
        <w:ind w:left="0"/>
        <w:jc w:val="center"/>
        <w:rPr>
          <w:rFonts w:ascii="Arial" w:hAnsi="Arial" w:cs="Arial"/>
          <w:sz w:val="24"/>
          <w:szCs w:val="24"/>
        </w:rPr>
      </w:pPr>
    </w:p>
    <w:p w14:paraId="1C247F16" w14:textId="77777777" w:rsidR="00D14FC9" w:rsidRPr="00F65041" w:rsidRDefault="00D14FC9" w:rsidP="00021912">
      <w:pPr>
        <w:pStyle w:val="Text11"/>
        <w:keepNext w:val="0"/>
        <w:widowControl w:val="0"/>
        <w:spacing w:before="0" w:after="0"/>
        <w:ind w:left="0"/>
        <w:jc w:val="center"/>
        <w:rPr>
          <w:rFonts w:ascii="Arial" w:hAnsi="Arial" w:cs="Arial"/>
          <w:sz w:val="24"/>
          <w:szCs w:val="24"/>
        </w:rPr>
      </w:pPr>
    </w:p>
    <w:p w14:paraId="3F2C422A" w14:textId="77777777" w:rsidR="00D14FC9" w:rsidRPr="00F65041" w:rsidRDefault="00D14FC9" w:rsidP="00021912">
      <w:pPr>
        <w:pStyle w:val="Text11"/>
        <w:keepNext w:val="0"/>
        <w:widowControl w:val="0"/>
        <w:spacing w:before="0" w:after="0"/>
        <w:ind w:left="0"/>
        <w:jc w:val="center"/>
        <w:rPr>
          <w:rFonts w:ascii="Arial" w:hAnsi="Arial" w:cs="Arial"/>
          <w:sz w:val="24"/>
          <w:szCs w:val="24"/>
        </w:rPr>
      </w:pPr>
      <w:r w:rsidRPr="00F65041">
        <w:rPr>
          <w:rFonts w:ascii="Arial" w:hAnsi="Arial" w:cs="Arial"/>
          <w:sz w:val="24"/>
          <w:szCs w:val="24"/>
        </w:rPr>
        <w:t>--------------------------------------</w:t>
      </w:r>
      <w:r w:rsidR="00F65041">
        <w:rPr>
          <w:rFonts w:ascii="Arial" w:hAnsi="Arial" w:cs="Arial"/>
          <w:sz w:val="24"/>
          <w:szCs w:val="24"/>
        </w:rPr>
        <w:t xml:space="preserve">--------------               </w:t>
      </w:r>
      <w:r w:rsidRPr="00F65041">
        <w:rPr>
          <w:rFonts w:ascii="Arial" w:hAnsi="Arial" w:cs="Arial"/>
          <w:sz w:val="24"/>
          <w:szCs w:val="24"/>
        </w:rPr>
        <w:t>-------------------------------------------------------</w:t>
      </w:r>
    </w:p>
    <w:p w14:paraId="1FF31090" w14:textId="33832C60" w:rsidR="00D14FC9" w:rsidRPr="00F65041" w:rsidRDefault="00D14FC9" w:rsidP="00D14FC9">
      <w:pPr>
        <w:pStyle w:val="Bezmezer"/>
        <w:rPr>
          <w:rFonts w:ascii="Arial" w:hAnsi="Arial" w:cs="Arial"/>
          <w:sz w:val="24"/>
          <w:szCs w:val="24"/>
        </w:rPr>
        <w:sectPr w:rsidR="00D14FC9" w:rsidRPr="00F65041" w:rsidSect="009112A4">
          <w:type w:val="continuous"/>
          <w:pgSz w:w="11906" w:h="16838"/>
          <w:pgMar w:top="709" w:right="709" w:bottom="709" w:left="709" w:header="708" w:footer="708" w:gutter="0"/>
          <w:cols w:space="708"/>
          <w:docGrid w:linePitch="360"/>
        </w:sectPr>
      </w:pPr>
      <w:r w:rsidRPr="00F65041">
        <w:rPr>
          <w:rFonts w:ascii="Arial" w:hAnsi="Arial" w:cs="Arial"/>
          <w:sz w:val="24"/>
          <w:szCs w:val="24"/>
        </w:rPr>
        <w:t xml:space="preserve">                     </w:t>
      </w:r>
      <w:r w:rsidR="00F65041">
        <w:rPr>
          <w:rFonts w:ascii="Arial" w:hAnsi="Arial" w:cs="Arial"/>
          <w:sz w:val="24"/>
          <w:szCs w:val="24"/>
        </w:rPr>
        <w:t xml:space="preserve">      </w:t>
      </w:r>
      <w:r w:rsidRPr="00F65041">
        <w:rPr>
          <w:rFonts w:ascii="Arial" w:hAnsi="Arial" w:cs="Arial"/>
          <w:sz w:val="24"/>
          <w:szCs w:val="24"/>
        </w:rPr>
        <w:t xml:space="preserve">Správce       </w:t>
      </w:r>
      <w:r w:rsidRPr="00F65041">
        <w:rPr>
          <w:rFonts w:ascii="Arial" w:hAnsi="Arial" w:cs="Arial"/>
          <w:sz w:val="24"/>
          <w:szCs w:val="24"/>
        </w:rPr>
        <w:tab/>
      </w:r>
      <w:r w:rsidRPr="00F65041">
        <w:rPr>
          <w:rFonts w:ascii="Arial" w:hAnsi="Arial" w:cs="Arial"/>
          <w:sz w:val="24"/>
          <w:szCs w:val="24"/>
        </w:rPr>
        <w:tab/>
      </w:r>
      <w:r w:rsidRPr="00F65041">
        <w:rPr>
          <w:rFonts w:ascii="Arial" w:hAnsi="Arial" w:cs="Arial"/>
          <w:sz w:val="24"/>
          <w:szCs w:val="24"/>
        </w:rPr>
        <w:tab/>
      </w:r>
      <w:r w:rsidR="00324466">
        <w:rPr>
          <w:rFonts w:ascii="Arial" w:hAnsi="Arial" w:cs="Arial"/>
          <w:sz w:val="24"/>
          <w:szCs w:val="24"/>
        </w:rPr>
        <w:tab/>
      </w:r>
      <w:r w:rsidR="00324466">
        <w:rPr>
          <w:rFonts w:ascii="Arial" w:hAnsi="Arial" w:cs="Arial"/>
          <w:sz w:val="24"/>
          <w:szCs w:val="24"/>
        </w:rPr>
        <w:tab/>
      </w:r>
      <w:r w:rsidRPr="00F65041">
        <w:rPr>
          <w:rFonts w:ascii="Arial" w:hAnsi="Arial" w:cs="Arial"/>
          <w:sz w:val="24"/>
          <w:szCs w:val="24"/>
        </w:rPr>
        <w:t>Zpracovatel</w:t>
      </w:r>
      <w:r w:rsidR="00324466">
        <w:rPr>
          <w:rFonts w:ascii="Arial" w:hAnsi="Arial" w:cs="Arial"/>
          <w:sz w:val="24"/>
          <w:szCs w:val="24"/>
        </w:rPr>
        <w:t>, Ing. Miloš Rauš</w:t>
      </w:r>
      <w:r w:rsidRPr="00F65041">
        <w:rPr>
          <w:rFonts w:ascii="Arial" w:hAnsi="Arial" w:cs="Arial"/>
          <w:sz w:val="24"/>
          <w:szCs w:val="24"/>
        </w:rPr>
        <w:t xml:space="preserve">                          </w:t>
      </w:r>
    </w:p>
    <w:p w14:paraId="4ACF2CD8" w14:textId="77777777" w:rsidR="0018186F" w:rsidRDefault="0018186F" w:rsidP="00D14FC9">
      <w:pPr>
        <w:pStyle w:val="Bezmezer"/>
        <w:rPr>
          <w:rFonts w:ascii="Arial" w:hAnsi="Arial" w:cs="Arial"/>
          <w:sz w:val="24"/>
          <w:szCs w:val="24"/>
        </w:rPr>
      </w:pPr>
    </w:p>
    <w:p w14:paraId="69E1571A" w14:textId="77777777" w:rsidR="00324466" w:rsidRDefault="00324466" w:rsidP="00D14FC9">
      <w:pPr>
        <w:pStyle w:val="Bezmezer"/>
        <w:rPr>
          <w:rFonts w:ascii="Arial" w:hAnsi="Arial" w:cs="Arial"/>
          <w:sz w:val="24"/>
          <w:szCs w:val="24"/>
        </w:rPr>
      </w:pPr>
    </w:p>
    <w:p w14:paraId="56C05C65" w14:textId="77777777" w:rsidR="00324466" w:rsidRDefault="00324466" w:rsidP="00D14FC9">
      <w:pPr>
        <w:pStyle w:val="Bezmezer"/>
        <w:rPr>
          <w:rFonts w:ascii="Arial" w:hAnsi="Arial" w:cs="Arial"/>
          <w:sz w:val="24"/>
          <w:szCs w:val="24"/>
        </w:rPr>
      </w:pPr>
    </w:p>
    <w:p w14:paraId="61EFAC55" w14:textId="77777777" w:rsidR="00324466" w:rsidRDefault="00324466" w:rsidP="00D14FC9">
      <w:pPr>
        <w:pStyle w:val="Bezmezer"/>
        <w:rPr>
          <w:rFonts w:ascii="Arial" w:hAnsi="Arial" w:cs="Arial"/>
          <w:sz w:val="24"/>
          <w:szCs w:val="24"/>
        </w:rPr>
      </w:pPr>
    </w:p>
    <w:p w14:paraId="6F263D5F" w14:textId="77777777" w:rsidR="00324466" w:rsidRDefault="00324466" w:rsidP="00D14FC9">
      <w:pPr>
        <w:pStyle w:val="Bezmezer"/>
        <w:rPr>
          <w:rFonts w:ascii="Arial" w:hAnsi="Arial" w:cs="Arial"/>
          <w:sz w:val="24"/>
          <w:szCs w:val="24"/>
        </w:rPr>
      </w:pPr>
    </w:p>
    <w:p w14:paraId="7B658913" w14:textId="1BA38D09" w:rsidR="00324466" w:rsidRPr="00324466" w:rsidRDefault="00324466" w:rsidP="00324466">
      <w:pPr>
        <w:pStyle w:val="Nzev"/>
        <w:rPr>
          <w:rFonts w:ascii="Tahoma" w:hAnsi="Tahoma" w:cs="Tahoma"/>
          <w:sz w:val="36"/>
          <w:lang w:val="cs-CZ"/>
        </w:rPr>
      </w:pPr>
      <w:r>
        <w:rPr>
          <w:rFonts w:ascii="Tahoma" w:hAnsi="Tahoma" w:cs="Tahoma"/>
          <w:sz w:val="36"/>
          <w:lang w:val="cs-CZ"/>
        </w:rPr>
        <w:t>Příloha č. 1</w:t>
      </w:r>
    </w:p>
    <w:p w14:paraId="571D63A1" w14:textId="77777777" w:rsidR="00324466" w:rsidRDefault="00324466" w:rsidP="00324466">
      <w:pPr>
        <w:pStyle w:val="Nzev"/>
        <w:rPr>
          <w:rFonts w:ascii="Tahoma" w:hAnsi="Tahoma" w:cs="Tahoma"/>
          <w:sz w:val="36"/>
        </w:rPr>
      </w:pPr>
    </w:p>
    <w:p w14:paraId="65459844" w14:textId="01488B87" w:rsidR="00324466" w:rsidRDefault="00324466" w:rsidP="00324466">
      <w:pPr>
        <w:pStyle w:val="Nzev"/>
        <w:rPr>
          <w:rFonts w:ascii="Tahoma" w:hAnsi="Tahoma" w:cs="Tahoma"/>
          <w:sz w:val="36"/>
          <w:lang w:val="cs-CZ"/>
        </w:rPr>
      </w:pPr>
      <w:r w:rsidRPr="00C32B5B">
        <w:rPr>
          <w:rFonts w:ascii="Tahoma" w:hAnsi="Tahoma" w:cs="Tahoma"/>
          <w:sz w:val="36"/>
        </w:rPr>
        <w:t>S</w:t>
      </w:r>
      <w:r w:rsidRPr="00C32B5B">
        <w:rPr>
          <w:rFonts w:ascii="Tahoma" w:hAnsi="Tahoma" w:cs="Tahoma"/>
          <w:sz w:val="36"/>
          <w:lang w:val="cs-CZ"/>
        </w:rPr>
        <w:t xml:space="preserve">ouhlas se zapojením dalších Zpracovatelů </w:t>
      </w:r>
      <w:r w:rsidRPr="00C32B5B">
        <w:rPr>
          <w:rFonts w:ascii="Tahoma" w:hAnsi="Tahoma" w:cs="Tahoma"/>
          <w:sz w:val="36"/>
        </w:rPr>
        <w:t xml:space="preserve"> </w:t>
      </w:r>
      <w:r w:rsidRPr="00C32B5B">
        <w:rPr>
          <w:rFonts w:ascii="Tahoma" w:hAnsi="Tahoma" w:cs="Tahoma"/>
          <w:sz w:val="36"/>
          <w:lang w:val="cs-CZ"/>
        </w:rPr>
        <w:t xml:space="preserve"> </w:t>
      </w:r>
    </w:p>
    <w:p w14:paraId="6AD12F01" w14:textId="1724C0A1" w:rsidR="00324466" w:rsidRDefault="00324466" w:rsidP="00324466">
      <w:pPr>
        <w:pStyle w:val="Nzev"/>
        <w:rPr>
          <w:rFonts w:ascii="Tahoma" w:hAnsi="Tahoma" w:cs="Tahoma"/>
          <w:sz w:val="36"/>
          <w:lang w:val="cs-CZ"/>
        </w:rPr>
      </w:pPr>
      <w:r>
        <w:rPr>
          <w:rFonts w:ascii="Tahoma" w:hAnsi="Tahoma" w:cs="Tahoma"/>
          <w:sz w:val="36"/>
          <w:lang w:val="cs-CZ"/>
        </w:rPr>
        <w:t>Dle čl. 5 Zpracovatelské smlouvy</w:t>
      </w:r>
    </w:p>
    <w:p w14:paraId="760523AF" w14:textId="77777777" w:rsidR="00324466" w:rsidRPr="00C32B5B" w:rsidRDefault="00324466" w:rsidP="00324466">
      <w:pPr>
        <w:pStyle w:val="Nzev"/>
        <w:rPr>
          <w:rFonts w:ascii="Tahoma" w:hAnsi="Tahoma" w:cs="Tahoma"/>
          <w:sz w:val="36"/>
          <w:lang w:val="cs-CZ"/>
        </w:rPr>
      </w:pPr>
      <w:r>
        <w:rPr>
          <w:rFonts w:ascii="Tahoma" w:hAnsi="Tahoma" w:cs="Tahoma"/>
          <w:sz w:val="36"/>
          <w:lang w:val="cs-CZ"/>
        </w:rPr>
        <w:t>Čl. 5</w:t>
      </w:r>
    </w:p>
    <w:p w14:paraId="3E36E730" w14:textId="77777777" w:rsidR="00324466" w:rsidRPr="00C32B5B" w:rsidRDefault="00324466" w:rsidP="00324466">
      <w:pPr>
        <w:jc w:val="both"/>
        <w:rPr>
          <w:rFonts w:ascii="Tahoma" w:hAnsi="Tahoma" w:cs="Tahoma"/>
        </w:rPr>
      </w:pPr>
    </w:p>
    <w:p w14:paraId="5B4FE498" w14:textId="77777777" w:rsidR="00324466" w:rsidRPr="00C32B5B" w:rsidRDefault="00324466" w:rsidP="00324466">
      <w:pPr>
        <w:jc w:val="both"/>
        <w:rPr>
          <w:rFonts w:ascii="Tahoma" w:hAnsi="Tahoma" w:cs="Tahoma"/>
          <w:b/>
        </w:rPr>
      </w:pPr>
    </w:p>
    <w:p w14:paraId="230171FD" w14:textId="77777777" w:rsidR="00324466" w:rsidRPr="00C32B5B" w:rsidRDefault="00324466" w:rsidP="00324466">
      <w:pPr>
        <w:jc w:val="both"/>
        <w:rPr>
          <w:rFonts w:ascii="Tahoma" w:hAnsi="Tahoma" w:cs="Tahoma"/>
          <w:b/>
          <w:u w:val="single"/>
        </w:rPr>
      </w:pPr>
    </w:p>
    <w:p w14:paraId="5D4F9322" w14:textId="77777777" w:rsidR="00324466" w:rsidRPr="00C32B5B" w:rsidRDefault="00324466" w:rsidP="00324466">
      <w:pPr>
        <w:pStyle w:val="Zkladntext"/>
        <w:jc w:val="left"/>
        <w:rPr>
          <w:rFonts w:ascii="Tahoma" w:hAnsi="Tahoma" w:cs="Tahoma"/>
          <w:b/>
          <w:lang w:val="cs-CZ"/>
        </w:rPr>
      </w:pPr>
    </w:p>
    <w:tbl>
      <w:tblPr>
        <w:tblStyle w:val="Mkatabulky"/>
        <w:tblW w:w="0" w:type="auto"/>
        <w:tblInd w:w="0" w:type="dxa"/>
        <w:tblLook w:val="04A0" w:firstRow="1" w:lastRow="0" w:firstColumn="1" w:lastColumn="0" w:noHBand="0" w:noVBand="1"/>
      </w:tblPr>
      <w:tblGrid>
        <w:gridCol w:w="3085"/>
        <w:gridCol w:w="1445"/>
      </w:tblGrid>
      <w:tr w:rsidR="00324466" w:rsidRPr="00C32B5B" w14:paraId="1E7DA0BB" w14:textId="77777777" w:rsidTr="00137571">
        <w:tc>
          <w:tcPr>
            <w:tcW w:w="3085" w:type="dxa"/>
            <w:tcBorders>
              <w:top w:val="single" w:sz="4" w:space="0" w:color="auto"/>
              <w:left w:val="single" w:sz="4" w:space="0" w:color="auto"/>
              <w:bottom w:val="single" w:sz="4" w:space="0" w:color="auto"/>
              <w:right w:val="single" w:sz="4" w:space="0" w:color="auto"/>
            </w:tcBorders>
            <w:hideMark/>
          </w:tcPr>
          <w:p w14:paraId="50CC6494" w14:textId="77777777" w:rsidR="00324466" w:rsidRPr="00C32B5B" w:rsidRDefault="00324466" w:rsidP="00137571">
            <w:pPr>
              <w:pStyle w:val="Zkladntext"/>
              <w:jc w:val="center"/>
              <w:rPr>
                <w:rFonts w:ascii="Tahoma" w:hAnsi="Tahoma" w:cs="Tahoma"/>
                <w:b/>
                <w:lang w:val="cs-CZ"/>
              </w:rPr>
            </w:pPr>
            <w:r w:rsidRPr="00C32B5B">
              <w:rPr>
                <w:rFonts w:ascii="Tahoma" w:hAnsi="Tahoma" w:cs="Tahoma"/>
                <w:b/>
                <w:lang w:val="cs-CZ"/>
              </w:rPr>
              <w:t>Název zpracovatele</w:t>
            </w:r>
          </w:p>
        </w:tc>
        <w:tc>
          <w:tcPr>
            <w:tcW w:w="1445" w:type="dxa"/>
            <w:tcBorders>
              <w:top w:val="single" w:sz="4" w:space="0" w:color="auto"/>
              <w:left w:val="single" w:sz="4" w:space="0" w:color="auto"/>
              <w:bottom w:val="single" w:sz="4" w:space="0" w:color="auto"/>
              <w:right w:val="single" w:sz="4" w:space="0" w:color="auto"/>
            </w:tcBorders>
            <w:hideMark/>
          </w:tcPr>
          <w:p w14:paraId="4C3B6AD1" w14:textId="77777777" w:rsidR="00324466" w:rsidRPr="00C32B5B" w:rsidRDefault="00324466" w:rsidP="00137571">
            <w:pPr>
              <w:pStyle w:val="Zkladntext"/>
              <w:jc w:val="center"/>
              <w:rPr>
                <w:rFonts w:ascii="Tahoma" w:hAnsi="Tahoma" w:cs="Tahoma"/>
                <w:b/>
                <w:lang w:val="cs-CZ"/>
              </w:rPr>
            </w:pPr>
            <w:r w:rsidRPr="00C32B5B">
              <w:rPr>
                <w:rFonts w:ascii="Tahoma" w:hAnsi="Tahoma" w:cs="Tahoma"/>
                <w:b/>
                <w:lang w:val="cs-CZ"/>
              </w:rPr>
              <w:t>IČO</w:t>
            </w:r>
          </w:p>
        </w:tc>
      </w:tr>
      <w:tr w:rsidR="00324466" w:rsidRPr="00843E88" w14:paraId="49103D26" w14:textId="77777777" w:rsidTr="00137571">
        <w:tc>
          <w:tcPr>
            <w:tcW w:w="3085" w:type="dxa"/>
            <w:tcBorders>
              <w:top w:val="single" w:sz="4" w:space="0" w:color="auto"/>
              <w:left w:val="single" w:sz="4" w:space="0" w:color="auto"/>
              <w:bottom w:val="single" w:sz="4" w:space="0" w:color="auto"/>
              <w:right w:val="single" w:sz="4" w:space="0" w:color="auto"/>
            </w:tcBorders>
            <w:hideMark/>
          </w:tcPr>
          <w:p w14:paraId="548BE060" w14:textId="77777777" w:rsidR="00324466" w:rsidRPr="00927F21" w:rsidRDefault="00324466" w:rsidP="00137571">
            <w:pPr>
              <w:pStyle w:val="Zkladntext"/>
              <w:jc w:val="left"/>
              <w:rPr>
                <w:rFonts w:ascii="Tahoma" w:hAnsi="Tahoma" w:cs="Tahoma"/>
                <w:lang w:val="cs-CZ"/>
              </w:rPr>
            </w:pPr>
            <w:r w:rsidRPr="00927F21">
              <w:rPr>
                <w:rFonts w:ascii="Tahoma" w:hAnsi="Tahoma" w:cs="Tahoma"/>
                <w:lang w:val="cs-CZ"/>
              </w:rPr>
              <w:t>Netfirma s.r.o.</w:t>
            </w:r>
          </w:p>
        </w:tc>
        <w:tc>
          <w:tcPr>
            <w:tcW w:w="1445" w:type="dxa"/>
            <w:tcBorders>
              <w:top w:val="single" w:sz="4" w:space="0" w:color="auto"/>
              <w:left w:val="single" w:sz="4" w:space="0" w:color="auto"/>
              <w:bottom w:val="single" w:sz="4" w:space="0" w:color="auto"/>
              <w:right w:val="single" w:sz="4" w:space="0" w:color="auto"/>
            </w:tcBorders>
            <w:hideMark/>
          </w:tcPr>
          <w:p w14:paraId="152BB6CB" w14:textId="77777777" w:rsidR="00324466" w:rsidRPr="00927F21" w:rsidRDefault="00324466" w:rsidP="00137571">
            <w:pPr>
              <w:pStyle w:val="Zkladntext"/>
              <w:jc w:val="left"/>
              <w:rPr>
                <w:rFonts w:ascii="Tahoma" w:hAnsi="Tahoma" w:cs="Tahoma"/>
                <w:lang w:val="cs-CZ"/>
              </w:rPr>
            </w:pPr>
            <w:r w:rsidRPr="00927F21">
              <w:rPr>
                <w:rFonts w:ascii="Tahoma" w:hAnsi="Tahoma" w:cs="Tahoma"/>
                <w:lang w:val="cs-CZ"/>
              </w:rPr>
              <w:t>26855551</w:t>
            </w:r>
          </w:p>
        </w:tc>
      </w:tr>
      <w:tr w:rsidR="00324466" w:rsidRPr="00324466" w14:paraId="1201A584" w14:textId="77777777" w:rsidTr="00137571">
        <w:tc>
          <w:tcPr>
            <w:tcW w:w="3085" w:type="dxa"/>
            <w:tcBorders>
              <w:top w:val="single" w:sz="4" w:space="0" w:color="auto"/>
              <w:left w:val="single" w:sz="4" w:space="0" w:color="auto"/>
              <w:bottom w:val="single" w:sz="4" w:space="0" w:color="auto"/>
              <w:right w:val="single" w:sz="4" w:space="0" w:color="auto"/>
            </w:tcBorders>
            <w:hideMark/>
          </w:tcPr>
          <w:p w14:paraId="0F06A583" w14:textId="77777777" w:rsidR="00324466" w:rsidRPr="00324466" w:rsidRDefault="00324466" w:rsidP="00137571">
            <w:pPr>
              <w:pStyle w:val="Zkladntext"/>
              <w:jc w:val="left"/>
              <w:rPr>
                <w:rFonts w:ascii="Tahoma" w:hAnsi="Tahoma" w:cs="Tahoma"/>
                <w:highlight w:val="yellow"/>
                <w:lang w:val="cs-CZ"/>
              </w:rPr>
            </w:pPr>
            <w:r w:rsidRPr="00324466">
              <w:rPr>
                <w:rFonts w:ascii="Tahoma" w:hAnsi="Tahoma" w:cs="Tahoma"/>
                <w:highlight w:val="yellow"/>
                <w:lang w:val="cs-CZ"/>
              </w:rPr>
              <w:t>Ing. Tomáš Juříček</w:t>
            </w:r>
          </w:p>
        </w:tc>
        <w:tc>
          <w:tcPr>
            <w:tcW w:w="1445" w:type="dxa"/>
            <w:tcBorders>
              <w:top w:val="single" w:sz="4" w:space="0" w:color="auto"/>
              <w:left w:val="single" w:sz="4" w:space="0" w:color="auto"/>
              <w:bottom w:val="single" w:sz="4" w:space="0" w:color="auto"/>
              <w:right w:val="single" w:sz="4" w:space="0" w:color="auto"/>
            </w:tcBorders>
            <w:hideMark/>
          </w:tcPr>
          <w:p w14:paraId="0D0849BE" w14:textId="77777777" w:rsidR="00324466" w:rsidRPr="00324466" w:rsidRDefault="00324466" w:rsidP="00137571">
            <w:pPr>
              <w:pStyle w:val="Zkladntext"/>
              <w:jc w:val="left"/>
              <w:rPr>
                <w:rFonts w:ascii="Tahoma" w:hAnsi="Tahoma" w:cs="Tahoma"/>
                <w:highlight w:val="yellow"/>
                <w:lang w:val="cs-CZ"/>
              </w:rPr>
            </w:pPr>
            <w:r w:rsidRPr="00324466">
              <w:rPr>
                <w:rFonts w:ascii="Tahoma" w:hAnsi="Tahoma" w:cs="Tahoma"/>
                <w:highlight w:val="yellow"/>
                <w:lang w:val="cs-CZ"/>
              </w:rPr>
              <w:t>75175258</w:t>
            </w:r>
          </w:p>
        </w:tc>
      </w:tr>
      <w:tr w:rsidR="00324466" w:rsidRPr="0070667B" w14:paraId="3FAF92A8" w14:textId="77777777" w:rsidTr="00137571">
        <w:tc>
          <w:tcPr>
            <w:tcW w:w="3085" w:type="dxa"/>
            <w:tcBorders>
              <w:top w:val="single" w:sz="4" w:space="0" w:color="auto"/>
              <w:left w:val="single" w:sz="4" w:space="0" w:color="auto"/>
              <w:bottom w:val="single" w:sz="4" w:space="0" w:color="auto"/>
              <w:right w:val="single" w:sz="4" w:space="0" w:color="auto"/>
            </w:tcBorders>
            <w:hideMark/>
          </w:tcPr>
          <w:p w14:paraId="643761DD" w14:textId="77777777" w:rsidR="00324466" w:rsidRPr="00324466" w:rsidRDefault="00324466" w:rsidP="00137571">
            <w:pPr>
              <w:pStyle w:val="Zkladntext"/>
              <w:jc w:val="left"/>
              <w:rPr>
                <w:rFonts w:ascii="Tahoma" w:hAnsi="Tahoma" w:cs="Tahoma"/>
                <w:highlight w:val="yellow"/>
                <w:lang w:val="cs-CZ"/>
              </w:rPr>
            </w:pPr>
            <w:r w:rsidRPr="00324466">
              <w:rPr>
                <w:rFonts w:ascii="Tahoma" w:hAnsi="Tahoma" w:cs="Tahoma"/>
                <w:highlight w:val="yellow"/>
                <w:lang w:val="cs-CZ"/>
              </w:rPr>
              <w:t>Mgr. Viktor Svoboda</w:t>
            </w:r>
          </w:p>
        </w:tc>
        <w:tc>
          <w:tcPr>
            <w:tcW w:w="1445" w:type="dxa"/>
            <w:tcBorders>
              <w:top w:val="single" w:sz="4" w:space="0" w:color="auto"/>
              <w:left w:val="single" w:sz="4" w:space="0" w:color="auto"/>
              <w:bottom w:val="single" w:sz="4" w:space="0" w:color="auto"/>
              <w:right w:val="single" w:sz="4" w:space="0" w:color="auto"/>
            </w:tcBorders>
            <w:hideMark/>
          </w:tcPr>
          <w:p w14:paraId="3BB23BDE" w14:textId="77777777" w:rsidR="00324466" w:rsidRPr="00927F21" w:rsidRDefault="00324466" w:rsidP="00137571">
            <w:pPr>
              <w:pStyle w:val="Zkladntext"/>
              <w:jc w:val="left"/>
              <w:rPr>
                <w:rFonts w:ascii="Tahoma" w:hAnsi="Tahoma" w:cs="Tahoma"/>
                <w:lang w:val="cs-CZ"/>
              </w:rPr>
            </w:pPr>
            <w:r w:rsidRPr="00324466">
              <w:rPr>
                <w:rFonts w:ascii="Tahoma" w:hAnsi="Tahoma" w:cs="Tahoma"/>
                <w:highlight w:val="yellow"/>
                <w:lang w:val="cs-CZ"/>
              </w:rPr>
              <w:t>68014201</w:t>
            </w:r>
          </w:p>
        </w:tc>
      </w:tr>
    </w:tbl>
    <w:p w14:paraId="4D9A1D28" w14:textId="77777777" w:rsidR="00324466" w:rsidRPr="00C32B5B" w:rsidRDefault="00324466" w:rsidP="00324466">
      <w:pPr>
        <w:pStyle w:val="Zkladntext"/>
        <w:jc w:val="left"/>
        <w:rPr>
          <w:rFonts w:ascii="Tahoma" w:hAnsi="Tahoma" w:cs="Tahoma"/>
          <w:b/>
          <w:lang w:val="cs-CZ"/>
        </w:rPr>
      </w:pPr>
    </w:p>
    <w:p w14:paraId="2C5D777A" w14:textId="77777777" w:rsidR="00324466" w:rsidRPr="00C32B5B" w:rsidRDefault="00324466" w:rsidP="00324466">
      <w:pPr>
        <w:pStyle w:val="Zkladntext"/>
        <w:jc w:val="left"/>
        <w:rPr>
          <w:rFonts w:ascii="Tahoma" w:hAnsi="Tahoma" w:cs="Tahoma"/>
          <w:lang w:val="cs-CZ"/>
        </w:rPr>
      </w:pPr>
      <w:r w:rsidRPr="00C32B5B">
        <w:rPr>
          <w:rFonts w:ascii="Tahoma" w:hAnsi="Tahoma" w:cs="Tahoma"/>
          <w:lang w:val="cs-CZ"/>
        </w:rPr>
        <w:t>Uvedený seznam je platný k datu zavření Smlouvy o zpracování osobních údajů mezi Správcem a Zpracovatelem.</w:t>
      </w:r>
    </w:p>
    <w:p w14:paraId="18BD4509" w14:textId="77777777" w:rsidR="00324466" w:rsidRPr="00C32B5B" w:rsidRDefault="00324466" w:rsidP="00324466">
      <w:pPr>
        <w:pStyle w:val="Zkladntext"/>
        <w:jc w:val="left"/>
        <w:rPr>
          <w:rFonts w:ascii="Tahoma" w:hAnsi="Tahoma" w:cs="Tahoma"/>
          <w:b/>
          <w:lang w:val="cs-CZ"/>
        </w:rPr>
      </w:pPr>
    </w:p>
    <w:p w14:paraId="300E2936" w14:textId="77777777" w:rsidR="00324466" w:rsidRDefault="00324466" w:rsidP="00324466">
      <w:pPr>
        <w:pStyle w:val="Zkladntext"/>
        <w:jc w:val="left"/>
        <w:rPr>
          <w:rFonts w:ascii="Tahoma" w:hAnsi="Tahoma" w:cs="Tahoma"/>
          <w:b/>
          <w:lang w:val="cs-CZ"/>
        </w:rPr>
      </w:pPr>
    </w:p>
    <w:p w14:paraId="2AD93EB3" w14:textId="77777777" w:rsidR="00324466" w:rsidRDefault="00324466" w:rsidP="00324466">
      <w:pPr>
        <w:pStyle w:val="Zkladntext"/>
        <w:jc w:val="left"/>
        <w:rPr>
          <w:rFonts w:ascii="Tahoma" w:hAnsi="Tahoma" w:cs="Tahoma"/>
          <w:b/>
          <w:lang w:val="cs-CZ"/>
        </w:rPr>
      </w:pPr>
    </w:p>
    <w:p w14:paraId="20D6F59B" w14:textId="77777777" w:rsidR="00324466" w:rsidRPr="00C32B5B" w:rsidRDefault="00324466" w:rsidP="00324466">
      <w:pPr>
        <w:pStyle w:val="Zkladntext"/>
        <w:jc w:val="left"/>
        <w:rPr>
          <w:rFonts w:ascii="Tahoma" w:hAnsi="Tahoma" w:cs="Tahoma"/>
          <w:b/>
          <w:lang w:val="cs-CZ"/>
        </w:rPr>
      </w:pPr>
    </w:p>
    <w:p w14:paraId="2A4FC646" w14:textId="77777777" w:rsidR="00324466" w:rsidRPr="00C32B5B" w:rsidRDefault="00324466" w:rsidP="00324466">
      <w:pPr>
        <w:pStyle w:val="Zkladntext"/>
        <w:jc w:val="left"/>
        <w:rPr>
          <w:rFonts w:ascii="Tahoma" w:hAnsi="Tahoma" w:cs="Tahoma"/>
          <w:b/>
          <w:lang w:val="cs-CZ"/>
        </w:rPr>
      </w:pPr>
    </w:p>
    <w:p w14:paraId="5176341C" w14:textId="77777777" w:rsidR="00324466" w:rsidRPr="00C32B5B" w:rsidRDefault="00324466" w:rsidP="00324466">
      <w:pPr>
        <w:pStyle w:val="Zkladntext"/>
        <w:jc w:val="left"/>
        <w:rPr>
          <w:rFonts w:ascii="Tahoma" w:hAnsi="Tahoma" w:cs="Tahoma"/>
          <w:b/>
          <w:lang w:val="cs-CZ"/>
        </w:rPr>
      </w:pPr>
    </w:p>
    <w:p w14:paraId="3EB9F75B" w14:textId="77777777" w:rsidR="00324466" w:rsidRPr="00C32B5B" w:rsidRDefault="00324466" w:rsidP="00324466">
      <w:pPr>
        <w:jc w:val="both"/>
        <w:rPr>
          <w:rFonts w:ascii="Tahoma" w:hAnsi="Tahoma" w:cs="Tahoma"/>
        </w:rPr>
      </w:pPr>
      <w:r w:rsidRPr="00C32B5B">
        <w:rPr>
          <w:rFonts w:ascii="Tahoma" w:hAnsi="Tahoma" w:cs="Tahoma"/>
        </w:rPr>
        <w:t>V ……</w:t>
      </w:r>
      <w:r>
        <w:rPr>
          <w:rFonts w:ascii="Tahoma" w:hAnsi="Tahoma" w:cs="Tahoma"/>
        </w:rPr>
        <w:t>…</w:t>
      </w:r>
      <w:r w:rsidRPr="00C32B5B">
        <w:rPr>
          <w:rFonts w:ascii="Tahoma" w:hAnsi="Tahoma" w:cs="Tahoma"/>
        </w:rPr>
        <w:t>…… dne …………………….</w:t>
      </w:r>
      <w:r w:rsidRPr="00C32B5B">
        <w:rPr>
          <w:rFonts w:ascii="Tahoma" w:hAnsi="Tahoma" w:cs="Tahoma"/>
        </w:rPr>
        <w:tab/>
      </w:r>
      <w:r w:rsidRPr="00C32B5B">
        <w:rPr>
          <w:rFonts w:ascii="Tahoma" w:hAnsi="Tahoma" w:cs="Tahoma"/>
        </w:rPr>
        <w:tab/>
      </w:r>
      <w:r>
        <w:rPr>
          <w:rFonts w:ascii="Tahoma" w:hAnsi="Tahoma" w:cs="Tahoma"/>
        </w:rPr>
        <w:t xml:space="preserve">              </w:t>
      </w:r>
      <w:r w:rsidRPr="00C32B5B">
        <w:rPr>
          <w:rFonts w:ascii="Tahoma" w:hAnsi="Tahoma" w:cs="Tahoma"/>
        </w:rPr>
        <w:t xml:space="preserve">V  </w:t>
      </w:r>
      <w:r>
        <w:rPr>
          <w:rFonts w:ascii="Tahoma" w:hAnsi="Tahoma" w:cs="Tahoma"/>
        </w:rPr>
        <w:t>Brně</w:t>
      </w:r>
      <w:r w:rsidRPr="00C32B5B">
        <w:rPr>
          <w:rFonts w:ascii="Tahoma" w:hAnsi="Tahoma" w:cs="Tahoma"/>
        </w:rPr>
        <w:t>. dne …………………….</w:t>
      </w:r>
    </w:p>
    <w:p w14:paraId="06376282" w14:textId="77777777" w:rsidR="00324466" w:rsidRPr="00C32B5B" w:rsidRDefault="00324466" w:rsidP="00324466">
      <w:pPr>
        <w:jc w:val="both"/>
        <w:rPr>
          <w:rFonts w:ascii="Tahoma" w:hAnsi="Tahoma" w:cs="Tahoma"/>
        </w:rPr>
      </w:pPr>
    </w:p>
    <w:p w14:paraId="15CAC7F5" w14:textId="77777777" w:rsidR="00324466" w:rsidRPr="00C32B5B" w:rsidRDefault="00324466" w:rsidP="00324466">
      <w:pPr>
        <w:jc w:val="both"/>
        <w:rPr>
          <w:rFonts w:ascii="Tahoma" w:hAnsi="Tahoma" w:cs="Tahoma"/>
        </w:rPr>
      </w:pPr>
    </w:p>
    <w:p w14:paraId="1F65B45C" w14:textId="77777777" w:rsidR="00324466" w:rsidRPr="00C32B5B" w:rsidRDefault="00324466" w:rsidP="00324466">
      <w:pPr>
        <w:jc w:val="both"/>
        <w:rPr>
          <w:rFonts w:ascii="Tahoma" w:hAnsi="Tahoma" w:cs="Tahoma"/>
        </w:rPr>
      </w:pPr>
    </w:p>
    <w:p w14:paraId="1BC4E34C" w14:textId="77777777" w:rsidR="00324466" w:rsidRPr="00C32B5B" w:rsidRDefault="00324466" w:rsidP="00324466">
      <w:pPr>
        <w:jc w:val="both"/>
        <w:rPr>
          <w:rFonts w:ascii="Tahoma" w:hAnsi="Tahoma" w:cs="Tahoma"/>
        </w:rPr>
      </w:pPr>
    </w:p>
    <w:p w14:paraId="6B50A516" w14:textId="77777777" w:rsidR="00324466" w:rsidRPr="00C32B5B" w:rsidRDefault="00324466" w:rsidP="00324466">
      <w:pPr>
        <w:jc w:val="both"/>
        <w:rPr>
          <w:rFonts w:ascii="Tahoma" w:hAnsi="Tahoma" w:cs="Tahoma"/>
        </w:rPr>
      </w:pPr>
    </w:p>
    <w:p w14:paraId="0FDA2BF7" w14:textId="77777777" w:rsidR="00324466" w:rsidRPr="00C32B5B" w:rsidRDefault="00324466" w:rsidP="00324466">
      <w:pPr>
        <w:jc w:val="both"/>
        <w:rPr>
          <w:rFonts w:ascii="Tahoma" w:hAnsi="Tahoma" w:cs="Tahoma"/>
        </w:rPr>
      </w:pPr>
      <w:r w:rsidRPr="00C32B5B">
        <w:rPr>
          <w:rFonts w:ascii="Tahoma" w:hAnsi="Tahoma" w:cs="Tahoma"/>
        </w:rPr>
        <w:t>……………………………………</w:t>
      </w:r>
      <w:r w:rsidRPr="00C32B5B">
        <w:rPr>
          <w:rFonts w:ascii="Tahoma" w:hAnsi="Tahoma" w:cs="Tahoma"/>
        </w:rPr>
        <w:tab/>
      </w:r>
      <w:r w:rsidRPr="00C32B5B">
        <w:rPr>
          <w:rFonts w:ascii="Tahoma" w:hAnsi="Tahoma" w:cs="Tahoma"/>
        </w:rPr>
        <w:tab/>
      </w:r>
      <w:r w:rsidRPr="00C32B5B">
        <w:rPr>
          <w:rFonts w:ascii="Tahoma" w:hAnsi="Tahoma" w:cs="Tahoma"/>
        </w:rPr>
        <w:tab/>
        <w:t xml:space="preserve">          </w:t>
      </w:r>
      <w:r>
        <w:rPr>
          <w:rFonts w:ascii="Tahoma" w:hAnsi="Tahoma" w:cs="Tahoma"/>
        </w:rPr>
        <w:t xml:space="preserve">     </w:t>
      </w:r>
      <w:r w:rsidRPr="00C32B5B">
        <w:rPr>
          <w:rFonts w:ascii="Tahoma" w:hAnsi="Tahoma" w:cs="Tahoma"/>
        </w:rPr>
        <w:t>……………</w:t>
      </w:r>
      <w:r>
        <w:rPr>
          <w:rFonts w:ascii="Tahoma" w:hAnsi="Tahoma" w:cs="Tahoma"/>
        </w:rPr>
        <w:t>…………..</w:t>
      </w:r>
      <w:r w:rsidRPr="00C32B5B">
        <w:rPr>
          <w:rFonts w:ascii="Tahoma" w:hAnsi="Tahoma" w:cs="Tahoma"/>
        </w:rPr>
        <w:t>………………</w:t>
      </w:r>
    </w:p>
    <w:p w14:paraId="766A4026" w14:textId="4F8F2322" w:rsidR="00324466" w:rsidRPr="00C32B5B" w:rsidRDefault="00324466" w:rsidP="00324466">
      <w:pPr>
        <w:ind w:left="1416" w:hanging="1416"/>
        <w:rPr>
          <w:rFonts w:ascii="Tahoma" w:hAnsi="Tahoma" w:cs="Tahoma"/>
        </w:rPr>
      </w:pPr>
      <w:r w:rsidRPr="00C32B5B">
        <w:rPr>
          <w:rFonts w:ascii="Tahoma" w:hAnsi="Tahoma" w:cs="Tahoma"/>
        </w:rPr>
        <w:t xml:space="preserve">                 Správce</w:t>
      </w:r>
      <w:r w:rsidRPr="00C32B5B">
        <w:rPr>
          <w:rFonts w:ascii="Tahoma" w:hAnsi="Tahoma" w:cs="Tahoma"/>
        </w:rPr>
        <w:tab/>
      </w:r>
      <w:r w:rsidRPr="00C32B5B">
        <w:rPr>
          <w:rFonts w:ascii="Tahoma" w:hAnsi="Tahoma" w:cs="Tahoma"/>
        </w:rPr>
        <w:tab/>
      </w:r>
      <w:r w:rsidRPr="00C32B5B">
        <w:rPr>
          <w:rFonts w:ascii="Tahoma" w:hAnsi="Tahoma" w:cs="Tahoma"/>
        </w:rPr>
        <w:tab/>
      </w:r>
      <w:r w:rsidRPr="00C32B5B">
        <w:rPr>
          <w:rFonts w:ascii="Tahoma" w:hAnsi="Tahoma" w:cs="Tahoma"/>
        </w:rPr>
        <w:tab/>
        <w:t xml:space="preserve">          Zpracov</w:t>
      </w:r>
      <w:r>
        <w:rPr>
          <w:rFonts w:ascii="Tahoma" w:hAnsi="Tahoma" w:cs="Tahoma"/>
        </w:rPr>
        <w:t xml:space="preserve">atel, </w:t>
      </w:r>
      <w:r w:rsidRPr="00C32B5B">
        <w:rPr>
          <w:rFonts w:ascii="Tahoma" w:hAnsi="Tahoma" w:cs="Tahoma"/>
        </w:rPr>
        <w:t xml:space="preserve">Ing. </w:t>
      </w:r>
      <w:r w:rsidR="009B5EB6">
        <w:rPr>
          <w:rFonts w:ascii="Tahoma" w:hAnsi="Tahoma" w:cs="Tahoma"/>
        </w:rPr>
        <w:t>Luboš Müller</w:t>
      </w:r>
      <w:r w:rsidRPr="00C32B5B">
        <w:rPr>
          <w:rFonts w:ascii="Tahoma" w:hAnsi="Tahoma" w:cs="Tahoma"/>
        </w:rPr>
        <w:t xml:space="preserve">, jednatel </w:t>
      </w:r>
    </w:p>
    <w:p w14:paraId="652BD8D4" w14:textId="77777777" w:rsidR="00324466" w:rsidRPr="00C32B5B" w:rsidRDefault="00324466" w:rsidP="00324466">
      <w:pPr>
        <w:ind w:left="4956"/>
        <w:rPr>
          <w:rFonts w:ascii="Tahoma" w:hAnsi="Tahoma" w:cs="Tahoma"/>
        </w:rPr>
      </w:pPr>
      <w:r w:rsidRPr="00C32B5B">
        <w:rPr>
          <w:rFonts w:ascii="Tahoma" w:hAnsi="Tahoma" w:cs="Tahoma"/>
        </w:rPr>
        <w:br/>
      </w:r>
    </w:p>
    <w:p w14:paraId="7D3B6651" w14:textId="77777777" w:rsidR="00324466" w:rsidRPr="00F65041" w:rsidRDefault="00324466" w:rsidP="00D14FC9">
      <w:pPr>
        <w:pStyle w:val="Bezmezer"/>
        <w:rPr>
          <w:rFonts w:ascii="Arial" w:hAnsi="Arial" w:cs="Arial"/>
          <w:sz w:val="24"/>
          <w:szCs w:val="24"/>
        </w:rPr>
      </w:pPr>
    </w:p>
    <w:sectPr w:rsidR="00324466" w:rsidRPr="00F65041" w:rsidSect="00D14FC9">
      <w:type w:val="continuous"/>
      <w:pgSz w:w="11906" w:h="16838"/>
      <w:pgMar w:top="709" w:right="709"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61BDD" w14:textId="77777777" w:rsidR="003D0FBC" w:rsidRDefault="003D0FBC" w:rsidP="00021912">
      <w:pPr>
        <w:spacing w:after="0" w:line="240" w:lineRule="auto"/>
      </w:pPr>
      <w:r>
        <w:separator/>
      </w:r>
    </w:p>
  </w:endnote>
  <w:endnote w:type="continuationSeparator" w:id="0">
    <w:p w14:paraId="4740CB28" w14:textId="77777777" w:rsidR="003D0FBC" w:rsidRDefault="003D0FBC" w:rsidP="0002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A4781" w14:textId="77777777" w:rsidR="003D0FBC" w:rsidRDefault="003D0FBC" w:rsidP="00021912">
      <w:pPr>
        <w:spacing w:after="0" w:line="240" w:lineRule="auto"/>
      </w:pPr>
      <w:r>
        <w:separator/>
      </w:r>
    </w:p>
  </w:footnote>
  <w:footnote w:type="continuationSeparator" w:id="0">
    <w:p w14:paraId="79BFD773" w14:textId="77777777" w:rsidR="003D0FBC" w:rsidRDefault="003D0FBC" w:rsidP="00021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A4D"/>
    <w:multiLevelType w:val="hybridMultilevel"/>
    <w:tmpl w:val="83328B6E"/>
    <w:lvl w:ilvl="0" w:tplc="ED0A59AA">
      <w:start w:val="1"/>
      <w:numFmt w:val="decimal"/>
      <w:lvlText w:val="(%1)"/>
      <w:lvlJc w:val="left"/>
      <w:pPr>
        <w:ind w:left="360" w:hanging="360"/>
      </w:pPr>
      <w:rPr>
        <w:rFonts w:hint="default"/>
      </w:rPr>
    </w:lvl>
    <w:lvl w:ilvl="1" w:tplc="825A2152">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BE0418E"/>
    <w:multiLevelType w:val="hybridMultilevel"/>
    <w:tmpl w:val="AD089EA2"/>
    <w:lvl w:ilvl="0" w:tplc="BBE82C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713BA"/>
    <w:multiLevelType w:val="hybridMultilevel"/>
    <w:tmpl w:val="94E6BD60"/>
    <w:lvl w:ilvl="0" w:tplc="523C391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AB0828"/>
    <w:multiLevelType w:val="hybridMultilevel"/>
    <w:tmpl w:val="2E42DEF0"/>
    <w:lvl w:ilvl="0" w:tplc="2446F46A">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B59DC"/>
    <w:multiLevelType w:val="hybridMultilevel"/>
    <w:tmpl w:val="CEDEC4CE"/>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71B09E9"/>
    <w:multiLevelType w:val="hybridMultilevel"/>
    <w:tmpl w:val="18E44D2C"/>
    <w:lvl w:ilvl="0" w:tplc="460485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D0222E"/>
    <w:multiLevelType w:val="hybridMultilevel"/>
    <w:tmpl w:val="18E44D2C"/>
    <w:lvl w:ilvl="0" w:tplc="460485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F60F3F"/>
    <w:multiLevelType w:val="hybridMultilevel"/>
    <w:tmpl w:val="94E6BD60"/>
    <w:lvl w:ilvl="0" w:tplc="523C391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A14203F"/>
    <w:multiLevelType w:val="hybridMultilevel"/>
    <w:tmpl w:val="B5D8C76C"/>
    <w:lvl w:ilvl="0" w:tplc="B7CC85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886B78"/>
    <w:multiLevelType w:val="hybridMultilevel"/>
    <w:tmpl w:val="2E42DEF0"/>
    <w:lvl w:ilvl="0" w:tplc="2446F46A">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0461A8"/>
    <w:multiLevelType w:val="hybridMultilevel"/>
    <w:tmpl w:val="4ADA00D2"/>
    <w:lvl w:ilvl="0" w:tplc="ED0A59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91737379">
    <w:abstractNumId w:val="0"/>
  </w:num>
  <w:num w:numId="2" w16cid:durableId="1344673009">
    <w:abstractNumId w:val="2"/>
  </w:num>
  <w:num w:numId="3" w16cid:durableId="949048489">
    <w:abstractNumId w:val="5"/>
  </w:num>
  <w:num w:numId="4" w16cid:durableId="1531332060">
    <w:abstractNumId w:val="4"/>
  </w:num>
  <w:num w:numId="5" w16cid:durableId="258607378">
    <w:abstractNumId w:val="10"/>
  </w:num>
  <w:num w:numId="6" w16cid:durableId="1484005293">
    <w:abstractNumId w:val="3"/>
  </w:num>
  <w:num w:numId="7" w16cid:durableId="336540936">
    <w:abstractNumId w:val="9"/>
  </w:num>
  <w:num w:numId="8" w16cid:durableId="1944915712">
    <w:abstractNumId w:val="7"/>
  </w:num>
  <w:num w:numId="9" w16cid:durableId="1545169247">
    <w:abstractNumId w:val="6"/>
  </w:num>
  <w:num w:numId="10" w16cid:durableId="765999231">
    <w:abstractNumId w:val="1"/>
  </w:num>
  <w:num w:numId="11" w16cid:durableId="213398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12"/>
    <w:rsid w:val="00021912"/>
    <w:rsid w:val="00053EC1"/>
    <w:rsid w:val="000E44CC"/>
    <w:rsid w:val="0018186F"/>
    <w:rsid w:val="001A2524"/>
    <w:rsid w:val="00207DDC"/>
    <w:rsid w:val="0024225E"/>
    <w:rsid w:val="00324466"/>
    <w:rsid w:val="00354EE2"/>
    <w:rsid w:val="003C14E2"/>
    <w:rsid w:val="003C2937"/>
    <w:rsid w:val="003D0FBC"/>
    <w:rsid w:val="004533AE"/>
    <w:rsid w:val="004D448E"/>
    <w:rsid w:val="005369B2"/>
    <w:rsid w:val="00610C48"/>
    <w:rsid w:val="007026B6"/>
    <w:rsid w:val="007650AA"/>
    <w:rsid w:val="00765ED4"/>
    <w:rsid w:val="007A062B"/>
    <w:rsid w:val="007A6088"/>
    <w:rsid w:val="008B6717"/>
    <w:rsid w:val="008D2868"/>
    <w:rsid w:val="009B5EB6"/>
    <w:rsid w:val="00B87BCE"/>
    <w:rsid w:val="00D14FC9"/>
    <w:rsid w:val="00F65041"/>
    <w:rsid w:val="00FD4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23B3"/>
  <w15:chartTrackingRefBased/>
  <w15:docId w15:val="{8BEB3D33-DCCD-4A40-BCE5-8BDF75BC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1912"/>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1912"/>
    <w:pPr>
      <w:spacing w:after="0" w:line="240" w:lineRule="auto"/>
    </w:pPr>
    <w:rPr>
      <w:rFonts w:ascii="Calibri" w:eastAsia="Calibri" w:hAnsi="Calibri" w:cs="Times New Roman"/>
    </w:rPr>
  </w:style>
  <w:style w:type="paragraph" w:customStyle="1" w:styleId="Text11">
    <w:name w:val="Text 1.1"/>
    <w:basedOn w:val="Normln"/>
    <w:qFormat/>
    <w:rsid w:val="00021912"/>
    <w:pPr>
      <w:keepNext/>
      <w:spacing w:before="120" w:after="120" w:line="240" w:lineRule="auto"/>
      <w:ind w:left="561"/>
      <w:jc w:val="both"/>
    </w:pPr>
    <w:rPr>
      <w:rFonts w:ascii="Times New Roman" w:eastAsia="Times New Roman" w:hAnsi="Times New Roman"/>
      <w:szCs w:val="20"/>
    </w:rPr>
  </w:style>
  <w:style w:type="paragraph" w:customStyle="1" w:styleId="Normal1">
    <w:name w:val="Normal1"/>
    <w:basedOn w:val="Normln"/>
    <w:rsid w:val="00021912"/>
    <w:pPr>
      <w:suppressAutoHyphens/>
      <w:spacing w:after="0" w:line="210" w:lineRule="auto"/>
    </w:pPr>
    <w:rPr>
      <w:rFonts w:ascii="Times New Roman" w:eastAsia="Times New Roman" w:hAnsi="Times New Roman"/>
      <w:sz w:val="24"/>
      <w:szCs w:val="20"/>
      <w:lang w:eastAsia="cs-CZ"/>
    </w:rPr>
  </w:style>
  <w:style w:type="paragraph" w:customStyle="1" w:styleId="Default">
    <w:name w:val="Default"/>
    <w:rsid w:val="000219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poznpodarou">
    <w:name w:val="footnote text"/>
    <w:aliases w:val=" Char"/>
    <w:basedOn w:val="Normln"/>
    <w:link w:val="TextpoznpodarouChar"/>
    <w:semiHidden/>
    <w:unhideWhenUsed/>
    <w:rsid w:val="00021912"/>
    <w:pPr>
      <w:spacing w:after="0" w:line="240" w:lineRule="auto"/>
    </w:pPr>
    <w:rPr>
      <w:sz w:val="20"/>
      <w:szCs w:val="20"/>
    </w:rPr>
  </w:style>
  <w:style w:type="character" w:customStyle="1" w:styleId="TextpoznpodarouChar">
    <w:name w:val="Text pozn. pod čarou Char"/>
    <w:aliases w:val=" Char Char"/>
    <w:basedOn w:val="Standardnpsmoodstavce"/>
    <w:link w:val="Textpoznpodarou"/>
    <w:semiHidden/>
    <w:rsid w:val="00021912"/>
    <w:rPr>
      <w:rFonts w:ascii="Calibri" w:eastAsia="Calibri" w:hAnsi="Calibri" w:cs="Times New Roman"/>
      <w:sz w:val="20"/>
      <w:szCs w:val="20"/>
    </w:rPr>
  </w:style>
  <w:style w:type="character" w:styleId="Znakapoznpodarou">
    <w:name w:val="footnote reference"/>
    <w:uiPriority w:val="99"/>
    <w:semiHidden/>
    <w:unhideWhenUsed/>
    <w:rsid w:val="00021912"/>
    <w:rPr>
      <w:vertAlign w:val="superscript"/>
    </w:rPr>
  </w:style>
  <w:style w:type="character" w:customStyle="1" w:styleId="nowrap">
    <w:name w:val="nowrap"/>
    <w:rsid w:val="00021912"/>
  </w:style>
  <w:style w:type="paragraph" w:customStyle="1" w:styleId="Nadpis2Kapitola">
    <w:name w:val="Nadpis 2.Kapitola"/>
    <w:basedOn w:val="Normln"/>
    <w:next w:val="Normln"/>
    <w:rsid w:val="00053EC1"/>
    <w:pPr>
      <w:keepNext/>
      <w:tabs>
        <w:tab w:val="num" w:pos="360"/>
      </w:tabs>
      <w:spacing w:after="240" w:line="240" w:lineRule="auto"/>
      <w:ind w:left="360" w:hanging="360"/>
      <w:jc w:val="both"/>
      <w:outlineLvl w:val="1"/>
    </w:pPr>
    <w:rPr>
      <w:rFonts w:ascii="Arial" w:eastAsia="Times New Roman" w:hAnsi="Arial"/>
      <w:b/>
      <w:sz w:val="32"/>
      <w:szCs w:val="20"/>
      <w:lang w:eastAsia="cs-CZ"/>
    </w:rPr>
  </w:style>
  <w:style w:type="paragraph" w:customStyle="1" w:styleId="Normlnstyl">
    <w:name w:val="Normální styl"/>
    <w:basedOn w:val="Normln"/>
    <w:rsid w:val="00053EC1"/>
    <w:pPr>
      <w:tabs>
        <w:tab w:val="left" w:pos="1276"/>
        <w:tab w:val="left" w:pos="1503"/>
      </w:tabs>
      <w:spacing w:before="60" w:after="60" w:line="240" w:lineRule="auto"/>
      <w:jc w:val="both"/>
    </w:pPr>
    <w:rPr>
      <w:rFonts w:ascii="Arial" w:eastAsia="Times New Roman" w:hAnsi="Arial"/>
      <w:sz w:val="24"/>
      <w:szCs w:val="20"/>
      <w:lang w:eastAsia="cs-CZ"/>
    </w:rPr>
  </w:style>
  <w:style w:type="character" w:styleId="Siln">
    <w:name w:val="Strong"/>
    <w:basedOn w:val="Standardnpsmoodstavce"/>
    <w:uiPriority w:val="22"/>
    <w:qFormat/>
    <w:rsid w:val="00053EC1"/>
    <w:rPr>
      <w:b/>
      <w:bCs/>
    </w:rPr>
  </w:style>
  <w:style w:type="character" w:styleId="Hypertextovodkaz">
    <w:name w:val="Hyperlink"/>
    <w:basedOn w:val="Standardnpsmoodstavce"/>
    <w:uiPriority w:val="99"/>
    <w:unhideWhenUsed/>
    <w:rsid w:val="00207DDC"/>
    <w:rPr>
      <w:color w:val="0563C1" w:themeColor="hyperlink"/>
      <w:u w:val="single"/>
    </w:rPr>
  </w:style>
  <w:style w:type="paragraph" w:styleId="Nzev">
    <w:name w:val="Title"/>
    <w:basedOn w:val="Normln"/>
    <w:link w:val="NzevChar"/>
    <w:qFormat/>
    <w:rsid w:val="00324466"/>
    <w:pPr>
      <w:spacing w:after="0" w:line="240" w:lineRule="auto"/>
      <w:jc w:val="center"/>
    </w:pPr>
    <w:rPr>
      <w:rFonts w:ascii="Times New Roman" w:eastAsia="Times New Roman" w:hAnsi="Times New Roman"/>
      <w:b/>
      <w:bCs/>
      <w:sz w:val="30"/>
      <w:szCs w:val="24"/>
      <w:lang w:val="x-none" w:eastAsia="cs-CZ"/>
    </w:rPr>
  </w:style>
  <w:style w:type="character" w:customStyle="1" w:styleId="NzevChar">
    <w:name w:val="Název Char"/>
    <w:basedOn w:val="Standardnpsmoodstavce"/>
    <w:link w:val="Nzev"/>
    <w:rsid w:val="00324466"/>
    <w:rPr>
      <w:rFonts w:ascii="Times New Roman" w:eastAsia="Times New Roman" w:hAnsi="Times New Roman" w:cs="Times New Roman"/>
      <w:b/>
      <w:bCs/>
      <w:sz w:val="30"/>
      <w:szCs w:val="24"/>
      <w:lang w:val="x-none" w:eastAsia="cs-CZ"/>
    </w:rPr>
  </w:style>
  <w:style w:type="paragraph" w:styleId="Zkladntext">
    <w:name w:val="Body Text"/>
    <w:basedOn w:val="Normln"/>
    <w:link w:val="ZkladntextChar"/>
    <w:unhideWhenUsed/>
    <w:rsid w:val="00324466"/>
    <w:pPr>
      <w:spacing w:after="0" w:line="240" w:lineRule="auto"/>
      <w:jc w:val="both"/>
    </w:pPr>
    <w:rPr>
      <w:rFonts w:ascii="Times New Roman" w:eastAsia="Times New Roman" w:hAnsi="Times New Roman"/>
      <w:sz w:val="24"/>
      <w:szCs w:val="24"/>
      <w:lang w:val="x-none" w:eastAsia="cs-CZ"/>
    </w:rPr>
  </w:style>
  <w:style w:type="character" w:customStyle="1" w:styleId="ZkladntextChar">
    <w:name w:val="Základní text Char"/>
    <w:basedOn w:val="Standardnpsmoodstavce"/>
    <w:link w:val="Zkladntext"/>
    <w:rsid w:val="00324466"/>
    <w:rPr>
      <w:rFonts w:ascii="Times New Roman" w:eastAsia="Times New Roman" w:hAnsi="Times New Roman" w:cs="Times New Roman"/>
      <w:sz w:val="24"/>
      <w:szCs w:val="24"/>
      <w:lang w:val="x-none" w:eastAsia="cs-CZ"/>
    </w:rPr>
  </w:style>
  <w:style w:type="table" w:styleId="Mkatabulky">
    <w:name w:val="Table Grid"/>
    <w:basedOn w:val="Normlntabulka"/>
    <w:uiPriority w:val="59"/>
    <w:rsid w:val="00324466"/>
    <w:pPr>
      <w:spacing w:after="0" w:line="240" w:lineRule="auto"/>
    </w:pPr>
    <w:rPr>
      <w:rFonts w:ascii="Calibri" w:eastAsia="Calibri"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8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anet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9700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Němeček</dc:creator>
  <cp:keywords/>
  <dc:description/>
  <cp:lastModifiedBy>G G</cp:lastModifiedBy>
  <cp:revision>2</cp:revision>
  <dcterms:created xsi:type="dcterms:W3CDTF">2024-05-29T11:10:00Z</dcterms:created>
  <dcterms:modified xsi:type="dcterms:W3CDTF">2024-05-29T11:10:00Z</dcterms:modified>
</cp:coreProperties>
</file>