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C51C7" w:rsidRDefault="00EC51C7" w:rsidP="00EC51C7">
      <w:pPr>
        <w:rPr>
          <w:sz w:val="8"/>
        </w:rPr>
      </w:pPr>
      <w:bookmarkStart w:id="0" w:name="_GoBack"/>
      <w:bookmarkEnd w:id="0"/>
    </w:p>
    <w:p w:rsidR="00021752" w:rsidRDefault="00021752" w:rsidP="00EC51C7">
      <w:pPr>
        <w:rPr>
          <w:sz w:val="8"/>
        </w:rPr>
      </w:pPr>
    </w:p>
    <w:p w:rsidR="00021752" w:rsidRDefault="00021752" w:rsidP="00EC51C7">
      <w:pPr>
        <w:rPr>
          <w:sz w:val="8"/>
        </w:rPr>
      </w:pPr>
    </w:p>
    <w:p w:rsidR="00021752" w:rsidRDefault="00021752" w:rsidP="00EC51C7">
      <w:pPr>
        <w:rPr>
          <w:sz w:val="8"/>
        </w:rPr>
      </w:pPr>
    </w:p>
    <w:p w:rsidR="00021752" w:rsidRDefault="00021752" w:rsidP="00EC51C7">
      <w:pPr>
        <w:rPr>
          <w:sz w:val="8"/>
        </w:rPr>
      </w:pPr>
    </w:p>
    <w:p w:rsidR="00021752" w:rsidRPr="00021752" w:rsidRDefault="00021752" w:rsidP="00AE1F58">
      <w:pPr>
        <w:tabs>
          <w:tab w:val="left" w:pos="7620"/>
        </w:tabs>
        <w:jc w:val="right"/>
        <w:rPr>
          <w:sz w:val="24"/>
          <w:szCs w:val="24"/>
        </w:rPr>
      </w:pPr>
      <w:r>
        <w:rPr>
          <w:sz w:val="8"/>
        </w:rPr>
        <w:tab/>
      </w:r>
      <w:r>
        <w:rPr>
          <w:sz w:val="24"/>
          <w:szCs w:val="24"/>
        </w:rPr>
        <w:t>Příloha č. 4</w:t>
      </w:r>
    </w:p>
    <w:p w:rsidR="00021752" w:rsidRDefault="00021752" w:rsidP="00EC51C7">
      <w:pPr>
        <w:rPr>
          <w:sz w:val="8"/>
        </w:rPr>
      </w:pPr>
    </w:p>
    <w:p w:rsidR="00021752" w:rsidRDefault="00021752" w:rsidP="00EC51C7">
      <w:pPr>
        <w:rPr>
          <w:sz w:val="8"/>
        </w:rPr>
      </w:pPr>
    </w:p>
    <w:p w:rsidR="00021752" w:rsidRDefault="00021752" w:rsidP="00EC51C7">
      <w:pPr>
        <w:rPr>
          <w:sz w:val="8"/>
        </w:rPr>
      </w:pPr>
    </w:p>
    <w:p w:rsidR="00021752" w:rsidRDefault="00021752" w:rsidP="00EC51C7">
      <w:pPr>
        <w:rPr>
          <w:sz w:val="8"/>
        </w:rPr>
      </w:pPr>
    </w:p>
    <w:p w:rsidR="00021752" w:rsidRDefault="00021752" w:rsidP="00EC51C7">
      <w:pPr>
        <w:rPr>
          <w:sz w:val="8"/>
        </w:rPr>
      </w:pPr>
    </w:p>
    <w:p w:rsidR="00021752" w:rsidRDefault="00021752" w:rsidP="00EC51C7">
      <w:pPr>
        <w:rPr>
          <w:sz w:val="8"/>
        </w:rPr>
      </w:pPr>
    </w:p>
    <w:p w:rsidR="00EC51C7" w:rsidRDefault="004D7549" w:rsidP="00EC51C7">
      <w:pPr>
        <w:rPr>
          <w:b/>
          <w:sz w:val="24"/>
          <w:szCs w:val="24"/>
        </w:rPr>
      </w:pPr>
      <w:r>
        <w:rPr>
          <w:b/>
          <w:sz w:val="24"/>
          <w:szCs w:val="24"/>
        </w:rPr>
        <w:t>Stanovení u</w:t>
      </w:r>
      <w:r w:rsidR="00021752" w:rsidRPr="00021752">
        <w:rPr>
          <w:b/>
          <w:sz w:val="24"/>
          <w:szCs w:val="24"/>
        </w:rPr>
        <w:t xml:space="preserve">šlého </w:t>
      </w:r>
      <w:r w:rsidR="007D490E">
        <w:rPr>
          <w:b/>
          <w:sz w:val="24"/>
          <w:szCs w:val="24"/>
        </w:rPr>
        <w:t>zisku</w:t>
      </w:r>
    </w:p>
    <w:p w:rsidR="008E496E" w:rsidRPr="00021752" w:rsidRDefault="008E496E" w:rsidP="00EC51C7">
      <w:pPr>
        <w:rPr>
          <w:b/>
          <w:sz w:val="24"/>
          <w:szCs w:val="24"/>
        </w:rPr>
      </w:pPr>
    </w:p>
    <w:p w:rsidR="00021752" w:rsidRDefault="00021752" w:rsidP="00EC51C7">
      <w:pPr>
        <w:rPr>
          <w:sz w:val="24"/>
          <w:szCs w:val="24"/>
        </w:rPr>
      </w:pPr>
    </w:p>
    <w:p w:rsidR="00D106E9" w:rsidRDefault="00D106E9" w:rsidP="0049629D">
      <w:p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Při úvaze stanovení ušlého zisku za nerealizovanou péči z důvodu reklamace lina je nutné uvést, že Hamzova odborná léčebna je státní příspěvková organizace Ministerstva zdravotnictví. V souladu se Zřizovací listinou a Statutem je určena pro poskytování léčebné péče hrazené z veřejných prostředků, tedy z veřejného zdravotního pojištění a není určena ke generování zisku. Tomu i odpovídají nastavené úhrady z</w:t>
      </w:r>
      <w:r w:rsidR="005D15DB">
        <w:rPr>
          <w:sz w:val="24"/>
          <w:szCs w:val="24"/>
        </w:rPr>
        <w:t>e strany zdravotních pojišťoven.</w:t>
      </w:r>
    </w:p>
    <w:p w:rsidR="005D15DB" w:rsidRDefault="005D15DB" w:rsidP="0049629D">
      <w:pPr>
        <w:spacing w:after="120" w:line="276" w:lineRule="auto"/>
        <w:jc w:val="both"/>
        <w:rPr>
          <w:sz w:val="24"/>
          <w:szCs w:val="24"/>
        </w:rPr>
      </w:pPr>
    </w:p>
    <w:p w:rsidR="005D15DB" w:rsidRDefault="00D106E9" w:rsidP="0049629D">
      <w:pPr>
        <w:numPr>
          <w:ilvl w:val="0"/>
          <w:numId w:val="25"/>
        </w:num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5115E9">
        <w:rPr>
          <w:sz w:val="24"/>
          <w:szCs w:val="24"/>
        </w:rPr>
        <w:t xml:space="preserve">tanovení hodnoty ušlého zisku </w:t>
      </w:r>
      <w:r w:rsidR="008E496E">
        <w:rPr>
          <w:sz w:val="24"/>
          <w:szCs w:val="24"/>
        </w:rPr>
        <w:t>bude přepoč</w:t>
      </w:r>
      <w:r>
        <w:rPr>
          <w:sz w:val="24"/>
          <w:szCs w:val="24"/>
        </w:rPr>
        <w:t>t</w:t>
      </w:r>
      <w:r w:rsidR="0049629D">
        <w:rPr>
          <w:sz w:val="24"/>
          <w:szCs w:val="24"/>
        </w:rPr>
        <w:t>en</w:t>
      </w:r>
      <w:r w:rsidR="00FB090A">
        <w:rPr>
          <w:sz w:val="24"/>
          <w:szCs w:val="24"/>
        </w:rPr>
        <w:t>o</w:t>
      </w:r>
      <w:r>
        <w:rPr>
          <w:sz w:val="24"/>
          <w:szCs w:val="24"/>
        </w:rPr>
        <w:t xml:space="preserve"> na kalkulační jednici, což je jeden ošetřovací den. Jeho</w:t>
      </w:r>
      <w:r w:rsidR="008E496E">
        <w:rPr>
          <w:sz w:val="24"/>
          <w:szCs w:val="24"/>
        </w:rPr>
        <w:t xml:space="preserve"> hodnota vychází </w:t>
      </w:r>
      <w:r w:rsidRPr="005115E9">
        <w:rPr>
          <w:sz w:val="24"/>
          <w:szCs w:val="24"/>
        </w:rPr>
        <w:t xml:space="preserve">z platného smluvního dodatku s VZP, který určuje sazby </w:t>
      </w:r>
      <w:r w:rsidR="0049629D">
        <w:rPr>
          <w:sz w:val="24"/>
          <w:szCs w:val="24"/>
        </w:rPr>
        <w:t>za </w:t>
      </w:r>
      <w:r w:rsidRPr="005115E9">
        <w:rPr>
          <w:sz w:val="24"/>
          <w:szCs w:val="24"/>
        </w:rPr>
        <w:t>ošetřovací den dle kategorie pacienta</w:t>
      </w:r>
      <w:r w:rsidR="008E496E">
        <w:rPr>
          <w:sz w:val="24"/>
          <w:szCs w:val="24"/>
        </w:rPr>
        <w:t xml:space="preserve"> pro rok 2024</w:t>
      </w:r>
      <w:r w:rsidR="005D15DB">
        <w:rPr>
          <w:sz w:val="24"/>
          <w:szCs w:val="24"/>
        </w:rPr>
        <w:t>.</w:t>
      </w:r>
    </w:p>
    <w:p w:rsidR="006A39C1" w:rsidRDefault="005D15DB" w:rsidP="0049629D">
      <w:pPr>
        <w:numPr>
          <w:ilvl w:val="0"/>
          <w:numId w:val="25"/>
        </w:num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021752">
        <w:rPr>
          <w:sz w:val="24"/>
          <w:szCs w:val="24"/>
        </w:rPr>
        <w:t xml:space="preserve">ýpočet ušlého </w:t>
      </w:r>
      <w:r w:rsidR="007D490E">
        <w:rPr>
          <w:sz w:val="24"/>
          <w:szCs w:val="24"/>
        </w:rPr>
        <w:t>zisku</w:t>
      </w:r>
      <w:r w:rsidR="00021752">
        <w:rPr>
          <w:sz w:val="24"/>
          <w:szCs w:val="24"/>
        </w:rPr>
        <w:t xml:space="preserve"> bude proveden </w:t>
      </w:r>
      <w:r w:rsidR="006A39C1">
        <w:rPr>
          <w:sz w:val="24"/>
          <w:szCs w:val="24"/>
        </w:rPr>
        <w:t xml:space="preserve">až po převzetí díla, a to </w:t>
      </w:r>
      <w:r w:rsidR="00021752">
        <w:rPr>
          <w:sz w:val="24"/>
          <w:szCs w:val="24"/>
        </w:rPr>
        <w:t>dle skutečného počtu nerealizovaných ošetřovacích dní v </w:t>
      </w:r>
      <w:proofErr w:type="spellStart"/>
      <w:r w:rsidR="00021752">
        <w:rPr>
          <w:sz w:val="24"/>
          <w:szCs w:val="24"/>
        </w:rPr>
        <w:t>pav</w:t>
      </w:r>
      <w:proofErr w:type="spellEnd"/>
      <w:r w:rsidR="00021752">
        <w:rPr>
          <w:sz w:val="24"/>
          <w:szCs w:val="24"/>
        </w:rPr>
        <w:t>. C</w:t>
      </w:r>
      <w:r w:rsidR="006A39C1">
        <w:rPr>
          <w:sz w:val="24"/>
          <w:szCs w:val="24"/>
        </w:rPr>
        <w:t xml:space="preserve">. </w:t>
      </w:r>
      <w:r w:rsidR="008E496E">
        <w:rPr>
          <w:sz w:val="24"/>
          <w:szCs w:val="24"/>
        </w:rPr>
        <w:t>Stav bude dokladován výpisem z elektronického systému NANCY, který</w:t>
      </w:r>
      <w:r>
        <w:rPr>
          <w:sz w:val="24"/>
          <w:szCs w:val="24"/>
        </w:rPr>
        <w:t>, dle platného postupu VZP,</w:t>
      </w:r>
      <w:r w:rsidR="008E496E">
        <w:rPr>
          <w:sz w:val="24"/>
          <w:szCs w:val="24"/>
        </w:rPr>
        <w:t xml:space="preserve"> zachycuje aktuální stav pacientů vždy k půlnoci daného dne.</w:t>
      </w:r>
    </w:p>
    <w:p w:rsidR="00021752" w:rsidRDefault="006A39C1" w:rsidP="0049629D">
      <w:pPr>
        <w:numPr>
          <w:ilvl w:val="0"/>
          <w:numId w:val="25"/>
        </w:num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1C5DB8">
        <w:rPr>
          <w:sz w:val="24"/>
          <w:szCs w:val="24"/>
        </w:rPr>
        <w:t xml:space="preserve">o výpočtu náhrady ušlého </w:t>
      </w:r>
      <w:r w:rsidR="007D490E">
        <w:rPr>
          <w:sz w:val="24"/>
          <w:szCs w:val="24"/>
        </w:rPr>
        <w:t>zisku</w:t>
      </w:r>
      <w:r w:rsidR="00224980">
        <w:rPr>
          <w:sz w:val="24"/>
          <w:szCs w:val="24"/>
        </w:rPr>
        <w:t xml:space="preserve"> </w:t>
      </w:r>
      <w:r w:rsidR="001C5DB8">
        <w:rPr>
          <w:sz w:val="24"/>
          <w:szCs w:val="24"/>
        </w:rPr>
        <w:t>budou započteny</w:t>
      </w:r>
      <w:r w:rsidR="004C2409">
        <w:rPr>
          <w:sz w:val="24"/>
          <w:szCs w:val="24"/>
        </w:rPr>
        <w:t xml:space="preserve"> </w:t>
      </w:r>
      <w:r w:rsidR="001C5DB8">
        <w:rPr>
          <w:sz w:val="24"/>
          <w:szCs w:val="24"/>
        </w:rPr>
        <w:t>nerealizované ošetřovací dny</w:t>
      </w:r>
      <w:r w:rsidR="004C2409">
        <w:rPr>
          <w:sz w:val="24"/>
          <w:szCs w:val="24"/>
        </w:rPr>
        <w:t>, a to v termínu o</w:t>
      </w:r>
      <w:r w:rsidR="001C5DB8">
        <w:rPr>
          <w:sz w:val="24"/>
          <w:szCs w:val="24"/>
        </w:rPr>
        <w:t>d</w:t>
      </w:r>
      <w:r w:rsidR="004D7549">
        <w:rPr>
          <w:sz w:val="24"/>
          <w:szCs w:val="24"/>
        </w:rPr>
        <w:t>e </w:t>
      </w:r>
      <w:r w:rsidR="004C2409">
        <w:rPr>
          <w:sz w:val="24"/>
          <w:szCs w:val="24"/>
        </w:rPr>
        <w:t>dne zahájení</w:t>
      </w:r>
      <w:r w:rsidR="001C5DB8">
        <w:rPr>
          <w:sz w:val="24"/>
          <w:szCs w:val="24"/>
        </w:rPr>
        <w:t>  </w:t>
      </w:r>
      <w:r w:rsidR="00021752">
        <w:rPr>
          <w:sz w:val="24"/>
          <w:szCs w:val="24"/>
        </w:rPr>
        <w:t>prop</w:t>
      </w:r>
      <w:r w:rsidR="004C2409">
        <w:rPr>
          <w:sz w:val="24"/>
          <w:szCs w:val="24"/>
        </w:rPr>
        <w:t>o</w:t>
      </w:r>
      <w:r w:rsidR="00021752">
        <w:rPr>
          <w:sz w:val="24"/>
          <w:szCs w:val="24"/>
        </w:rPr>
        <w:t xml:space="preserve">uštění </w:t>
      </w:r>
      <w:r w:rsidR="001C5DB8">
        <w:rPr>
          <w:sz w:val="24"/>
          <w:szCs w:val="24"/>
        </w:rPr>
        <w:t>pacientů</w:t>
      </w:r>
      <w:r w:rsidR="004C2409">
        <w:rPr>
          <w:sz w:val="24"/>
          <w:szCs w:val="24"/>
        </w:rPr>
        <w:t xml:space="preserve"> (</w:t>
      </w:r>
      <w:r w:rsidR="002F2076">
        <w:rPr>
          <w:sz w:val="24"/>
          <w:szCs w:val="24"/>
        </w:rPr>
        <w:t xml:space="preserve">tj. </w:t>
      </w:r>
      <w:proofErr w:type="gramStart"/>
      <w:r w:rsidR="004C2409">
        <w:rPr>
          <w:sz w:val="24"/>
          <w:szCs w:val="24"/>
        </w:rPr>
        <w:t>22.4.2024</w:t>
      </w:r>
      <w:proofErr w:type="gramEnd"/>
      <w:r w:rsidR="00224980">
        <w:rPr>
          <w:sz w:val="24"/>
          <w:szCs w:val="24"/>
        </w:rPr>
        <w:t>) pro nutné uvolnění pokojů, až</w:t>
      </w:r>
      <w:r w:rsidR="00437B2B">
        <w:rPr>
          <w:sz w:val="24"/>
          <w:szCs w:val="24"/>
        </w:rPr>
        <w:t xml:space="preserve"> do </w:t>
      </w:r>
      <w:r w:rsidR="007D490E">
        <w:rPr>
          <w:sz w:val="24"/>
          <w:szCs w:val="24"/>
        </w:rPr>
        <w:t>doby</w:t>
      </w:r>
      <w:r w:rsidR="00063BF5">
        <w:rPr>
          <w:sz w:val="24"/>
          <w:szCs w:val="24"/>
        </w:rPr>
        <w:t xml:space="preserve"> </w:t>
      </w:r>
      <w:r w:rsidR="00224980">
        <w:rPr>
          <w:sz w:val="24"/>
          <w:szCs w:val="24"/>
        </w:rPr>
        <w:t xml:space="preserve">opětného </w:t>
      </w:r>
      <w:r w:rsidR="00063BF5">
        <w:rPr>
          <w:sz w:val="24"/>
          <w:szCs w:val="24"/>
        </w:rPr>
        <w:t>dosažení plného</w:t>
      </w:r>
      <w:r w:rsidR="005D15DB">
        <w:rPr>
          <w:sz w:val="24"/>
          <w:szCs w:val="24"/>
        </w:rPr>
        <w:t xml:space="preserve"> stavu primariátu C v počtu </w:t>
      </w:r>
      <w:r w:rsidR="00B80D29">
        <w:rPr>
          <w:sz w:val="24"/>
          <w:szCs w:val="24"/>
        </w:rPr>
        <w:t>85 pacientů</w:t>
      </w:r>
      <w:r w:rsidR="00063BF5">
        <w:rPr>
          <w:sz w:val="24"/>
          <w:szCs w:val="24"/>
        </w:rPr>
        <w:t xml:space="preserve"> </w:t>
      </w:r>
      <w:r w:rsidR="00B80D29">
        <w:rPr>
          <w:sz w:val="24"/>
          <w:szCs w:val="24"/>
        </w:rPr>
        <w:t>(</w:t>
      </w:r>
      <w:r w:rsidR="004D7549">
        <w:rPr>
          <w:sz w:val="24"/>
          <w:szCs w:val="24"/>
        </w:rPr>
        <w:t xml:space="preserve">tj. </w:t>
      </w:r>
      <w:r w:rsidR="00B80D29">
        <w:rPr>
          <w:sz w:val="24"/>
          <w:szCs w:val="24"/>
        </w:rPr>
        <w:t>stav pacientů k</w:t>
      </w:r>
      <w:r w:rsidR="00063BF5">
        <w:rPr>
          <w:sz w:val="24"/>
          <w:szCs w:val="24"/>
        </w:rPr>
        <w:t> 21.</w:t>
      </w:r>
      <w:r w:rsidR="00B80D29">
        <w:rPr>
          <w:sz w:val="24"/>
          <w:szCs w:val="24"/>
        </w:rPr>
        <w:t>4.2024</w:t>
      </w:r>
      <w:r w:rsidR="008E496E">
        <w:rPr>
          <w:sz w:val="24"/>
          <w:szCs w:val="24"/>
        </w:rPr>
        <w:t xml:space="preserve"> před</w:t>
      </w:r>
      <w:r w:rsidR="00FE6E15">
        <w:rPr>
          <w:sz w:val="24"/>
          <w:szCs w:val="24"/>
        </w:rPr>
        <w:t> </w:t>
      </w:r>
      <w:r w:rsidR="005D15DB">
        <w:rPr>
          <w:sz w:val="24"/>
          <w:szCs w:val="24"/>
        </w:rPr>
        <w:t>zahájením</w:t>
      </w:r>
      <w:r w:rsidR="008E496E">
        <w:rPr>
          <w:sz w:val="24"/>
          <w:szCs w:val="24"/>
        </w:rPr>
        <w:t> </w:t>
      </w:r>
      <w:r w:rsidR="004D4988">
        <w:rPr>
          <w:sz w:val="24"/>
          <w:szCs w:val="24"/>
        </w:rPr>
        <w:t>propouštění</w:t>
      </w:r>
      <w:r w:rsidR="00B80D29">
        <w:rPr>
          <w:sz w:val="24"/>
          <w:szCs w:val="24"/>
        </w:rPr>
        <w:t>)</w:t>
      </w:r>
      <w:r w:rsidR="004D4988">
        <w:rPr>
          <w:sz w:val="24"/>
          <w:szCs w:val="24"/>
        </w:rPr>
        <w:t>,</w:t>
      </w:r>
      <w:r w:rsidR="00224980">
        <w:rPr>
          <w:sz w:val="24"/>
          <w:szCs w:val="24"/>
        </w:rPr>
        <w:t xml:space="preserve"> po zpětném přijímání pacientů</w:t>
      </w:r>
      <w:r w:rsidR="005D15DB">
        <w:rPr>
          <w:sz w:val="24"/>
          <w:szCs w:val="24"/>
        </w:rPr>
        <w:t>, které může nastat</w:t>
      </w:r>
      <w:r w:rsidR="00FE6E15">
        <w:rPr>
          <w:sz w:val="24"/>
          <w:szCs w:val="24"/>
        </w:rPr>
        <w:t xml:space="preserve"> </w:t>
      </w:r>
      <w:r w:rsidR="0049629D">
        <w:rPr>
          <w:sz w:val="24"/>
          <w:szCs w:val="24"/>
        </w:rPr>
        <w:t xml:space="preserve">až </w:t>
      </w:r>
      <w:r w:rsidR="00FE6E15">
        <w:rPr>
          <w:sz w:val="24"/>
          <w:szCs w:val="24"/>
        </w:rPr>
        <w:t>po předání a </w:t>
      </w:r>
      <w:r w:rsidR="00224980">
        <w:rPr>
          <w:sz w:val="24"/>
          <w:szCs w:val="24"/>
        </w:rPr>
        <w:t>převzetí díla.</w:t>
      </w:r>
    </w:p>
    <w:p w:rsidR="005115E9" w:rsidRDefault="00224980" w:rsidP="0049629D">
      <w:pPr>
        <w:numPr>
          <w:ilvl w:val="0"/>
          <w:numId w:val="25"/>
        </w:num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 cílem snížit ztráty bude propuštěno jen</w:t>
      </w:r>
      <w:r w:rsidR="008D5D0C">
        <w:rPr>
          <w:sz w:val="24"/>
          <w:szCs w:val="24"/>
        </w:rPr>
        <w:t xml:space="preserve"> </w:t>
      </w:r>
      <w:r w:rsidR="006A39C1">
        <w:rPr>
          <w:sz w:val="24"/>
          <w:szCs w:val="24"/>
        </w:rPr>
        <w:t>25 pacien</w:t>
      </w:r>
      <w:r w:rsidR="003A37CA">
        <w:rPr>
          <w:sz w:val="24"/>
          <w:szCs w:val="24"/>
        </w:rPr>
        <w:t xml:space="preserve">tů po celou dobu prováděných oprav. </w:t>
      </w:r>
      <w:r>
        <w:rPr>
          <w:sz w:val="24"/>
          <w:szCs w:val="24"/>
        </w:rPr>
        <w:t>P</w:t>
      </w:r>
      <w:r w:rsidR="003A37CA">
        <w:rPr>
          <w:sz w:val="24"/>
          <w:szCs w:val="24"/>
        </w:rPr>
        <w:t xml:space="preserve">ropouštění pacientů </w:t>
      </w:r>
      <w:r>
        <w:rPr>
          <w:sz w:val="24"/>
          <w:szCs w:val="24"/>
        </w:rPr>
        <w:t xml:space="preserve">bude </w:t>
      </w:r>
      <w:r w:rsidR="00540130">
        <w:rPr>
          <w:sz w:val="24"/>
          <w:szCs w:val="24"/>
        </w:rPr>
        <w:t>provedeno</w:t>
      </w:r>
      <w:r w:rsidR="008D5D0C">
        <w:rPr>
          <w:sz w:val="24"/>
          <w:szCs w:val="24"/>
        </w:rPr>
        <w:t xml:space="preserve"> </w:t>
      </w:r>
      <w:r w:rsidR="004D4988">
        <w:rPr>
          <w:sz w:val="24"/>
          <w:szCs w:val="24"/>
        </w:rPr>
        <w:t>v době nejkratší, tedy</w:t>
      </w:r>
      <w:r w:rsidR="008D5D0C">
        <w:rPr>
          <w:sz w:val="24"/>
          <w:szCs w:val="24"/>
        </w:rPr>
        <w:t xml:space="preserve"> </w:t>
      </w:r>
      <w:r w:rsidR="00540130">
        <w:rPr>
          <w:sz w:val="24"/>
          <w:szCs w:val="24"/>
        </w:rPr>
        <w:t xml:space="preserve">jen </w:t>
      </w:r>
      <w:r w:rsidR="008D5D0C">
        <w:rPr>
          <w:sz w:val="24"/>
          <w:szCs w:val="24"/>
        </w:rPr>
        <w:t xml:space="preserve">ve </w:t>
      </w:r>
      <w:r w:rsidR="003A37CA">
        <w:rPr>
          <w:sz w:val="24"/>
          <w:szCs w:val="24"/>
        </w:rPr>
        <w:t>dvou pracovních</w:t>
      </w:r>
      <w:r w:rsidR="008D5D0C">
        <w:rPr>
          <w:sz w:val="24"/>
          <w:szCs w:val="24"/>
        </w:rPr>
        <w:t xml:space="preserve"> d</w:t>
      </w:r>
      <w:r w:rsidR="004D4988">
        <w:rPr>
          <w:sz w:val="24"/>
          <w:szCs w:val="24"/>
        </w:rPr>
        <w:t>nech, počínaje dnem</w:t>
      </w:r>
      <w:r w:rsidR="008D5D0C">
        <w:rPr>
          <w:sz w:val="24"/>
          <w:szCs w:val="24"/>
        </w:rPr>
        <w:t xml:space="preserve"> </w:t>
      </w:r>
      <w:proofErr w:type="gramStart"/>
      <w:r w:rsidR="003424A4">
        <w:rPr>
          <w:sz w:val="24"/>
          <w:szCs w:val="24"/>
        </w:rPr>
        <w:t>22.4.20</w:t>
      </w:r>
      <w:r w:rsidR="00540130">
        <w:rPr>
          <w:sz w:val="24"/>
          <w:szCs w:val="24"/>
        </w:rPr>
        <w:t>24</w:t>
      </w:r>
      <w:proofErr w:type="gramEnd"/>
      <w:r w:rsidR="00540130">
        <w:rPr>
          <w:sz w:val="24"/>
          <w:szCs w:val="24"/>
        </w:rPr>
        <w:t xml:space="preserve">. </w:t>
      </w:r>
      <w:r w:rsidR="005D15DB">
        <w:rPr>
          <w:sz w:val="24"/>
          <w:szCs w:val="24"/>
        </w:rPr>
        <w:t>Tento postup je platný, pokud nenastanou neočekávané okolnosti, související s</w:t>
      </w:r>
      <w:r w:rsidR="00636838">
        <w:rPr>
          <w:sz w:val="24"/>
          <w:szCs w:val="24"/>
        </w:rPr>
        <w:t> probíhající výměnou lina.</w:t>
      </w:r>
    </w:p>
    <w:p w:rsidR="005D15DB" w:rsidRDefault="005115E9" w:rsidP="0049629D">
      <w:pPr>
        <w:numPr>
          <w:ilvl w:val="0"/>
          <w:numId w:val="25"/>
        </w:numPr>
        <w:spacing w:after="120" w:line="276" w:lineRule="auto"/>
        <w:jc w:val="both"/>
        <w:rPr>
          <w:sz w:val="24"/>
          <w:szCs w:val="24"/>
        </w:rPr>
      </w:pPr>
      <w:r w:rsidRPr="00B950C7">
        <w:rPr>
          <w:sz w:val="24"/>
          <w:szCs w:val="24"/>
        </w:rPr>
        <w:t>Průměrná</w:t>
      </w:r>
      <w:r w:rsidR="004D7549" w:rsidRPr="00B950C7">
        <w:rPr>
          <w:sz w:val="24"/>
          <w:szCs w:val="24"/>
        </w:rPr>
        <w:t xml:space="preserve"> hodnot</w:t>
      </w:r>
      <w:r w:rsidRPr="00B950C7">
        <w:rPr>
          <w:sz w:val="24"/>
          <w:szCs w:val="24"/>
        </w:rPr>
        <w:t>a</w:t>
      </w:r>
      <w:r w:rsidR="004D7549" w:rsidRPr="00B950C7">
        <w:rPr>
          <w:sz w:val="24"/>
          <w:szCs w:val="24"/>
        </w:rPr>
        <w:t xml:space="preserve"> paušální sazby za</w:t>
      </w:r>
      <w:r w:rsidR="004D7549">
        <w:rPr>
          <w:b/>
          <w:sz w:val="24"/>
          <w:szCs w:val="24"/>
        </w:rPr>
        <w:t xml:space="preserve"> </w:t>
      </w:r>
      <w:r w:rsidR="006A39C1">
        <w:rPr>
          <w:sz w:val="24"/>
          <w:szCs w:val="24"/>
        </w:rPr>
        <w:t xml:space="preserve">ošetřovací den je </w:t>
      </w:r>
      <w:r w:rsidR="008E496E">
        <w:rPr>
          <w:sz w:val="24"/>
          <w:szCs w:val="24"/>
        </w:rPr>
        <w:t>vypočtena v souladu s platnými cenami dle úhradového dodatku</w:t>
      </w:r>
      <w:r w:rsidR="00636838">
        <w:rPr>
          <w:sz w:val="24"/>
          <w:szCs w:val="24"/>
        </w:rPr>
        <w:t xml:space="preserve"> pro rok 2024 </w:t>
      </w:r>
      <w:r w:rsidR="008E496E">
        <w:rPr>
          <w:sz w:val="24"/>
          <w:szCs w:val="24"/>
        </w:rPr>
        <w:t>s</w:t>
      </w:r>
      <w:r w:rsidR="00FE6E15">
        <w:rPr>
          <w:sz w:val="24"/>
          <w:szCs w:val="24"/>
        </w:rPr>
        <w:t> </w:t>
      </w:r>
      <w:r w:rsidR="008E496E">
        <w:rPr>
          <w:sz w:val="24"/>
          <w:szCs w:val="24"/>
        </w:rPr>
        <w:t>VZP</w:t>
      </w:r>
      <w:r w:rsidR="00FE6E15">
        <w:rPr>
          <w:sz w:val="24"/>
          <w:szCs w:val="24"/>
        </w:rPr>
        <w:t xml:space="preserve"> (viz typ OD 00705, odbornost 9H9</w:t>
      </w:r>
      <w:r w:rsidR="00B950C7">
        <w:rPr>
          <w:sz w:val="24"/>
          <w:szCs w:val="24"/>
        </w:rPr>
        <w:t xml:space="preserve"> v </w:t>
      </w:r>
      <w:r w:rsidR="00FE6E15">
        <w:rPr>
          <w:sz w:val="24"/>
          <w:szCs w:val="24"/>
        </w:rPr>
        <w:t>tabulce níže)</w:t>
      </w:r>
      <w:r w:rsidR="008E496E">
        <w:rPr>
          <w:sz w:val="24"/>
          <w:szCs w:val="24"/>
        </w:rPr>
        <w:t xml:space="preserve"> </w:t>
      </w:r>
      <w:r w:rsidR="00FE6E15">
        <w:rPr>
          <w:sz w:val="24"/>
          <w:szCs w:val="24"/>
        </w:rPr>
        <w:t>a </w:t>
      </w:r>
      <w:r w:rsidR="00636838">
        <w:rPr>
          <w:sz w:val="24"/>
          <w:szCs w:val="24"/>
        </w:rPr>
        <w:t>skutečnou</w:t>
      </w:r>
      <w:r w:rsidR="008E496E">
        <w:rPr>
          <w:sz w:val="24"/>
          <w:szCs w:val="24"/>
        </w:rPr>
        <w:t xml:space="preserve"> průměrnou kategorií</w:t>
      </w:r>
      <w:r w:rsidR="00636838">
        <w:rPr>
          <w:sz w:val="24"/>
          <w:szCs w:val="24"/>
        </w:rPr>
        <w:t xml:space="preserve"> pacientů</w:t>
      </w:r>
      <w:r w:rsidR="008E496E">
        <w:rPr>
          <w:sz w:val="24"/>
          <w:szCs w:val="24"/>
        </w:rPr>
        <w:t xml:space="preserve"> k </w:t>
      </w:r>
      <w:proofErr w:type="gramStart"/>
      <w:r w:rsidR="008E496E">
        <w:rPr>
          <w:sz w:val="24"/>
          <w:szCs w:val="24"/>
        </w:rPr>
        <w:t>21.4.2024</w:t>
      </w:r>
      <w:proofErr w:type="gramEnd"/>
      <w:r w:rsidR="008E496E">
        <w:rPr>
          <w:sz w:val="24"/>
          <w:szCs w:val="24"/>
        </w:rPr>
        <w:t xml:space="preserve">. </w:t>
      </w:r>
    </w:p>
    <w:p w:rsidR="00FE6E15" w:rsidRDefault="00FE6E15" w:rsidP="0049629D">
      <w:pPr>
        <w:numPr>
          <w:ilvl w:val="0"/>
          <w:numId w:val="25"/>
        </w:numPr>
        <w:spacing w:after="120" w:line="276" w:lineRule="auto"/>
        <w:jc w:val="both"/>
        <w:rPr>
          <w:sz w:val="24"/>
          <w:szCs w:val="24"/>
        </w:rPr>
      </w:pPr>
      <w:r w:rsidRPr="005115E9">
        <w:rPr>
          <w:sz w:val="24"/>
          <w:szCs w:val="24"/>
        </w:rPr>
        <w:t xml:space="preserve">Průměrná kategorie pacienta </w:t>
      </w:r>
      <w:r>
        <w:rPr>
          <w:sz w:val="24"/>
          <w:szCs w:val="24"/>
        </w:rPr>
        <w:t>odpovídá</w:t>
      </w:r>
      <w:r w:rsidRPr="005115E9">
        <w:rPr>
          <w:sz w:val="24"/>
          <w:szCs w:val="24"/>
        </w:rPr>
        <w:t xml:space="preserve"> </w:t>
      </w:r>
      <w:r>
        <w:rPr>
          <w:sz w:val="24"/>
          <w:szCs w:val="24"/>
        </w:rPr>
        <w:t>skutečnému</w:t>
      </w:r>
      <w:r w:rsidRPr="005115E9">
        <w:rPr>
          <w:sz w:val="24"/>
          <w:szCs w:val="24"/>
        </w:rPr>
        <w:t xml:space="preserve"> </w:t>
      </w:r>
      <w:r>
        <w:rPr>
          <w:sz w:val="24"/>
          <w:szCs w:val="24"/>
        </w:rPr>
        <w:t>stavu</w:t>
      </w:r>
      <w:r w:rsidRPr="005115E9">
        <w:rPr>
          <w:sz w:val="24"/>
          <w:szCs w:val="24"/>
        </w:rPr>
        <w:t xml:space="preserve"> k půlnoci dne </w:t>
      </w:r>
      <w:proofErr w:type="gramStart"/>
      <w:r w:rsidRPr="005115E9">
        <w:rPr>
          <w:sz w:val="24"/>
          <w:szCs w:val="24"/>
        </w:rPr>
        <w:t>21.4.2024</w:t>
      </w:r>
      <w:proofErr w:type="gramEnd"/>
      <w:r>
        <w:rPr>
          <w:sz w:val="24"/>
          <w:szCs w:val="24"/>
        </w:rPr>
        <w:t xml:space="preserve"> a </w:t>
      </w:r>
      <w:r w:rsidRPr="005115E9">
        <w:rPr>
          <w:sz w:val="24"/>
          <w:szCs w:val="24"/>
        </w:rPr>
        <w:t xml:space="preserve">dosahuje hodnoty 3,67 (pacientů K3_28, pacientů K4_57, celkový stav 85 pacientů).  </w:t>
      </w:r>
    </w:p>
    <w:p w:rsidR="00FE6E15" w:rsidRDefault="00FE6E15" w:rsidP="005D15DB">
      <w:pPr>
        <w:spacing w:after="120"/>
        <w:jc w:val="both"/>
        <w:rPr>
          <w:sz w:val="24"/>
          <w:szCs w:val="24"/>
        </w:rPr>
      </w:pPr>
    </w:p>
    <w:p w:rsidR="00FE6E15" w:rsidRDefault="00FB090A" w:rsidP="00B950C7">
      <w:pPr>
        <w:spacing w:after="120"/>
        <w:ind w:left="851"/>
        <w:jc w:val="both"/>
        <w:rPr>
          <w:sz w:val="24"/>
          <w:szCs w:val="24"/>
        </w:rPr>
      </w:pPr>
      <w:r w:rsidRPr="007659FB">
        <w:rPr>
          <w:noProof/>
          <w:sz w:val="24"/>
          <w:lang w:eastAsia="cs-CZ"/>
        </w:rPr>
        <w:lastRenderedPageBreak/>
        <w:drawing>
          <wp:inline distT="0" distB="0" distL="0" distR="0">
            <wp:extent cx="4716780" cy="2499360"/>
            <wp:effectExtent l="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6780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E15" w:rsidRDefault="00FE6E15" w:rsidP="005D15DB">
      <w:pPr>
        <w:spacing w:after="120"/>
        <w:jc w:val="both"/>
        <w:rPr>
          <w:sz w:val="24"/>
          <w:szCs w:val="24"/>
        </w:rPr>
      </w:pPr>
    </w:p>
    <w:p w:rsidR="005D15DB" w:rsidRDefault="00636838" w:rsidP="00B950C7">
      <w:pPr>
        <w:spacing w:after="120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Výše takto vypočtené </w:t>
      </w:r>
      <w:r w:rsidR="0049629D">
        <w:rPr>
          <w:sz w:val="24"/>
          <w:szCs w:val="24"/>
        </w:rPr>
        <w:t>paušální sazby za ošetřovací den</w:t>
      </w:r>
      <w:r>
        <w:rPr>
          <w:sz w:val="24"/>
          <w:szCs w:val="24"/>
        </w:rPr>
        <w:t xml:space="preserve"> je </w:t>
      </w:r>
      <w:r w:rsidRPr="004D4988">
        <w:rPr>
          <w:b/>
          <w:sz w:val="24"/>
          <w:szCs w:val="24"/>
        </w:rPr>
        <w:t>3 24</w:t>
      </w:r>
      <w:r w:rsidR="0049629D">
        <w:rPr>
          <w:b/>
          <w:sz w:val="24"/>
          <w:szCs w:val="24"/>
        </w:rPr>
        <w:t>2</w:t>
      </w:r>
      <w:r w:rsidRPr="004D4988">
        <w:rPr>
          <w:b/>
          <w:sz w:val="24"/>
          <w:szCs w:val="24"/>
        </w:rPr>
        <w:t>,6</w:t>
      </w:r>
      <w:r w:rsidR="0049629D">
        <w:rPr>
          <w:b/>
          <w:sz w:val="24"/>
          <w:szCs w:val="24"/>
        </w:rPr>
        <w:t>5</w:t>
      </w:r>
      <w:r w:rsidRPr="004D4988">
        <w:rPr>
          <w:b/>
          <w:sz w:val="24"/>
          <w:szCs w:val="24"/>
        </w:rPr>
        <w:t xml:space="preserve"> Kč/pacient/den</w:t>
      </w:r>
      <w:r>
        <w:rPr>
          <w:sz w:val="24"/>
          <w:szCs w:val="24"/>
        </w:rPr>
        <w:t xml:space="preserve"> (dále PS/OD).</w:t>
      </w:r>
    </w:p>
    <w:p w:rsidR="005115E9" w:rsidRDefault="005115E9" w:rsidP="004D7549">
      <w:pPr>
        <w:spacing w:after="120"/>
        <w:jc w:val="both"/>
        <w:rPr>
          <w:sz w:val="24"/>
          <w:szCs w:val="24"/>
        </w:rPr>
      </w:pPr>
    </w:p>
    <w:p w:rsidR="005115E9" w:rsidRDefault="005115E9" w:rsidP="004D7549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 vyčíslení ušlého zisku </w:t>
      </w:r>
      <w:r w:rsidR="00D106E9">
        <w:rPr>
          <w:sz w:val="24"/>
          <w:szCs w:val="24"/>
        </w:rPr>
        <w:t xml:space="preserve">budou od </w:t>
      </w:r>
      <w:r>
        <w:rPr>
          <w:sz w:val="24"/>
          <w:szCs w:val="24"/>
        </w:rPr>
        <w:t>hodnot</w:t>
      </w:r>
      <w:r w:rsidR="00D106E9">
        <w:rPr>
          <w:sz w:val="24"/>
          <w:szCs w:val="24"/>
        </w:rPr>
        <w:t>y</w:t>
      </w:r>
      <w:r>
        <w:rPr>
          <w:sz w:val="24"/>
          <w:szCs w:val="24"/>
        </w:rPr>
        <w:t xml:space="preserve"> výnosu</w:t>
      </w:r>
      <w:r w:rsidR="00D106E9">
        <w:rPr>
          <w:sz w:val="24"/>
          <w:szCs w:val="24"/>
        </w:rPr>
        <w:t xml:space="preserve"> za PS/OD odečteny níže uvedené náklady vztahující se k jednomu ošetřovacímu dni</w:t>
      </w:r>
      <w:r w:rsidR="008E496E">
        <w:rPr>
          <w:sz w:val="24"/>
          <w:szCs w:val="24"/>
        </w:rPr>
        <w:t xml:space="preserve"> (jedná se o skutečné hodnoty roku 2023</w:t>
      </w:r>
      <w:r w:rsidR="005D15DB">
        <w:rPr>
          <w:sz w:val="24"/>
          <w:szCs w:val="24"/>
        </w:rPr>
        <w:t>/ošetřovací den</w:t>
      </w:r>
      <w:r w:rsidR="008E496E">
        <w:rPr>
          <w:sz w:val="24"/>
          <w:szCs w:val="24"/>
        </w:rPr>
        <w:t>)</w:t>
      </w:r>
      <w:r w:rsidR="00D106E9">
        <w:rPr>
          <w:sz w:val="24"/>
          <w:szCs w:val="24"/>
        </w:rPr>
        <w:t>:</w:t>
      </w:r>
    </w:p>
    <w:p w:rsidR="00B80D29" w:rsidRDefault="00B80D29" w:rsidP="002055B5">
      <w:pPr>
        <w:numPr>
          <w:ilvl w:val="0"/>
          <w:numId w:val="20"/>
        </w:numPr>
        <w:spacing w:after="120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potraviny </w:t>
      </w:r>
      <w:r>
        <w:rPr>
          <w:sz w:val="24"/>
          <w:szCs w:val="24"/>
        </w:rPr>
        <w:tab/>
        <w:t xml:space="preserve"> </w:t>
      </w:r>
      <w:r w:rsidR="00437B2B">
        <w:rPr>
          <w:sz w:val="24"/>
          <w:szCs w:val="24"/>
        </w:rPr>
        <w:t xml:space="preserve">             </w:t>
      </w:r>
      <w:r w:rsidR="004D4988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129,21 </w:t>
      </w:r>
      <w:r w:rsidR="00D106E9" w:rsidRPr="00D106E9">
        <w:rPr>
          <w:sz w:val="24"/>
          <w:szCs w:val="24"/>
        </w:rPr>
        <w:t>Kč/pacient/den</w:t>
      </w:r>
    </w:p>
    <w:p w:rsidR="00B80D29" w:rsidRDefault="00B80D29" w:rsidP="002055B5">
      <w:pPr>
        <w:numPr>
          <w:ilvl w:val="0"/>
          <w:numId w:val="20"/>
        </w:numPr>
        <w:spacing w:after="120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vodné, stočné</w:t>
      </w:r>
      <w:r>
        <w:rPr>
          <w:sz w:val="24"/>
          <w:szCs w:val="24"/>
        </w:rPr>
        <w:tab/>
        <w:t xml:space="preserve">     </w:t>
      </w:r>
      <w:r w:rsidR="00437B2B">
        <w:rPr>
          <w:sz w:val="24"/>
          <w:szCs w:val="24"/>
        </w:rPr>
        <w:t xml:space="preserve"> </w:t>
      </w:r>
      <w:r w:rsidR="0049629D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5,77 </w:t>
      </w:r>
      <w:r w:rsidR="00D106E9" w:rsidRPr="00D106E9">
        <w:rPr>
          <w:sz w:val="24"/>
          <w:szCs w:val="24"/>
        </w:rPr>
        <w:t>Kč/pacient/den</w:t>
      </w:r>
    </w:p>
    <w:p w:rsidR="00B80D29" w:rsidRDefault="00437B2B" w:rsidP="002055B5">
      <w:pPr>
        <w:numPr>
          <w:ilvl w:val="0"/>
          <w:numId w:val="20"/>
        </w:numPr>
        <w:spacing w:after="120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B80D29">
        <w:rPr>
          <w:sz w:val="24"/>
          <w:szCs w:val="24"/>
        </w:rPr>
        <w:t>raní a opravy prádla</w:t>
      </w:r>
      <w:r w:rsidR="00B80D29">
        <w:rPr>
          <w:sz w:val="24"/>
          <w:szCs w:val="24"/>
        </w:rPr>
        <w:tab/>
      </w:r>
      <w:r w:rsidR="00B80D29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 xml:space="preserve"> </w:t>
      </w:r>
      <w:r w:rsidR="00B80D29">
        <w:rPr>
          <w:sz w:val="24"/>
          <w:szCs w:val="24"/>
        </w:rPr>
        <w:t xml:space="preserve">49,65 </w:t>
      </w:r>
      <w:r w:rsidR="00D106E9" w:rsidRPr="00D106E9">
        <w:rPr>
          <w:sz w:val="24"/>
          <w:szCs w:val="24"/>
        </w:rPr>
        <w:t>Kč/pacient/den</w:t>
      </w:r>
    </w:p>
    <w:p w:rsidR="00B80D29" w:rsidRDefault="00437B2B" w:rsidP="002055B5">
      <w:pPr>
        <w:numPr>
          <w:ilvl w:val="0"/>
          <w:numId w:val="20"/>
        </w:numPr>
        <w:spacing w:after="120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B80D29">
        <w:rPr>
          <w:sz w:val="24"/>
          <w:szCs w:val="24"/>
        </w:rPr>
        <w:t>dpad</w:t>
      </w:r>
      <w:r w:rsidR="00B80D29">
        <w:rPr>
          <w:sz w:val="24"/>
          <w:szCs w:val="24"/>
        </w:rPr>
        <w:tab/>
      </w:r>
      <w:r w:rsidR="00B80D29">
        <w:rPr>
          <w:sz w:val="24"/>
          <w:szCs w:val="24"/>
        </w:rPr>
        <w:tab/>
      </w:r>
      <w:r w:rsidR="00B80D29">
        <w:rPr>
          <w:sz w:val="24"/>
          <w:szCs w:val="24"/>
        </w:rPr>
        <w:tab/>
      </w:r>
      <w:r w:rsidR="00B80D29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 </w:t>
      </w:r>
      <w:r w:rsidR="00B80D29">
        <w:rPr>
          <w:sz w:val="24"/>
          <w:szCs w:val="24"/>
        </w:rPr>
        <w:t xml:space="preserve"> 11,65 </w:t>
      </w:r>
      <w:r w:rsidR="00D106E9" w:rsidRPr="00D106E9">
        <w:rPr>
          <w:sz w:val="24"/>
          <w:szCs w:val="24"/>
        </w:rPr>
        <w:t>Kč/pacient/den</w:t>
      </w:r>
    </w:p>
    <w:p w:rsidR="00B80D29" w:rsidRDefault="00437B2B" w:rsidP="002055B5">
      <w:pPr>
        <w:numPr>
          <w:ilvl w:val="0"/>
          <w:numId w:val="20"/>
        </w:numPr>
        <w:spacing w:after="120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B80D29">
        <w:rPr>
          <w:sz w:val="24"/>
          <w:szCs w:val="24"/>
        </w:rPr>
        <w:t>éky</w:t>
      </w:r>
      <w:r w:rsidR="00B80D29">
        <w:rPr>
          <w:sz w:val="24"/>
          <w:szCs w:val="24"/>
        </w:rPr>
        <w:tab/>
      </w:r>
      <w:r w:rsidR="00B80D29">
        <w:rPr>
          <w:sz w:val="24"/>
          <w:szCs w:val="24"/>
        </w:rPr>
        <w:tab/>
      </w:r>
      <w:r w:rsidR="00B80D29">
        <w:rPr>
          <w:sz w:val="24"/>
          <w:szCs w:val="24"/>
        </w:rPr>
        <w:tab/>
      </w:r>
      <w:r w:rsidR="00B80D29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 xml:space="preserve"> </w:t>
      </w:r>
      <w:r w:rsidR="00B80D29">
        <w:rPr>
          <w:sz w:val="24"/>
          <w:szCs w:val="24"/>
        </w:rPr>
        <w:t xml:space="preserve">54,32 </w:t>
      </w:r>
      <w:r w:rsidR="00D106E9" w:rsidRPr="00D106E9">
        <w:rPr>
          <w:sz w:val="24"/>
          <w:szCs w:val="24"/>
        </w:rPr>
        <w:t>Kč/pacient/den</w:t>
      </w:r>
    </w:p>
    <w:p w:rsidR="00B80D29" w:rsidRDefault="00437B2B" w:rsidP="002055B5">
      <w:pPr>
        <w:numPr>
          <w:ilvl w:val="0"/>
          <w:numId w:val="20"/>
        </w:numPr>
        <w:spacing w:after="120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B80D29">
        <w:rPr>
          <w:sz w:val="24"/>
          <w:szCs w:val="24"/>
        </w:rPr>
        <w:t>dravotnický materiál</w:t>
      </w:r>
      <w:r w:rsidR="00B80D29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  <w:t xml:space="preserve">    </w:t>
      </w:r>
      <w:r w:rsidR="00B80D29" w:rsidRPr="004D4988">
        <w:rPr>
          <w:sz w:val="24"/>
          <w:szCs w:val="24"/>
          <w:u w:val="single"/>
        </w:rPr>
        <w:t>61,</w:t>
      </w:r>
      <w:r w:rsidR="00B80D29" w:rsidRPr="00D106E9">
        <w:rPr>
          <w:sz w:val="24"/>
          <w:szCs w:val="24"/>
          <w:u w:val="single"/>
        </w:rPr>
        <w:t xml:space="preserve">25 </w:t>
      </w:r>
      <w:r w:rsidR="00D106E9" w:rsidRPr="00D106E9">
        <w:rPr>
          <w:sz w:val="24"/>
          <w:szCs w:val="24"/>
          <w:u w:val="single"/>
        </w:rPr>
        <w:t>Kč/pacient/den</w:t>
      </w:r>
    </w:p>
    <w:p w:rsidR="00AE1F58" w:rsidRDefault="00B80D29" w:rsidP="002055B5">
      <w:pPr>
        <w:spacing w:after="12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Snížení celkem</w:t>
      </w:r>
      <w:r w:rsidR="004D4988"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437B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311,85 </w:t>
      </w:r>
      <w:r w:rsidR="00D106E9" w:rsidRPr="00D106E9">
        <w:rPr>
          <w:sz w:val="24"/>
          <w:szCs w:val="24"/>
        </w:rPr>
        <w:t>Kč/pacient/den</w:t>
      </w:r>
      <w:r>
        <w:rPr>
          <w:sz w:val="24"/>
          <w:szCs w:val="24"/>
        </w:rPr>
        <w:t xml:space="preserve"> </w:t>
      </w:r>
    </w:p>
    <w:p w:rsidR="004D4988" w:rsidRDefault="004D4988" w:rsidP="002055B5">
      <w:pPr>
        <w:spacing w:after="120"/>
        <w:ind w:left="1080"/>
        <w:jc w:val="both"/>
        <w:rPr>
          <w:sz w:val="24"/>
          <w:szCs w:val="24"/>
        </w:rPr>
      </w:pPr>
    </w:p>
    <w:p w:rsidR="002055B5" w:rsidRPr="004D4988" w:rsidRDefault="00B80D29" w:rsidP="004D4988">
      <w:pPr>
        <w:spacing w:after="120"/>
        <w:jc w:val="both"/>
        <w:rPr>
          <w:sz w:val="24"/>
          <w:szCs w:val="24"/>
          <w:u w:val="single"/>
        </w:rPr>
      </w:pPr>
      <w:r w:rsidRPr="004D4988">
        <w:rPr>
          <w:sz w:val="24"/>
          <w:szCs w:val="24"/>
          <w:u w:val="single"/>
        </w:rPr>
        <w:t xml:space="preserve">Hodnota ušlého zisku činí </w:t>
      </w:r>
      <w:r w:rsidRPr="004D4988">
        <w:rPr>
          <w:b/>
          <w:sz w:val="24"/>
          <w:szCs w:val="24"/>
          <w:u w:val="single"/>
        </w:rPr>
        <w:t>2 93</w:t>
      </w:r>
      <w:r w:rsidR="0049629D">
        <w:rPr>
          <w:b/>
          <w:sz w:val="24"/>
          <w:szCs w:val="24"/>
          <w:u w:val="single"/>
        </w:rPr>
        <w:t>0,80</w:t>
      </w:r>
      <w:r w:rsidRPr="004D4988">
        <w:rPr>
          <w:b/>
          <w:sz w:val="24"/>
          <w:szCs w:val="24"/>
          <w:u w:val="single"/>
        </w:rPr>
        <w:t xml:space="preserve"> </w:t>
      </w:r>
      <w:r w:rsidR="004D4988" w:rsidRPr="004D4988">
        <w:rPr>
          <w:b/>
          <w:sz w:val="24"/>
          <w:szCs w:val="24"/>
          <w:u w:val="single"/>
        </w:rPr>
        <w:t>Kč/pacient/den</w:t>
      </w:r>
      <w:r w:rsidRPr="004D4988">
        <w:rPr>
          <w:sz w:val="24"/>
          <w:szCs w:val="24"/>
          <w:u w:val="single"/>
        </w:rPr>
        <w:t>.</w:t>
      </w:r>
    </w:p>
    <w:p w:rsidR="00224980" w:rsidRDefault="00224980" w:rsidP="002055B5">
      <w:pPr>
        <w:spacing w:after="120"/>
        <w:ind w:left="720"/>
        <w:jc w:val="both"/>
        <w:rPr>
          <w:sz w:val="24"/>
          <w:szCs w:val="24"/>
        </w:rPr>
      </w:pPr>
    </w:p>
    <w:p w:rsidR="00EC51C7" w:rsidRDefault="002055B5" w:rsidP="00FE6E15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K částce ušlého zisku za jeden ošetřovací den bude navíc</w:t>
      </w:r>
      <w:r w:rsidR="001C5DB8" w:rsidRPr="002055B5">
        <w:rPr>
          <w:sz w:val="24"/>
          <w:szCs w:val="24"/>
        </w:rPr>
        <w:t xml:space="preserve"> </w:t>
      </w:r>
      <w:r>
        <w:rPr>
          <w:sz w:val="24"/>
          <w:szCs w:val="24"/>
        </w:rPr>
        <w:t>při</w:t>
      </w:r>
      <w:r w:rsidR="001C5DB8" w:rsidRPr="002055B5">
        <w:rPr>
          <w:sz w:val="24"/>
          <w:szCs w:val="24"/>
        </w:rPr>
        <w:t xml:space="preserve">počtena ztráta </w:t>
      </w:r>
      <w:r w:rsidR="003424A4" w:rsidRPr="002055B5">
        <w:rPr>
          <w:sz w:val="24"/>
          <w:szCs w:val="24"/>
        </w:rPr>
        <w:t>za</w:t>
      </w:r>
      <w:r w:rsidR="00437B2B" w:rsidRPr="002055B5">
        <w:rPr>
          <w:sz w:val="24"/>
          <w:szCs w:val="24"/>
        </w:rPr>
        <w:t xml:space="preserve"> nerealizovaný výnos za</w:t>
      </w:r>
      <w:r w:rsidR="008841FB">
        <w:rPr>
          <w:sz w:val="24"/>
          <w:szCs w:val="24"/>
        </w:rPr>
        <w:t> </w:t>
      </w:r>
      <w:r w:rsidR="003424A4" w:rsidRPr="002055B5">
        <w:rPr>
          <w:sz w:val="24"/>
          <w:szCs w:val="24"/>
        </w:rPr>
        <w:t>nevybrané</w:t>
      </w:r>
      <w:r w:rsidR="001C5DB8" w:rsidRPr="002055B5">
        <w:rPr>
          <w:sz w:val="24"/>
          <w:szCs w:val="24"/>
        </w:rPr>
        <w:t xml:space="preserve"> příplatk</w:t>
      </w:r>
      <w:r w:rsidR="003424A4" w:rsidRPr="002055B5">
        <w:rPr>
          <w:sz w:val="24"/>
          <w:szCs w:val="24"/>
        </w:rPr>
        <w:t>y</w:t>
      </w:r>
      <w:r w:rsidR="001C5DB8" w:rsidRPr="002055B5">
        <w:rPr>
          <w:sz w:val="24"/>
          <w:szCs w:val="24"/>
        </w:rPr>
        <w:t xml:space="preserve"> spojen</w:t>
      </w:r>
      <w:r w:rsidR="003424A4" w:rsidRPr="002055B5">
        <w:rPr>
          <w:sz w:val="24"/>
          <w:szCs w:val="24"/>
        </w:rPr>
        <w:t>é</w:t>
      </w:r>
      <w:r w:rsidR="001C5DB8" w:rsidRPr="002055B5">
        <w:rPr>
          <w:sz w:val="24"/>
          <w:szCs w:val="24"/>
        </w:rPr>
        <w:t xml:space="preserve"> s ubytováním </w:t>
      </w:r>
      <w:r w:rsidR="00EE3C56" w:rsidRPr="002055B5">
        <w:rPr>
          <w:sz w:val="24"/>
          <w:szCs w:val="24"/>
        </w:rPr>
        <w:t xml:space="preserve">pacientů </w:t>
      </w:r>
      <w:r w:rsidR="001C5DB8" w:rsidRPr="002055B5">
        <w:rPr>
          <w:sz w:val="24"/>
          <w:szCs w:val="24"/>
        </w:rPr>
        <w:t>dle </w:t>
      </w:r>
      <w:r w:rsidR="003424A4" w:rsidRPr="002055B5">
        <w:rPr>
          <w:sz w:val="24"/>
          <w:szCs w:val="24"/>
        </w:rPr>
        <w:t>platného ceníku HL</w:t>
      </w:r>
      <w:r w:rsidR="00437B2B" w:rsidRPr="002055B5">
        <w:rPr>
          <w:sz w:val="24"/>
          <w:szCs w:val="24"/>
        </w:rPr>
        <w:t xml:space="preserve"> v době od </w:t>
      </w:r>
      <w:proofErr w:type="gramStart"/>
      <w:r w:rsidR="00437B2B" w:rsidRPr="002055B5">
        <w:rPr>
          <w:sz w:val="24"/>
          <w:szCs w:val="24"/>
        </w:rPr>
        <w:t>22.4.2024</w:t>
      </w:r>
      <w:proofErr w:type="gramEnd"/>
      <w:r w:rsidR="00437B2B" w:rsidRPr="002055B5">
        <w:rPr>
          <w:sz w:val="24"/>
          <w:szCs w:val="24"/>
        </w:rPr>
        <w:t xml:space="preserve"> do doby převzetí díla. </w:t>
      </w:r>
      <w:r w:rsidR="003424A4" w:rsidRPr="002055B5">
        <w:rPr>
          <w:sz w:val="24"/>
          <w:szCs w:val="24"/>
        </w:rPr>
        <w:t>Pacienti</w:t>
      </w:r>
      <w:r w:rsidR="00EE3C56" w:rsidRPr="002055B5">
        <w:rPr>
          <w:sz w:val="24"/>
          <w:szCs w:val="24"/>
        </w:rPr>
        <w:t xml:space="preserve"> pavilonu</w:t>
      </w:r>
      <w:r w:rsidR="003424A4" w:rsidRPr="002055B5">
        <w:rPr>
          <w:sz w:val="24"/>
          <w:szCs w:val="24"/>
        </w:rPr>
        <w:t xml:space="preserve"> C </w:t>
      </w:r>
      <w:r w:rsidR="00EE3C56" w:rsidRPr="002055B5">
        <w:rPr>
          <w:sz w:val="24"/>
          <w:szCs w:val="24"/>
        </w:rPr>
        <w:t xml:space="preserve">totiž </w:t>
      </w:r>
      <w:r w:rsidR="003424A4" w:rsidRPr="002055B5">
        <w:rPr>
          <w:sz w:val="24"/>
          <w:szCs w:val="24"/>
        </w:rPr>
        <w:t>nebudou</w:t>
      </w:r>
      <w:r w:rsidR="004D4988">
        <w:rPr>
          <w:sz w:val="24"/>
          <w:szCs w:val="24"/>
        </w:rPr>
        <w:t>,</w:t>
      </w:r>
      <w:r w:rsidR="003424A4" w:rsidRPr="002055B5">
        <w:rPr>
          <w:sz w:val="24"/>
          <w:szCs w:val="24"/>
        </w:rPr>
        <w:t xml:space="preserve"> z</w:t>
      </w:r>
      <w:r w:rsidR="004D4988">
        <w:rPr>
          <w:sz w:val="24"/>
          <w:szCs w:val="24"/>
        </w:rPr>
        <w:t> </w:t>
      </w:r>
      <w:r w:rsidR="003424A4" w:rsidRPr="002055B5">
        <w:rPr>
          <w:sz w:val="24"/>
          <w:szCs w:val="24"/>
        </w:rPr>
        <w:t>důvodu</w:t>
      </w:r>
      <w:r w:rsidR="004D4988">
        <w:rPr>
          <w:sz w:val="24"/>
          <w:szCs w:val="24"/>
        </w:rPr>
        <w:t xml:space="preserve"> výrazně</w:t>
      </w:r>
      <w:r w:rsidR="003424A4" w:rsidRPr="002055B5">
        <w:rPr>
          <w:sz w:val="24"/>
          <w:szCs w:val="24"/>
        </w:rPr>
        <w:t xml:space="preserve"> sníženého komfortu v celém pavilonu </w:t>
      </w:r>
      <w:r w:rsidR="00EE3C56" w:rsidRPr="002055B5">
        <w:rPr>
          <w:sz w:val="24"/>
          <w:szCs w:val="24"/>
        </w:rPr>
        <w:t>ve </w:t>
      </w:r>
      <w:r w:rsidR="003424A4" w:rsidRPr="002055B5">
        <w:rPr>
          <w:sz w:val="24"/>
          <w:szCs w:val="24"/>
        </w:rPr>
        <w:t xml:space="preserve">dnech </w:t>
      </w:r>
      <w:r w:rsidR="00EE3C56" w:rsidRPr="002055B5">
        <w:rPr>
          <w:sz w:val="24"/>
          <w:szCs w:val="24"/>
        </w:rPr>
        <w:t xml:space="preserve">realizace </w:t>
      </w:r>
      <w:r w:rsidR="003424A4" w:rsidRPr="002055B5">
        <w:rPr>
          <w:sz w:val="24"/>
          <w:szCs w:val="24"/>
        </w:rPr>
        <w:t>výměny PVC</w:t>
      </w:r>
      <w:r w:rsidR="004D4988">
        <w:rPr>
          <w:sz w:val="24"/>
          <w:szCs w:val="24"/>
        </w:rPr>
        <w:t>,</w:t>
      </w:r>
      <w:r w:rsidR="003424A4" w:rsidRPr="002055B5">
        <w:rPr>
          <w:sz w:val="24"/>
          <w:szCs w:val="24"/>
        </w:rPr>
        <w:t xml:space="preserve"> </w:t>
      </w:r>
      <w:r w:rsidR="00540130" w:rsidRPr="002055B5">
        <w:rPr>
          <w:sz w:val="24"/>
          <w:szCs w:val="24"/>
        </w:rPr>
        <w:t>výše uvedené</w:t>
      </w:r>
      <w:r w:rsidR="003424A4" w:rsidRPr="002055B5">
        <w:rPr>
          <w:sz w:val="24"/>
          <w:szCs w:val="24"/>
        </w:rPr>
        <w:t xml:space="preserve"> </w:t>
      </w:r>
      <w:r w:rsidR="00540130" w:rsidRPr="002055B5">
        <w:rPr>
          <w:sz w:val="24"/>
          <w:szCs w:val="24"/>
        </w:rPr>
        <w:t>příplat</w:t>
      </w:r>
      <w:r w:rsidR="003424A4" w:rsidRPr="002055B5">
        <w:rPr>
          <w:sz w:val="24"/>
          <w:szCs w:val="24"/>
        </w:rPr>
        <w:t>k</w:t>
      </w:r>
      <w:r w:rsidR="00540130" w:rsidRPr="002055B5">
        <w:rPr>
          <w:sz w:val="24"/>
          <w:szCs w:val="24"/>
        </w:rPr>
        <w:t>y</w:t>
      </w:r>
      <w:r w:rsidR="003424A4" w:rsidRPr="002055B5">
        <w:rPr>
          <w:sz w:val="24"/>
          <w:szCs w:val="24"/>
        </w:rPr>
        <w:t xml:space="preserve"> hradit.</w:t>
      </w:r>
    </w:p>
    <w:p w:rsidR="00F03299" w:rsidRDefault="00F03299" w:rsidP="002055B5">
      <w:pPr>
        <w:spacing w:after="120"/>
        <w:ind w:left="720"/>
        <w:jc w:val="both"/>
        <w:rPr>
          <w:sz w:val="24"/>
          <w:szCs w:val="24"/>
        </w:rPr>
      </w:pPr>
    </w:p>
    <w:p w:rsidR="001D140E" w:rsidRDefault="00F03299" w:rsidP="00FE6E15">
      <w:pPr>
        <w:spacing w:after="120"/>
        <w:jc w:val="both"/>
        <w:rPr>
          <w:rFonts w:ascii="Calibri" w:eastAsia="Calibri" w:hAnsi="Calibri" w:cs="Calibri"/>
          <w:b/>
          <w:szCs w:val="24"/>
        </w:rPr>
      </w:pPr>
      <w:r>
        <w:rPr>
          <w:sz w:val="24"/>
          <w:szCs w:val="24"/>
        </w:rPr>
        <w:t xml:space="preserve">Hamzova léčebna si v případě, že tato dohoda nebude naplněna vinou zhotovitele s ohledem </w:t>
      </w:r>
      <w:r w:rsidR="00FE6E15">
        <w:rPr>
          <w:sz w:val="24"/>
          <w:szCs w:val="24"/>
        </w:rPr>
        <w:t>na </w:t>
      </w:r>
      <w:r>
        <w:rPr>
          <w:sz w:val="24"/>
          <w:szCs w:val="24"/>
        </w:rPr>
        <w:t>okolnosti, které nelze nyní určit, bude požadovat i odškodnění z důvodu ztráty dobrého jména, s ohledem na vynucené omezení poskytované léčebné péče z důvodů vzniklé chyby v rámci rekonstrukce pavilonu ze strany zhotovitele.</w:t>
      </w:r>
    </w:p>
    <w:p w:rsidR="005D15DB" w:rsidRPr="005D15DB" w:rsidRDefault="005D15DB" w:rsidP="005D15DB">
      <w:pPr>
        <w:rPr>
          <w:rFonts w:eastAsia="Calibri"/>
        </w:rPr>
        <w:sectPr w:rsidR="005D15DB" w:rsidRPr="005D15DB" w:rsidSect="00021752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284" w:right="1134" w:bottom="259" w:left="1418" w:header="850" w:footer="850" w:gutter="0"/>
          <w:cols w:space="708"/>
          <w:docGrid w:linePitch="272"/>
        </w:sectPr>
      </w:pPr>
    </w:p>
    <w:p w:rsidR="00D106E9" w:rsidRDefault="00D106E9" w:rsidP="00021752">
      <w:pPr>
        <w:pStyle w:val="Bezmezer"/>
        <w:rPr>
          <w:sz w:val="24"/>
        </w:rPr>
      </w:pPr>
    </w:p>
    <w:sectPr w:rsidR="00D106E9" w:rsidSect="001D140E">
      <w:type w:val="continuous"/>
      <w:pgSz w:w="12240" w:h="15840"/>
      <w:pgMar w:top="284" w:right="1134" w:bottom="259" w:left="1418" w:header="57" w:footer="203" w:gutter="0"/>
      <w:cols w:num="2"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E46" w:rsidRDefault="009D3E46">
      <w:r>
        <w:separator/>
      </w:r>
    </w:p>
  </w:endnote>
  <w:endnote w:type="continuationSeparator" w:id="0">
    <w:p w:rsidR="009D3E46" w:rsidRDefault="009D3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Std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A5B" w:rsidRDefault="00185A5B">
    <w:pPr>
      <w:pStyle w:val="Zpat"/>
      <w:rPr>
        <w:rFonts w:ascii="Cambria" w:hAnsi="Cambria" w:cs="Cambria"/>
        <w:sz w:val="16"/>
        <w:szCs w:val="16"/>
      </w:rPr>
    </w:pPr>
  </w:p>
  <w:p w:rsidR="00185A5B" w:rsidRDefault="00185A5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A5B" w:rsidRDefault="00185A5B">
    <w:pPr>
      <w:pStyle w:val="Zpat"/>
      <w:tabs>
        <w:tab w:val="left" w:pos="6885"/>
      </w:tabs>
      <w:rPr>
        <w:rFonts w:ascii="Calibri" w:hAnsi="Calibri" w:cs="Calibri"/>
        <w:color w:val="1A286E"/>
        <w:sz w:val="18"/>
        <w:szCs w:val="18"/>
      </w:rPr>
    </w:pPr>
    <w:proofErr w:type="spellStart"/>
    <w:r>
      <w:rPr>
        <w:rFonts w:ascii="Calibri" w:hAnsi="Calibri" w:cs="Calibri"/>
        <w:color w:val="1A286E"/>
        <w:sz w:val="18"/>
        <w:szCs w:val="18"/>
      </w:rPr>
      <w:t>Košumberk</w:t>
    </w:r>
    <w:proofErr w:type="spellEnd"/>
    <w:r>
      <w:rPr>
        <w:rFonts w:ascii="Calibri" w:hAnsi="Calibri" w:cs="Calibri"/>
        <w:color w:val="1A286E"/>
        <w:sz w:val="18"/>
        <w:szCs w:val="18"/>
      </w:rPr>
      <w:t xml:space="preserve"> 80, </w:t>
    </w:r>
    <w:proofErr w:type="gramStart"/>
    <w:r>
      <w:rPr>
        <w:rFonts w:ascii="Calibri" w:hAnsi="Calibri" w:cs="Calibri"/>
        <w:color w:val="1A286E"/>
        <w:sz w:val="18"/>
        <w:szCs w:val="18"/>
      </w:rPr>
      <w:t>538 54  Luže</w:t>
    </w:r>
    <w:proofErr w:type="gramEnd"/>
    <w:r>
      <w:rPr>
        <w:rFonts w:ascii="Calibri" w:hAnsi="Calibri" w:cs="Calibri"/>
        <w:color w:val="1A286E"/>
        <w:sz w:val="18"/>
        <w:szCs w:val="18"/>
      </w:rPr>
      <w:t xml:space="preserve"> | IČ: 00183024 | DIČ: CZ00183024 | http: www.hamzova-lecebna.cz</w:t>
    </w:r>
  </w:p>
  <w:p w:rsidR="00185A5B" w:rsidRDefault="00185A5B">
    <w:pPr>
      <w:pStyle w:val="Zpat"/>
      <w:tabs>
        <w:tab w:val="left" w:pos="6885"/>
      </w:tabs>
    </w:pPr>
    <w:r>
      <w:rPr>
        <w:rFonts w:ascii="Calibri" w:hAnsi="Calibri" w:cs="Calibri"/>
        <w:color w:val="1A286E"/>
        <w:sz w:val="18"/>
        <w:szCs w:val="18"/>
      </w:rPr>
      <w:t xml:space="preserve">Infocentrum:  T+F: 469 648 147 | E: </w:t>
    </w:r>
    <w:hyperlink r:id="rId1" w:history="1">
      <w:r>
        <w:rPr>
          <w:rStyle w:val="Hypertextovodkaz"/>
          <w:rFonts w:ascii="Calibri" w:hAnsi="Calibri" w:cs="Calibri"/>
          <w:color w:val="1A286E"/>
          <w:sz w:val="18"/>
          <w:szCs w:val="18"/>
          <w:u w:val="none"/>
        </w:rPr>
        <w:t>info@hamzova-lecebna.cz</w:t>
      </w:r>
    </w:hyperlink>
  </w:p>
  <w:p w:rsidR="00185A5B" w:rsidRDefault="00FB090A" w:rsidP="00647629">
    <w:pPr>
      <w:pStyle w:val="Zpat"/>
      <w:tabs>
        <w:tab w:val="left" w:pos="9106"/>
      </w:tabs>
      <w:rPr>
        <w:rFonts w:ascii="Calibri" w:hAnsi="Calibri" w:cs="Calibri"/>
        <w:color w:val="1A286E"/>
        <w:sz w:val="18"/>
        <w:szCs w:val="18"/>
      </w:rPr>
    </w:pPr>
    <w:r>
      <w:rPr>
        <w:noProof/>
        <w:lang w:eastAsia="cs-CZ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63500</wp:posOffset>
          </wp:positionV>
          <wp:extent cx="6122670" cy="1651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670" cy="165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5A5B">
      <w:rPr>
        <w:rFonts w:ascii="Calibri" w:hAnsi="Calibri" w:cs="Calibri"/>
        <w:color w:val="1A286E"/>
        <w:sz w:val="18"/>
        <w:szCs w:val="18"/>
      </w:rPr>
      <w:cr/>
      <w:t>Státní příspěvková organizace MZ ČR, samostatný právní subjekt, zřizovací listina MZ ČR z </w:t>
    </w:r>
    <w:proofErr w:type="gramStart"/>
    <w:r w:rsidR="00185A5B">
      <w:rPr>
        <w:rFonts w:ascii="Calibri" w:hAnsi="Calibri" w:cs="Calibri"/>
        <w:color w:val="1A286E"/>
        <w:sz w:val="18"/>
        <w:szCs w:val="18"/>
      </w:rPr>
      <w:t>29.5.2012</w:t>
    </w:r>
    <w:proofErr w:type="gramEnd"/>
    <w:r w:rsidR="00185A5B">
      <w:rPr>
        <w:rFonts w:ascii="Calibri" w:hAnsi="Calibri" w:cs="Calibri"/>
        <w:color w:val="1A286E"/>
        <w:sz w:val="18"/>
        <w:szCs w:val="18"/>
      </w:rPr>
      <w:t>, č. j. 17268-VI/2012</w:t>
    </w:r>
  </w:p>
  <w:p w:rsidR="00185A5B" w:rsidRDefault="00185A5B">
    <w:pPr>
      <w:pStyle w:val="Zpat"/>
      <w:rPr>
        <w:rFonts w:ascii="Calibri" w:hAnsi="Calibri" w:cs="Calibri"/>
        <w:color w:val="1A286E"/>
        <w:sz w:val="18"/>
        <w:szCs w:val="18"/>
      </w:rPr>
    </w:pPr>
    <w:r>
      <w:rPr>
        <w:rFonts w:ascii="Calibri" w:hAnsi="Calibri" w:cs="Calibri"/>
        <w:color w:val="1A286E"/>
        <w:sz w:val="18"/>
        <w:szCs w:val="18"/>
      </w:rPr>
      <w:t>akreditované zdravotnické zařízení, certifikát SAK ČR, ev. č. 00027,</w:t>
    </w:r>
  </w:p>
  <w:p w:rsidR="00185A5B" w:rsidRDefault="00185A5B">
    <w:pPr>
      <w:pStyle w:val="Zpat"/>
    </w:pPr>
    <w:r>
      <w:rPr>
        <w:rFonts w:ascii="Calibri" w:hAnsi="Calibri" w:cs="Calibri"/>
        <w:color w:val="1A286E"/>
        <w:sz w:val="18"/>
        <w:szCs w:val="18"/>
      </w:rPr>
      <w:t>certifikované pracoviště - Ortopedická protetika, certifikát BS EN ISO 9001:2000, No 18829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E46" w:rsidRDefault="009D3E46">
      <w:r>
        <w:separator/>
      </w:r>
    </w:p>
  </w:footnote>
  <w:footnote w:type="continuationSeparator" w:id="0">
    <w:p w:rsidR="009D3E46" w:rsidRDefault="009D3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A5B" w:rsidRDefault="00185A5B">
    <w:pPr>
      <w:pStyle w:val="Zhlav"/>
      <w:jc w:val="both"/>
      <w:rPr>
        <w:i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A5B" w:rsidRDefault="00185A5B">
    <w:pPr>
      <w:pStyle w:val="Zhlav"/>
      <w:tabs>
        <w:tab w:val="center" w:pos="4748"/>
        <w:tab w:val="right" w:pos="9497"/>
      </w:tabs>
      <w:ind w:firstLine="1416"/>
      <w:rPr>
        <w:rFonts w:ascii="Calibri" w:hAnsi="Calibri" w:cs="Calibri"/>
        <w:sz w:val="18"/>
        <w:szCs w:val="18"/>
        <w:lang w:val="en-US"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C478D6"/>
    <w:multiLevelType w:val="hybridMultilevel"/>
    <w:tmpl w:val="E1D683E6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08E85DEE"/>
    <w:multiLevelType w:val="hybridMultilevel"/>
    <w:tmpl w:val="69F2EBB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2538AE"/>
    <w:multiLevelType w:val="hybridMultilevel"/>
    <w:tmpl w:val="47AAD9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955AF"/>
    <w:multiLevelType w:val="hybridMultilevel"/>
    <w:tmpl w:val="69B24852"/>
    <w:lvl w:ilvl="0" w:tplc="F1C499D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F58C2"/>
    <w:multiLevelType w:val="hybridMultilevel"/>
    <w:tmpl w:val="6F4069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204CF"/>
    <w:multiLevelType w:val="hybridMultilevel"/>
    <w:tmpl w:val="5BD0AAE2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B1F3C21"/>
    <w:multiLevelType w:val="hybridMultilevel"/>
    <w:tmpl w:val="FE1897BE"/>
    <w:lvl w:ilvl="0" w:tplc="167CD3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E7D76"/>
    <w:multiLevelType w:val="hybridMultilevel"/>
    <w:tmpl w:val="285804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0E7859"/>
    <w:multiLevelType w:val="hybridMultilevel"/>
    <w:tmpl w:val="94FCF8E2"/>
    <w:lvl w:ilvl="0" w:tplc="DCAA29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F5B80"/>
    <w:multiLevelType w:val="hybridMultilevel"/>
    <w:tmpl w:val="35BCC53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F1C56"/>
    <w:multiLevelType w:val="hybridMultilevel"/>
    <w:tmpl w:val="C27CAD3C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01E37F8"/>
    <w:multiLevelType w:val="hybridMultilevel"/>
    <w:tmpl w:val="A1EC564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208F6"/>
    <w:multiLevelType w:val="hybridMultilevel"/>
    <w:tmpl w:val="EC7E499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537129"/>
    <w:multiLevelType w:val="hybridMultilevel"/>
    <w:tmpl w:val="AC6E9BB8"/>
    <w:lvl w:ilvl="0" w:tplc="F35CC8BE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65222C"/>
    <w:multiLevelType w:val="hybridMultilevel"/>
    <w:tmpl w:val="40FC6DC2"/>
    <w:lvl w:ilvl="0" w:tplc="AD04F31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E06EC"/>
    <w:multiLevelType w:val="hybridMultilevel"/>
    <w:tmpl w:val="6CD6A4C4"/>
    <w:lvl w:ilvl="0" w:tplc="CEA65CC6">
      <w:start w:val="38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9662A0"/>
    <w:multiLevelType w:val="hybridMultilevel"/>
    <w:tmpl w:val="BC8010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B1514E"/>
    <w:multiLevelType w:val="hybridMultilevel"/>
    <w:tmpl w:val="7B606D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765A04"/>
    <w:multiLevelType w:val="hybridMultilevel"/>
    <w:tmpl w:val="2EAA7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9F74F5"/>
    <w:multiLevelType w:val="hybridMultilevel"/>
    <w:tmpl w:val="7C20638E"/>
    <w:lvl w:ilvl="0" w:tplc="2B582C9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A46591"/>
    <w:multiLevelType w:val="hybridMultilevel"/>
    <w:tmpl w:val="B274AE18"/>
    <w:lvl w:ilvl="0" w:tplc="3CE81B9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046BD"/>
    <w:multiLevelType w:val="hybridMultilevel"/>
    <w:tmpl w:val="47AAD9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9B2D6C"/>
    <w:multiLevelType w:val="hybridMultilevel"/>
    <w:tmpl w:val="F5B6FB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6C6FF6"/>
    <w:multiLevelType w:val="hybridMultilevel"/>
    <w:tmpl w:val="A672E584"/>
    <w:lvl w:ilvl="0" w:tplc="120CACD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9"/>
  </w:num>
  <w:num w:numId="4">
    <w:abstractNumId w:val="8"/>
  </w:num>
  <w:num w:numId="5">
    <w:abstractNumId w:val="17"/>
  </w:num>
  <w:num w:numId="6">
    <w:abstractNumId w:val="1"/>
  </w:num>
  <w:num w:numId="7">
    <w:abstractNumId w:val="24"/>
  </w:num>
  <w:num w:numId="8">
    <w:abstractNumId w:val="15"/>
  </w:num>
  <w:num w:numId="9">
    <w:abstractNumId w:val="4"/>
  </w:num>
  <w:num w:numId="10">
    <w:abstractNumId w:val="20"/>
  </w:num>
  <w:num w:numId="11">
    <w:abstractNumId w:val="21"/>
  </w:num>
  <w:num w:numId="12">
    <w:abstractNumId w:val="22"/>
  </w:num>
  <w:num w:numId="13">
    <w:abstractNumId w:val="3"/>
  </w:num>
  <w:num w:numId="14">
    <w:abstractNumId w:val="5"/>
  </w:num>
  <w:num w:numId="15">
    <w:abstractNumId w:val="11"/>
  </w:num>
  <w:num w:numId="16">
    <w:abstractNumId w:val="6"/>
  </w:num>
  <w:num w:numId="17">
    <w:abstractNumId w:val="2"/>
  </w:num>
  <w:num w:numId="18">
    <w:abstractNumId w:val="16"/>
  </w:num>
  <w:num w:numId="19">
    <w:abstractNumId w:val="14"/>
  </w:num>
  <w:num w:numId="20">
    <w:abstractNumId w:val="7"/>
  </w:num>
  <w:num w:numId="21">
    <w:abstractNumId w:val="18"/>
  </w:num>
  <w:num w:numId="22">
    <w:abstractNumId w:val="23"/>
  </w:num>
  <w:num w:numId="23">
    <w:abstractNumId w:val="10"/>
  </w:num>
  <w:num w:numId="24">
    <w:abstractNumId w:val="12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7DE"/>
    <w:rsid w:val="000116F3"/>
    <w:rsid w:val="00021752"/>
    <w:rsid w:val="000251BD"/>
    <w:rsid w:val="000414F0"/>
    <w:rsid w:val="00063BF5"/>
    <w:rsid w:val="00073F24"/>
    <w:rsid w:val="000844CB"/>
    <w:rsid w:val="000C5188"/>
    <w:rsid w:val="000C5499"/>
    <w:rsid w:val="000E165E"/>
    <w:rsid w:val="00151BAC"/>
    <w:rsid w:val="001627A7"/>
    <w:rsid w:val="001762D3"/>
    <w:rsid w:val="00182FE9"/>
    <w:rsid w:val="00185A5B"/>
    <w:rsid w:val="001960C6"/>
    <w:rsid w:val="001A5B6B"/>
    <w:rsid w:val="001B4EC4"/>
    <w:rsid w:val="001B70C7"/>
    <w:rsid w:val="001C5DB8"/>
    <w:rsid w:val="001C6B07"/>
    <w:rsid w:val="001D140E"/>
    <w:rsid w:val="001E30E9"/>
    <w:rsid w:val="001E563D"/>
    <w:rsid w:val="002055B5"/>
    <w:rsid w:val="00221ACB"/>
    <w:rsid w:val="00224980"/>
    <w:rsid w:val="002262FA"/>
    <w:rsid w:val="0025340E"/>
    <w:rsid w:val="00260962"/>
    <w:rsid w:val="0027106A"/>
    <w:rsid w:val="002745A9"/>
    <w:rsid w:val="002932E7"/>
    <w:rsid w:val="002A1120"/>
    <w:rsid w:val="002A4360"/>
    <w:rsid w:val="002A7D25"/>
    <w:rsid w:val="002B2D6C"/>
    <w:rsid w:val="002E00CC"/>
    <w:rsid w:val="002E4D2D"/>
    <w:rsid w:val="002F2076"/>
    <w:rsid w:val="003243C6"/>
    <w:rsid w:val="003408A4"/>
    <w:rsid w:val="003424A4"/>
    <w:rsid w:val="00364E82"/>
    <w:rsid w:val="00386936"/>
    <w:rsid w:val="003A0F88"/>
    <w:rsid w:val="003A37CA"/>
    <w:rsid w:val="003C09B1"/>
    <w:rsid w:val="003C114F"/>
    <w:rsid w:val="003C3ED0"/>
    <w:rsid w:val="003E2307"/>
    <w:rsid w:val="003E61FF"/>
    <w:rsid w:val="0040241B"/>
    <w:rsid w:val="00407637"/>
    <w:rsid w:val="004174B8"/>
    <w:rsid w:val="00422724"/>
    <w:rsid w:val="00437B2B"/>
    <w:rsid w:val="004450BC"/>
    <w:rsid w:val="00452011"/>
    <w:rsid w:val="004545EF"/>
    <w:rsid w:val="00475D2F"/>
    <w:rsid w:val="0049629D"/>
    <w:rsid w:val="00497F63"/>
    <w:rsid w:val="004B4F2A"/>
    <w:rsid w:val="004C2409"/>
    <w:rsid w:val="004C24EA"/>
    <w:rsid w:val="004D2046"/>
    <w:rsid w:val="004D4988"/>
    <w:rsid w:val="004D7549"/>
    <w:rsid w:val="005038E6"/>
    <w:rsid w:val="005115E9"/>
    <w:rsid w:val="00513174"/>
    <w:rsid w:val="00540130"/>
    <w:rsid w:val="00556769"/>
    <w:rsid w:val="0056742F"/>
    <w:rsid w:val="00580082"/>
    <w:rsid w:val="00590373"/>
    <w:rsid w:val="005943AD"/>
    <w:rsid w:val="005944F5"/>
    <w:rsid w:val="005A144D"/>
    <w:rsid w:val="005B3FC3"/>
    <w:rsid w:val="005B4CB2"/>
    <w:rsid w:val="005B5FF6"/>
    <w:rsid w:val="005C19A7"/>
    <w:rsid w:val="005D15DB"/>
    <w:rsid w:val="005E396B"/>
    <w:rsid w:val="005F415A"/>
    <w:rsid w:val="005F6B11"/>
    <w:rsid w:val="00607FCD"/>
    <w:rsid w:val="00620E4C"/>
    <w:rsid w:val="00636838"/>
    <w:rsid w:val="00647629"/>
    <w:rsid w:val="006556CA"/>
    <w:rsid w:val="00671F66"/>
    <w:rsid w:val="00697B17"/>
    <w:rsid w:val="006A39C1"/>
    <w:rsid w:val="006B1A86"/>
    <w:rsid w:val="006C64A4"/>
    <w:rsid w:val="006E37DE"/>
    <w:rsid w:val="00706FB2"/>
    <w:rsid w:val="00710F4F"/>
    <w:rsid w:val="00722DE6"/>
    <w:rsid w:val="00734C59"/>
    <w:rsid w:val="00752FF1"/>
    <w:rsid w:val="00753E8A"/>
    <w:rsid w:val="00766813"/>
    <w:rsid w:val="0077369A"/>
    <w:rsid w:val="00776388"/>
    <w:rsid w:val="00783B3D"/>
    <w:rsid w:val="00787A9C"/>
    <w:rsid w:val="007A6A31"/>
    <w:rsid w:val="007C53BE"/>
    <w:rsid w:val="007C7AD7"/>
    <w:rsid w:val="007D43B2"/>
    <w:rsid w:val="007D490E"/>
    <w:rsid w:val="007F1083"/>
    <w:rsid w:val="00815E8B"/>
    <w:rsid w:val="00825DC1"/>
    <w:rsid w:val="008323DF"/>
    <w:rsid w:val="008570E9"/>
    <w:rsid w:val="00867DA6"/>
    <w:rsid w:val="00876613"/>
    <w:rsid w:val="0088374A"/>
    <w:rsid w:val="008841FB"/>
    <w:rsid w:val="00892CCF"/>
    <w:rsid w:val="008A1F70"/>
    <w:rsid w:val="008A4D03"/>
    <w:rsid w:val="008B599F"/>
    <w:rsid w:val="008D5D0C"/>
    <w:rsid w:val="008E496E"/>
    <w:rsid w:val="008E4BA5"/>
    <w:rsid w:val="008E6393"/>
    <w:rsid w:val="008E6E92"/>
    <w:rsid w:val="00915AEA"/>
    <w:rsid w:val="0092791B"/>
    <w:rsid w:val="00951A90"/>
    <w:rsid w:val="00962996"/>
    <w:rsid w:val="009824A3"/>
    <w:rsid w:val="00984622"/>
    <w:rsid w:val="00990E76"/>
    <w:rsid w:val="009A3401"/>
    <w:rsid w:val="009C135C"/>
    <w:rsid w:val="009C4D1E"/>
    <w:rsid w:val="009D3E46"/>
    <w:rsid w:val="009F4C15"/>
    <w:rsid w:val="00A173EC"/>
    <w:rsid w:val="00A60CF7"/>
    <w:rsid w:val="00A735A6"/>
    <w:rsid w:val="00A77FDF"/>
    <w:rsid w:val="00A83A54"/>
    <w:rsid w:val="00A9501E"/>
    <w:rsid w:val="00AA26A1"/>
    <w:rsid w:val="00AB0950"/>
    <w:rsid w:val="00AD6D77"/>
    <w:rsid w:val="00AE1F58"/>
    <w:rsid w:val="00AE7437"/>
    <w:rsid w:val="00AE7E8D"/>
    <w:rsid w:val="00B00827"/>
    <w:rsid w:val="00B11744"/>
    <w:rsid w:val="00B42512"/>
    <w:rsid w:val="00B536AE"/>
    <w:rsid w:val="00B55994"/>
    <w:rsid w:val="00B667D7"/>
    <w:rsid w:val="00B80D29"/>
    <w:rsid w:val="00B87620"/>
    <w:rsid w:val="00B9030B"/>
    <w:rsid w:val="00B950C7"/>
    <w:rsid w:val="00BA1888"/>
    <w:rsid w:val="00BA233F"/>
    <w:rsid w:val="00BA2C7A"/>
    <w:rsid w:val="00BA447E"/>
    <w:rsid w:val="00BA6ACA"/>
    <w:rsid w:val="00BB76BD"/>
    <w:rsid w:val="00BC202D"/>
    <w:rsid w:val="00BC52A0"/>
    <w:rsid w:val="00BD629A"/>
    <w:rsid w:val="00BF22CA"/>
    <w:rsid w:val="00C0387A"/>
    <w:rsid w:val="00C11781"/>
    <w:rsid w:val="00C20A29"/>
    <w:rsid w:val="00C22F15"/>
    <w:rsid w:val="00C2329C"/>
    <w:rsid w:val="00C317F0"/>
    <w:rsid w:val="00C518F1"/>
    <w:rsid w:val="00C631FE"/>
    <w:rsid w:val="00C7507F"/>
    <w:rsid w:val="00C84BAE"/>
    <w:rsid w:val="00C93519"/>
    <w:rsid w:val="00CA6CE4"/>
    <w:rsid w:val="00CB19A0"/>
    <w:rsid w:val="00CF2638"/>
    <w:rsid w:val="00D014B5"/>
    <w:rsid w:val="00D01BAC"/>
    <w:rsid w:val="00D05C8E"/>
    <w:rsid w:val="00D106E9"/>
    <w:rsid w:val="00D64490"/>
    <w:rsid w:val="00D67982"/>
    <w:rsid w:val="00D81D26"/>
    <w:rsid w:val="00D93BD6"/>
    <w:rsid w:val="00DA2881"/>
    <w:rsid w:val="00DB2C8E"/>
    <w:rsid w:val="00DB3A43"/>
    <w:rsid w:val="00DD02FC"/>
    <w:rsid w:val="00DD37A4"/>
    <w:rsid w:val="00DD6678"/>
    <w:rsid w:val="00DE12E6"/>
    <w:rsid w:val="00DF2726"/>
    <w:rsid w:val="00E07727"/>
    <w:rsid w:val="00E347FC"/>
    <w:rsid w:val="00E423CD"/>
    <w:rsid w:val="00E44525"/>
    <w:rsid w:val="00E53D52"/>
    <w:rsid w:val="00E74CCD"/>
    <w:rsid w:val="00E92DC9"/>
    <w:rsid w:val="00E9554D"/>
    <w:rsid w:val="00EA18CB"/>
    <w:rsid w:val="00EB6EE8"/>
    <w:rsid w:val="00EC03EA"/>
    <w:rsid w:val="00EC2852"/>
    <w:rsid w:val="00EC51C7"/>
    <w:rsid w:val="00ED7A55"/>
    <w:rsid w:val="00EE3C56"/>
    <w:rsid w:val="00F03299"/>
    <w:rsid w:val="00F30921"/>
    <w:rsid w:val="00F3124C"/>
    <w:rsid w:val="00F41E61"/>
    <w:rsid w:val="00F55A90"/>
    <w:rsid w:val="00F62E44"/>
    <w:rsid w:val="00FA4481"/>
    <w:rsid w:val="00FA7095"/>
    <w:rsid w:val="00FB090A"/>
    <w:rsid w:val="00FB3DF1"/>
    <w:rsid w:val="00FB69D0"/>
    <w:rsid w:val="00FC5992"/>
    <w:rsid w:val="00FE6E15"/>
    <w:rsid w:val="00FF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862A5FA4-45F8-45C2-B7FE-D8869C355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both"/>
      <w:outlineLvl w:val="0"/>
    </w:pPr>
    <w:rPr>
      <w:b/>
      <w:sz w:val="28"/>
      <w:lang w:val="x-none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b/>
      <w:sz w:val="24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hAnsi="Arial" w:cs="Arial" w:hint="default"/>
      <w:b/>
      <w:i w:val="0"/>
      <w:caps w:val="0"/>
      <w:smallCaps w:val="0"/>
      <w:strike w:val="0"/>
      <w:dstrike w:val="0"/>
      <w:vanish w:val="0"/>
      <w:color w:val="auto"/>
      <w:position w:val="0"/>
      <w:sz w:val="22"/>
      <w:szCs w:val="22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z1">
    <w:name w:val="WW8Num4z1"/>
    <w:rPr>
      <w:rFonts w:ascii="Arial" w:hAnsi="Arial" w:cs="Arial" w:hint="default"/>
      <w:b w:val="0"/>
      <w:i w:val="0"/>
      <w:caps w:val="0"/>
      <w:smallCaps w:val="0"/>
      <w:strike w:val="0"/>
      <w:dstrike w:val="0"/>
      <w:vanish w:val="0"/>
      <w:color w:val="auto"/>
      <w:position w:val="0"/>
      <w:sz w:val="20"/>
      <w:szCs w:val="20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hint="default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1"/>
  </w:style>
  <w:style w:type="character" w:customStyle="1" w:styleId="ZhlavChar">
    <w:name w:val="Záhlav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Nadpis1Char">
    <w:name w:val="Nadpis 1 Char"/>
    <w:rPr>
      <w:b/>
      <w:sz w:val="28"/>
    </w:rPr>
  </w:style>
  <w:style w:type="character" w:customStyle="1" w:styleId="ZpatChar">
    <w:name w:val="Zápatí Char"/>
    <w:basedOn w:val="Standardnpsmoodstavce1"/>
  </w:style>
  <w:style w:type="character" w:customStyle="1" w:styleId="Nadpis2Char">
    <w:name w:val="Nadpis 2 Char"/>
    <w:rPr>
      <w:b/>
      <w:sz w:val="24"/>
    </w:rPr>
  </w:style>
  <w:style w:type="paragraph" w:customStyle="1" w:styleId="Nadpis">
    <w:name w:val="Nadpis"/>
    <w:basedOn w:val="Normln"/>
    <w:next w:val="Zkladntext"/>
    <w:pPr>
      <w:jc w:val="center"/>
    </w:pPr>
    <w:rPr>
      <w:b/>
      <w:sz w:val="28"/>
    </w:rPr>
  </w:style>
  <w:style w:type="paragraph" w:styleId="Zkladntext">
    <w:name w:val="Body Text"/>
    <w:basedOn w:val="Normln"/>
    <w:pPr>
      <w:jc w:val="both"/>
    </w:pPr>
    <w:rPr>
      <w:sz w:val="22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</w:style>
  <w:style w:type="paragraph" w:styleId="Zpat">
    <w:name w:val="footer"/>
    <w:basedOn w:val="Normln"/>
  </w:style>
  <w:style w:type="paragraph" w:styleId="Textbubliny">
    <w:name w:val="Balloon Text"/>
    <w:basedOn w:val="Normln"/>
    <w:rPr>
      <w:rFonts w:ascii="Tahoma" w:hAnsi="Tahoma" w:cs="Tahoma"/>
      <w:sz w:val="16"/>
      <w:szCs w:val="16"/>
      <w:lang w:val="x-none"/>
    </w:rPr>
  </w:style>
  <w:style w:type="paragraph" w:customStyle="1" w:styleId="Bezmezer1">
    <w:name w:val="Bez mezer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Odstavec">
    <w:name w:val="Odstavec"/>
    <w:basedOn w:val="Normln"/>
    <w:pPr>
      <w:tabs>
        <w:tab w:val="left" w:pos="1612"/>
      </w:tabs>
      <w:spacing w:before="120"/>
      <w:ind w:left="1533" w:hanging="453"/>
      <w:jc w:val="both"/>
    </w:pPr>
    <w:rPr>
      <w:rFonts w:ascii="Arial" w:hAnsi="Arial" w:cs="Arial"/>
    </w:rPr>
  </w:style>
  <w:style w:type="paragraph" w:customStyle="1" w:styleId="Obsahrmce">
    <w:name w:val="Obsah rámce"/>
    <w:basedOn w:val="Normln"/>
  </w:style>
  <w:style w:type="character" w:customStyle="1" w:styleId="tsubjname">
    <w:name w:val="tsubjname"/>
    <w:rsid w:val="00C93519"/>
  </w:style>
  <w:style w:type="paragraph" w:customStyle="1" w:styleId="Left">
    <w:name w:val="Left"/>
    <w:rsid w:val="00B42512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C0387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C0387A"/>
    <w:rPr>
      <w:sz w:val="16"/>
      <w:szCs w:val="16"/>
      <w:lang w:eastAsia="zh-CN"/>
    </w:rPr>
  </w:style>
  <w:style w:type="table" w:styleId="Mkatabulky">
    <w:name w:val="Table Grid"/>
    <w:basedOn w:val="Normlntabulka"/>
    <w:uiPriority w:val="39"/>
    <w:rsid w:val="003C0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intenzivn">
    <w:name w:val="Intense Emphasis"/>
    <w:uiPriority w:val="21"/>
    <w:qFormat/>
    <w:rsid w:val="00EC51C7"/>
    <w:rPr>
      <w:i/>
      <w:iCs/>
      <w:color w:val="4F81BD"/>
    </w:rPr>
  </w:style>
  <w:style w:type="paragraph" w:styleId="Odstavecseseznamem">
    <w:name w:val="List Paragraph"/>
    <w:basedOn w:val="Normln"/>
    <w:uiPriority w:val="34"/>
    <w:qFormat/>
    <w:rsid w:val="00EC51C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EC51C7"/>
    <w:rPr>
      <w:rFonts w:ascii="Calibri" w:eastAsia="Calibri" w:hAnsi="Calibr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0D29"/>
  </w:style>
  <w:style w:type="character" w:customStyle="1" w:styleId="TextpoznpodarouChar">
    <w:name w:val="Text pozn. pod čarou Char"/>
    <w:link w:val="Textpoznpodarou"/>
    <w:uiPriority w:val="99"/>
    <w:semiHidden/>
    <w:rsid w:val="00B80D29"/>
    <w:rPr>
      <w:lang w:eastAsia="zh-CN"/>
    </w:rPr>
  </w:style>
  <w:style w:type="character" w:styleId="Znakapoznpodarou">
    <w:name w:val="footnote reference"/>
    <w:uiPriority w:val="99"/>
    <w:semiHidden/>
    <w:unhideWhenUsed/>
    <w:rsid w:val="00B80D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2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info@hamzova-lecebna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-&#345;e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ACB6D-C5AE-4A2B-B240-D79A61732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dopis-řed</Template>
  <TotalTime>0</TotalTime>
  <Pages>2</Pages>
  <Words>500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 HL</vt:lpstr>
    </vt:vector>
  </TitlesOfParts>
  <Company/>
  <LinksUpToDate>false</LinksUpToDate>
  <CharactersWithSpaces>3450</CharactersWithSpaces>
  <SharedDoc>false</SharedDoc>
  <HLinks>
    <vt:vector size="6" baseType="variant">
      <vt:variant>
        <vt:i4>5701679</vt:i4>
      </vt:variant>
      <vt:variant>
        <vt:i4>0</vt:i4>
      </vt:variant>
      <vt:variant>
        <vt:i4>0</vt:i4>
      </vt:variant>
      <vt:variant>
        <vt:i4>5</vt:i4>
      </vt:variant>
      <vt:variant>
        <vt:lpwstr>mailto:info@hamzova-lecebna.cz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HL</dc:title>
  <dc:subject>FS 05001-3</dc:subject>
  <dc:creator>JUDr. M. Chudoba - V PRÁV</dc:creator>
  <cp:keywords/>
  <dc:description/>
  <cp:lastModifiedBy>vavrousek</cp:lastModifiedBy>
  <cp:revision>2</cp:revision>
  <cp:lastPrinted>2024-04-24T10:13:00Z</cp:lastPrinted>
  <dcterms:created xsi:type="dcterms:W3CDTF">2024-04-24T14:30:00Z</dcterms:created>
  <dcterms:modified xsi:type="dcterms:W3CDTF">2024-04-24T14:30:00Z</dcterms:modified>
</cp:coreProperties>
</file>