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4935A6E5" w:rsidR="00CC11A9" w:rsidRPr="00C81072" w:rsidRDefault="00CC11A9" w:rsidP="00E5705F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>Evidenční číslo smlouvy</w:t>
      </w:r>
      <w:r w:rsidRPr="000E72CA">
        <w:rPr>
          <w:rFonts w:eastAsia="Times New Roman"/>
          <w:lang w:eastAsia="cs-CZ"/>
        </w:rPr>
        <w:t xml:space="preserve">: </w:t>
      </w:r>
      <w:r w:rsidRPr="0056131C">
        <w:rPr>
          <w:rFonts w:eastAsia="Times New Roman"/>
          <w:lang w:eastAsia="cs-CZ"/>
        </w:rPr>
        <w:t>KK</w:t>
      </w:r>
      <w:r w:rsidR="0056131C" w:rsidRPr="0056131C">
        <w:rPr>
          <w:rFonts w:eastAsia="Times New Roman"/>
          <w:lang w:eastAsia="cs-CZ"/>
        </w:rPr>
        <w:t>01226</w:t>
      </w:r>
      <w:r w:rsidRPr="0056131C">
        <w:rPr>
          <w:rFonts w:eastAsia="Times New Roman"/>
          <w:lang w:eastAsia="cs-CZ"/>
        </w:rPr>
        <w:t>/</w:t>
      </w:r>
      <w:r w:rsidR="0056131C" w:rsidRPr="0056131C">
        <w:rPr>
          <w:rFonts w:eastAsia="Times New Roman"/>
          <w:lang w:eastAsia="cs-CZ"/>
        </w:rPr>
        <w:t>2024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42B4F5" w14:textId="0504E07F" w:rsidR="00357508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37CDA132" w14:textId="77777777" w:rsidR="007B4ED7" w:rsidRPr="007B4ED7" w:rsidRDefault="00CC11A9" w:rsidP="007B4ED7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D23CCC" w:rsidRPr="00C05D84">
        <w:rPr>
          <w:rFonts w:eastAsia="Times New Roman"/>
          <w:color w:val="000000" w:themeColor="text1"/>
          <w:lang w:eastAsia="cs-CZ"/>
        </w:rPr>
        <w:t>Mgr. Jindřich Čermák</w:t>
      </w:r>
      <w:r w:rsidR="00EC3604" w:rsidRPr="00C05D84">
        <w:rPr>
          <w:rFonts w:eastAsia="Times New Roman"/>
          <w:color w:val="000000" w:themeColor="text1"/>
          <w:lang w:eastAsia="cs-CZ"/>
        </w:rPr>
        <w:t xml:space="preserve">, </w:t>
      </w:r>
      <w:r w:rsidR="007B4ED7" w:rsidRPr="007B4ED7">
        <w:rPr>
          <w:rFonts w:eastAsia="Times New Roman"/>
          <w:color w:val="000000" w:themeColor="text1"/>
          <w:lang w:eastAsia="cs-CZ"/>
        </w:rPr>
        <w:t xml:space="preserve">člen rady pro oblast vzdělávání, školství </w:t>
      </w:r>
    </w:p>
    <w:p w14:paraId="66ADDC58" w14:textId="724610F1" w:rsidR="007B4ED7" w:rsidRPr="00F60096" w:rsidRDefault="007B4ED7" w:rsidP="007B4ED7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7B4ED7">
        <w:rPr>
          <w:rFonts w:eastAsia="Times New Roman"/>
          <w:color w:val="000000" w:themeColor="text1"/>
          <w:lang w:eastAsia="cs-CZ"/>
        </w:rPr>
        <w:t xml:space="preserve">              </w:t>
      </w: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 w:rsidRPr="007B4ED7">
        <w:rPr>
          <w:rFonts w:eastAsia="Times New Roman"/>
          <w:color w:val="000000" w:themeColor="text1"/>
          <w:lang w:eastAsia="cs-CZ"/>
        </w:rPr>
        <w:t xml:space="preserve"> a mládeže, tělovýchovy a sportu</w:t>
      </w:r>
    </w:p>
    <w:p w14:paraId="1B677608" w14:textId="211619A6" w:rsidR="007B4ED7" w:rsidRDefault="00CC11A9" w:rsidP="00EC360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Bankovní spojení:</w:t>
      </w:r>
      <w:r w:rsidR="00EC3604" w:rsidRPr="00C05D84">
        <w:rPr>
          <w:rFonts w:eastAsia="Times New Roman"/>
          <w:color w:val="000000" w:themeColor="text1"/>
          <w:lang w:eastAsia="cs-CZ"/>
        </w:rPr>
        <w:t xml:space="preserve">         </w:t>
      </w:r>
      <w:r w:rsidR="00E51E1A">
        <w:rPr>
          <w:color w:val="000000" w:themeColor="text1"/>
        </w:rPr>
        <w:t>XXX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5178F2" w:rsidRPr="00C05D84">
        <w:rPr>
          <w:rFonts w:eastAsia="Times New Roman"/>
          <w:color w:val="000000" w:themeColor="text1"/>
          <w:lang w:eastAsia="cs-CZ"/>
        </w:rPr>
        <w:tab/>
      </w:r>
      <w:r w:rsidR="005178F2" w:rsidRPr="00C05D84">
        <w:rPr>
          <w:rFonts w:eastAsia="Times New Roman"/>
          <w:color w:val="000000" w:themeColor="text1"/>
          <w:lang w:eastAsia="cs-CZ"/>
        </w:rPr>
        <w:tab/>
      </w:r>
    </w:p>
    <w:p w14:paraId="446C1E62" w14:textId="682B2658" w:rsidR="00CC11A9" w:rsidRPr="00C05D84" w:rsidRDefault="007B4ED7" w:rsidP="00EC360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Č</w:t>
      </w:r>
      <w:r w:rsidR="00CC11A9" w:rsidRPr="00C05D84">
        <w:rPr>
          <w:rFonts w:eastAsia="Times New Roman"/>
          <w:color w:val="000000" w:themeColor="text1"/>
          <w:lang w:eastAsia="cs-CZ"/>
        </w:rPr>
        <w:t>íslo účtu</w:t>
      </w:r>
      <w:r w:rsidR="00634CE5" w:rsidRPr="00C05D84">
        <w:rPr>
          <w:rFonts w:eastAsia="Times New Roman"/>
          <w:color w:val="000000" w:themeColor="text1"/>
          <w:lang w:eastAsia="cs-CZ"/>
        </w:rPr>
        <w:t>:</w:t>
      </w:r>
      <w:r w:rsidR="00CC11A9" w:rsidRPr="00C05D84"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 w:rsidR="00E51E1A">
        <w:rPr>
          <w:color w:val="000000" w:themeColor="text1"/>
        </w:rPr>
        <w:t>XXX</w:t>
      </w:r>
    </w:p>
    <w:p w14:paraId="77403A26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Datová schránka:</w:t>
      </w:r>
      <w:r w:rsidRPr="00C05D84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7FFF54B2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00C05D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C05D84">
        <w:rPr>
          <w:rFonts w:eastAsia="Times New Roman"/>
          <w:color w:val="000000" w:themeColor="text1"/>
          <w:lang w:eastAsia="cs-CZ"/>
        </w:rPr>
        <w:t xml:space="preserve"> odbor: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D3022B" w:rsidRPr="00C05D84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7AAD9009" w14:textId="27250DD4" w:rsidR="005B26C7" w:rsidRPr="00C05D84" w:rsidRDefault="005B26C7" w:rsidP="007B4ED7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t xml:space="preserve">Dům dětí a mládeže </w:t>
      </w:r>
      <w:r w:rsidR="00EE5ABC">
        <w:rPr>
          <w:rFonts w:eastAsia="Times New Roman"/>
          <w:b/>
          <w:bCs/>
          <w:color w:val="000000" w:themeColor="text1"/>
          <w:lang w:eastAsia="cs-CZ"/>
        </w:rPr>
        <w:t>Karlov</w:t>
      </w:r>
      <w:r w:rsidR="00237A72">
        <w:rPr>
          <w:rFonts w:eastAsia="Times New Roman"/>
          <w:b/>
          <w:bCs/>
          <w:color w:val="000000" w:themeColor="text1"/>
          <w:lang w:eastAsia="cs-CZ"/>
        </w:rPr>
        <w:t>y</w:t>
      </w:r>
      <w:r w:rsidR="00EE5ABC">
        <w:rPr>
          <w:rFonts w:eastAsia="Times New Roman"/>
          <w:b/>
          <w:bCs/>
          <w:color w:val="000000" w:themeColor="text1"/>
          <w:lang w:eastAsia="cs-CZ"/>
        </w:rPr>
        <w:t xml:space="preserve"> Vary</w:t>
      </w:r>
      <w:r>
        <w:rPr>
          <w:rFonts w:eastAsia="Times New Roman"/>
          <w:b/>
          <w:bCs/>
          <w:color w:val="000000" w:themeColor="text1"/>
          <w:lang w:eastAsia="cs-CZ"/>
        </w:rPr>
        <w:t xml:space="preserve">, </w:t>
      </w:r>
      <w:r w:rsidR="00934AB2">
        <w:rPr>
          <w:rFonts w:eastAsia="Times New Roman"/>
          <w:b/>
          <w:bCs/>
          <w:color w:val="000000" w:themeColor="text1"/>
          <w:lang w:eastAsia="cs-CZ"/>
        </w:rPr>
        <w:t>Čankovská 9</w:t>
      </w:r>
      <w:r>
        <w:rPr>
          <w:rFonts w:eastAsia="Times New Roman"/>
          <w:b/>
          <w:bCs/>
          <w:color w:val="000000" w:themeColor="text1"/>
          <w:lang w:eastAsia="cs-CZ"/>
        </w:rPr>
        <w:t>, příspěvková organizace</w:t>
      </w:r>
    </w:p>
    <w:p w14:paraId="7152572C" w14:textId="5D954A65" w:rsidR="00CC11A9" w:rsidRPr="00C05D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Adresa sídla: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934AB2">
        <w:rPr>
          <w:rFonts w:eastAsia="Times New Roman"/>
          <w:bCs/>
          <w:color w:val="000000" w:themeColor="text1"/>
          <w:lang w:eastAsia="cs-CZ"/>
        </w:rPr>
        <w:t xml:space="preserve">Čankovská 35/9, 360 05 </w:t>
      </w:r>
      <w:r w:rsidR="00707309">
        <w:rPr>
          <w:rFonts w:eastAsia="Times New Roman"/>
          <w:bCs/>
          <w:color w:val="000000" w:themeColor="text1"/>
          <w:lang w:eastAsia="cs-CZ"/>
        </w:rPr>
        <w:t>K</w:t>
      </w:r>
      <w:r w:rsidR="00934AB2">
        <w:rPr>
          <w:rFonts w:eastAsia="Times New Roman"/>
          <w:bCs/>
          <w:color w:val="000000" w:themeColor="text1"/>
          <w:lang w:eastAsia="cs-CZ"/>
        </w:rPr>
        <w:t>arlovy Vary</w:t>
      </w:r>
    </w:p>
    <w:p w14:paraId="528764E3" w14:textId="350D5CCD" w:rsidR="004D1503" w:rsidRPr="00C05D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707309">
        <w:rPr>
          <w:rFonts w:eastAsia="Times New Roman"/>
          <w:bCs/>
          <w:color w:val="000000" w:themeColor="text1"/>
          <w:lang w:eastAsia="cs-CZ"/>
        </w:rPr>
        <w:t>06133584</w:t>
      </w:r>
    </w:p>
    <w:p w14:paraId="02B29782" w14:textId="50B19CAD" w:rsidR="00CC11A9" w:rsidRPr="00C05D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DIČ: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8617E8" w:rsidRPr="00C05D84">
        <w:rPr>
          <w:rFonts w:eastAsia="Times New Roman"/>
          <w:bCs/>
          <w:color w:val="000000" w:themeColor="text1"/>
          <w:lang w:eastAsia="cs-CZ"/>
        </w:rPr>
        <w:t>---</w:t>
      </w:r>
    </w:p>
    <w:p w14:paraId="1843BFED" w14:textId="53903F81" w:rsidR="00165908" w:rsidRPr="007B4ED7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Zastoupený: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707309">
        <w:rPr>
          <w:rFonts w:eastAsia="Times New Roman"/>
          <w:color w:val="000000" w:themeColor="text1"/>
          <w:lang w:eastAsia="cs-CZ"/>
        </w:rPr>
        <w:t>Bc. Dana Kohlíková</w:t>
      </w:r>
      <w:r w:rsidR="009F3AEE" w:rsidRPr="00C05D84">
        <w:rPr>
          <w:rFonts w:eastAsia="Times New Roman"/>
          <w:color w:val="000000" w:themeColor="text1"/>
          <w:lang w:eastAsia="cs-CZ"/>
        </w:rPr>
        <w:t>, ředitel</w:t>
      </w:r>
      <w:r w:rsidR="00707309">
        <w:rPr>
          <w:rFonts w:eastAsia="Times New Roman"/>
          <w:color w:val="000000" w:themeColor="text1"/>
          <w:lang w:eastAsia="cs-CZ"/>
        </w:rPr>
        <w:t>ka</w:t>
      </w:r>
    </w:p>
    <w:p w14:paraId="5706C85B" w14:textId="56454588" w:rsidR="007B4ED7" w:rsidRDefault="004D1503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 xml:space="preserve">Bankovní spojení: </w:t>
      </w:r>
      <w:r w:rsidR="00413CE1" w:rsidRPr="00C05D84">
        <w:rPr>
          <w:rFonts w:eastAsia="Times New Roman"/>
          <w:color w:val="000000" w:themeColor="text1"/>
          <w:lang w:eastAsia="cs-CZ"/>
        </w:rPr>
        <w:t xml:space="preserve"> </w:t>
      </w:r>
      <w:r w:rsidRPr="00C05D84">
        <w:rPr>
          <w:rFonts w:eastAsia="Times New Roman"/>
          <w:color w:val="000000" w:themeColor="text1"/>
          <w:lang w:eastAsia="cs-CZ"/>
        </w:rPr>
        <w:t xml:space="preserve">       </w:t>
      </w:r>
      <w:r w:rsidR="00E51E1A">
        <w:rPr>
          <w:rFonts w:eastAsia="Times New Roman"/>
          <w:color w:val="000000" w:themeColor="text1"/>
          <w:lang w:eastAsia="cs-CZ"/>
        </w:rPr>
        <w:t>XXX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8617E8" w:rsidRPr="00C05D84">
        <w:rPr>
          <w:rFonts w:eastAsia="Times New Roman"/>
          <w:color w:val="000000" w:themeColor="text1"/>
          <w:lang w:eastAsia="cs-CZ"/>
        </w:rPr>
        <w:tab/>
      </w:r>
      <w:r w:rsidR="0074661D" w:rsidRPr="00C05D84">
        <w:rPr>
          <w:rFonts w:eastAsia="Times New Roman"/>
          <w:color w:val="000000" w:themeColor="text1"/>
          <w:lang w:eastAsia="cs-CZ"/>
        </w:rPr>
        <w:tab/>
      </w:r>
    </w:p>
    <w:p w14:paraId="5A43DD25" w14:textId="33595BBE" w:rsidR="004D1503" w:rsidRPr="00C05D84" w:rsidRDefault="007B4ED7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Č</w:t>
      </w:r>
      <w:r w:rsidR="004D1503" w:rsidRPr="00C05D84">
        <w:rPr>
          <w:rFonts w:eastAsia="Times New Roman"/>
          <w:color w:val="000000" w:themeColor="text1"/>
          <w:lang w:eastAsia="cs-CZ"/>
        </w:rPr>
        <w:t>íslo účtu:</w:t>
      </w:r>
      <w:r w:rsidR="004D1503" w:rsidRPr="00C05D84">
        <w:rPr>
          <w:rFonts w:eastAsia="Times New Roman"/>
          <w:color w:val="000000" w:themeColor="text1"/>
          <w:lang w:eastAsia="cs-CZ"/>
        </w:rPr>
        <w:tab/>
      </w:r>
      <w:r w:rsidR="00E51E1A">
        <w:rPr>
          <w:rFonts w:eastAsia="Times New Roman"/>
          <w:color w:val="000000" w:themeColor="text1"/>
          <w:lang w:eastAsia="cs-CZ"/>
        </w:rPr>
        <w:t>XXX</w:t>
      </w:r>
    </w:p>
    <w:p w14:paraId="458C6585" w14:textId="3DDC9F92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E-mail: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E51E1A">
        <w:rPr>
          <w:rFonts w:eastAsia="Times New Roman"/>
          <w:color w:val="000000" w:themeColor="text1"/>
          <w:lang w:eastAsia="cs-CZ"/>
        </w:rPr>
        <w:t>XXX</w:t>
      </w:r>
    </w:p>
    <w:p w14:paraId="361F897E" w14:textId="70FFE51D" w:rsidR="00560154" w:rsidRPr="00C05D84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Datová schránka: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707309">
        <w:rPr>
          <w:rFonts w:eastAsia="Times New Roman"/>
          <w:color w:val="000000" w:themeColor="text1"/>
          <w:lang w:eastAsia="cs-CZ"/>
        </w:rPr>
        <w:t>gq2rnzp</w:t>
      </w:r>
    </w:p>
    <w:p w14:paraId="066625AA" w14:textId="77777777" w:rsidR="00CC11A9" w:rsidRPr="00C05D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</w:p>
    <w:p w14:paraId="69DD065B" w14:textId="1E552C71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(dále jen „</w:t>
      </w:r>
      <w:r w:rsidR="000E3BD8" w:rsidRPr="00C05D84">
        <w:rPr>
          <w:rFonts w:eastAsia="Times New Roman"/>
          <w:color w:val="000000" w:themeColor="text1"/>
          <w:lang w:eastAsia="cs-CZ"/>
        </w:rPr>
        <w:t>příjemce</w:t>
      </w:r>
      <w:r w:rsidRPr="00C05D84">
        <w:rPr>
          <w:rFonts w:eastAsia="Times New Roman"/>
          <w:color w:val="000000" w:themeColor="text1"/>
          <w:lang w:eastAsia="cs-CZ"/>
        </w:rPr>
        <w:t>“)</w:t>
      </w:r>
    </w:p>
    <w:p w14:paraId="44969B88" w14:textId="60D977E3" w:rsidR="00D23CCC" w:rsidRPr="00C05D84" w:rsidRDefault="00D23CCC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1D9243F" w14:textId="3D273692" w:rsidR="00D23CCC" w:rsidRPr="00C05D84" w:rsidRDefault="00F60096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a</w:t>
      </w:r>
    </w:p>
    <w:p w14:paraId="6F985B3A" w14:textId="77777777" w:rsidR="000246E7" w:rsidRPr="00C05D84" w:rsidRDefault="000246E7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63106E4" w14:textId="0B988A1A" w:rsidR="00357508" w:rsidRPr="00C05D84" w:rsidRDefault="00284379" w:rsidP="00D23CCC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>
        <w:rPr>
          <w:rFonts w:eastAsia="Times New Roman"/>
          <w:b/>
          <w:color w:val="000000" w:themeColor="text1"/>
          <w:lang w:eastAsia="cs-CZ"/>
        </w:rPr>
        <w:t>s</w:t>
      </w:r>
      <w:r w:rsidR="00707309">
        <w:rPr>
          <w:rFonts w:eastAsia="Times New Roman"/>
          <w:b/>
          <w:color w:val="000000" w:themeColor="text1"/>
          <w:lang w:eastAsia="cs-CZ"/>
        </w:rPr>
        <w:t>tatutární město Karlovy Vary</w:t>
      </w:r>
    </w:p>
    <w:p w14:paraId="743B2D66" w14:textId="54A0719E" w:rsidR="00D23CCC" w:rsidRPr="00C05D84" w:rsidRDefault="00D23CCC" w:rsidP="00D23CC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Adresa sídla: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707309">
        <w:rPr>
          <w:rFonts w:eastAsia="Times New Roman"/>
          <w:bCs/>
          <w:color w:val="000000" w:themeColor="text1"/>
          <w:lang w:eastAsia="cs-CZ"/>
        </w:rPr>
        <w:t>Moskevská 2035/21, 360 01 Karlovy Vary</w:t>
      </w:r>
    </w:p>
    <w:p w14:paraId="1D49924D" w14:textId="6621C3E1" w:rsidR="00D23CCC" w:rsidRPr="00C05D84" w:rsidRDefault="00D23CCC" w:rsidP="00D23CC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0246E7" w:rsidRPr="00C05D84">
        <w:rPr>
          <w:rFonts w:eastAsia="Times New Roman"/>
          <w:bCs/>
          <w:color w:val="000000" w:themeColor="text1"/>
          <w:lang w:eastAsia="cs-CZ"/>
        </w:rPr>
        <w:t>0025</w:t>
      </w:r>
      <w:r w:rsidR="00707309">
        <w:rPr>
          <w:rFonts w:eastAsia="Times New Roman"/>
          <w:bCs/>
          <w:color w:val="000000" w:themeColor="text1"/>
          <w:lang w:eastAsia="cs-CZ"/>
        </w:rPr>
        <w:t>4657</w:t>
      </w:r>
    </w:p>
    <w:p w14:paraId="2A7E4B59" w14:textId="634AC508" w:rsidR="00D23CCC" w:rsidRPr="00C05D84" w:rsidRDefault="00D23CCC" w:rsidP="00D23CC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DIČ: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0246E7" w:rsidRPr="00C05D84">
        <w:rPr>
          <w:rFonts w:eastAsia="Times New Roman"/>
          <w:bCs/>
          <w:color w:val="000000" w:themeColor="text1"/>
          <w:lang w:eastAsia="cs-CZ"/>
        </w:rPr>
        <w:t>CZ0025</w:t>
      </w:r>
      <w:r w:rsidR="00707309">
        <w:rPr>
          <w:rFonts w:eastAsia="Times New Roman"/>
          <w:bCs/>
          <w:color w:val="000000" w:themeColor="text1"/>
          <w:lang w:eastAsia="cs-CZ"/>
        </w:rPr>
        <w:t>4657</w:t>
      </w:r>
    </w:p>
    <w:p w14:paraId="4A1D51B9" w14:textId="15C6DD66" w:rsidR="00D23CCC" w:rsidRDefault="00D23CCC" w:rsidP="00D23CCC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Zastoupený: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C05D84" w:rsidRPr="00C05D84">
        <w:rPr>
          <w:rFonts w:eastAsia="Times New Roman"/>
          <w:color w:val="000000" w:themeColor="text1"/>
          <w:lang w:eastAsia="cs-CZ"/>
        </w:rPr>
        <w:t xml:space="preserve">Ing. </w:t>
      </w:r>
      <w:r w:rsidR="00707309">
        <w:rPr>
          <w:rFonts w:eastAsia="Times New Roman"/>
          <w:color w:val="000000" w:themeColor="text1"/>
          <w:lang w:eastAsia="cs-CZ"/>
        </w:rPr>
        <w:t xml:space="preserve">Andrea Pfeffer </w:t>
      </w:r>
      <w:proofErr w:type="spellStart"/>
      <w:r w:rsidR="00707309">
        <w:rPr>
          <w:rFonts w:eastAsia="Times New Roman"/>
          <w:color w:val="000000" w:themeColor="text1"/>
          <w:lang w:eastAsia="cs-CZ"/>
        </w:rPr>
        <w:t>Ferklová</w:t>
      </w:r>
      <w:proofErr w:type="spellEnd"/>
      <w:r w:rsidR="00A3468F">
        <w:rPr>
          <w:rFonts w:eastAsia="Times New Roman"/>
          <w:color w:val="000000" w:themeColor="text1"/>
          <w:lang w:eastAsia="cs-CZ"/>
        </w:rPr>
        <w:t>, MB</w:t>
      </w:r>
      <w:r w:rsidR="00284379">
        <w:rPr>
          <w:rFonts w:eastAsia="Times New Roman"/>
          <w:color w:val="000000" w:themeColor="text1"/>
          <w:lang w:eastAsia="cs-CZ"/>
        </w:rPr>
        <w:t>A</w:t>
      </w:r>
      <w:r w:rsidR="00707309">
        <w:rPr>
          <w:rFonts w:eastAsia="Times New Roman"/>
          <w:color w:val="000000" w:themeColor="text1"/>
          <w:lang w:eastAsia="cs-CZ"/>
        </w:rPr>
        <w:t>, primátorka</w:t>
      </w:r>
    </w:p>
    <w:p w14:paraId="75804F3B" w14:textId="2E07123E" w:rsidR="007B4ED7" w:rsidRDefault="00D23CCC" w:rsidP="00C05D84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Bankovní spojení:</w:t>
      </w:r>
      <w:r w:rsidR="00C05D84" w:rsidRPr="00C05D84">
        <w:rPr>
          <w:rFonts w:eastAsia="Times New Roman"/>
          <w:color w:val="000000" w:themeColor="text1"/>
          <w:lang w:eastAsia="cs-CZ"/>
        </w:rPr>
        <w:tab/>
      </w:r>
      <w:r w:rsidR="00E51E1A">
        <w:rPr>
          <w:rFonts w:eastAsia="Times New Roman"/>
          <w:color w:val="000000" w:themeColor="text1"/>
          <w:lang w:eastAsia="cs-CZ"/>
        </w:rPr>
        <w:t>XXX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</w:p>
    <w:p w14:paraId="07F9BD32" w14:textId="75028C75" w:rsidR="00884E0C" w:rsidRPr="00C05D84" w:rsidRDefault="007B4ED7" w:rsidP="00C05D84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Č</w:t>
      </w:r>
      <w:r w:rsidR="00D23CCC" w:rsidRPr="00C05D84">
        <w:rPr>
          <w:rFonts w:eastAsia="Times New Roman"/>
          <w:color w:val="000000" w:themeColor="text1"/>
          <w:lang w:eastAsia="cs-CZ"/>
        </w:rPr>
        <w:t>íslo účtu:</w:t>
      </w:r>
      <w:r w:rsidR="00FC1062">
        <w:rPr>
          <w:rFonts w:eastAsia="Times New Roman"/>
          <w:color w:val="000000" w:themeColor="text1"/>
          <w:lang w:eastAsia="cs-CZ"/>
        </w:rPr>
        <w:t xml:space="preserve"> </w:t>
      </w:r>
      <w:r>
        <w:rPr>
          <w:rFonts w:eastAsia="Times New Roman"/>
          <w:color w:val="000000" w:themeColor="text1"/>
          <w:lang w:eastAsia="cs-CZ"/>
        </w:rPr>
        <w:tab/>
      </w:r>
      <w:r w:rsidR="00E51E1A">
        <w:rPr>
          <w:rFonts w:eastAsia="Times New Roman"/>
          <w:color w:val="000000" w:themeColor="text1"/>
          <w:lang w:eastAsia="cs-CZ"/>
        </w:rPr>
        <w:t>XXX</w:t>
      </w:r>
    </w:p>
    <w:p w14:paraId="68B7A7C5" w14:textId="09B42964" w:rsidR="00D23CCC" w:rsidRPr="00C05D84" w:rsidRDefault="00D23CCC" w:rsidP="00D23CCC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E-mail: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E51E1A">
        <w:rPr>
          <w:rFonts w:eastAsia="Times New Roman"/>
          <w:color w:val="000000" w:themeColor="text1"/>
          <w:lang w:eastAsia="cs-CZ"/>
        </w:rPr>
        <w:t>XXX</w:t>
      </w:r>
    </w:p>
    <w:p w14:paraId="68AC259A" w14:textId="2DDE80B2" w:rsidR="00D23CCC" w:rsidRPr="00C81072" w:rsidRDefault="00D23CCC" w:rsidP="00D23CCC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="00707309">
        <w:rPr>
          <w:shd w:val="clear" w:color="auto" w:fill="FFFFFF"/>
        </w:rPr>
        <w:t>a89vwi8</w:t>
      </w:r>
    </w:p>
    <w:p w14:paraId="3207A6D8" w14:textId="77777777" w:rsidR="00D23CCC" w:rsidRPr="00C81072" w:rsidRDefault="00D23CCC" w:rsidP="00D23CCC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„zřizovatel“)</w:t>
      </w:r>
    </w:p>
    <w:p w14:paraId="0AE22CB2" w14:textId="25495C76" w:rsidR="00A31C47" w:rsidRDefault="00A31C47" w:rsidP="00CC11A9">
      <w:pPr>
        <w:spacing w:after="0" w:line="240" w:lineRule="auto"/>
        <w:rPr>
          <w:rFonts w:eastAsia="Times New Roman"/>
          <w:lang w:eastAsia="cs-CZ"/>
        </w:rPr>
      </w:pPr>
    </w:p>
    <w:p w14:paraId="0A6CE3ED" w14:textId="77777777" w:rsidR="00C05D84" w:rsidRPr="00C81072" w:rsidRDefault="00C05D84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1D95DC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4563711C" w14:textId="77777777" w:rsidR="007B4ED7" w:rsidRDefault="007B4ED7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4398452A" w14:textId="77777777" w:rsidR="00870D0A" w:rsidRDefault="00870D0A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754DC555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lastRenderedPageBreak/>
        <w:t>Článek I.</w:t>
      </w:r>
    </w:p>
    <w:p w14:paraId="12538C54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Obecné ustanovení</w:t>
      </w:r>
    </w:p>
    <w:p w14:paraId="6DCE45FB" w14:textId="01613870" w:rsidR="00CC11A9" w:rsidRPr="00E5705F" w:rsidRDefault="00CC11A9" w:rsidP="00E5705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souladu se zákony č. 129/2000 Sb., o krajích (krajské zřízení)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(dále </w:t>
      </w:r>
      <w:r w:rsidR="00686B80">
        <w:rPr>
          <w:rFonts w:eastAsia="Arial Unicode MS"/>
          <w:lang w:eastAsia="cs-CZ"/>
        </w:rPr>
        <w:t>jen</w:t>
      </w:r>
      <w:r w:rsidR="00686B80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„RPÚR“) poskytovatel poskytuje příjemci dotaci na účel uvedený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</w:t>
      </w:r>
      <w:r w:rsidR="003829B7" w:rsidRPr="00E5705F">
        <w:rPr>
          <w:rFonts w:eastAsia="Arial Unicode MS"/>
          <w:lang w:eastAsia="cs-CZ"/>
        </w:rPr>
        <w:t xml:space="preserve"> odst. </w:t>
      </w:r>
      <w:r w:rsidR="00F858B5" w:rsidRPr="00E5705F">
        <w:rPr>
          <w:rFonts w:eastAsia="Arial Unicode MS"/>
          <w:lang w:eastAsia="cs-CZ"/>
        </w:rPr>
        <w:t>2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smlouvy a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příjemce tuto dotaci přijímá.</w:t>
      </w:r>
    </w:p>
    <w:p w14:paraId="7A83DFC7" w14:textId="77777777" w:rsidR="00B766F2" w:rsidRPr="00E5705F" w:rsidRDefault="00B766F2" w:rsidP="00E5705F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Výše dotace, její účel a údaje o dotaci</w:t>
      </w:r>
    </w:p>
    <w:p w14:paraId="594AB0B8" w14:textId="5D3EE122" w:rsidR="00841E5B" w:rsidRPr="007B4ED7" w:rsidRDefault="00CC11A9" w:rsidP="00841E5B">
      <w:pPr>
        <w:pStyle w:val="Normlnweb"/>
        <w:numPr>
          <w:ilvl w:val="0"/>
          <w:numId w:val="3"/>
        </w:numPr>
        <w:ind w:left="426" w:hanging="426"/>
        <w:rPr>
          <w:bCs/>
          <w:sz w:val="22"/>
          <w:szCs w:val="22"/>
        </w:rPr>
      </w:pPr>
      <w:r w:rsidRPr="00841E5B">
        <w:rPr>
          <w:sz w:val="22"/>
          <w:szCs w:val="22"/>
        </w:rPr>
        <w:t>Poskytovatel poskytuje příjemci dotaci z rozpočtu poskytovatele v kalendářním roce, ve výši a </w:t>
      </w:r>
      <w:r w:rsidRPr="00841E5B">
        <w:rPr>
          <w:snapToGrid w:val="0"/>
          <w:sz w:val="22"/>
          <w:szCs w:val="22"/>
        </w:rPr>
        <w:t xml:space="preserve">na účel </w:t>
      </w:r>
      <w:r w:rsidRPr="00841E5B">
        <w:rPr>
          <w:sz w:val="22"/>
          <w:szCs w:val="22"/>
        </w:rPr>
        <w:t xml:space="preserve">podle údajů uvedených v odstavci 2. tohoto článku. </w:t>
      </w:r>
    </w:p>
    <w:p w14:paraId="07B4BFC9" w14:textId="77777777" w:rsidR="00841E5B" w:rsidRPr="00841E5B" w:rsidRDefault="00841E5B" w:rsidP="00841E5B">
      <w:pPr>
        <w:pStyle w:val="Normlnweb"/>
        <w:rPr>
          <w:bCs/>
          <w:sz w:val="22"/>
          <w:szCs w:val="22"/>
        </w:rPr>
      </w:pPr>
    </w:p>
    <w:p w14:paraId="62FD60D4" w14:textId="51430418" w:rsidR="00CC11A9" w:rsidRPr="00E5705F" w:rsidRDefault="00F17DEF" w:rsidP="00F17DEF">
      <w:pPr>
        <w:pStyle w:val="Normlnweb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CC11A9" w:rsidRPr="00E5705F">
        <w:rPr>
          <w:sz w:val="22"/>
          <w:szCs w:val="22"/>
        </w:rPr>
        <w:t>Údaje o dotaci:</w:t>
      </w:r>
    </w:p>
    <w:p w14:paraId="2D788886" w14:textId="1ED3862E" w:rsidR="00CC11A9" w:rsidRPr="00C05D84" w:rsidRDefault="00CC11A9" w:rsidP="00E5705F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>Dotace se poskytuje v kalendářním roce:</w:t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="001D747B" w:rsidRPr="00C05D84">
        <w:rPr>
          <w:b/>
          <w:color w:val="000000" w:themeColor="text1"/>
          <w:sz w:val="22"/>
          <w:szCs w:val="22"/>
        </w:rPr>
        <w:t>2024</w:t>
      </w:r>
    </w:p>
    <w:p w14:paraId="041A388D" w14:textId="7E45634C" w:rsidR="00CC11A9" w:rsidRPr="00C05D84" w:rsidRDefault="00CC11A9" w:rsidP="00E5705F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>Dotace se poskytuje ve výši:</w:t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="008F356B">
        <w:rPr>
          <w:b/>
          <w:color w:val="000000" w:themeColor="text1"/>
          <w:sz w:val="22"/>
          <w:szCs w:val="22"/>
        </w:rPr>
        <w:t>390</w:t>
      </w:r>
      <w:r w:rsidR="00BC7682" w:rsidRPr="00C05D84">
        <w:rPr>
          <w:b/>
          <w:color w:val="000000" w:themeColor="text1"/>
          <w:sz w:val="22"/>
          <w:szCs w:val="22"/>
        </w:rPr>
        <w:t>.</w:t>
      </w:r>
      <w:r w:rsidR="008F356B">
        <w:rPr>
          <w:b/>
          <w:color w:val="000000" w:themeColor="text1"/>
          <w:sz w:val="22"/>
          <w:szCs w:val="22"/>
        </w:rPr>
        <w:t>0</w:t>
      </w:r>
      <w:r w:rsidR="002F6535">
        <w:rPr>
          <w:b/>
          <w:color w:val="000000" w:themeColor="text1"/>
          <w:sz w:val="22"/>
          <w:szCs w:val="22"/>
        </w:rPr>
        <w:t>0</w:t>
      </w:r>
      <w:r w:rsidR="00BC7682" w:rsidRPr="00C05D84">
        <w:rPr>
          <w:b/>
          <w:color w:val="000000" w:themeColor="text1"/>
          <w:sz w:val="22"/>
          <w:szCs w:val="22"/>
        </w:rPr>
        <w:t>0</w:t>
      </w:r>
      <w:r w:rsidRPr="00C05D84">
        <w:rPr>
          <w:b/>
          <w:color w:val="000000" w:themeColor="text1"/>
          <w:sz w:val="22"/>
          <w:szCs w:val="22"/>
        </w:rPr>
        <w:t xml:space="preserve"> Kč</w:t>
      </w:r>
    </w:p>
    <w:p w14:paraId="7CF831B7" w14:textId="65A0E839" w:rsidR="00CC11A9" w:rsidRPr="00C05D84" w:rsidRDefault="00CC11A9" w:rsidP="00E5705F">
      <w:pPr>
        <w:pStyle w:val="Normlnweb"/>
        <w:ind w:left="426"/>
        <w:rPr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ab/>
        <w:t>(</w:t>
      </w:r>
      <w:r w:rsidR="005C4E9D" w:rsidRPr="00C05D84">
        <w:rPr>
          <w:color w:val="000000" w:themeColor="text1"/>
          <w:sz w:val="22"/>
          <w:szCs w:val="22"/>
        </w:rPr>
        <w:t>s</w:t>
      </w:r>
      <w:r w:rsidRPr="00C05D84">
        <w:rPr>
          <w:color w:val="000000" w:themeColor="text1"/>
          <w:sz w:val="22"/>
          <w:szCs w:val="22"/>
        </w:rPr>
        <w:t>lovy:</w:t>
      </w:r>
      <w:r w:rsidR="00BC7682" w:rsidRPr="00C05D84">
        <w:rPr>
          <w:color w:val="000000" w:themeColor="text1"/>
          <w:sz w:val="22"/>
          <w:szCs w:val="22"/>
        </w:rPr>
        <w:t xml:space="preserve"> </w:t>
      </w:r>
      <w:r w:rsidR="008F356B" w:rsidRPr="007B4ED7">
        <w:rPr>
          <w:color w:val="000000" w:themeColor="text1"/>
          <w:sz w:val="22"/>
          <w:szCs w:val="22"/>
        </w:rPr>
        <w:t>tři</w:t>
      </w:r>
      <w:r w:rsidR="007B4ED7" w:rsidRPr="007B4ED7">
        <w:rPr>
          <w:color w:val="000000" w:themeColor="text1"/>
          <w:sz w:val="22"/>
          <w:szCs w:val="22"/>
        </w:rPr>
        <w:t xml:space="preserve"> </w:t>
      </w:r>
      <w:r w:rsidR="008F356B" w:rsidRPr="007B4ED7">
        <w:rPr>
          <w:color w:val="000000" w:themeColor="text1"/>
          <w:sz w:val="22"/>
          <w:szCs w:val="22"/>
        </w:rPr>
        <w:t>sta</w:t>
      </w:r>
      <w:r w:rsidR="007B4ED7" w:rsidRPr="007B4ED7">
        <w:rPr>
          <w:color w:val="000000" w:themeColor="text1"/>
          <w:sz w:val="22"/>
          <w:szCs w:val="22"/>
        </w:rPr>
        <w:t xml:space="preserve"> </w:t>
      </w:r>
      <w:r w:rsidR="008F356B" w:rsidRPr="007B4ED7">
        <w:rPr>
          <w:color w:val="000000" w:themeColor="text1"/>
          <w:sz w:val="22"/>
          <w:szCs w:val="22"/>
        </w:rPr>
        <w:t>devadesát tisíc</w:t>
      </w:r>
      <w:r w:rsidRPr="007B4ED7">
        <w:rPr>
          <w:color w:val="000000" w:themeColor="text1"/>
          <w:sz w:val="22"/>
          <w:szCs w:val="22"/>
        </w:rPr>
        <w:t xml:space="preserve"> </w:t>
      </w:r>
      <w:r w:rsidR="0098019B">
        <w:rPr>
          <w:color w:val="000000" w:themeColor="text1"/>
          <w:sz w:val="22"/>
          <w:szCs w:val="22"/>
        </w:rPr>
        <w:t>Kč</w:t>
      </w:r>
      <w:r w:rsidRPr="007B4ED7">
        <w:rPr>
          <w:color w:val="000000" w:themeColor="text1"/>
          <w:sz w:val="22"/>
          <w:szCs w:val="22"/>
        </w:rPr>
        <w:t>)</w:t>
      </w:r>
    </w:p>
    <w:p w14:paraId="7D09813D" w14:textId="59BD27F4" w:rsidR="00BC7682" w:rsidRPr="00C05D84" w:rsidRDefault="00CC11A9" w:rsidP="00BC7682">
      <w:pPr>
        <w:pStyle w:val="Normlnweb"/>
        <w:ind w:left="5664" w:hanging="5238"/>
        <w:jc w:val="left"/>
        <w:rPr>
          <w:b/>
          <w:bCs/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>Dotace se poskytuje na účel:</w:t>
      </w:r>
      <w:r w:rsidRPr="00C05D84">
        <w:rPr>
          <w:color w:val="000000" w:themeColor="text1"/>
          <w:sz w:val="22"/>
          <w:szCs w:val="22"/>
        </w:rPr>
        <w:tab/>
      </w:r>
      <w:r w:rsidR="008F356B">
        <w:rPr>
          <w:b/>
          <w:bCs/>
          <w:color w:val="000000" w:themeColor="text1"/>
          <w:sz w:val="22"/>
          <w:szCs w:val="22"/>
        </w:rPr>
        <w:t>Pořádání okresních a krajských kol soutěží v r. 2024 – administrace DDM KV</w:t>
      </w:r>
    </w:p>
    <w:p w14:paraId="62AA832A" w14:textId="387F6CCE" w:rsidR="00CC11A9" w:rsidRPr="00C05D84" w:rsidRDefault="00CC11A9" w:rsidP="00E5705F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>Platba dotace bude opatřena variabilním symbolem:</w:t>
      </w:r>
      <w:r w:rsidRPr="00C05D84">
        <w:rPr>
          <w:color w:val="000000" w:themeColor="text1"/>
          <w:sz w:val="22"/>
          <w:szCs w:val="22"/>
        </w:rPr>
        <w:tab/>
      </w:r>
      <w:r w:rsidR="00E51E1A">
        <w:rPr>
          <w:b/>
          <w:sz w:val="22"/>
          <w:szCs w:val="22"/>
        </w:rPr>
        <w:t>XXX</w:t>
      </w:r>
    </w:p>
    <w:p w14:paraId="4276D08D" w14:textId="77777777" w:rsidR="00CF660D" w:rsidRPr="00C05D84" w:rsidRDefault="00CF660D" w:rsidP="00E5705F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32B9972" w14:textId="77777777" w:rsidR="00D733D2" w:rsidRPr="00C05D84" w:rsidRDefault="00D733D2" w:rsidP="00E5705F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C05D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77777777" w:rsidR="00D733D2" w:rsidRPr="00C05D84" w:rsidRDefault="00D733D2" w:rsidP="00E5705F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C05D84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3B445418" w14:textId="77777777" w:rsidR="00D23CCC" w:rsidRPr="00C05D84" w:rsidRDefault="00D23CCC" w:rsidP="00D23CC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Arial Unicode MS"/>
          <w:color w:val="000000" w:themeColor="text1"/>
          <w:lang w:eastAsia="cs-CZ"/>
        </w:rPr>
        <w:t>Dotace bude příjemci poukázána jednorázově zpravidla do 20 pracovních dnů od uzavření smlouvy formou bezhotovostního převodu na bankovní účet zřizovatele uvedený v záhlaví smlouvy. Platba bude opatřena variabilním symbolem uvedeným v čl. II. odst. 2.</w:t>
      </w:r>
    </w:p>
    <w:p w14:paraId="475ADD75" w14:textId="77777777" w:rsidR="00D23CCC" w:rsidRPr="00C05D84" w:rsidRDefault="00D23CCC" w:rsidP="00D23CCC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3EEA8F3" w14:textId="77777777" w:rsidR="00D23CCC" w:rsidRPr="00C81072" w:rsidRDefault="00D23CCC" w:rsidP="00D23CC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05D84">
        <w:rPr>
          <w:rFonts w:eastAsia="Arial Unicode MS"/>
          <w:color w:val="000000" w:themeColor="text1"/>
          <w:lang w:eastAsia="cs-CZ"/>
        </w:rPr>
        <w:t xml:space="preserve">Zřizovatel se zavazuje do 10 pracovních dnů ode dne jejího připsání na účet zřizovatele převést dotaci na účet příjemce, uvedený v záhlaví smlouvy. Platba bude </w:t>
      </w:r>
      <w:r w:rsidRPr="00C81072">
        <w:rPr>
          <w:rFonts w:eastAsia="Arial Unicode MS"/>
          <w:lang w:eastAsia="cs-CZ"/>
        </w:rPr>
        <w:t>opatřena variabilním symbolem uvedeným v čl. II. odst</w:t>
      </w:r>
      <w:r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75D424C7" w14:textId="77777777" w:rsidR="00D23CCC" w:rsidRPr="00C81072" w:rsidRDefault="00D23CCC" w:rsidP="00D23CCC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D3EC4B" w14:textId="3BDEE0BE" w:rsidR="00890FE2" w:rsidRPr="007B4ED7" w:rsidRDefault="00D23CCC" w:rsidP="007B4ED7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4A8D8FD6" w14:textId="77777777" w:rsidR="00890FE2" w:rsidRPr="00890FE2" w:rsidRDefault="00890FE2" w:rsidP="00890FE2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271693EB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Základní povinnosti příjemce</w:t>
      </w:r>
    </w:p>
    <w:p w14:paraId="4E78A066" w14:textId="190D7F88" w:rsidR="00352A05" w:rsidRPr="00907B00" w:rsidRDefault="00D733D2" w:rsidP="00352A0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Příjemce je povinen vyčerpat poskytnuté finanční prostředky nejpozději do </w:t>
      </w:r>
      <w:r w:rsidR="00D3022B" w:rsidRPr="00DC3FB6">
        <w:rPr>
          <w:rFonts w:eastAsia="Arial Unicode MS"/>
          <w:b/>
          <w:lang w:eastAsia="cs-CZ"/>
        </w:rPr>
        <w:t>31.12.2024</w:t>
      </w:r>
      <w:r w:rsidRPr="00DC3FB6">
        <w:rPr>
          <w:rFonts w:eastAsia="Arial Unicode MS"/>
          <w:b/>
          <w:lang w:eastAsia="cs-CZ"/>
        </w:rPr>
        <w:t>.</w:t>
      </w:r>
      <w:r w:rsidR="00DF7ECE" w:rsidRPr="00907B00">
        <w:rPr>
          <w:rFonts w:eastAsia="Arial Unicode MS"/>
          <w:lang w:eastAsia="cs-CZ"/>
        </w:rPr>
        <w:t xml:space="preserve"> Vyčerpáním se rozumí datum ode</w:t>
      </w:r>
      <w:r w:rsidR="0015202A" w:rsidRPr="00907B00">
        <w:rPr>
          <w:rFonts w:eastAsia="Arial Unicode MS"/>
          <w:lang w:eastAsia="cs-CZ"/>
        </w:rPr>
        <w:t>ps</w:t>
      </w:r>
      <w:r w:rsidR="00DF7ECE" w:rsidRPr="00907B00">
        <w:rPr>
          <w:rFonts w:eastAsia="Arial Unicode MS"/>
          <w:lang w:eastAsia="cs-CZ"/>
        </w:rPr>
        <w:t>ání finančních prostředků z účtu příjemce, popř.</w:t>
      </w:r>
      <w:r w:rsidR="00820862" w:rsidRPr="00907B00">
        <w:rPr>
          <w:rFonts w:eastAsia="Arial Unicode MS"/>
          <w:lang w:eastAsia="cs-CZ"/>
        </w:rPr>
        <w:t> </w:t>
      </w:r>
      <w:r w:rsidR="00DF7ECE" w:rsidRPr="00907B00">
        <w:rPr>
          <w:rFonts w:eastAsia="Arial Unicode MS"/>
          <w:lang w:eastAsia="cs-CZ"/>
        </w:rPr>
        <w:t>datum zaplacení uvedené na daňovém dokladu v případě hotovostních plateb.</w:t>
      </w:r>
    </w:p>
    <w:p w14:paraId="2C51BC7A" w14:textId="77777777" w:rsidR="00352A05" w:rsidRPr="00907B00" w:rsidRDefault="00352A05" w:rsidP="00352A05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ABAF0C2" w14:textId="73EF00BE" w:rsidR="00352A05" w:rsidRPr="00642B28" w:rsidRDefault="00D733D2" w:rsidP="00EC7FAA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left"/>
        <w:rPr>
          <w:rFonts w:eastAsia="Arial Unicode MS"/>
          <w:lang w:eastAsia="cs-CZ"/>
        </w:rPr>
      </w:pPr>
      <w:r w:rsidRPr="00642B28">
        <w:rPr>
          <w:rFonts w:eastAsia="Times New Roman"/>
          <w:bCs/>
          <w:lang w:eastAsia="cs-CZ"/>
        </w:rPr>
        <w:t>Dotace je neinvestičního charakteru a</w:t>
      </w:r>
      <w:r w:rsidR="00BD446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příjemce je povinen ji použít výhradně k</w:t>
      </w:r>
      <w:r w:rsidR="00D3022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účel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uvedeném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v žádosti o dotaci</w:t>
      </w:r>
      <w:r w:rsidR="00DB6237">
        <w:rPr>
          <w:rFonts w:eastAsia="Times New Roman"/>
          <w:bCs/>
          <w:lang w:eastAsia="cs-CZ"/>
        </w:rPr>
        <w:t>.</w:t>
      </w:r>
      <w:r w:rsidR="00841E5B" w:rsidRPr="00841E5B">
        <w:t xml:space="preserve"> </w:t>
      </w:r>
    </w:p>
    <w:p w14:paraId="0C5EC97B" w14:textId="77777777" w:rsidR="00890FE2" w:rsidRPr="00C23F87" w:rsidRDefault="00890FE2" w:rsidP="00C23F87">
      <w:pPr>
        <w:rPr>
          <w:rFonts w:eastAsia="Arial Unicode MS"/>
          <w:lang w:eastAsia="cs-CZ"/>
        </w:rPr>
      </w:pPr>
    </w:p>
    <w:p w14:paraId="3857805C" w14:textId="77777777" w:rsidR="00D733D2" w:rsidRPr="00E5705F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E5705F" w:rsidRDefault="00B766F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</w:t>
      </w:r>
      <w:r w:rsidR="00D733D2" w:rsidRPr="00E5705F">
        <w:rPr>
          <w:rFonts w:eastAsia="Times New Roman"/>
          <w:b/>
          <w:bCs/>
          <w:lang w:eastAsia="cs-CZ"/>
        </w:rPr>
        <w:t>statní povinnosti příjemce</w:t>
      </w:r>
    </w:p>
    <w:p w14:paraId="7690B7F2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lang w:eastAsia="cs-CZ"/>
        </w:rPr>
        <w:t>Příjemce je povinen řídit se touto smlouvou.</w:t>
      </w:r>
    </w:p>
    <w:p w14:paraId="43ACF4F0" w14:textId="77777777" w:rsidR="00D733D2" w:rsidRPr="00E5705F" w:rsidRDefault="00D733D2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výhradně k účelu uvedenému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II.</w:t>
      </w:r>
      <w:r w:rsidR="003829B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E5705F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E5705F">
        <w:rPr>
          <w:rFonts w:eastAsia="Arial Unicode MS"/>
          <w:lang w:eastAsia="cs-CZ"/>
        </w:rPr>
        <w:t>, žádosti o dotaci</w:t>
      </w:r>
      <w:r w:rsidR="00404DE1" w:rsidRPr="00E5705F">
        <w:rPr>
          <w:rFonts w:eastAsia="Arial Unicode MS"/>
          <w:lang w:eastAsia="cs-CZ"/>
        </w:rPr>
        <w:t xml:space="preserve"> a dotačního programu</w:t>
      </w:r>
      <w:r w:rsidR="00244366" w:rsidRPr="00E5705F">
        <w:rPr>
          <w:rFonts w:eastAsia="Arial Unicode MS"/>
          <w:lang w:eastAsia="cs-CZ"/>
        </w:rPr>
        <w:t>,</w:t>
      </w:r>
      <w:r w:rsidR="00404DE1" w:rsidRPr="00E5705F">
        <w:rPr>
          <w:rFonts w:eastAsia="Arial Unicode MS"/>
          <w:lang w:eastAsia="cs-CZ"/>
        </w:rPr>
        <w:t xml:space="preserve"> nejedná se o poruš</w:t>
      </w:r>
      <w:r w:rsidR="00517DCD" w:rsidRPr="00E5705F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E5705F" w:rsidRDefault="00517DCD" w:rsidP="00E5705F">
      <w:pPr>
        <w:spacing w:after="0" w:line="240" w:lineRule="auto"/>
        <w:rPr>
          <w:rFonts w:eastAsia="Arial Unicode MS"/>
          <w:lang w:eastAsia="cs-CZ"/>
        </w:rPr>
      </w:pPr>
    </w:p>
    <w:p w14:paraId="5D3D7E64" w14:textId="34585FD4" w:rsidR="008F0B23" w:rsidRPr="00890FE2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9F3AEE">
        <w:rPr>
          <w:rFonts w:eastAsia="Arial Unicode MS"/>
          <w:lang w:eastAsia="cs-CZ"/>
        </w:rPr>
        <w:lastRenderedPageBreak/>
        <w:t>Příjemce tyto prostředky nesmí poskytnout jiným právnickým nebo fyzickým osobám (pokud</w:t>
      </w:r>
      <w:r w:rsidR="00CF660D" w:rsidRPr="009F3AEE">
        <w:rPr>
          <w:rFonts w:eastAsia="Arial Unicode MS"/>
          <w:lang w:eastAsia="cs-CZ"/>
        </w:rPr>
        <w:t> </w:t>
      </w:r>
      <w:r w:rsidRPr="009F3AEE">
        <w:rPr>
          <w:rFonts w:eastAsia="Arial Unicode MS"/>
          <w:lang w:eastAsia="cs-CZ"/>
        </w:rPr>
        <w:t xml:space="preserve">nejde o úhrady spojené s realizací účelu, na který byly poskytnuty). </w:t>
      </w:r>
      <w:r w:rsidRPr="00890FE2">
        <w:rPr>
          <w:rFonts w:eastAsia="Arial Unicode MS"/>
          <w:color w:val="000000" w:themeColor="text1"/>
          <w:lang w:eastAsia="cs-CZ"/>
        </w:rPr>
        <w:t>Dále tyto</w:t>
      </w:r>
      <w:r w:rsidR="008C6878" w:rsidRPr="00890FE2">
        <w:rPr>
          <w:rFonts w:eastAsia="Arial Unicode MS"/>
          <w:color w:val="000000" w:themeColor="text1"/>
          <w:lang w:eastAsia="cs-CZ"/>
        </w:rPr>
        <w:t> </w:t>
      </w:r>
      <w:r w:rsidRPr="00890FE2">
        <w:rPr>
          <w:rFonts w:eastAsia="Arial Unicode MS"/>
          <w:color w:val="000000" w:themeColor="text1"/>
          <w:lang w:eastAsia="cs-CZ"/>
        </w:rPr>
        <w:t>prostředky nesmí použít</w:t>
      </w:r>
      <w:r w:rsidR="005B0E27">
        <w:rPr>
          <w:rFonts w:eastAsia="Arial Unicode MS"/>
          <w:color w:val="000000" w:themeColor="text1"/>
          <w:lang w:eastAsia="cs-CZ"/>
        </w:rPr>
        <w:t xml:space="preserve"> na </w:t>
      </w:r>
      <w:r w:rsidRPr="00890FE2">
        <w:rPr>
          <w:rFonts w:eastAsia="Arial Unicode MS"/>
          <w:color w:val="000000" w:themeColor="text1"/>
          <w:lang w:eastAsia="cs-CZ"/>
        </w:rPr>
        <w:t>penále, úroky z úvěrů, náhrady škod, pokuty, úhrady dluhu apod.</w:t>
      </w:r>
    </w:p>
    <w:p w14:paraId="10D62616" w14:textId="77777777" w:rsidR="008F0B23" w:rsidRPr="00890FE2" w:rsidRDefault="008F0B23" w:rsidP="00E5705F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27FD38B" w14:textId="31CF3040" w:rsidR="008F0B23" w:rsidRPr="00890FE2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890FE2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t>Pokud příjemce vede účetnictví nebo daňovou evidenci</w:t>
      </w:r>
      <w:r w:rsidR="00244366" w:rsidRPr="00E5705F">
        <w:t>,</w:t>
      </w:r>
      <w:r w:rsidRPr="00E5705F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5705F">
        <w:rPr>
          <w:rFonts w:eastAsia="Arial Unicode MS"/>
          <w:lang w:eastAsia="cs-CZ"/>
        </w:rPr>
        <w:t>.</w:t>
      </w:r>
    </w:p>
    <w:p w14:paraId="403F7672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3D33DED8" w14:textId="597356AD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 xml:space="preserve">příjemce opatří svým podpisem, a to nejpozději do </w:t>
      </w:r>
      <w:r w:rsidR="00E5705F" w:rsidRPr="00DC3FB6">
        <w:rPr>
          <w:rFonts w:eastAsia="Arial Unicode MS"/>
          <w:b/>
          <w:lang w:eastAsia="cs-CZ"/>
        </w:rPr>
        <w:t>31.1.2025</w:t>
      </w:r>
      <w:r w:rsidRPr="00907B00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resp. do dne ukončení smlouvy v případě čl.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I</w:t>
      </w:r>
      <w:r w:rsidR="000C12F2" w:rsidRPr="00E5705F">
        <w:rPr>
          <w:rFonts w:eastAsia="Arial Unicode MS"/>
          <w:lang w:eastAsia="cs-CZ"/>
        </w:rPr>
        <w:t>X.</w:t>
      </w:r>
      <w:r w:rsidRPr="00E5705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E5705F">
          <w:rPr>
            <w:rStyle w:val="Hypertextovodkaz"/>
          </w:rPr>
          <w:t>http://www.kr-karlovarsky.cz/dotace/Stranky/Prehled-dotace.aspx</w:t>
        </w:r>
      </w:hyperlink>
      <w:r w:rsidRPr="00E5705F">
        <w:rPr>
          <w:rFonts w:eastAsia="Arial Unicode MS"/>
          <w:lang w:eastAsia="cs-CZ"/>
        </w:rPr>
        <w:t>.</w:t>
      </w:r>
    </w:p>
    <w:p w14:paraId="09F8E3E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uznatelný výdaj.</w:t>
      </w:r>
    </w:p>
    <w:p w14:paraId="1CED71B4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</w:t>
      </w:r>
      <w:r w:rsidR="004F5509" w:rsidRPr="00E5705F">
        <w:rPr>
          <w:rFonts w:eastAsia="Arial Unicode MS"/>
          <w:lang w:eastAsia="cs-CZ"/>
        </w:rPr>
        <w:t>:</w:t>
      </w:r>
    </w:p>
    <w:p w14:paraId="3AAB6220" w14:textId="40DBD1AF" w:rsidR="004F5509" w:rsidRPr="00907B00" w:rsidRDefault="008F0B23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6C53A1" w:rsidRPr="00907B00">
        <w:rPr>
          <w:rFonts w:eastAsia="Arial Unicode MS"/>
          <w:lang w:eastAsia="cs-CZ"/>
        </w:rPr>
        <w:t xml:space="preserve"> </w:t>
      </w:r>
    </w:p>
    <w:p w14:paraId="0201FB96" w14:textId="0ED72B1B" w:rsidR="005A3162" w:rsidRPr="00907B00" w:rsidRDefault="005A3162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 xml:space="preserve">dokumentaci o propagaci </w:t>
      </w:r>
      <w:r w:rsidR="00EB02D6" w:rsidRPr="00907B00">
        <w:rPr>
          <w:rFonts w:eastAsia="Arial Unicode MS"/>
          <w:lang w:eastAsia="cs-CZ"/>
        </w:rPr>
        <w:t>poskytovatele dotace</w:t>
      </w:r>
      <w:r w:rsidR="00303E56" w:rsidRPr="00907B00">
        <w:rPr>
          <w:rFonts w:eastAsia="Arial Unicode MS"/>
          <w:lang w:eastAsia="cs-CZ"/>
        </w:rPr>
        <w:t xml:space="preserve"> </w:t>
      </w:r>
      <w:r w:rsidR="00303E56" w:rsidRPr="00907B00">
        <w:t>(např. audio/video záznam, fotografie, materiály)</w:t>
      </w:r>
    </w:p>
    <w:p w14:paraId="504E1F98" w14:textId="77777777" w:rsidR="008F0B23" w:rsidRPr="00E5705F" w:rsidRDefault="008F0B23" w:rsidP="00E5705F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9D0D0BE" w:rsidR="00476C23" w:rsidRPr="00F17DEF" w:rsidRDefault="008F0B23" w:rsidP="00F17DEF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F17DEF">
        <w:rPr>
          <w:rFonts w:eastAsia="Arial Unicode MS"/>
          <w:lang w:eastAsia="cs-CZ"/>
        </w:rPr>
        <w:t>Příjemce</w:t>
      </w:r>
      <w:r w:rsidR="00476C23" w:rsidRPr="00F17DEF">
        <w:rPr>
          <w:rFonts w:eastAsia="Arial Unicode MS"/>
          <w:lang w:eastAsia="cs-CZ"/>
        </w:rPr>
        <w:t xml:space="preserve"> je povinen zajistit propagaci poskytovatele dotace</w:t>
      </w:r>
      <w:r w:rsidR="00AF07DC" w:rsidRPr="00F17DEF">
        <w:rPr>
          <w:rFonts w:eastAsia="Arial Unicode MS"/>
          <w:lang w:eastAsia="cs-CZ"/>
        </w:rPr>
        <w:t xml:space="preserve"> </w:t>
      </w:r>
      <w:r w:rsidR="00476C23" w:rsidRPr="00F17DEF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F17DEF">
        <w:rPr>
          <w:rFonts w:eastAsia="Arial Unicode MS"/>
          <w:lang w:eastAsia="cs-CZ"/>
        </w:rPr>
        <w:br/>
      </w:r>
      <w:r w:rsidR="00476C23" w:rsidRPr="00F17DEF">
        <w:rPr>
          <w:rFonts w:eastAsia="Arial Unicode MS"/>
          <w:lang w:eastAsia="cs-CZ"/>
        </w:rPr>
        <w:t xml:space="preserve">v bodě </w:t>
      </w:r>
      <w:r w:rsidR="00CF660D" w:rsidRPr="00F17DEF">
        <w:rPr>
          <w:rFonts w:eastAsia="Arial Unicode MS"/>
          <w:lang w:eastAsia="cs-CZ"/>
        </w:rPr>
        <w:t>6</w:t>
      </w:r>
      <w:r w:rsidR="00476C23" w:rsidRPr="00F17DEF">
        <w:rPr>
          <w:rFonts w:eastAsia="Arial Unicode MS"/>
          <w:lang w:eastAsia="cs-CZ"/>
        </w:rPr>
        <w:t xml:space="preserve"> formuláře žádosti o dotaci</w:t>
      </w:r>
      <w:r w:rsidR="00FB6890" w:rsidRPr="00F17DEF">
        <w:rPr>
          <w:rFonts w:eastAsia="Arial Unicode MS"/>
          <w:lang w:eastAsia="cs-CZ"/>
        </w:rPr>
        <w:t>. P</w:t>
      </w:r>
      <w:r w:rsidR="00476C23" w:rsidRPr="00F17DEF">
        <w:rPr>
          <w:rFonts w:eastAsia="Arial Unicode MS"/>
          <w:lang w:eastAsia="cs-CZ"/>
        </w:rPr>
        <w:t>ovinnost publicity je splněna, pokud příjemce úspěšně provede alespoň jednu zvolenou formu propagace</w:t>
      </w:r>
      <w:r w:rsidR="00476C23" w:rsidRPr="00F17DEF">
        <w:rPr>
          <w:rFonts w:eastAsia="Arial Unicode MS"/>
          <w:color w:val="FF0000"/>
          <w:lang w:eastAsia="cs-CZ"/>
        </w:rPr>
        <w:t>.</w:t>
      </w:r>
      <w:r w:rsidR="00476C23" w:rsidRPr="00F17DEF">
        <w:rPr>
          <w:rFonts w:eastAsia="Arial Unicode MS"/>
          <w:lang w:eastAsia="cs-CZ"/>
        </w:rPr>
        <w:t xml:space="preserve"> V případě propagace prostřednictvím webových stránek umístí příjemce na web </w:t>
      </w:r>
      <w:r w:rsidR="00CF660D" w:rsidRPr="00F17DEF">
        <w:rPr>
          <w:rFonts w:eastAsia="Arial Unicode MS"/>
          <w:lang w:eastAsia="cs-CZ"/>
        </w:rPr>
        <w:t xml:space="preserve">aktivní </w:t>
      </w:r>
      <w:r w:rsidR="00476C23" w:rsidRPr="00F17DEF">
        <w:rPr>
          <w:rFonts w:eastAsia="Arial Unicode MS"/>
          <w:lang w:eastAsia="cs-CZ"/>
        </w:rPr>
        <w:t xml:space="preserve">odkaz </w:t>
      </w:r>
      <w:r w:rsidR="00063C82" w:rsidRPr="00F17DEF">
        <w:rPr>
          <w:rFonts w:eastAsia="Arial Unicode MS"/>
          <w:lang w:eastAsia="cs-CZ"/>
        </w:rPr>
        <w:t>na</w:t>
      </w:r>
      <w:r w:rsidR="00476C23" w:rsidRPr="00F17DEF">
        <w:rPr>
          <w:rFonts w:eastAsia="Arial Unicode MS"/>
          <w:lang w:eastAsia="cs-CZ"/>
        </w:rPr>
        <w:t xml:space="preserve"> </w:t>
      </w:r>
      <w:hyperlink r:id="rId12" w:history="1">
        <w:r w:rsidR="00972169" w:rsidRPr="00E5705F">
          <w:rPr>
            <w:rStyle w:val="Hypertextovodkaz"/>
          </w:rPr>
          <w:t>https://www.kr-karlovarsky.cz</w:t>
        </w:r>
      </w:hyperlink>
      <w:r w:rsidR="00476C23" w:rsidRPr="00F17DEF">
        <w:rPr>
          <w:rFonts w:eastAsia="Arial Unicode MS"/>
          <w:lang w:eastAsia="cs-CZ"/>
        </w:rPr>
        <w:t>.</w:t>
      </w:r>
    </w:p>
    <w:p w14:paraId="1D4AD7AC" w14:textId="77777777" w:rsidR="00476C23" w:rsidRPr="00E5705F" w:rsidRDefault="00476C23" w:rsidP="00E5705F">
      <w:pPr>
        <w:spacing w:after="0" w:line="240" w:lineRule="auto"/>
        <w:rPr>
          <w:rFonts w:eastAsia="Arial Unicode MS"/>
          <w:lang w:eastAsia="cs-CZ"/>
        </w:rPr>
      </w:pPr>
    </w:p>
    <w:p w14:paraId="5B40B447" w14:textId="390AF5DA" w:rsidR="00476C23" w:rsidRPr="00E5705F" w:rsidRDefault="00476C23" w:rsidP="00F17DEF">
      <w:pPr>
        <w:numPr>
          <w:ilvl w:val="0"/>
          <w:numId w:val="12"/>
        </w:numPr>
        <w:spacing w:after="0" w:line="240" w:lineRule="auto"/>
      </w:pPr>
      <w:bookmarkStart w:id="0" w:name="_Hlk157150467"/>
      <w:r w:rsidRPr="00E5705F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E5705F">
        <w:rPr>
          <w:rFonts w:eastAsia="Arial Unicode MS"/>
          <w:lang w:eastAsia="cs-CZ"/>
        </w:rPr>
        <w:t>viz</w:t>
      </w:r>
      <w:r w:rsidR="001D747B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1D747B" w:rsidRPr="0082263A">
          <w:rPr>
            <w:rStyle w:val="Hypertextovodkaz"/>
          </w:rPr>
          <w:t>http://www.kr-karlovarsky.cz/samosprava/Stranky/poskyt.aspx</w:t>
        </w:r>
      </w:hyperlink>
      <w:bookmarkEnd w:id="0"/>
      <w:r w:rsidRPr="00E5705F">
        <w:rPr>
          <w:rFonts w:eastAsia="Arial Unicode MS"/>
          <w:lang w:eastAsia="cs-CZ"/>
        </w:rPr>
        <w:t>).</w:t>
      </w:r>
    </w:p>
    <w:p w14:paraId="5C50FCFB" w14:textId="77777777" w:rsidR="00281566" w:rsidRPr="00E5705F" w:rsidRDefault="00281566" w:rsidP="00E5705F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E5705F" w:rsidRDefault="00190D24" w:rsidP="00F17DE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bookmarkStart w:id="1" w:name="_Hlk157150545"/>
      <w:r w:rsidRPr="00E5705F">
        <w:t>Pokud</w:t>
      </w:r>
      <w:r w:rsidR="008F0B23" w:rsidRPr="00E5705F">
        <w:t xml:space="preserve"> má </w:t>
      </w:r>
      <w:r w:rsidRPr="00E5705F">
        <w:t xml:space="preserve">příjemce </w:t>
      </w:r>
      <w:r w:rsidR="008F0B23" w:rsidRPr="00E5705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1"/>
    <w:p w14:paraId="442D492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Vrácení dotace, ohlašování změn</w:t>
      </w:r>
    </w:p>
    <w:p w14:paraId="296FD4FE" w14:textId="2B6432B3" w:rsidR="008F0B23" w:rsidRDefault="00D23CCC" w:rsidP="00E5705F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Nevyčerpané finanční prostředky dotace je příjemce povinen vrátit nejpozději do termínu předložení finančního vypořádání dotace uvedeného v čl. V. odst. 6 formou bezhotovostního převodu přes účet svého zřizovatele na účet poskytovatele, ze kterého dotaci obdržel. Platbu musí opatřit variabilním symbolem uvedeným v čl. II odst. 2.</w:t>
      </w:r>
    </w:p>
    <w:p w14:paraId="3DF9CDA7" w14:textId="77777777" w:rsidR="00890FE2" w:rsidRPr="00D23CCC" w:rsidRDefault="00890FE2" w:rsidP="00890FE2">
      <w:pPr>
        <w:spacing w:after="0" w:line="240" w:lineRule="auto"/>
        <w:ind w:left="501"/>
        <w:rPr>
          <w:rFonts w:eastAsia="Arial Unicode MS"/>
          <w:lang w:eastAsia="cs-CZ"/>
        </w:rPr>
      </w:pPr>
    </w:p>
    <w:p w14:paraId="424ADE14" w14:textId="07D7E59F" w:rsidR="008F0B23" w:rsidRPr="00D23CCC" w:rsidRDefault="008F0B23" w:rsidP="00D23CCC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D23CCC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D23CCC">
        <w:rPr>
          <w:rFonts w:eastAsia="Arial Unicode MS"/>
          <w:lang w:eastAsia="cs-CZ"/>
        </w:rPr>
        <w:t>záhlaví smlouvy</w:t>
      </w:r>
      <w:r w:rsidRPr="00D23CCC">
        <w:rPr>
          <w:rFonts w:eastAsia="Arial Unicode MS"/>
          <w:lang w:eastAsia="cs-CZ"/>
        </w:rPr>
        <w:t>, jestliže odpadne účel, na který je dotace poskytována</w:t>
      </w:r>
      <w:r w:rsidR="004F1637" w:rsidRPr="00D23CCC">
        <w:rPr>
          <w:rFonts w:eastAsia="Arial Unicode MS"/>
          <w:lang w:eastAsia="cs-CZ"/>
        </w:rPr>
        <w:t>,</w:t>
      </w:r>
      <w:r w:rsidR="00014FB6" w:rsidRPr="00D23CCC">
        <w:rPr>
          <w:rFonts w:eastAsia="Arial Unicode MS"/>
          <w:lang w:eastAsia="cs-CZ"/>
        </w:rPr>
        <w:t xml:space="preserve"> nebo nemůže </w:t>
      </w:r>
      <w:r w:rsidR="00EF4C48" w:rsidRPr="00D23CCC">
        <w:rPr>
          <w:rFonts w:eastAsia="Arial Unicode MS"/>
          <w:lang w:eastAsia="cs-CZ"/>
        </w:rPr>
        <w:t xml:space="preserve">dodržet </w:t>
      </w:r>
      <w:r w:rsidR="00686ECC" w:rsidRPr="00D23CCC">
        <w:rPr>
          <w:rFonts w:eastAsia="Arial Unicode MS"/>
          <w:lang w:eastAsia="cs-CZ"/>
        </w:rPr>
        <w:t xml:space="preserve">termín </w:t>
      </w:r>
      <w:r w:rsidR="00686ECC" w:rsidRPr="00D23CCC">
        <w:rPr>
          <w:rFonts w:eastAsia="Arial Unicode MS"/>
          <w:lang w:eastAsia="cs-CZ"/>
        </w:rPr>
        <w:lastRenderedPageBreak/>
        <w:t>pro vyčerpání poskytnutých finančních prostředků uvedený v čl. IV</w:t>
      </w:r>
      <w:r w:rsidR="008211C7" w:rsidRPr="00D23CCC">
        <w:rPr>
          <w:rFonts w:eastAsia="Arial Unicode MS"/>
          <w:lang w:eastAsia="cs-CZ"/>
        </w:rPr>
        <w:t>.</w:t>
      </w:r>
      <w:r w:rsidR="00686ECC" w:rsidRPr="00D23CCC">
        <w:rPr>
          <w:rFonts w:eastAsia="Arial Unicode MS"/>
          <w:lang w:eastAsia="cs-CZ"/>
        </w:rPr>
        <w:t xml:space="preserve"> odst. 1</w:t>
      </w:r>
      <w:r w:rsidR="004F1637" w:rsidRPr="00D23CCC">
        <w:rPr>
          <w:rFonts w:eastAsia="Arial Unicode MS"/>
          <w:lang w:eastAsia="cs-CZ"/>
        </w:rPr>
        <w:t>,</w:t>
      </w:r>
      <w:r w:rsidRPr="00D23CCC">
        <w:rPr>
          <w:rFonts w:eastAsia="Arial Unicode MS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D23CCC">
        <w:rPr>
          <w:rFonts w:eastAsia="Arial Unicode MS"/>
          <w:lang w:eastAsia="cs-CZ"/>
        </w:rPr>
        <w:t>.</w:t>
      </w:r>
      <w:r w:rsidR="00D80E8F" w:rsidRPr="00D23CCC">
        <w:rPr>
          <w:rFonts w:eastAsia="Arial Unicode MS"/>
          <w:lang w:eastAsia="cs-CZ"/>
        </w:rPr>
        <w:t xml:space="preserve"> odst. 2</w:t>
      </w:r>
      <w:r w:rsidRPr="00D23CCC">
        <w:rPr>
          <w:rFonts w:eastAsia="Arial Unicode MS"/>
          <w:lang w:eastAsia="cs-CZ"/>
        </w:rPr>
        <w:t>.</w:t>
      </w:r>
    </w:p>
    <w:p w14:paraId="4D367BE2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E5705F" w:rsidRDefault="008F0B23" w:rsidP="00D23CCC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E5705F">
        <w:rPr>
          <w:rFonts w:eastAsia="Arial Unicode MS"/>
          <w:lang w:eastAsia="cs-CZ"/>
        </w:rPr>
        <w:t>administrující</w:t>
      </w:r>
      <w:proofErr w:type="spellEnd"/>
      <w:r w:rsidRPr="00E5705F">
        <w:rPr>
          <w:rFonts w:eastAsia="Arial Unicode MS"/>
          <w:lang w:eastAsia="cs-CZ"/>
        </w:rPr>
        <w:t xml:space="preserve"> odbor prostřednictvím avíza, které</w:t>
      </w:r>
      <w:r w:rsidR="008C6878" w:rsidRPr="00E5705F">
        <w:rPr>
          <w:rFonts w:eastAsia="Arial Unicode MS"/>
          <w:lang w:eastAsia="cs-CZ"/>
        </w:rPr>
        <w:t> </w:t>
      </w:r>
      <w:r w:rsidR="00A22E47" w:rsidRPr="00E5705F">
        <w:rPr>
          <w:rFonts w:eastAsia="Arial Unicode MS"/>
          <w:lang w:eastAsia="cs-CZ"/>
        </w:rPr>
        <w:t>je součástí</w:t>
      </w:r>
      <w:r w:rsidR="00F73D78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E5705F" w:rsidRDefault="008F0B23" w:rsidP="00D23CCC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CB984B4" w14:textId="77777777" w:rsidR="00D23CCC" w:rsidRPr="00C81072" w:rsidRDefault="00D23CCC" w:rsidP="00D23CC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F60096">
        <w:rPr>
          <w:rFonts w:eastAsia="Arial Unicode MS"/>
          <w:color w:val="000000" w:themeColor="text1"/>
          <w:lang w:eastAsia="cs-CZ"/>
        </w:rPr>
        <w:t>10</w:t>
      </w:r>
      <w:r w:rsidRPr="00C81072">
        <w:rPr>
          <w:rFonts w:eastAsia="Arial Unicode MS"/>
          <w:lang w:eastAsia="cs-CZ"/>
        </w:rPr>
        <w:t xml:space="preserve"> pracovních dnů ode dne, kdy došlo k události, skutečnosti, které mají nebo mohou mít za následek změnu oprávněné osoby příjemce, změnu vlastnického vztahu příjemce k věci, na niž se dotace poskytuje apod.</w:t>
      </w:r>
    </w:p>
    <w:p w14:paraId="4424B698" w14:textId="77777777" w:rsidR="00D23CCC" w:rsidRPr="00C81072" w:rsidRDefault="00D23CCC" w:rsidP="00D23CCC">
      <w:pPr>
        <w:spacing w:after="0" w:line="240" w:lineRule="auto"/>
        <w:rPr>
          <w:rFonts w:eastAsia="Arial Unicode MS"/>
          <w:lang w:eastAsia="cs-CZ"/>
        </w:rPr>
      </w:pPr>
    </w:p>
    <w:p w14:paraId="4F7DD0D1" w14:textId="01375EB8" w:rsidR="00D23CCC" w:rsidRPr="00C81072" w:rsidRDefault="00D23CCC" w:rsidP="00D23CCC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  <w:r w:rsidR="005B0E27">
        <w:rPr>
          <w:rFonts w:eastAsia="Arial Unicode MS"/>
          <w:lang w:eastAsia="cs-CZ"/>
        </w:rPr>
        <w:t xml:space="preserve"> V případě zrušení právnické osoby s likvidací provede příjemce finanční vypořádání poskytnuté dotace, a to ke dni likvidace.</w:t>
      </w:r>
    </w:p>
    <w:p w14:paraId="6994C3B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Článek V</w:t>
      </w:r>
      <w:r w:rsidR="002C3670" w:rsidRPr="00E5705F">
        <w:rPr>
          <w:rFonts w:eastAsia="Arial Unicode MS"/>
          <w:b/>
          <w:bCs/>
          <w:lang w:eastAsia="cs-CZ"/>
        </w:rPr>
        <w:t>II</w:t>
      </w:r>
      <w:r w:rsidRPr="00E5705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Kontrolní ustanovení</w:t>
      </w:r>
    </w:p>
    <w:p w14:paraId="4523FA32" w14:textId="4A587932" w:rsidR="008F0B23" w:rsidRPr="00E5705F" w:rsidRDefault="008C6878" w:rsidP="00E5705F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t xml:space="preserve">Poskytovatel je </w:t>
      </w:r>
      <w:r w:rsidR="008F0B23" w:rsidRPr="00E5705F">
        <w:t>v souladu se zákonem č.</w:t>
      </w:r>
      <w:r w:rsidRPr="00E5705F">
        <w:t> </w:t>
      </w:r>
      <w:r w:rsidR="008F0B23" w:rsidRPr="00E5705F">
        <w:t>320/2001 Sb., o finanční kontrole ve veřejné správě a</w:t>
      </w:r>
      <w:r w:rsidR="008721B5" w:rsidRPr="00E5705F">
        <w:t> </w:t>
      </w:r>
      <w:r w:rsidR="008F0B23" w:rsidRPr="00E5705F">
        <w:t>o</w:t>
      </w:r>
      <w:r w:rsidR="008721B5" w:rsidRPr="00E5705F">
        <w:t> </w:t>
      </w:r>
      <w:r w:rsidR="008F0B23" w:rsidRPr="00E5705F">
        <w:t>změně některých zákonů (zákon o</w:t>
      </w:r>
      <w:r w:rsidRPr="00E5705F">
        <w:t> </w:t>
      </w:r>
      <w:r w:rsidR="008F0B23" w:rsidRPr="00E5705F">
        <w:t>finanční kontrole)</w:t>
      </w:r>
      <w:r w:rsidR="008F4C09">
        <w:t>,</w:t>
      </w:r>
      <w:r w:rsidR="008F0B23" w:rsidRPr="00E5705F">
        <w:t xml:space="preserve"> ve znění pozdějších předpisů</w:t>
      </w:r>
      <w:r w:rsidR="008F0B23" w:rsidRPr="00E5705F">
        <w:rPr>
          <w:bCs/>
        </w:rPr>
        <w:t xml:space="preserve"> </w:t>
      </w:r>
      <w:r w:rsidRPr="00E5705F">
        <w:rPr>
          <w:bCs/>
        </w:rPr>
        <w:t xml:space="preserve">a </w:t>
      </w:r>
      <w:r w:rsidR="008F0B23" w:rsidRPr="00E5705F">
        <w:rPr>
          <w:bCs/>
        </w:rPr>
        <w:t>v souladu se zákonem č. 255/2012 Sb., o</w:t>
      </w:r>
      <w:r w:rsidRPr="00E5705F">
        <w:rPr>
          <w:bCs/>
        </w:rPr>
        <w:t> </w:t>
      </w:r>
      <w:r w:rsidR="008F0B23" w:rsidRPr="00E5705F">
        <w:rPr>
          <w:bCs/>
        </w:rPr>
        <w:t>kontrole (kontrolní řád)</w:t>
      </w:r>
      <w:r w:rsidR="008F4C09">
        <w:rPr>
          <w:bCs/>
        </w:rPr>
        <w:t>,</w:t>
      </w:r>
      <w:r w:rsidR="008F0B23" w:rsidRPr="00E5705F">
        <w:rPr>
          <w:bCs/>
        </w:rPr>
        <w:t xml:space="preserve"> ve znění pozdějších předpisů a dalšími platnými právními předpisy</w:t>
      </w:r>
      <w:r w:rsidR="008F0B23" w:rsidRPr="00E5705F">
        <w:t xml:space="preserve"> kontrolovat dodržení podmínek, za nichž byla dotace poskytnuta</w:t>
      </w:r>
      <w:r w:rsidR="008F0B23" w:rsidRPr="00E5705F">
        <w:rPr>
          <w:strike/>
        </w:rPr>
        <w:t xml:space="preserve"> </w:t>
      </w:r>
      <w:r w:rsidR="008F0B23" w:rsidRPr="00E5705F">
        <w:t>a</w:t>
      </w:r>
      <w:r w:rsidR="00F73D78" w:rsidRPr="00E5705F">
        <w:t> </w:t>
      </w:r>
      <w:r w:rsidR="008F0B23" w:rsidRPr="00E5705F">
        <w:t>příjemce je povinen tuto kontrolu strpět</w:t>
      </w:r>
      <w:r w:rsidR="008F0B23" w:rsidRPr="00E5705F">
        <w:rPr>
          <w:rFonts w:eastAsia="Times New Roman"/>
          <w:lang w:eastAsia="cs-CZ"/>
        </w:rPr>
        <w:t>.</w:t>
      </w:r>
    </w:p>
    <w:p w14:paraId="104231F3" w14:textId="77777777" w:rsidR="008F0B23" w:rsidRPr="00E5705F" w:rsidRDefault="008F0B23" w:rsidP="00E5705F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Článek V</w:t>
      </w:r>
      <w:r w:rsidR="002C3670" w:rsidRPr="00E5705F">
        <w:rPr>
          <w:rFonts w:eastAsia="Times New Roman"/>
          <w:b/>
          <w:lang w:eastAsia="cs-CZ"/>
        </w:rPr>
        <w:t>II</w:t>
      </w:r>
      <w:r w:rsidRPr="00E5705F">
        <w:rPr>
          <w:rFonts w:eastAsia="Times New Roman"/>
          <w:b/>
          <w:lang w:eastAsia="cs-CZ"/>
        </w:rPr>
        <w:t>I.</w:t>
      </w:r>
    </w:p>
    <w:p w14:paraId="5829DC5C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E5705F">
        <w:rPr>
          <w:rFonts w:eastAsia="Times New Roman"/>
          <w:bCs/>
          <w:lang w:eastAsia="cs-CZ"/>
        </w:rPr>
        <w:t>č</w:t>
      </w:r>
      <w:r w:rsidRPr="00E5705F">
        <w:rPr>
          <w:rFonts w:eastAsia="Times New Roman"/>
          <w:bCs/>
          <w:lang w:eastAsia="cs-CZ"/>
        </w:rPr>
        <w:t>l. IV.</w:t>
      </w:r>
      <w:r w:rsidR="00D80E8F" w:rsidRPr="00E5705F">
        <w:rPr>
          <w:rFonts w:eastAsia="Times New Roman"/>
          <w:bCs/>
          <w:lang w:eastAsia="cs-CZ"/>
        </w:rPr>
        <w:t xml:space="preserve"> odst. 1</w:t>
      </w:r>
      <w:r w:rsidR="0029215C" w:rsidRPr="00E5705F">
        <w:rPr>
          <w:rFonts w:eastAsia="Times New Roman"/>
          <w:bCs/>
          <w:lang w:eastAsia="cs-CZ"/>
        </w:rPr>
        <w:t xml:space="preserve">, </w:t>
      </w:r>
      <w:r w:rsidR="00031E45" w:rsidRPr="00E5705F">
        <w:rPr>
          <w:rFonts w:eastAsia="Times New Roman"/>
          <w:bCs/>
          <w:lang w:eastAsia="cs-CZ"/>
        </w:rPr>
        <w:br/>
      </w:r>
      <w:r w:rsidR="0029215C" w:rsidRPr="00E5705F">
        <w:rPr>
          <w:rFonts w:eastAsia="Times New Roman"/>
          <w:bCs/>
          <w:lang w:eastAsia="cs-CZ"/>
        </w:rPr>
        <w:t>čl. V</w:t>
      </w:r>
      <w:r w:rsidR="00D80E8F" w:rsidRPr="00E5705F">
        <w:rPr>
          <w:rFonts w:eastAsia="Times New Roman"/>
          <w:bCs/>
          <w:lang w:eastAsia="cs-CZ"/>
        </w:rPr>
        <w:t xml:space="preserve">. odst. </w:t>
      </w:r>
      <w:r w:rsidR="00664E7F" w:rsidRPr="00E5705F">
        <w:rPr>
          <w:rFonts w:eastAsia="Times New Roman"/>
          <w:bCs/>
          <w:lang w:eastAsia="cs-CZ"/>
        </w:rPr>
        <w:t>4</w:t>
      </w:r>
      <w:r w:rsidR="00D80E8F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5</w:t>
      </w:r>
      <w:r w:rsidR="003733B0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8</w:t>
      </w:r>
      <w:r w:rsidR="0029215C" w:rsidRPr="00E5705F">
        <w:rPr>
          <w:rFonts w:eastAsia="Times New Roman"/>
          <w:bCs/>
          <w:lang w:eastAsia="cs-CZ"/>
        </w:rPr>
        <w:t>,</w:t>
      </w:r>
      <w:r w:rsidR="003733B0" w:rsidRPr="00E5705F">
        <w:rPr>
          <w:rFonts w:eastAsia="Times New Roman"/>
          <w:bCs/>
          <w:lang w:eastAsia="cs-CZ"/>
        </w:rPr>
        <w:t xml:space="preserve"> </w:t>
      </w:r>
      <w:r w:rsidR="00664E7F" w:rsidRPr="00E5705F">
        <w:rPr>
          <w:rFonts w:eastAsia="Times New Roman"/>
          <w:bCs/>
          <w:lang w:eastAsia="cs-CZ"/>
        </w:rPr>
        <w:t>9</w:t>
      </w:r>
      <w:r w:rsidR="00AA4091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10</w:t>
      </w:r>
      <w:r w:rsidR="00AA4091"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</w:t>
      </w:r>
      <w:r w:rsidR="00B80343" w:rsidRPr="00E5705F">
        <w:rPr>
          <w:rFonts w:eastAsia="Times New Roman"/>
          <w:bCs/>
          <w:lang w:eastAsia="cs-CZ"/>
        </w:rPr>
        <w:t xml:space="preserve">11 </w:t>
      </w:r>
      <w:r w:rsidR="0029215C" w:rsidRPr="00E5705F">
        <w:rPr>
          <w:rFonts w:eastAsia="Times New Roman"/>
          <w:bCs/>
          <w:lang w:eastAsia="cs-CZ"/>
        </w:rPr>
        <w:t>čl. VI</w:t>
      </w:r>
      <w:r w:rsidR="00B766F2" w:rsidRPr="00E5705F">
        <w:rPr>
          <w:rFonts w:eastAsia="Times New Roman"/>
          <w:bCs/>
          <w:lang w:eastAsia="cs-CZ"/>
        </w:rPr>
        <w:t>.</w:t>
      </w:r>
      <w:r w:rsidR="00D80E8F" w:rsidRPr="00E5705F">
        <w:rPr>
          <w:rFonts w:eastAsia="Times New Roman"/>
          <w:bCs/>
          <w:lang w:eastAsia="cs-CZ"/>
        </w:rPr>
        <w:t xml:space="preserve"> odst. 3, 4, 5, 6</w:t>
      </w:r>
      <w:r w:rsidRPr="00E5705F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983F573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V. odst.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v čl. V</w:t>
      </w:r>
      <w:r w:rsidR="00D80E8F" w:rsidRPr="00E5705F">
        <w:rPr>
          <w:rFonts w:eastAsia="Times New Roman"/>
          <w:bCs/>
          <w:lang w:eastAsia="cs-CZ"/>
        </w:rPr>
        <w:t>.</w:t>
      </w:r>
      <w:r w:rsidR="0029215C" w:rsidRPr="00E5705F">
        <w:rPr>
          <w:rFonts w:eastAsia="Times New Roman"/>
          <w:bCs/>
          <w:lang w:eastAsia="cs-CZ"/>
        </w:rPr>
        <w:t> odst. 1,</w:t>
      </w:r>
      <w:r w:rsidRPr="00E5705F">
        <w:rPr>
          <w:rFonts w:eastAsia="Times New Roman"/>
          <w:bCs/>
          <w:lang w:eastAsia="cs-CZ"/>
        </w:rPr>
        <w:t xml:space="preserve"> 2,</w:t>
      </w:r>
      <w:r w:rsidR="0029215C" w:rsidRPr="00E5705F">
        <w:rPr>
          <w:rFonts w:eastAsia="Times New Roman"/>
          <w:bCs/>
          <w:lang w:eastAsia="cs-CZ"/>
        </w:rPr>
        <w:t xml:space="preserve"> 3</w:t>
      </w:r>
      <w:r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6</w:t>
      </w:r>
      <w:r w:rsidR="00184E2C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 xml:space="preserve">7 </w:t>
      </w:r>
      <w:r w:rsidRPr="00E5705F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E5705F">
        <w:rPr>
          <w:rFonts w:eastAsia="Times New Roman"/>
          <w:bCs/>
          <w:lang w:eastAsia="cs-CZ"/>
        </w:rPr>
        <w:t>ě</w:t>
      </w:r>
      <w:r w:rsidRPr="00E5705F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§22 RPÚR odvod za porušení rozpočtové kázně do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. odst. 1,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E5705F">
        <w:rPr>
          <w:rFonts w:eastAsia="Times New Roman"/>
          <w:bCs/>
          <w:lang w:eastAsia="cs-CZ"/>
        </w:rPr>
        <w:t>, ze kterého dotaci obdržel</w:t>
      </w:r>
      <w:r w:rsidRPr="00E5705F">
        <w:rPr>
          <w:rFonts w:eastAsia="Times New Roman"/>
          <w:bCs/>
          <w:lang w:eastAsia="cs-CZ"/>
        </w:rPr>
        <w:t xml:space="preserve"> </w:t>
      </w:r>
      <w:r w:rsidRPr="00E5705F">
        <w:rPr>
          <w:rFonts w:eastAsia="Times New Roman"/>
          <w:bCs/>
          <w:strike/>
          <w:lang w:eastAsia="cs-CZ"/>
        </w:rPr>
        <w:t>a</w:t>
      </w:r>
      <w:r w:rsidRPr="00E5705F">
        <w:rPr>
          <w:rFonts w:eastAsia="Times New Roman"/>
          <w:bCs/>
          <w:lang w:eastAsia="cs-CZ"/>
        </w:rPr>
        <w:t xml:space="preserve"> opatří je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variabilním symbolem</w:t>
      </w:r>
      <w:r w:rsidR="00401FF7" w:rsidRPr="00E5705F">
        <w:rPr>
          <w:rFonts w:eastAsia="Times New Roman"/>
          <w:bCs/>
          <w:lang w:eastAsia="cs-CZ"/>
        </w:rPr>
        <w:t xml:space="preserve"> </w:t>
      </w:r>
      <w:r w:rsidR="00401FF7" w:rsidRPr="00E5705F">
        <w:rPr>
          <w:rFonts w:eastAsia="Arial Unicode MS"/>
          <w:lang w:eastAsia="cs-CZ"/>
        </w:rPr>
        <w:t>uvedeným v čl. II</w:t>
      </w:r>
      <w:r w:rsidR="00184E2C" w:rsidRPr="00E5705F">
        <w:rPr>
          <w:rFonts w:eastAsia="Arial Unicode MS"/>
          <w:lang w:eastAsia="cs-CZ"/>
        </w:rPr>
        <w:t>.</w:t>
      </w:r>
      <w:r w:rsidR="00401FF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Times New Roman"/>
          <w:bCs/>
          <w:lang w:eastAsia="cs-CZ"/>
        </w:rPr>
        <w:t xml:space="preserve"> 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E5705F" w:rsidRDefault="008F0B23" w:rsidP="00E5705F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272DE321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</w:t>
      </w:r>
      <w:r w:rsidR="00124CA3">
        <w:rPr>
          <w:rFonts w:eastAsia="Times New Roman"/>
          <w:b/>
          <w:bCs/>
          <w:lang w:eastAsia="cs-CZ"/>
        </w:rPr>
        <w:t>ánek</w:t>
      </w:r>
      <w:r w:rsidRPr="00E5705F">
        <w:rPr>
          <w:rFonts w:eastAsia="Times New Roman"/>
          <w:b/>
          <w:bCs/>
          <w:lang w:eastAsia="cs-CZ"/>
        </w:rPr>
        <w:t xml:space="preserve"> I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lang w:eastAsia="cs-CZ"/>
        </w:rPr>
      </w:pPr>
      <w:r w:rsidRPr="00E5705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E5705F">
        <w:rPr>
          <w:rFonts w:eastAsia="Times New Roman"/>
          <w:lang w:eastAsia="cs-CZ"/>
        </w:rPr>
        <w:t>z důvodu, že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tato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smlouva byla uzavřena na základě nepravdivých údajů</w:t>
      </w:r>
      <w:r w:rsidRPr="00E5705F">
        <w:rPr>
          <w:rFonts w:eastAsia="Times New Roman"/>
          <w:lang w:eastAsia="cs-CZ"/>
        </w:rPr>
        <w:t>. Výpovědní lhůta činí 1 měsíc a</w:t>
      </w:r>
      <w:r w:rsidR="00C8481B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2655A68B" w:rsidR="008F0B23" w:rsidRPr="00794E35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24556E42" w14:textId="77777777" w:rsidR="00794E35" w:rsidRDefault="00794E35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6B5C023" w14:textId="5ABD1EDA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 xml:space="preserve">Článek 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Veřejná podpora</w:t>
      </w:r>
    </w:p>
    <w:p w14:paraId="47C6E424" w14:textId="77777777" w:rsidR="00841E5B" w:rsidRPr="00841E5B" w:rsidRDefault="00841E5B" w:rsidP="00841E5B">
      <w:pPr>
        <w:spacing w:after="0" w:line="240" w:lineRule="auto"/>
        <w:ind w:left="426" w:hanging="426"/>
        <w:rPr>
          <w:rFonts w:eastAsia="Times New Roman"/>
          <w:lang w:eastAsia="cs-CZ"/>
        </w:rPr>
      </w:pPr>
      <w:r w:rsidRPr="00841E5B">
        <w:rPr>
          <w:rFonts w:eastAsia="Times New Roman"/>
          <w:lang w:eastAsia="cs-CZ"/>
        </w:rPr>
        <w:t>1.</w:t>
      </w:r>
      <w:r w:rsidRPr="00841E5B">
        <w:rPr>
          <w:rFonts w:eastAsia="Times New Roman"/>
          <w:lang w:eastAsia="cs-CZ"/>
        </w:rPr>
        <w:tab/>
        <w:t>Podpora poskytnutá dle smlouvy byla smluvními stranami vyhodnocena jako opatření nezakládající veřejnou podporu podle článku 107 odst. 1 Smlouvy o fungování Evropské unie (dříve článek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</w:p>
    <w:p w14:paraId="342B1684" w14:textId="77777777" w:rsidR="00841E5B" w:rsidRPr="00841E5B" w:rsidRDefault="00841E5B" w:rsidP="00841E5B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28AD1A" w14:textId="25268F36" w:rsidR="008F0B23" w:rsidRPr="00841E5B" w:rsidRDefault="00841E5B" w:rsidP="00841E5B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lang w:eastAsia="cs-CZ"/>
        </w:rPr>
      </w:pPr>
      <w:r w:rsidRPr="00841E5B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předpisu1 buď o vrácení podpory, prozatímním navrácení podpory nebo o pozastavení podpory.</w:t>
      </w:r>
    </w:p>
    <w:p w14:paraId="3BCC3C00" w14:textId="77777777" w:rsidR="00841E5B" w:rsidRPr="00841E5B" w:rsidRDefault="00841E5B" w:rsidP="00841E5B">
      <w:pPr>
        <w:pStyle w:val="Odstavecseseznamem"/>
        <w:spacing w:after="0" w:line="240" w:lineRule="auto"/>
        <w:ind w:left="360"/>
        <w:rPr>
          <w:rFonts w:eastAsia="Times New Roman"/>
          <w:lang w:eastAsia="cs-CZ"/>
        </w:rPr>
      </w:pPr>
    </w:p>
    <w:p w14:paraId="268570A6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X</w:t>
      </w:r>
      <w:r w:rsidR="002C3670" w:rsidRPr="00E5705F">
        <w:rPr>
          <w:rFonts w:eastAsia="Times New Roman"/>
          <w:b/>
          <w:bCs/>
          <w:lang w:eastAsia="cs-CZ"/>
        </w:rPr>
        <w:t>I</w:t>
      </w:r>
      <w:r w:rsidRPr="00E5705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E5705F" w:rsidRDefault="008F0B23" w:rsidP="00E5705F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Příjemce je povinen bez zbytečného </w:t>
      </w:r>
      <w:r w:rsidR="00BD446B" w:rsidRPr="00E5705F">
        <w:rPr>
          <w:rFonts w:eastAsia="Times New Roman"/>
          <w:lang w:eastAsia="cs-CZ"/>
        </w:rPr>
        <w:t>odkladu</w:t>
      </w:r>
      <w:r w:rsidRPr="00E5705F">
        <w:rPr>
          <w:rFonts w:eastAsia="Times New Roman"/>
          <w:lang w:eastAsia="cs-CZ"/>
        </w:rPr>
        <w:t xml:space="preserve"> písemně informovat </w:t>
      </w:r>
      <w:proofErr w:type="spellStart"/>
      <w:r w:rsidRPr="00E5705F">
        <w:rPr>
          <w:rFonts w:eastAsia="Times New Roman"/>
          <w:lang w:eastAsia="cs-CZ"/>
        </w:rPr>
        <w:t>administrující</w:t>
      </w:r>
      <w:proofErr w:type="spellEnd"/>
      <w:r w:rsidRPr="00E5705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6FB440DE" w:rsidR="008F0B23" w:rsidRPr="00E5705F" w:rsidRDefault="008F0B23" w:rsidP="00E5705F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E5705F">
        <w:rPr>
          <w:rFonts w:eastAsia="Times New Roman"/>
          <w:lang w:eastAsia="cs-CZ"/>
        </w:rPr>
        <w:t>dle smlouvy</w:t>
      </w:r>
      <w:r w:rsidRPr="00E5705F">
        <w:rPr>
          <w:rFonts w:eastAsia="Times New Roman"/>
          <w:lang w:eastAsia="cs-CZ"/>
        </w:rPr>
        <w:t xml:space="preserve"> příslušnými ustanoveními zákonů č. 500/2004 Sb., správní řád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a č. 89/2012 Sb., občanský zákoník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301DDD" w:rsidRDefault="008F0B23" w:rsidP="00E5705F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86E28A8" w14:textId="77777777" w:rsidR="00D23CCC" w:rsidRPr="00C81072" w:rsidRDefault="00D23CCC" w:rsidP="00D23CCC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lang w:eastAsia="cs-CZ"/>
        </w:rPr>
      </w:pPr>
      <w:r w:rsidRPr="00301DDD">
        <w:rPr>
          <w:rFonts w:eastAsia="Times New Roman"/>
          <w:color w:val="000000" w:themeColor="text1"/>
          <w:lang w:eastAsia="cs-CZ"/>
        </w:rPr>
        <w:t>Smlouva je vyhotovena ve 4 vyhotoveních, z nichž 2 obdrží poskytovatel, 1 zřizovatel a 1 příjemce</w:t>
      </w:r>
      <w:r w:rsidRPr="00C81072">
        <w:rPr>
          <w:rFonts w:eastAsia="Times New Roman"/>
          <w:lang w:eastAsia="cs-CZ"/>
        </w:rPr>
        <w:t>.</w:t>
      </w:r>
    </w:p>
    <w:p w14:paraId="59BAAD11" w14:textId="77777777" w:rsidR="00295B0C" w:rsidRPr="00E5705F" w:rsidRDefault="00295B0C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A5073C9" w14:textId="77777777" w:rsidR="0056131C" w:rsidRPr="00794E35" w:rsidRDefault="0056131C" w:rsidP="0056131C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>
        <w:rPr>
          <w:rFonts w:eastAsia="Times New Roman"/>
          <w:lang w:eastAsia="cs-CZ"/>
        </w:rPr>
        <w:t>,</w:t>
      </w:r>
      <w:r w:rsidRPr="00E5705F">
        <w:rPr>
          <w:rFonts w:eastAsia="Times New Roman"/>
          <w:lang w:eastAsia="cs-CZ"/>
        </w:rPr>
        <w:t xml:space="preserve">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</w:t>
      </w:r>
      <w:r w:rsidRPr="00794E35">
        <w:rPr>
          <w:rFonts w:eastAsia="Times New Roman"/>
          <w:lang w:eastAsia="cs-CZ"/>
        </w:rPr>
        <w:t xml:space="preserve">. </w:t>
      </w:r>
    </w:p>
    <w:p w14:paraId="45E8A6F5" w14:textId="77777777" w:rsidR="009B4958" w:rsidRPr="00E5705F" w:rsidRDefault="009B4958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1FF2360" w14:textId="4CCD1F6B" w:rsidR="00870D0A" w:rsidRPr="0056131C" w:rsidRDefault="008F0B23" w:rsidP="0056131C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vůli smluvních stran dle předmětu smlouvy.</w:t>
      </w:r>
    </w:p>
    <w:p w14:paraId="477263EF" w14:textId="77777777" w:rsidR="00870D0A" w:rsidRDefault="00870D0A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77DD5BC5" w:rsidR="008F0B23" w:rsidRPr="00907B00" w:rsidRDefault="008F0B23" w:rsidP="00E5705F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59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odst. 2 písm. a) zákona č. 129/2000 Sb., o krajích (krajské zřízení)</w:t>
      </w:r>
      <w:r w:rsidR="004F1637" w:rsidRPr="00E5705F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Rada Karlovarského kraje usnesením č. RK </w:t>
      </w:r>
      <w:r w:rsidR="0088132B" w:rsidRPr="0088132B">
        <w:rPr>
          <w:rFonts w:eastAsia="Times New Roman"/>
          <w:lang w:eastAsia="cs-CZ"/>
        </w:rPr>
        <w:t>370/03/24</w:t>
      </w:r>
      <w:r w:rsidRPr="0088132B">
        <w:rPr>
          <w:rFonts w:eastAsia="Times New Roman"/>
          <w:lang w:eastAsia="cs-CZ"/>
        </w:rPr>
        <w:t xml:space="preserve"> ze dne </w:t>
      </w:r>
      <w:r w:rsidR="0088132B" w:rsidRPr="0088132B">
        <w:rPr>
          <w:rFonts w:eastAsia="Times New Roman"/>
          <w:lang w:eastAsia="cs-CZ"/>
        </w:rPr>
        <w:t>18.3.2024</w:t>
      </w:r>
      <w:r w:rsidRPr="0088132B">
        <w:rPr>
          <w:rFonts w:eastAsia="Times New Roman"/>
          <w:lang w:eastAsia="cs-CZ"/>
        </w:rPr>
        <w:t>.</w:t>
      </w:r>
    </w:p>
    <w:p w14:paraId="3747E7AD" w14:textId="77777777" w:rsidR="008F0B23" w:rsidRPr="00907B00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81072" w:rsidRPr="00907B00" w14:paraId="247CCB24" w14:textId="77777777" w:rsidTr="00794E35">
        <w:trPr>
          <w:trHeight w:val="573"/>
        </w:trPr>
        <w:tc>
          <w:tcPr>
            <w:tcW w:w="2265" w:type="dxa"/>
            <w:vAlign w:val="center"/>
          </w:tcPr>
          <w:p w14:paraId="0981580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C81072" w:rsidRPr="00C81072" w14:paraId="16D7887C" w14:textId="77777777" w:rsidTr="00794E35">
        <w:trPr>
          <w:trHeight w:val="2364"/>
        </w:trPr>
        <w:tc>
          <w:tcPr>
            <w:tcW w:w="4531" w:type="dxa"/>
            <w:gridSpan w:val="2"/>
          </w:tcPr>
          <w:p w14:paraId="5ED70078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278C7D28" w14:textId="206D70E9" w:rsidR="00386A33" w:rsidRDefault="000729A1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729A1">
              <w:rPr>
                <w:rFonts w:eastAsia="Times New Roman"/>
                <w:lang w:eastAsia="cs-CZ"/>
              </w:rPr>
              <w:t xml:space="preserve">poskytovatel </w:t>
            </w:r>
          </w:p>
          <w:p w14:paraId="6CDFB6A2" w14:textId="7D9C9534" w:rsidR="008F0B23" w:rsidRPr="00F60096" w:rsidRDefault="00413CE1" w:rsidP="00E570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60096">
              <w:rPr>
                <w:rFonts w:eastAsia="Times New Roman"/>
                <w:color w:val="000000" w:themeColor="text1"/>
                <w:lang w:eastAsia="cs-CZ"/>
              </w:rPr>
              <w:t>Mgr. Jindřich Čermák</w:t>
            </w:r>
          </w:p>
          <w:p w14:paraId="70609CE8" w14:textId="7986B1C1" w:rsidR="007B4ED7" w:rsidRPr="007B4ED7" w:rsidRDefault="007B4ED7" w:rsidP="007B4ED7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 xml:space="preserve">         </w:t>
            </w:r>
            <w:r w:rsidRPr="007B4ED7">
              <w:rPr>
                <w:rFonts w:eastAsia="Times New Roman"/>
                <w:color w:val="000000" w:themeColor="text1"/>
                <w:lang w:eastAsia="cs-CZ"/>
              </w:rPr>
              <w:t xml:space="preserve">člen rady pro oblast vzdělávání, školství </w:t>
            </w:r>
          </w:p>
          <w:p w14:paraId="45705FD9" w14:textId="77777777" w:rsidR="007B4ED7" w:rsidRPr="00F60096" w:rsidRDefault="007B4ED7" w:rsidP="007B4ED7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7B4ED7">
              <w:rPr>
                <w:rFonts w:eastAsia="Times New Roman"/>
                <w:color w:val="000000" w:themeColor="text1"/>
                <w:lang w:eastAsia="cs-CZ"/>
              </w:rPr>
              <w:t xml:space="preserve">               a mládeže, tělovýchovy a sportu</w:t>
            </w:r>
          </w:p>
          <w:p w14:paraId="5D6E577E" w14:textId="219164FA" w:rsidR="002C6BBA" w:rsidRPr="00907B00" w:rsidRDefault="002C6BBA" w:rsidP="000729A1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60096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</w:p>
        </w:tc>
        <w:tc>
          <w:tcPr>
            <w:tcW w:w="4531" w:type="dxa"/>
            <w:gridSpan w:val="2"/>
          </w:tcPr>
          <w:p w14:paraId="6D1F5350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3D9CEEDE" w14:textId="3C3F3751" w:rsidR="000729A1" w:rsidRDefault="000729A1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48215FF8" w14:textId="11447A07" w:rsidR="009F3AEE" w:rsidRPr="00C23F87" w:rsidRDefault="00413CE1" w:rsidP="00413CE1">
            <w:pPr>
              <w:spacing w:after="0" w:line="240" w:lineRule="auto"/>
              <w:ind w:left="72" w:firstLine="64"/>
              <w:rPr>
                <w:rFonts w:eastAsia="Times New Roman"/>
                <w:lang w:eastAsia="cs-CZ"/>
              </w:rPr>
            </w:pPr>
            <w:r w:rsidRPr="00C23F87">
              <w:rPr>
                <w:rFonts w:eastAsia="Times New Roman"/>
                <w:lang w:eastAsia="cs-CZ"/>
              </w:rPr>
              <w:t xml:space="preserve">                     </w:t>
            </w:r>
            <w:r w:rsidR="00A3468F">
              <w:rPr>
                <w:rFonts w:eastAsia="Times New Roman"/>
                <w:lang w:eastAsia="cs-CZ"/>
              </w:rPr>
              <w:t>Bc. Dana Kohlíková</w:t>
            </w:r>
          </w:p>
          <w:p w14:paraId="7EBF790A" w14:textId="4285B4FA" w:rsidR="0074661D" w:rsidRPr="00C23F87" w:rsidRDefault="0074661D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23F87">
              <w:rPr>
                <w:rFonts w:eastAsia="Times New Roman"/>
                <w:lang w:eastAsia="cs-CZ"/>
              </w:rPr>
              <w:t>ředitel</w:t>
            </w:r>
            <w:r w:rsidR="00A3468F">
              <w:rPr>
                <w:rFonts w:eastAsia="Times New Roman"/>
                <w:lang w:eastAsia="cs-CZ"/>
              </w:rPr>
              <w:t>ka</w:t>
            </w:r>
          </w:p>
          <w:p w14:paraId="4B83B585" w14:textId="29412E09" w:rsidR="008F0B23" w:rsidRPr="00C81072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  <w:tr w:rsidR="00D23CCC" w:rsidRPr="00C81072" w14:paraId="2F5E0538" w14:textId="77777777" w:rsidTr="00E954CC">
        <w:trPr>
          <w:trHeight w:val="644"/>
        </w:trPr>
        <w:tc>
          <w:tcPr>
            <w:tcW w:w="4534" w:type="dxa"/>
            <w:gridSpan w:val="2"/>
          </w:tcPr>
          <w:p w14:paraId="74D37B2D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02972B8" w14:textId="77777777" w:rsidR="00D23CCC" w:rsidRPr="00C81072" w:rsidRDefault="00D23CCC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122E2FA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326A341D" w14:textId="77777777" w:rsidR="00D23CCC" w:rsidRPr="00C81072" w:rsidRDefault="00D23CCC" w:rsidP="00E954CC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D23CCC" w:rsidRPr="00C81072" w14:paraId="1BA222CC" w14:textId="77777777" w:rsidTr="00E954CC">
        <w:trPr>
          <w:trHeight w:val="1536"/>
        </w:trPr>
        <w:tc>
          <w:tcPr>
            <w:tcW w:w="4534" w:type="dxa"/>
            <w:gridSpan w:val="2"/>
          </w:tcPr>
          <w:p w14:paraId="44FAFBAA" w14:textId="77777777" w:rsidR="00D23CCC" w:rsidRPr="00B80343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B95816F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1936B38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F8532C2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3F94080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C2C4A6F" w14:textId="77777777" w:rsidR="00D23CCC" w:rsidRPr="00C81072" w:rsidRDefault="00D23CCC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4F472BE4" w14:textId="08671778" w:rsidR="00D23CCC" w:rsidRDefault="00D23CCC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zřizovatel</w:t>
            </w:r>
          </w:p>
          <w:p w14:paraId="0E42EA92" w14:textId="0422BBDF" w:rsidR="00F60096" w:rsidRDefault="00F60096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Ing. </w:t>
            </w:r>
            <w:r w:rsidR="00A3468F">
              <w:rPr>
                <w:rFonts w:eastAsia="Times New Roman"/>
                <w:lang w:eastAsia="cs-CZ"/>
              </w:rPr>
              <w:t xml:space="preserve">Andrea Pfeffer </w:t>
            </w:r>
            <w:proofErr w:type="spellStart"/>
            <w:r w:rsidR="00A3468F">
              <w:rPr>
                <w:rFonts w:eastAsia="Times New Roman"/>
                <w:lang w:eastAsia="cs-CZ"/>
              </w:rPr>
              <w:t>Ferklová</w:t>
            </w:r>
            <w:proofErr w:type="spellEnd"/>
            <w:r w:rsidR="00A3468F">
              <w:rPr>
                <w:rFonts w:eastAsia="Times New Roman"/>
                <w:lang w:eastAsia="cs-CZ"/>
              </w:rPr>
              <w:t>, MB</w:t>
            </w:r>
            <w:r w:rsidR="00284379">
              <w:rPr>
                <w:rFonts w:eastAsia="Times New Roman"/>
                <w:lang w:eastAsia="cs-CZ"/>
              </w:rPr>
              <w:t>A</w:t>
            </w:r>
            <w:bookmarkStart w:id="2" w:name="_GoBack"/>
            <w:bookmarkEnd w:id="2"/>
          </w:p>
          <w:p w14:paraId="319E2946" w14:textId="7B61EE3D" w:rsidR="00F60096" w:rsidRPr="00C81072" w:rsidRDefault="00A3468F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primátorka</w:t>
            </w:r>
          </w:p>
        </w:tc>
      </w:tr>
    </w:tbl>
    <w:p w14:paraId="1F884065" w14:textId="77777777" w:rsidR="00300D1B" w:rsidRPr="00C81072" w:rsidRDefault="00300D1B" w:rsidP="00794E35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17281" w14:textId="77777777" w:rsidR="00E0030A" w:rsidRDefault="00E0030A" w:rsidP="008F0B23">
      <w:pPr>
        <w:spacing w:after="0" w:line="240" w:lineRule="auto"/>
      </w:pPr>
      <w:r>
        <w:separator/>
      </w:r>
    </w:p>
  </w:endnote>
  <w:endnote w:type="continuationSeparator" w:id="0">
    <w:p w14:paraId="34B2C6F1" w14:textId="77777777" w:rsidR="00E0030A" w:rsidRDefault="00E0030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254098"/>
      <w:docPartObj>
        <w:docPartGallery w:val="Page Numbers (Bottom of Page)"/>
        <w:docPartUnique/>
      </w:docPartObj>
    </w:sdtPr>
    <w:sdtEndPr/>
    <w:sdtContent>
      <w:p w14:paraId="0FCE5BD8" w14:textId="54F3F6EF" w:rsidR="00870D0A" w:rsidRDefault="00870D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49AEC" w14:textId="77777777" w:rsidR="00E0030A" w:rsidRDefault="00E0030A" w:rsidP="008F0B23">
      <w:pPr>
        <w:spacing w:after="0" w:line="240" w:lineRule="auto"/>
      </w:pPr>
      <w:r>
        <w:separator/>
      </w:r>
    </w:p>
  </w:footnote>
  <w:footnote w:type="continuationSeparator" w:id="0">
    <w:p w14:paraId="1FEF07D5" w14:textId="77777777" w:rsidR="00E0030A" w:rsidRDefault="00E0030A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34AD"/>
    <w:multiLevelType w:val="hybridMultilevel"/>
    <w:tmpl w:val="980ED5F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6787E"/>
    <w:multiLevelType w:val="hybridMultilevel"/>
    <w:tmpl w:val="F216CF08"/>
    <w:lvl w:ilvl="0" w:tplc="3BFEDB7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45963"/>
    <w:multiLevelType w:val="hybridMultilevel"/>
    <w:tmpl w:val="3CBA2722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7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831A0C"/>
    <w:multiLevelType w:val="hybridMultilevel"/>
    <w:tmpl w:val="9A0C4CE2"/>
    <w:lvl w:ilvl="0" w:tplc="8B06EDB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D517C5"/>
    <w:multiLevelType w:val="hybridMultilevel"/>
    <w:tmpl w:val="EF5647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5"/>
  </w:num>
  <w:num w:numId="4">
    <w:abstractNumId w:val="34"/>
  </w:num>
  <w:num w:numId="5">
    <w:abstractNumId w:val="44"/>
  </w:num>
  <w:num w:numId="6">
    <w:abstractNumId w:val="0"/>
  </w:num>
  <w:num w:numId="7">
    <w:abstractNumId w:val="2"/>
  </w:num>
  <w:num w:numId="8">
    <w:abstractNumId w:val="35"/>
  </w:num>
  <w:num w:numId="9">
    <w:abstractNumId w:val="16"/>
  </w:num>
  <w:num w:numId="10">
    <w:abstractNumId w:val="22"/>
  </w:num>
  <w:num w:numId="11">
    <w:abstractNumId w:val="7"/>
  </w:num>
  <w:num w:numId="12">
    <w:abstractNumId w:val="46"/>
  </w:num>
  <w:num w:numId="13">
    <w:abstractNumId w:val="21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9"/>
  </w:num>
  <w:num w:numId="19">
    <w:abstractNumId w:val="31"/>
  </w:num>
  <w:num w:numId="20">
    <w:abstractNumId w:val="26"/>
  </w:num>
  <w:num w:numId="21">
    <w:abstractNumId w:val="25"/>
  </w:num>
  <w:num w:numId="22">
    <w:abstractNumId w:val="47"/>
  </w:num>
  <w:num w:numId="23">
    <w:abstractNumId w:val="43"/>
  </w:num>
  <w:num w:numId="24">
    <w:abstractNumId w:val="12"/>
  </w:num>
  <w:num w:numId="25">
    <w:abstractNumId w:val="27"/>
  </w:num>
  <w:num w:numId="26">
    <w:abstractNumId w:val="24"/>
  </w:num>
  <w:num w:numId="27">
    <w:abstractNumId w:val="13"/>
  </w:num>
  <w:num w:numId="28">
    <w:abstractNumId w:val="10"/>
  </w:num>
  <w:num w:numId="29">
    <w:abstractNumId w:val="30"/>
  </w:num>
  <w:num w:numId="30">
    <w:abstractNumId w:val="41"/>
  </w:num>
  <w:num w:numId="31">
    <w:abstractNumId w:val="42"/>
  </w:num>
  <w:num w:numId="32">
    <w:abstractNumId w:val="14"/>
  </w:num>
  <w:num w:numId="33">
    <w:abstractNumId w:val="37"/>
  </w:num>
  <w:num w:numId="34">
    <w:abstractNumId w:val="9"/>
  </w:num>
  <w:num w:numId="35">
    <w:abstractNumId w:val="40"/>
  </w:num>
  <w:num w:numId="36">
    <w:abstractNumId w:val="20"/>
  </w:num>
  <w:num w:numId="37">
    <w:abstractNumId w:val="29"/>
  </w:num>
  <w:num w:numId="38">
    <w:abstractNumId w:val="39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8"/>
  </w:num>
  <w:num w:numId="44">
    <w:abstractNumId w:val="33"/>
  </w:num>
  <w:num w:numId="45">
    <w:abstractNumId w:val="11"/>
  </w:num>
  <w:num w:numId="46">
    <w:abstractNumId w:val="36"/>
  </w:num>
  <w:num w:numId="47">
    <w:abstractNumId w:val="23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1D36"/>
    <w:rsid w:val="00014FB6"/>
    <w:rsid w:val="0002214C"/>
    <w:rsid w:val="000246E7"/>
    <w:rsid w:val="00031E45"/>
    <w:rsid w:val="00033EEB"/>
    <w:rsid w:val="000362D3"/>
    <w:rsid w:val="00042D70"/>
    <w:rsid w:val="00062252"/>
    <w:rsid w:val="0006239A"/>
    <w:rsid w:val="00063C82"/>
    <w:rsid w:val="00067587"/>
    <w:rsid w:val="000717F9"/>
    <w:rsid w:val="000729A1"/>
    <w:rsid w:val="000802CB"/>
    <w:rsid w:val="000858A0"/>
    <w:rsid w:val="000A5FAE"/>
    <w:rsid w:val="000C0B7A"/>
    <w:rsid w:val="000C12F2"/>
    <w:rsid w:val="000C76F4"/>
    <w:rsid w:val="000C7C83"/>
    <w:rsid w:val="000D0E0B"/>
    <w:rsid w:val="000D37F3"/>
    <w:rsid w:val="000E3BD8"/>
    <w:rsid w:val="000E6D8B"/>
    <w:rsid w:val="000E72CA"/>
    <w:rsid w:val="000F73AF"/>
    <w:rsid w:val="00102C47"/>
    <w:rsid w:val="0010315C"/>
    <w:rsid w:val="00117A22"/>
    <w:rsid w:val="00124CA3"/>
    <w:rsid w:val="0015202A"/>
    <w:rsid w:val="00154647"/>
    <w:rsid w:val="00155712"/>
    <w:rsid w:val="00165908"/>
    <w:rsid w:val="001817D7"/>
    <w:rsid w:val="00184E2C"/>
    <w:rsid w:val="00187D78"/>
    <w:rsid w:val="00190D24"/>
    <w:rsid w:val="00196DB2"/>
    <w:rsid w:val="001A3CCC"/>
    <w:rsid w:val="001D747B"/>
    <w:rsid w:val="00235F86"/>
    <w:rsid w:val="00237A72"/>
    <w:rsid w:val="0024376C"/>
    <w:rsid w:val="00244366"/>
    <w:rsid w:val="00247572"/>
    <w:rsid w:val="00251951"/>
    <w:rsid w:val="002525C2"/>
    <w:rsid w:val="0025503C"/>
    <w:rsid w:val="002632E9"/>
    <w:rsid w:val="00266773"/>
    <w:rsid w:val="00281566"/>
    <w:rsid w:val="00284379"/>
    <w:rsid w:val="0028554C"/>
    <w:rsid w:val="0029215C"/>
    <w:rsid w:val="00295A61"/>
    <w:rsid w:val="00295B0C"/>
    <w:rsid w:val="002B3F52"/>
    <w:rsid w:val="002B67D8"/>
    <w:rsid w:val="002C09B8"/>
    <w:rsid w:val="002C3670"/>
    <w:rsid w:val="002C6BBA"/>
    <w:rsid w:val="002D4E63"/>
    <w:rsid w:val="002E4E97"/>
    <w:rsid w:val="002F6535"/>
    <w:rsid w:val="00300D1B"/>
    <w:rsid w:val="00301DDD"/>
    <w:rsid w:val="00303E56"/>
    <w:rsid w:val="00320C36"/>
    <w:rsid w:val="00325592"/>
    <w:rsid w:val="00341C44"/>
    <w:rsid w:val="00352A05"/>
    <w:rsid w:val="00357508"/>
    <w:rsid w:val="003633F4"/>
    <w:rsid w:val="00371D93"/>
    <w:rsid w:val="003733B0"/>
    <w:rsid w:val="003767E2"/>
    <w:rsid w:val="003829B7"/>
    <w:rsid w:val="00385583"/>
    <w:rsid w:val="00386A33"/>
    <w:rsid w:val="00393659"/>
    <w:rsid w:val="00394A4F"/>
    <w:rsid w:val="003A1375"/>
    <w:rsid w:val="003B249A"/>
    <w:rsid w:val="003B6DE9"/>
    <w:rsid w:val="003C40E6"/>
    <w:rsid w:val="003D28B6"/>
    <w:rsid w:val="003D6BBB"/>
    <w:rsid w:val="003E2204"/>
    <w:rsid w:val="00401FF7"/>
    <w:rsid w:val="00404DE1"/>
    <w:rsid w:val="00413CE1"/>
    <w:rsid w:val="00417DCD"/>
    <w:rsid w:val="0043007D"/>
    <w:rsid w:val="004335E2"/>
    <w:rsid w:val="0046096F"/>
    <w:rsid w:val="00476C23"/>
    <w:rsid w:val="004819EA"/>
    <w:rsid w:val="004A5E69"/>
    <w:rsid w:val="004B56B7"/>
    <w:rsid w:val="004B7CA6"/>
    <w:rsid w:val="004C3CDF"/>
    <w:rsid w:val="004C6F9E"/>
    <w:rsid w:val="004D1503"/>
    <w:rsid w:val="004F1637"/>
    <w:rsid w:val="004F3493"/>
    <w:rsid w:val="004F5509"/>
    <w:rsid w:val="005022FF"/>
    <w:rsid w:val="005075F5"/>
    <w:rsid w:val="00513EE1"/>
    <w:rsid w:val="005178F2"/>
    <w:rsid w:val="00517DCD"/>
    <w:rsid w:val="00560154"/>
    <w:rsid w:val="0056131C"/>
    <w:rsid w:val="00564566"/>
    <w:rsid w:val="00573A8D"/>
    <w:rsid w:val="005865FA"/>
    <w:rsid w:val="00595802"/>
    <w:rsid w:val="005A3162"/>
    <w:rsid w:val="005B0E27"/>
    <w:rsid w:val="005B26C7"/>
    <w:rsid w:val="005B6C29"/>
    <w:rsid w:val="005C4E9D"/>
    <w:rsid w:val="005D78CC"/>
    <w:rsid w:val="005E6AC0"/>
    <w:rsid w:val="00630DF0"/>
    <w:rsid w:val="00634CE5"/>
    <w:rsid w:val="00640D63"/>
    <w:rsid w:val="00642B28"/>
    <w:rsid w:val="00643C26"/>
    <w:rsid w:val="00647677"/>
    <w:rsid w:val="00664E7F"/>
    <w:rsid w:val="00665BDD"/>
    <w:rsid w:val="006865A6"/>
    <w:rsid w:val="00686B80"/>
    <w:rsid w:val="00686ECC"/>
    <w:rsid w:val="006A6B01"/>
    <w:rsid w:val="006C53A1"/>
    <w:rsid w:val="006E57FD"/>
    <w:rsid w:val="006F2369"/>
    <w:rsid w:val="007018CB"/>
    <w:rsid w:val="00707309"/>
    <w:rsid w:val="00710F90"/>
    <w:rsid w:val="0071229F"/>
    <w:rsid w:val="007314FA"/>
    <w:rsid w:val="0074661D"/>
    <w:rsid w:val="00794E35"/>
    <w:rsid w:val="007A26B7"/>
    <w:rsid w:val="007B4ED7"/>
    <w:rsid w:val="007C424F"/>
    <w:rsid w:val="00800E6F"/>
    <w:rsid w:val="008076E0"/>
    <w:rsid w:val="00813766"/>
    <w:rsid w:val="00815C2F"/>
    <w:rsid w:val="00820862"/>
    <w:rsid w:val="008211C7"/>
    <w:rsid w:val="008348EA"/>
    <w:rsid w:val="00841E5B"/>
    <w:rsid w:val="008421A8"/>
    <w:rsid w:val="008466C6"/>
    <w:rsid w:val="008617E8"/>
    <w:rsid w:val="0086380E"/>
    <w:rsid w:val="00866C55"/>
    <w:rsid w:val="00870D0A"/>
    <w:rsid w:val="008721B5"/>
    <w:rsid w:val="0088132B"/>
    <w:rsid w:val="00884E0C"/>
    <w:rsid w:val="00890FE2"/>
    <w:rsid w:val="00893799"/>
    <w:rsid w:val="008A4C02"/>
    <w:rsid w:val="008C6878"/>
    <w:rsid w:val="008D4A4B"/>
    <w:rsid w:val="008D4B53"/>
    <w:rsid w:val="008F0B23"/>
    <w:rsid w:val="008F356B"/>
    <w:rsid w:val="008F4C09"/>
    <w:rsid w:val="00906C97"/>
    <w:rsid w:val="00907B00"/>
    <w:rsid w:val="00934AB2"/>
    <w:rsid w:val="00942FC6"/>
    <w:rsid w:val="0096233F"/>
    <w:rsid w:val="00972169"/>
    <w:rsid w:val="0098019B"/>
    <w:rsid w:val="009873A6"/>
    <w:rsid w:val="009929D2"/>
    <w:rsid w:val="00997E6C"/>
    <w:rsid w:val="009A0388"/>
    <w:rsid w:val="009B4958"/>
    <w:rsid w:val="009C4702"/>
    <w:rsid w:val="009C6F84"/>
    <w:rsid w:val="009F3AEE"/>
    <w:rsid w:val="00A033B5"/>
    <w:rsid w:val="00A22E47"/>
    <w:rsid w:val="00A31C47"/>
    <w:rsid w:val="00A3468F"/>
    <w:rsid w:val="00A43ABC"/>
    <w:rsid w:val="00A47F4B"/>
    <w:rsid w:val="00A562B2"/>
    <w:rsid w:val="00A77221"/>
    <w:rsid w:val="00A94054"/>
    <w:rsid w:val="00AA072D"/>
    <w:rsid w:val="00AA4091"/>
    <w:rsid w:val="00AE1EF2"/>
    <w:rsid w:val="00AF07DC"/>
    <w:rsid w:val="00B16D7B"/>
    <w:rsid w:val="00B766F2"/>
    <w:rsid w:val="00B80343"/>
    <w:rsid w:val="00BA0C3B"/>
    <w:rsid w:val="00BA5EA2"/>
    <w:rsid w:val="00BC1DA4"/>
    <w:rsid w:val="00BC216D"/>
    <w:rsid w:val="00BC7682"/>
    <w:rsid w:val="00BD446B"/>
    <w:rsid w:val="00BD7039"/>
    <w:rsid w:val="00BE79A0"/>
    <w:rsid w:val="00BF4EA8"/>
    <w:rsid w:val="00BF512D"/>
    <w:rsid w:val="00C05D84"/>
    <w:rsid w:val="00C112CD"/>
    <w:rsid w:val="00C23F87"/>
    <w:rsid w:val="00C52B9E"/>
    <w:rsid w:val="00C643E5"/>
    <w:rsid w:val="00C7054A"/>
    <w:rsid w:val="00C707E0"/>
    <w:rsid w:val="00C75871"/>
    <w:rsid w:val="00C81072"/>
    <w:rsid w:val="00C8481B"/>
    <w:rsid w:val="00C87519"/>
    <w:rsid w:val="00C91027"/>
    <w:rsid w:val="00CB08AA"/>
    <w:rsid w:val="00CC11A9"/>
    <w:rsid w:val="00CD7089"/>
    <w:rsid w:val="00CF660D"/>
    <w:rsid w:val="00D006DF"/>
    <w:rsid w:val="00D23CCC"/>
    <w:rsid w:val="00D27FFB"/>
    <w:rsid w:val="00D3022B"/>
    <w:rsid w:val="00D403A5"/>
    <w:rsid w:val="00D72289"/>
    <w:rsid w:val="00D733D2"/>
    <w:rsid w:val="00D73E9D"/>
    <w:rsid w:val="00D80E8F"/>
    <w:rsid w:val="00D9675B"/>
    <w:rsid w:val="00DA5631"/>
    <w:rsid w:val="00DB55D3"/>
    <w:rsid w:val="00DB6237"/>
    <w:rsid w:val="00DC3FB6"/>
    <w:rsid w:val="00DF1E0C"/>
    <w:rsid w:val="00DF5E91"/>
    <w:rsid w:val="00DF7ECE"/>
    <w:rsid w:val="00E0030A"/>
    <w:rsid w:val="00E30593"/>
    <w:rsid w:val="00E35F29"/>
    <w:rsid w:val="00E51915"/>
    <w:rsid w:val="00E51E1A"/>
    <w:rsid w:val="00E5705F"/>
    <w:rsid w:val="00E84768"/>
    <w:rsid w:val="00EB02D6"/>
    <w:rsid w:val="00EC3604"/>
    <w:rsid w:val="00EE5502"/>
    <w:rsid w:val="00EE5ABC"/>
    <w:rsid w:val="00EE5F78"/>
    <w:rsid w:val="00EF4C48"/>
    <w:rsid w:val="00EF57A1"/>
    <w:rsid w:val="00F0440D"/>
    <w:rsid w:val="00F04A51"/>
    <w:rsid w:val="00F069E7"/>
    <w:rsid w:val="00F17DEF"/>
    <w:rsid w:val="00F40594"/>
    <w:rsid w:val="00F42A10"/>
    <w:rsid w:val="00F515DB"/>
    <w:rsid w:val="00F54944"/>
    <w:rsid w:val="00F60096"/>
    <w:rsid w:val="00F73C3E"/>
    <w:rsid w:val="00F73D78"/>
    <w:rsid w:val="00F8238C"/>
    <w:rsid w:val="00F858B5"/>
    <w:rsid w:val="00F91A65"/>
    <w:rsid w:val="00FA04D0"/>
    <w:rsid w:val="00FA63A9"/>
    <w:rsid w:val="00FB6890"/>
    <w:rsid w:val="00FC1062"/>
    <w:rsid w:val="00FD2413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D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6E1A2-DCF7-4992-9A81-FB1D87CB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2183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Fučíková Martina</cp:lastModifiedBy>
  <cp:revision>9</cp:revision>
  <cp:lastPrinted>2020-08-12T11:20:00Z</cp:lastPrinted>
  <dcterms:created xsi:type="dcterms:W3CDTF">2024-04-04T09:43:00Z</dcterms:created>
  <dcterms:modified xsi:type="dcterms:W3CDTF">2024-04-23T10:52:00Z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