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B668CA" w14:textId="6CDED456" w:rsidR="0060704F" w:rsidRDefault="0060704F" w:rsidP="0060704F">
      <w:pPr>
        <w:rPr>
          <w:rFonts w:ascii="Tahoma" w:hAnsi="Tahoma" w:cs="Tahoma"/>
          <w:b/>
          <w:bCs/>
          <w:color w:val="FF0000"/>
        </w:rPr>
      </w:pPr>
    </w:p>
    <w:p w14:paraId="74C3F154" w14:textId="77777777" w:rsidR="0060704F" w:rsidRPr="00D77EB7" w:rsidRDefault="0060704F" w:rsidP="0060704F">
      <w:pPr>
        <w:jc w:val="center"/>
        <w:rPr>
          <w:rFonts w:ascii="Tahoma" w:hAnsi="Tahoma" w:cs="Tahoma"/>
          <w:b/>
          <w:bCs/>
        </w:rPr>
      </w:pPr>
      <w:r w:rsidRPr="00D77EB7">
        <w:rPr>
          <w:rFonts w:ascii="Tahoma" w:hAnsi="Tahoma" w:cs="Tahoma"/>
          <w:b/>
          <w:bCs/>
        </w:rPr>
        <w:t>D O D A T E K č. 1</w:t>
      </w:r>
    </w:p>
    <w:p w14:paraId="1C0E145C" w14:textId="77777777" w:rsidR="0060704F" w:rsidRPr="00D77EB7" w:rsidRDefault="0060704F" w:rsidP="0060704F">
      <w:pPr>
        <w:jc w:val="center"/>
        <w:rPr>
          <w:rFonts w:ascii="Tahoma" w:hAnsi="Tahoma" w:cs="Tahoma"/>
          <w:bCs/>
        </w:rPr>
      </w:pPr>
      <w:r w:rsidRPr="00D77EB7">
        <w:rPr>
          <w:rFonts w:ascii="Tahoma" w:hAnsi="Tahoma" w:cs="Tahoma"/>
          <w:bCs/>
        </w:rPr>
        <w:t>Uzavřený v souladu se zákonem č. 89/2012 Sb., občanský zákoník</w:t>
      </w:r>
    </w:p>
    <w:p w14:paraId="632FD62D" w14:textId="77777777" w:rsidR="0060704F" w:rsidRPr="00D77EB7" w:rsidRDefault="0060704F" w:rsidP="0060704F">
      <w:pPr>
        <w:jc w:val="center"/>
        <w:rPr>
          <w:rFonts w:ascii="Tahoma" w:hAnsi="Tahoma" w:cs="Tahoma"/>
          <w:b/>
          <w:bCs/>
        </w:rPr>
      </w:pPr>
    </w:p>
    <w:p w14:paraId="3D386480" w14:textId="38A8953B" w:rsidR="0060704F" w:rsidRPr="00D77EB7" w:rsidRDefault="0060704F" w:rsidP="0060704F">
      <w:pPr>
        <w:jc w:val="center"/>
        <w:rPr>
          <w:rFonts w:ascii="Tahoma" w:hAnsi="Tahoma" w:cs="Tahoma"/>
          <w:b/>
          <w:bCs/>
        </w:rPr>
      </w:pPr>
      <w:r w:rsidRPr="00D77EB7">
        <w:rPr>
          <w:rFonts w:ascii="Tahoma" w:hAnsi="Tahoma" w:cs="Tahoma"/>
          <w:b/>
          <w:bCs/>
        </w:rPr>
        <w:t>K</w:t>
      </w:r>
      <w:r w:rsidR="00894EFD" w:rsidRPr="00D77EB7">
        <w:rPr>
          <w:rFonts w:ascii="Tahoma" w:hAnsi="Tahoma" w:cs="Tahoma"/>
          <w:b/>
          <w:bCs/>
        </w:rPr>
        <w:t xml:space="preserve">e Smlouvě o nájmu a </w:t>
      </w:r>
      <w:r w:rsidR="006447B2">
        <w:rPr>
          <w:rFonts w:ascii="Tahoma" w:hAnsi="Tahoma" w:cs="Tahoma"/>
          <w:b/>
          <w:bCs/>
        </w:rPr>
        <w:t xml:space="preserve">o </w:t>
      </w:r>
      <w:r w:rsidR="00894EFD" w:rsidRPr="00D77EB7">
        <w:rPr>
          <w:rFonts w:ascii="Tahoma" w:hAnsi="Tahoma" w:cs="Tahoma"/>
          <w:b/>
          <w:bCs/>
        </w:rPr>
        <w:t>provozování vodovodu</w:t>
      </w:r>
      <w:r w:rsidRPr="00D77EB7">
        <w:rPr>
          <w:rFonts w:ascii="Tahoma" w:hAnsi="Tahoma" w:cs="Tahoma"/>
          <w:b/>
          <w:bCs/>
        </w:rPr>
        <w:t xml:space="preserve"> ev. č. </w:t>
      </w:r>
      <w:r w:rsidR="00894EFD" w:rsidRPr="00D77EB7">
        <w:rPr>
          <w:rFonts w:ascii="Tahoma" w:hAnsi="Tahoma" w:cs="Tahoma"/>
          <w:b/>
          <w:bCs/>
        </w:rPr>
        <w:t>343</w:t>
      </w:r>
      <w:r w:rsidRPr="00D77EB7">
        <w:rPr>
          <w:rFonts w:ascii="Tahoma" w:hAnsi="Tahoma" w:cs="Tahoma"/>
          <w:b/>
          <w:bCs/>
        </w:rPr>
        <w:t>/2019 ze dne 1</w:t>
      </w:r>
      <w:r w:rsidR="00894EFD" w:rsidRPr="00D77EB7">
        <w:rPr>
          <w:rFonts w:ascii="Tahoma" w:hAnsi="Tahoma" w:cs="Tahoma"/>
          <w:b/>
          <w:bCs/>
        </w:rPr>
        <w:t>0</w:t>
      </w:r>
      <w:r w:rsidRPr="00D77EB7">
        <w:rPr>
          <w:rFonts w:ascii="Tahoma" w:hAnsi="Tahoma" w:cs="Tahoma"/>
          <w:b/>
          <w:bCs/>
        </w:rPr>
        <w:t>.0</w:t>
      </w:r>
      <w:r w:rsidR="00894EFD" w:rsidRPr="00D77EB7">
        <w:rPr>
          <w:rFonts w:ascii="Tahoma" w:hAnsi="Tahoma" w:cs="Tahoma"/>
          <w:b/>
          <w:bCs/>
        </w:rPr>
        <w:t>6</w:t>
      </w:r>
      <w:r w:rsidRPr="00D77EB7">
        <w:rPr>
          <w:rFonts w:ascii="Tahoma" w:hAnsi="Tahoma" w:cs="Tahoma"/>
          <w:b/>
          <w:bCs/>
        </w:rPr>
        <w:t>.20</w:t>
      </w:r>
      <w:r w:rsidR="00894EFD" w:rsidRPr="00D77EB7">
        <w:rPr>
          <w:rFonts w:ascii="Tahoma" w:hAnsi="Tahoma" w:cs="Tahoma"/>
          <w:b/>
          <w:bCs/>
        </w:rPr>
        <w:t>19</w:t>
      </w:r>
    </w:p>
    <w:p w14:paraId="37744869" w14:textId="77777777" w:rsidR="0060704F" w:rsidRPr="00CB437B" w:rsidRDefault="0060704F" w:rsidP="0060704F">
      <w:pPr>
        <w:jc w:val="both"/>
        <w:rPr>
          <w:rFonts w:ascii="Tahoma" w:hAnsi="Tahoma" w:cs="Tahoma"/>
          <w:bCs/>
        </w:rPr>
      </w:pPr>
    </w:p>
    <w:p w14:paraId="030AA9AF" w14:textId="6F058513" w:rsidR="0060704F" w:rsidRPr="00CB437B" w:rsidRDefault="0060704F" w:rsidP="0060704F">
      <w:pPr>
        <w:jc w:val="both"/>
        <w:rPr>
          <w:rFonts w:ascii="Tahoma" w:hAnsi="Tahoma" w:cs="Tahoma"/>
        </w:rPr>
      </w:pPr>
      <w:r w:rsidRPr="00CB437B">
        <w:rPr>
          <w:rFonts w:ascii="Tahoma" w:hAnsi="Tahoma" w:cs="Tahoma"/>
          <w:bCs/>
        </w:rPr>
        <w:t xml:space="preserve">týkající se pronájmu </w:t>
      </w:r>
      <w:r w:rsidR="00E05CF9" w:rsidRPr="00CB437B">
        <w:rPr>
          <w:rFonts w:ascii="Tahoma" w:hAnsi="Tahoma" w:cs="Tahoma"/>
          <w:bCs/>
        </w:rPr>
        <w:t>vodovodů, jejichž vlastníkem je Pronajímatel</w:t>
      </w:r>
      <w:r w:rsidR="00CB437B" w:rsidRPr="00CB437B">
        <w:rPr>
          <w:rFonts w:ascii="Tahoma" w:hAnsi="Tahoma" w:cs="Tahoma"/>
          <w:bCs/>
        </w:rPr>
        <w:t xml:space="preserve">, </w:t>
      </w:r>
      <w:r w:rsidRPr="00CB437B">
        <w:rPr>
          <w:rFonts w:ascii="Tahoma" w:hAnsi="Tahoma" w:cs="Tahoma"/>
          <w:bCs/>
        </w:rPr>
        <w:t xml:space="preserve">která byla uzavřena dne </w:t>
      </w:r>
      <w:r w:rsidR="00E05CF9" w:rsidRPr="00CB437B">
        <w:rPr>
          <w:rFonts w:ascii="Tahoma" w:hAnsi="Tahoma" w:cs="Tahoma"/>
          <w:bCs/>
        </w:rPr>
        <w:t>10</w:t>
      </w:r>
      <w:r w:rsidRPr="00CB437B">
        <w:rPr>
          <w:rFonts w:ascii="Tahoma" w:hAnsi="Tahoma" w:cs="Tahoma"/>
          <w:bCs/>
        </w:rPr>
        <w:t>.0</w:t>
      </w:r>
      <w:r w:rsidR="00E05CF9" w:rsidRPr="00CB437B">
        <w:rPr>
          <w:rFonts w:ascii="Tahoma" w:hAnsi="Tahoma" w:cs="Tahoma"/>
          <w:bCs/>
        </w:rPr>
        <w:t>6</w:t>
      </w:r>
      <w:r w:rsidRPr="00CB437B">
        <w:rPr>
          <w:rFonts w:ascii="Tahoma" w:hAnsi="Tahoma" w:cs="Tahoma"/>
          <w:bCs/>
        </w:rPr>
        <w:t>.20</w:t>
      </w:r>
      <w:r w:rsidR="00E05CF9" w:rsidRPr="00CB437B">
        <w:rPr>
          <w:rFonts w:ascii="Tahoma" w:hAnsi="Tahoma" w:cs="Tahoma"/>
          <w:bCs/>
        </w:rPr>
        <w:t>19</w:t>
      </w:r>
      <w:r w:rsidRPr="00CB437B">
        <w:rPr>
          <w:rFonts w:ascii="Tahoma" w:hAnsi="Tahoma" w:cs="Tahoma"/>
          <w:bCs/>
        </w:rPr>
        <w:t xml:space="preserve"> mezi smluvními stranami:</w:t>
      </w:r>
    </w:p>
    <w:p w14:paraId="5D23C195" w14:textId="7D6D8715" w:rsidR="00496901" w:rsidRPr="00CB437B" w:rsidRDefault="0060704F" w:rsidP="0060704F">
      <w:pPr>
        <w:jc w:val="center"/>
        <w:rPr>
          <w:rFonts w:ascii="Tahoma" w:hAnsi="Tahoma" w:cs="Tahoma"/>
          <w:bCs/>
        </w:rPr>
      </w:pPr>
      <w:r w:rsidRPr="00CB437B">
        <w:rPr>
          <w:rFonts w:ascii="Tahoma" w:hAnsi="Tahoma" w:cs="Tahoma"/>
        </w:rPr>
        <w:t>dále jen („Tento dodatek“)</w:t>
      </w:r>
    </w:p>
    <w:p w14:paraId="13F56A63" w14:textId="77777777" w:rsidR="00037697" w:rsidRPr="00B420D3" w:rsidRDefault="00037697" w:rsidP="0060704F">
      <w:pPr>
        <w:rPr>
          <w:rFonts w:ascii="Tahoma" w:hAnsi="Tahoma" w:cs="Tahoma"/>
          <w:bCs/>
          <w:color w:val="FF0000"/>
        </w:rPr>
      </w:pPr>
    </w:p>
    <w:p w14:paraId="4D574E0C" w14:textId="77777777" w:rsidR="0060704F" w:rsidRPr="00E952A4" w:rsidRDefault="0060704F" w:rsidP="0060704F">
      <w:pPr>
        <w:widowControl w:val="0"/>
        <w:spacing w:after="0" w:line="240" w:lineRule="auto"/>
        <w:ind w:left="426"/>
        <w:rPr>
          <w:rFonts w:ascii="Tahoma" w:hAnsi="Tahoma" w:cs="Tahoma"/>
        </w:rPr>
      </w:pPr>
      <w:r w:rsidRPr="00E952A4">
        <w:rPr>
          <w:rFonts w:ascii="Tahoma" w:hAnsi="Tahoma" w:cs="Tahoma"/>
          <w:b/>
        </w:rPr>
        <w:t xml:space="preserve">Město Bruntál </w:t>
      </w:r>
    </w:p>
    <w:p w14:paraId="295A069D" w14:textId="77777777" w:rsidR="0060704F" w:rsidRPr="00E952A4" w:rsidRDefault="0060704F" w:rsidP="0060704F">
      <w:pPr>
        <w:pStyle w:val="Normlnweb"/>
        <w:spacing w:before="0" w:after="0"/>
        <w:ind w:left="426"/>
        <w:rPr>
          <w:rFonts w:ascii="Tahoma" w:hAnsi="Tahoma" w:cs="Tahoma"/>
          <w:sz w:val="22"/>
          <w:szCs w:val="22"/>
        </w:rPr>
      </w:pPr>
      <w:proofErr w:type="gramStart"/>
      <w:r w:rsidRPr="00E952A4">
        <w:rPr>
          <w:rFonts w:ascii="Tahoma" w:hAnsi="Tahoma" w:cs="Tahoma"/>
          <w:sz w:val="22"/>
          <w:szCs w:val="22"/>
        </w:rPr>
        <w:t xml:space="preserve">Sídlo:   </w:t>
      </w:r>
      <w:proofErr w:type="gramEnd"/>
      <w:r w:rsidRPr="00E952A4">
        <w:rPr>
          <w:rFonts w:ascii="Tahoma" w:hAnsi="Tahoma" w:cs="Tahoma"/>
          <w:sz w:val="22"/>
          <w:szCs w:val="22"/>
        </w:rPr>
        <w:t xml:space="preserve">                    Nádražní 994/20, Bruntál, PSČ: 792 01</w:t>
      </w:r>
    </w:p>
    <w:p w14:paraId="7DBC9038" w14:textId="77777777" w:rsidR="0060704F" w:rsidRPr="00E952A4" w:rsidRDefault="0060704F" w:rsidP="0060704F">
      <w:pPr>
        <w:pStyle w:val="Normlnweb"/>
        <w:spacing w:before="0" w:after="0"/>
        <w:ind w:left="426"/>
        <w:rPr>
          <w:rFonts w:ascii="Tahoma" w:hAnsi="Tahoma" w:cs="Tahoma"/>
          <w:sz w:val="22"/>
          <w:szCs w:val="22"/>
        </w:rPr>
      </w:pPr>
      <w:proofErr w:type="gramStart"/>
      <w:r w:rsidRPr="00E952A4">
        <w:rPr>
          <w:rFonts w:ascii="Tahoma" w:hAnsi="Tahoma" w:cs="Tahoma"/>
          <w:sz w:val="22"/>
          <w:szCs w:val="22"/>
        </w:rPr>
        <w:t xml:space="preserve">IČO:   </w:t>
      </w:r>
      <w:proofErr w:type="gramEnd"/>
      <w:r w:rsidRPr="00E952A4">
        <w:rPr>
          <w:rFonts w:ascii="Tahoma" w:hAnsi="Tahoma" w:cs="Tahoma"/>
          <w:sz w:val="22"/>
          <w:szCs w:val="22"/>
        </w:rPr>
        <w:t xml:space="preserve">                     00295892</w:t>
      </w:r>
    </w:p>
    <w:p w14:paraId="45F5B6B8" w14:textId="77777777" w:rsidR="0060704F" w:rsidRPr="00E952A4" w:rsidRDefault="0060704F" w:rsidP="0060704F">
      <w:pPr>
        <w:pStyle w:val="Normlnweb"/>
        <w:spacing w:before="0" w:after="0"/>
        <w:ind w:left="426"/>
        <w:rPr>
          <w:rFonts w:ascii="Tahoma" w:hAnsi="Tahoma" w:cs="Tahoma"/>
          <w:sz w:val="22"/>
          <w:szCs w:val="22"/>
        </w:rPr>
      </w:pPr>
      <w:proofErr w:type="gramStart"/>
      <w:r w:rsidRPr="00E952A4">
        <w:rPr>
          <w:rFonts w:ascii="Tahoma" w:hAnsi="Tahoma" w:cs="Tahoma"/>
          <w:sz w:val="22"/>
          <w:szCs w:val="22"/>
        </w:rPr>
        <w:t xml:space="preserve">DIČ:   </w:t>
      </w:r>
      <w:proofErr w:type="gramEnd"/>
      <w:r w:rsidRPr="00E952A4">
        <w:rPr>
          <w:rFonts w:ascii="Tahoma" w:hAnsi="Tahoma" w:cs="Tahoma"/>
          <w:sz w:val="22"/>
          <w:szCs w:val="22"/>
        </w:rPr>
        <w:t xml:space="preserve">                     </w:t>
      </w:r>
      <w:r w:rsidRPr="00E952A4">
        <w:rPr>
          <w:rFonts w:ascii="Tahoma" w:hAnsi="Tahoma" w:cs="Tahoma"/>
          <w:bCs/>
          <w:sz w:val="22"/>
          <w:szCs w:val="22"/>
        </w:rPr>
        <w:t>CZ00295892</w:t>
      </w:r>
    </w:p>
    <w:p w14:paraId="7E6F8CC7" w14:textId="3CE37571" w:rsidR="0060704F" w:rsidRPr="00E952A4" w:rsidRDefault="0060704F" w:rsidP="0060704F">
      <w:pPr>
        <w:pStyle w:val="Normlnweb"/>
        <w:spacing w:before="0" w:after="0"/>
        <w:ind w:left="426"/>
        <w:rPr>
          <w:rFonts w:ascii="Tahoma" w:hAnsi="Tahoma" w:cs="Tahoma"/>
          <w:sz w:val="22"/>
          <w:szCs w:val="22"/>
        </w:rPr>
      </w:pPr>
      <w:r w:rsidRPr="00E952A4">
        <w:rPr>
          <w:rFonts w:ascii="Tahoma" w:hAnsi="Tahoma" w:cs="Tahoma"/>
          <w:sz w:val="22"/>
          <w:szCs w:val="22"/>
        </w:rPr>
        <w:t xml:space="preserve">Bankovní </w:t>
      </w:r>
      <w:proofErr w:type="gramStart"/>
      <w:r w:rsidRPr="00E952A4">
        <w:rPr>
          <w:rFonts w:ascii="Tahoma" w:hAnsi="Tahoma" w:cs="Tahoma"/>
          <w:sz w:val="22"/>
          <w:szCs w:val="22"/>
        </w:rPr>
        <w:t xml:space="preserve">spojení:   </w:t>
      </w:r>
      <w:proofErr w:type="gramEnd"/>
      <w:r w:rsidRPr="00E952A4">
        <w:rPr>
          <w:rFonts w:ascii="Tahoma" w:hAnsi="Tahoma" w:cs="Tahoma"/>
          <w:sz w:val="22"/>
          <w:szCs w:val="22"/>
        </w:rPr>
        <w:t xml:space="preserve">  Komerční banka</w:t>
      </w:r>
      <w:r w:rsidR="00970D4C">
        <w:rPr>
          <w:rFonts w:ascii="Tahoma" w:hAnsi="Tahoma" w:cs="Tahoma"/>
          <w:sz w:val="22"/>
          <w:szCs w:val="22"/>
        </w:rPr>
        <w:t xml:space="preserve"> a. s., pobočka </w:t>
      </w:r>
      <w:r w:rsidRPr="00E952A4">
        <w:rPr>
          <w:rFonts w:ascii="Tahoma" w:hAnsi="Tahoma" w:cs="Tahoma"/>
          <w:sz w:val="22"/>
          <w:szCs w:val="22"/>
        </w:rPr>
        <w:t xml:space="preserve">Bruntál </w:t>
      </w:r>
    </w:p>
    <w:p w14:paraId="1878A9A1" w14:textId="08D7DDD6" w:rsidR="0060704F" w:rsidRPr="00E952A4" w:rsidRDefault="0060704F" w:rsidP="0060704F">
      <w:pPr>
        <w:pStyle w:val="Normlnweb"/>
        <w:spacing w:before="0" w:after="0"/>
        <w:ind w:left="426"/>
        <w:rPr>
          <w:rFonts w:ascii="Tahoma" w:hAnsi="Tahoma" w:cs="Tahoma"/>
          <w:sz w:val="22"/>
          <w:szCs w:val="22"/>
        </w:rPr>
      </w:pPr>
      <w:r w:rsidRPr="00E952A4">
        <w:rPr>
          <w:rFonts w:ascii="Tahoma" w:hAnsi="Tahoma" w:cs="Tahoma"/>
          <w:sz w:val="22"/>
          <w:szCs w:val="22"/>
        </w:rPr>
        <w:t xml:space="preserve">Číslo </w:t>
      </w:r>
      <w:proofErr w:type="gramStart"/>
      <w:r w:rsidRPr="00E952A4">
        <w:rPr>
          <w:rFonts w:ascii="Tahoma" w:hAnsi="Tahoma" w:cs="Tahoma"/>
          <w:sz w:val="22"/>
          <w:szCs w:val="22"/>
        </w:rPr>
        <w:t xml:space="preserve">účtu:   </w:t>
      </w:r>
      <w:proofErr w:type="gramEnd"/>
      <w:r w:rsidRPr="00E952A4">
        <w:rPr>
          <w:rFonts w:ascii="Tahoma" w:hAnsi="Tahoma" w:cs="Tahoma"/>
          <w:sz w:val="22"/>
          <w:szCs w:val="22"/>
        </w:rPr>
        <w:t xml:space="preserve">            </w:t>
      </w:r>
      <w:r w:rsidR="003E3FA2">
        <w:rPr>
          <w:rFonts w:ascii="Tahoma" w:hAnsi="Tahoma" w:cs="Tahoma"/>
          <w:sz w:val="22"/>
          <w:szCs w:val="22"/>
        </w:rPr>
        <w:t>XXXXXXXXXXXX/XXXX</w:t>
      </w:r>
    </w:p>
    <w:p w14:paraId="6810385D" w14:textId="77777777" w:rsidR="0060704F" w:rsidRPr="00E952A4" w:rsidRDefault="0060704F" w:rsidP="0060704F">
      <w:pPr>
        <w:pStyle w:val="Normlnweb"/>
        <w:spacing w:before="0" w:after="0"/>
        <w:ind w:left="426"/>
        <w:rPr>
          <w:rFonts w:ascii="Tahoma" w:hAnsi="Tahoma" w:cs="Tahoma"/>
          <w:b/>
          <w:sz w:val="22"/>
          <w:szCs w:val="22"/>
        </w:rPr>
      </w:pPr>
      <w:proofErr w:type="gramStart"/>
      <w:r w:rsidRPr="00E952A4">
        <w:rPr>
          <w:rFonts w:ascii="Tahoma" w:hAnsi="Tahoma" w:cs="Tahoma"/>
          <w:sz w:val="22"/>
          <w:szCs w:val="22"/>
        </w:rPr>
        <w:t xml:space="preserve">Zastupuje:   </w:t>
      </w:r>
      <w:proofErr w:type="gramEnd"/>
      <w:r w:rsidRPr="00E952A4">
        <w:rPr>
          <w:rFonts w:ascii="Tahoma" w:hAnsi="Tahoma" w:cs="Tahoma"/>
          <w:sz w:val="22"/>
          <w:szCs w:val="22"/>
        </w:rPr>
        <w:t xml:space="preserve">            </w:t>
      </w:r>
      <w:r w:rsidRPr="00E952A4">
        <w:rPr>
          <w:rFonts w:ascii="Tahoma" w:hAnsi="Tahoma" w:cs="Tahoma"/>
          <w:b/>
          <w:sz w:val="22"/>
          <w:szCs w:val="22"/>
        </w:rPr>
        <w:t>Ing. Petr Rys, MBA</w:t>
      </w:r>
      <w:r w:rsidRPr="00E952A4">
        <w:rPr>
          <w:rFonts w:ascii="Tahoma" w:hAnsi="Tahoma" w:cs="Tahoma"/>
          <w:sz w:val="22"/>
          <w:szCs w:val="22"/>
        </w:rPr>
        <w:t>, 1. místostarosta města</w:t>
      </w:r>
    </w:p>
    <w:p w14:paraId="514F2E70" w14:textId="77777777" w:rsidR="0060704F" w:rsidRPr="00E952A4" w:rsidRDefault="0060704F" w:rsidP="0060704F">
      <w:pPr>
        <w:pStyle w:val="Normlnweb"/>
        <w:spacing w:before="0" w:after="0"/>
        <w:ind w:left="426"/>
        <w:rPr>
          <w:rFonts w:ascii="Tahoma" w:hAnsi="Tahoma" w:cs="Tahoma"/>
          <w:sz w:val="22"/>
          <w:szCs w:val="22"/>
        </w:rPr>
      </w:pPr>
      <w:r w:rsidRPr="00E952A4">
        <w:rPr>
          <w:rFonts w:ascii="Tahoma" w:hAnsi="Tahoma" w:cs="Tahoma"/>
          <w:sz w:val="22"/>
          <w:szCs w:val="22"/>
        </w:rPr>
        <w:t xml:space="preserve">Datová </w:t>
      </w:r>
      <w:proofErr w:type="gramStart"/>
      <w:r w:rsidRPr="00E952A4">
        <w:rPr>
          <w:rFonts w:ascii="Tahoma" w:hAnsi="Tahoma" w:cs="Tahoma"/>
          <w:sz w:val="22"/>
          <w:szCs w:val="22"/>
        </w:rPr>
        <w:t xml:space="preserve">schránka:   </w:t>
      </w:r>
      <w:proofErr w:type="gramEnd"/>
      <w:r w:rsidRPr="00E952A4">
        <w:rPr>
          <w:rFonts w:ascii="Tahoma" w:hAnsi="Tahoma" w:cs="Tahoma"/>
          <w:sz w:val="22"/>
          <w:szCs w:val="22"/>
        </w:rPr>
        <w:t xml:space="preserve">  c9vbr2k</w:t>
      </w:r>
    </w:p>
    <w:p w14:paraId="65B552AE" w14:textId="77777777" w:rsidR="0060704F" w:rsidRPr="00E952A4" w:rsidRDefault="0060704F" w:rsidP="0060704F">
      <w:pPr>
        <w:pStyle w:val="Normlnweb"/>
        <w:spacing w:before="0" w:after="0"/>
        <w:ind w:left="426"/>
        <w:rPr>
          <w:rFonts w:ascii="Tahoma" w:hAnsi="Tahoma" w:cs="Tahoma"/>
          <w:sz w:val="22"/>
          <w:szCs w:val="22"/>
        </w:rPr>
      </w:pPr>
    </w:p>
    <w:p w14:paraId="29D77666" w14:textId="1F1C7526" w:rsidR="0060704F" w:rsidRPr="00E952A4" w:rsidRDefault="0060704F" w:rsidP="0060704F">
      <w:pPr>
        <w:ind w:left="426"/>
        <w:rPr>
          <w:rFonts w:ascii="Tahoma" w:hAnsi="Tahoma" w:cs="Tahoma"/>
        </w:rPr>
      </w:pPr>
      <w:r w:rsidRPr="00E952A4">
        <w:rPr>
          <w:rFonts w:ascii="Tahoma" w:hAnsi="Tahoma" w:cs="Tahoma"/>
        </w:rPr>
        <w:t>(dále jen jako "</w:t>
      </w:r>
      <w:r w:rsidR="0071264E" w:rsidRPr="00E952A4">
        <w:rPr>
          <w:rFonts w:ascii="Tahoma" w:hAnsi="Tahoma" w:cs="Tahoma"/>
          <w:b/>
        </w:rPr>
        <w:t>p</w:t>
      </w:r>
      <w:r w:rsidRPr="00E952A4">
        <w:rPr>
          <w:rFonts w:ascii="Tahoma" w:hAnsi="Tahoma" w:cs="Tahoma"/>
          <w:b/>
        </w:rPr>
        <w:t>ronajímatel</w:t>
      </w:r>
      <w:r w:rsidRPr="00E952A4">
        <w:rPr>
          <w:rFonts w:ascii="Tahoma" w:hAnsi="Tahoma" w:cs="Tahoma"/>
        </w:rPr>
        <w:t>"</w:t>
      </w:r>
      <w:r w:rsidR="00E952A4" w:rsidRPr="00E952A4">
        <w:rPr>
          <w:rFonts w:ascii="Tahoma" w:hAnsi="Tahoma" w:cs="Tahoma"/>
        </w:rPr>
        <w:t xml:space="preserve"> nebo jako „</w:t>
      </w:r>
      <w:r w:rsidR="00E952A4" w:rsidRPr="00E952A4">
        <w:rPr>
          <w:rFonts w:ascii="Tahoma" w:hAnsi="Tahoma" w:cs="Tahoma"/>
          <w:b/>
        </w:rPr>
        <w:t>vlastník</w:t>
      </w:r>
      <w:r w:rsidR="00E952A4" w:rsidRPr="00E952A4">
        <w:rPr>
          <w:rFonts w:ascii="Tahoma" w:hAnsi="Tahoma" w:cs="Tahoma"/>
        </w:rPr>
        <w:t>“</w:t>
      </w:r>
      <w:r w:rsidRPr="00E952A4">
        <w:rPr>
          <w:rFonts w:ascii="Tahoma" w:hAnsi="Tahoma" w:cs="Tahoma"/>
        </w:rPr>
        <w:t>)</w:t>
      </w:r>
    </w:p>
    <w:p w14:paraId="49E5FE7F" w14:textId="77777777" w:rsidR="0060704F" w:rsidRPr="00894E63" w:rsidRDefault="0060704F" w:rsidP="0060704F">
      <w:pPr>
        <w:jc w:val="center"/>
        <w:rPr>
          <w:rFonts w:ascii="Tahoma" w:hAnsi="Tahoma" w:cs="Tahoma"/>
        </w:rPr>
      </w:pPr>
      <w:r w:rsidRPr="00894E63">
        <w:rPr>
          <w:rFonts w:ascii="Tahoma" w:hAnsi="Tahoma" w:cs="Tahoma"/>
        </w:rPr>
        <w:t>a</w:t>
      </w:r>
    </w:p>
    <w:p w14:paraId="17612701" w14:textId="77777777" w:rsidR="0060704F" w:rsidRPr="00B420D3" w:rsidRDefault="0060704F" w:rsidP="0060704F">
      <w:pPr>
        <w:jc w:val="both"/>
        <w:rPr>
          <w:rFonts w:ascii="Tahoma" w:hAnsi="Tahoma" w:cs="Tahoma"/>
          <w:color w:val="FF0000"/>
        </w:rPr>
      </w:pPr>
    </w:p>
    <w:p w14:paraId="0522152D" w14:textId="38332181" w:rsidR="0060704F" w:rsidRPr="00E61689" w:rsidRDefault="009F3FBF" w:rsidP="0060704F">
      <w:pPr>
        <w:widowControl w:val="0"/>
        <w:spacing w:after="0" w:line="240" w:lineRule="auto"/>
        <w:ind w:left="426"/>
        <w:outlineLvl w:val="0"/>
        <w:rPr>
          <w:rFonts w:ascii="Tahoma" w:hAnsi="Tahoma" w:cs="Tahoma"/>
          <w:b/>
          <w:bCs/>
          <w:snapToGrid w:val="0"/>
          <w:lang w:val="en-US"/>
        </w:rPr>
      </w:pPr>
      <w:proofErr w:type="spellStart"/>
      <w:r w:rsidRPr="00E61689">
        <w:rPr>
          <w:rFonts w:ascii="Tahoma" w:hAnsi="Tahoma" w:cs="Tahoma"/>
          <w:b/>
          <w:bCs/>
          <w:snapToGrid w:val="0"/>
        </w:rPr>
        <w:t>VaK</w:t>
      </w:r>
      <w:proofErr w:type="spellEnd"/>
      <w:r w:rsidRPr="00E61689">
        <w:rPr>
          <w:rFonts w:ascii="Tahoma" w:hAnsi="Tahoma" w:cs="Tahoma"/>
          <w:b/>
          <w:bCs/>
          <w:snapToGrid w:val="0"/>
        </w:rPr>
        <w:t xml:space="preserve"> Bruntál</w:t>
      </w:r>
      <w:r w:rsidR="00E61689" w:rsidRPr="00E61689">
        <w:rPr>
          <w:rFonts w:ascii="Tahoma" w:hAnsi="Tahoma" w:cs="Tahoma"/>
          <w:b/>
          <w:bCs/>
          <w:snapToGrid w:val="0"/>
        </w:rPr>
        <w:t xml:space="preserve"> a.s.</w:t>
      </w:r>
    </w:p>
    <w:p w14:paraId="07932197" w14:textId="35FC6C7E" w:rsidR="0060704F" w:rsidRPr="00E61689" w:rsidRDefault="0060704F" w:rsidP="0060704F">
      <w:pPr>
        <w:spacing w:after="0"/>
        <w:ind w:left="426"/>
        <w:rPr>
          <w:rFonts w:ascii="Tahoma" w:hAnsi="Tahoma" w:cs="Tahoma"/>
          <w:snapToGrid w:val="0"/>
        </w:rPr>
      </w:pPr>
      <w:r w:rsidRPr="00E61689">
        <w:rPr>
          <w:rFonts w:ascii="Tahoma" w:hAnsi="Tahoma" w:cs="Tahoma"/>
          <w:snapToGrid w:val="0"/>
        </w:rPr>
        <w:t>Sídlo:</w:t>
      </w:r>
      <w:r w:rsidR="00E61689" w:rsidRPr="00E61689">
        <w:rPr>
          <w:rFonts w:ascii="Tahoma" w:hAnsi="Tahoma" w:cs="Tahoma"/>
          <w:snapToGrid w:val="0"/>
        </w:rPr>
        <w:t xml:space="preserve"> tř. práce 1445/42, 792 01 Bruntál</w:t>
      </w:r>
    </w:p>
    <w:p w14:paraId="327C40D9" w14:textId="48000071" w:rsidR="0060704F" w:rsidRPr="00E61689" w:rsidRDefault="0060704F" w:rsidP="0060704F">
      <w:pPr>
        <w:spacing w:after="0"/>
        <w:ind w:left="426"/>
        <w:rPr>
          <w:rFonts w:ascii="Tahoma" w:hAnsi="Tahoma" w:cs="Tahoma"/>
          <w:snapToGrid w:val="0"/>
        </w:rPr>
      </w:pPr>
      <w:r w:rsidRPr="00E61689">
        <w:rPr>
          <w:rFonts w:ascii="Tahoma" w:hAnsi="Tahoma" w:cs="Tahoma"/>
          <w:snapToGrid w:val="0"/>
        </w:rPr>
        <w:t>IČO:</w:t>
      </w:r>
      <w:r w:rsidR="00E61689" w:rsidRPr="00E61689">
        <w:rPr>
          <w:rFonts w:ascii="Tahoma" w:hAnsi="Tahoma" w:cs="Tahoma"/>
          <w:snapToGrid w:val="0"/>
        </w:rPr>
        <w:t xml:space="preserve"> 47675861</w:t>
      </w:r>
    </w:p>
    <w:p w14:paraId="63D09800" w14:textId="37E70D77" w:rsidR="0060704F" w:rsidRPr="00E61689" w:rsidRDefault="0060704F" w:rsidP="0060704F">
      <w:pPr>
        <w:spacing w:after="0"/>
        <w:ind w:left="426"/>
        <w:rPr>
          <w:rFonts w:ascii="Tahoma" w:hAnsi="Tahoma" w:cs="Tahoma"/>
          <w:snapToGrid w:val="0"/>
        </w:rPr>
      </w:pPr>
      <w:r w:rsidRPr="00E61689">
        <w:rPr>
          <w:rFonts w:ascii="Tahoma" w:hAnsi="Tahoma" w:cs="Tahoma"/>
          <w:snapToGrid w:val="0"/>
        </w:rPr>
        <w:t>DIČ: CZ</w:t>
      </w:r>
      <w:r w:rsidR="00E61689" w:rsidRPr="00E61689">
        <w:rPr>
          <w:rFonts w:ascii="Tahoma" w:hAnsi="Tahoma" w:cs="Tahoma"/>
          <w:snapToGrid w:val="0"/>
        </w:rPr>
        <w:t>47675861</w:t>
      </w:r>
    </w:p>
    <w:p w14:paraId="7C624EEB" w14:textId="06879E67" w:rsidR="00970D4C" w:rsidRDefault="0060704F" w:rsidP="0060704F">
      <w:pPr>
        <w:spacing w:after="0"/>
        <w:ind w:left="426"/>
        <w:rPr>
          <w:rFonts w:ascii="Tahoma" w:hAnsi="Tahoma" w:cs="Tahoma"/>
          <w:snapToGrid w:val="0"/>
        </w:rPr>
      </w:pPr>
      <w:r w:rsidRPr="00E61689">
        <w:rPr>
          <w:rFonts w:ascii="Tahoma" w:hAnsi="Tahoma" w:cs="Tahoma"/>
          <w:snapToGrid w:val="0"/>
        </w:rPr>
        <w:t>Bankovní spojení:</w:t>
      </w:r>
      <w:r w:rsidR="00970D4C">
        <w:rPr>
          <w:rFonts w:ascii="Tahoma" w:hAnsi="Tahoma" w:cs="Tahoma"/>
          <w:snapToGrid w:val="0"/>
        </w:rPr>
        <w:t xml:space="preserve"> Komerční banka a. s., pobočka Bruntál</w:t>
      </w:r>
    </w:p>
    <w:p w14:paraId="546429AA" w14:textId="173C5EEB" w:rsidR="0060704F" w:rsidRPr="00E61689" w:rsidRDefault="00970D4C" w:rsidP="0060704F">
      <w:pPr>
        <w:spacing w:after="0"/>
        <w:ind w:left="426"/>
        <w:rPr>
          <w:rFonts w:ascii="Tahoma" w:hAnsi="Tahoma" w:cs="Tahoma"/>
          <w:snapToGrid w:val="0"/>
        </w:rPr>
      </w:pPr>
      <w:r>
        <w:rPr>
          <w:rFonts w:ascii="Tahoma" w:hAnsi="Tahoma" w:cs="Tahoma"/>
          <w:snapToGrid w:val="0"/>
        </w:rPr>
        <w:t>Číslo účtu:</w:t>
      </w:r>
      <w:r w:rsidR="00B75CF6">
        <w:rPr>
          <w:rFonts w:ascii="Tahoma" w:hAnsi="Tahoma" w:cs="Tahoma"/>
          <w:snapToGrid w:val="0"/>
        </w:rPr>
        <w:t xml:space="preserve"> </w:t>
      </w:r>
      <w:bookmarkStart w:id="0" w:name="_GoBack"/>
      <w:bookmarkEnd w:id="0"/>
      <w:r w:rsidR="00B75CF6">
        <w:rPr>
          <w:rFonts w:ascii="Tahoma" w:hAnsi="Tahoma" w:cs="Tahoma"/>
          <w:snapToGrid w:val="0"/>
        </w:rPr>
        <w:t>XXXXXXX/XXXX</w:t>
      </w:r>
    </w:p>
    <w:p w14:paraId="7772D2E9" w14:textId="5F1B5DCB" w:rsidR="0060704F" w:rsidRPr="00970D4C" w:rsidRDefault="0060704F" w:rsidP="0060704F">
      <w:pPr>
        <w:spacing w:after="0"/>
        <w:ind w:left="426"/>
        <w:rPr>
          <w:rFonts w:ascii="Tahoma" w:hAnsi="Tahoma" w:cs="Tahoma"/>
          <w:snapToGrid w:val="0"/>
        </w:rPr>
      </w:pPr>
      <w:r w:rsidRPr="00970D4C">
        <w:rPr>
          <w:rFonts w:ascii="Tahoma" w:hAnsi="Tahoma" w:cs="Tahoma"/>
          <w:snapToGrid w:val="0"/>
        </w:rPr>
        <w:t xml:space="preserve">Zápis v obchodním rejstříku: </w:t>
      </w:r>
      <w:r w:rsidR="00970D4C" w:rsidRPr="00970D4C">
        <w:rPr>
          <w:rFonts w:ascii="Tahoma" w:hAnsi="Tahoma" w:cs="Tahoma"/>
          <w:snapToGrid w:val="0"/>
        </w:rPr>
        <w:t>B 732</w:t>
      </w:r>
      <w:r w:rsidRPr="00970D4C">
        <w:rPr>
          <w:rFonts w:ascii="Tahoma" w:hAnsi="Tahoma" w:cs="Tahoma"/>
          <w:snapToGrid w:val="0"/>
        </w:rPr>
        <w:t xml:space="preserve"> vedený u </w:t>
      </w:r>
      <w:r w:rsidR="00970D4C" w:rsidRPr="00970D4C">
        <w:rPr>
          <w:rFonts w:ascii="Tahoma" w:hAnsi="Tahoma" w:cs="Tahoma"/>
          <w:snapToGrid w:val="0"/>
        </w:rPr>
        <w:t>Krajského soudu v Ostravě</w:t>
      </w:r>
    </w:p>
    <w:p w14:paraId="0B122D48" w14:textId="1D4DE19A" w:rsidR="0060704F" w:rsidRDefault="0060704F" w:rsidP="0060704F">
      <w:pPr>
        <w:spacing w:after="0"/>
        <w:ind w:left="426"/>
        <w:rPr>
          <w:rFonts w:ascii="Tahoma" w:hAnsi="Tahoma" w:cs="Tahoma"/>
          <w:snapToGrid w:val="0"/>
        </w:rPr>
      </w:pPr>
      <w:r w:rsidRPr="00970D4C">
        <w:rPr>
          <w:rFonts w:ascii="Tahoma" w:hAnsi="Tahoma" w:cs="Tahoma"/>
          <w:snapToGrid w:val="0"/>
        </w:rPr>
        <w:t>Datová schránka:</w:t>
      </w:r>
      <w:r w:rsidRPr="00970D4C">
        <w:rPr>
          <w:rFonts w:ascii="Tahoma" w:hAnsi="Tahoma" w:cs="Tahoma"/>
          <w:snapToGrid w:val="0"/>
        </w:rPr>
        <w:tab/>
      </w:r>
      <w:r w:rsidR="00970D4C" w:rsidRPr="00970D4C">
        <w:rPr>
          <w:rFonts w:ascii="Tahoma" w:hAnsi="Tahoma" w:cs="Tahoma"/>
          <w:snapToGrid w:val="0"/>
        </w:rPr>
        <w:t xml:space="preserve"> fu5fg6u</w:t>
      </w:r>
    </w:p>
    <w:p w14:paraId="2A896B23" w14:textId="56CDA6D2" w:rsidR="007850F2" w:rsidRPr="00970D4C" w:rsidRDefault="007850F2" w:rsidP="007850F2">
      <w:pPr>
        <w:spacing w:after="0"/>
        <w:ind w:left="426"/>
        <w:rPr>
          <w:rFonts w:ascii="Tahoma" w:hAnsi="Tahoma" w:cs="Tahoma"/>
          <w:snapToGrid w:val="0"/>
        </w:rPr>
      </w:pPr>
      <w:r w:rsidRPr="00970D4C">
        <w:rPr>
          <w:rFonts w:ascii="Tahoma" w:hAnsi="Tahoma" w:cs="Tahoma"/>
          <w:snapToGrid w:val="0"/>
        </w:rPr>
        <w:t xml:space="preserve">Zastupuje: </w:t>
      </w:r>
      <w:r w:rsidR="000C293B" w:rsidRPr="000C293B">
        <w:rPr>
          <w:rFonts w:ascii="Tahoma" w:hAnsi="Tahoma" w:cs="Tahoma"/>
          <w:b/>
          <w:snapToGrid w:val="0"/>
        </w:rPr>
        <w:t>Ing.</w:t>
      </w:r>
      <w:r w:rsidR="000C293B">
        <w:rPr>
          <w:rFonts w:ascii="Tahoma" w:hAnsi="Tahoma" w:cs="Tahoma"/>
          <w:snapToGrid w:val="0"/>
        </w:rPr>
        <w:t xml:space="preserve"> </w:t>
      </w:r>
      <w:r w:rsidRPr="00970D4C">
        <w:rPr>
          <w:rFonts w:ascii="Tahoma" w:hAnsi="Tahoma" w:cs="Tahoma"/>
          <w:b/>
          <w:snapToGrid w:val="0"/>
        </w:rPr>
        <w:t>Petr Klouda</w:t>
      </w:r>
      <w:r w:rsidRPr="00970D4C">
        <w:rPr>
          <w:rFonts w:ascii="Tahoma" w:hAnsi="Tahoma" w:cs="Tahoma"/>
          <w:snapToGrid w:val="0"/>
        </w:rPr>
        <w:t xml:space="preserve">, předseda představenstva, </w:t>
      </w:r>
      <w:r w:rsidRPr="00970D4C">
        <w:rPr>
          <w:rFonts w:ascii="Tahoma" w:hAnsi="Tahoma" w:cs="Tahoma"/>
          <w:b/>
          <w:snapToGrid w:val="0"/>
        </w:rPr>
        <w:t xml:space="preserve">Ing. Stanislav </w:t>
      </w:r>
      <w:proofErr w:type="spellStart"/>
      <w:r w:rsidRPr="00970D4C">
        <w:rPr>
          <w:rFonts w:ascii="Tahoma" w:hAnsi="Tahoma" w:cs="Tahoma"/>
          <w:b/>
          <w:snapToGrid w:val="0"/>
        </w:rPr>
        <w:t>Moškoř</w:t>
      </w:r>
      <w:proofErr w:type="spellEnd"/>
      <w:r w:rsidRPr="00970D4C">
        <w:rPr>
          <w:rFonts w:ascii="Tahoma" w:hAnsi="Tahoma" w:cs="Tahoma"/>
          <w:snapToGrid w:val="0"/>
        </w:rPr>
        <w:t>,</w:t>
      </w:r>
      <w:r w:rsidRPr="00970D4C">
        <w:rPr>
          <w:rFonts w:ascii="Tahoma" w:hAnsi="Tahoma" w:cs="Tahoma"/>
          <w:b/>
          <w:snapToGrid w:val="0"/>
        </w:rPr>
        <w:t xml:space="preserve"> </w:t>
      </w:r>
      <w:r w:rsidRPr="00970D4C">
        <w:rPr>
          <w:rFonts w:ascii="Tahoma" w:hAnsi="Tahoma" w:cs="Tahoma"/>
          <w:snapToGrid w:val="0"/>
        </w:rPr>
        <w:t>člen představenstva</w:t>
      </w:r>
    </w:p>
    <w:p w14:paraId="535FE7B7" w14:textId="77777777" w:rsidR="0060704F" w:rsidRPr="00B420D3" w:rsidRDefault="0060704F" w:rsidP="0060704F">
      <w:pPr>
        <w:ind w:left="426"/>
        <w:rPr>
          <w:rFonts w:ascii="Tahoma" w:hAnsi="Tahoma" w:cs="Tahoma"/>
          <w:snapToGrid w:val="0"/>
          <w:color w:val="FF0000"/>
        </w:rPr>
      </w:pPr>
    </w:p>
    <w:p w14:paraId="2149390A" w14:textId="61C04059" w:rsidR="0060704F" w:rsidRPr="00CB7455" w:rsidRDefault="0060704F" w:rsidP="0060704F">
      <w:pPr>
        <w:ind w:left="426"/>
        <w:rPr>
          <w:rFonts w:ascii="Tahoma" w:hAnsi="Tahoma" w:cs="Tahoma"/>
          <w:snapToGrid w:val="0"/>
        </w:rPr>
      </w:pPr>
      <w:r w:rsidRPr="00CB7455">
        <w:rPr>
          <w:rFonts w:ascii="Tahoma" w:hAnsi="Tahoma" w:cs="Tahoma"/>
          <w:snapToGrid w:val="0"/>
        </w:rPr>
        <w:t>(dále jen jako „</w:t>
      </w:r>
      <w:r w:rsidR="00CB7455" w:rsidRPr="00CB7455">
        <w:rPr>
          <w:rFonts w:ascii="Tahoma" w:hAnsi="Tahoma" w:cs="Tahoma"/>
          <w:b/>
          <w:snapToGrid w:val="0"/>
        </w:rPr>
        <w:t>n</w:t>
      </w:r>
      <w:r w:rsidRPr="00CB7455">
        <w:rPr>
          <w:rFonts w:ascii="Tahoma" w:hAnsi="Tahoma" w:cs="Tahoma"/>
          <w:b/>
          <w:snapToGrid w:val="0"/>
        </w:rPr>
        <w:t>ájemce</w:t>
      </w:r>
      <w:r w:rsidRPr="00CB7455">
        <w:rPr>
          <w:rFonts w:ascii="Tahoma" w:hAnsi="Tahoma" w:cs="Tahoma"/>
          <w:snapToGrid w:val="0"/>
        </w:rPr>
        <w:t>“</w:t>
      </w:r>
      <w:r w:rsidR="00CB7455" w:rsidRPr="00CB7455">
        <w:rPr>
          <w:rFonts w:ascii="Tahoma" w:hAnsi="Tahoma" w:cs="Tahoma"/>
          <w:snapToGrid w:val="0"/>
        </w:rPr>
        <w:t xml:space="preserve"> nebo jako „</w:t>
      </w:r>
      <w:r w:rsidR="00CB7455" w:rsidRPr="00CB7455">
        <w:rPr>
          <w:rFonts w:ascii="Tahoma" w:hAnsi="Tahoma" w:cs="Tahoma"/>
          <w:b/>
          <w:snapToGrid w:val="0"/>
        </w:rPr>
        <w:t>provozovatel</w:t>
      </w:r>
      <w:r w:rsidR="00CB7455" w:rsidRPr="00CB7455">
        <w:rPr>
          <w:rFonts w:ascii="Tahoma" w:hAnsi="Tahoma" w:cs="Tahoma"/>
          <w:snapToGrid w:val="0"/>
        </w:rPr>
        <w:t>“</w:t>
      </w:r>
      <w:r w:rsidRPr="00CB7455">
        <w:rPr>
          <w:rFonts w:ascii="Tahoma" w:hAnsi="Tahoma" w:cs="Tahoma"/>
          <w:snapToGrid w:val="0"/>
        </w:rPr>
        <w:t>)</w:t>
      </w:r>
    </w:p>
    <w:p w14:paraId="111DFB25" w14:textId="77777777" w:rsidR="0060704F" w:rsidRPr="00B420D3" w:rsidRDefault="0060704F" w:rsidP="0060704F">
      <w:pPr>
        <w:ind w:left="426"/>
        <w:rPr>
          <w:rFonts w:ascii="Tahoma" w:hAnsi="Tahoma" w:cs="Tahoma"/>
          <w:snapToGrid w:val="0"/>
          <w:color w:val="FF0000"/>
        </w:rPr>
      </w:pPr>
    </w:p>
    <w:p w14:paraId="46386AFF" w14:textId="197E2C46" w:rsidR="0060704F" w:rsidRDefault="0060704F" w:rsidP="0060704F">
      <w:pPr>
        <w:ind w:left="426"/>
        <w:rPr>
          <w:rFonts w:ascii="Tahoma" w:hAnsi="Tahoma" w:cs="Tahoma"/>
          <w:snapToGrid w:val="0"/>
        </w:rPr>
      </w:pPr>
      <w:r w:rsidRPr="00CB7455">
        <w:rPr>
          <w:rFonts w:ascii="Tahoma" w:hAnsi="Tahoma" w:cs="Tahoma"/>
          <w:snapToGrid w:val="0"/>
        </w:rPr>
        <w:t>Společně dále jen („</w:t>
      </w:r>
      <w:r w:rsidRPr="00CB7455">
        <w:rPr>
          <w:rFonts w:ascii="Tahoma" w:hAnsi="Tahoma" w:cs="Tahoma"/>
          <w:b/>
          <w:snapToGrid w:val="0"/>
        </w:rPr>
        <w:t>Smluvní strany</w:t>
      </w:r>
      <w:r w:rsidRPr="00CB7455">
        <w:rPr>
          <w:rFonts w:ascii="Tahoma" w:hAnsi="Tahoma" w:cs="Tahoma"/>
          <w:snapToGrid w:val="0"/>
        </w:rPr>
        <w:t>“), samostatně též („</w:t>
      </w:r>
      <w:r w:rsidRPr="00CB7455">
        <w:rPr>
          <w:rFonts w:ascii="Tahoma" w:hAnsi="Tahoma" w:cs="Tahoma"/>
          <w:b/>
          <w:snapToGrid w:val="0"/>
        </w:rPr>
        <w:t>Smluvní strana</w:t>
      </w:r>
      <w:r w:rsidRPr="00CB7455">
        <w:rPr>
          <w:rFonts w:ascii="Tahoma" w:hAnsi="Tahoma" w:cs="Tahoma"/>
          <w:snapToGrid w:val="0"/>
        </w:rPr>
        <w:t>“)</w:t>
      </w:r>
    </w:p>
    <w:p w14:paraId="18754170" w14:textId="77777777" w:rsidR="00CF6BDF" w:rsidRPr="00CB7455" w:rsidRDefault="00CF6BDF" w:rsidP="0060704F">
      <w:pPr>
        <w:ind w:left="426"/>
        <w:rPr>
          <w:rFonts w:ascii="Tahoma" w:hAnsi="Tahoma" w:cs="Tahoma"/>
        </w:rPr>
      </w:pPr>
    </w:p>
    <w:p w14:paraId="07E3406A" w14:textId="77777777" w:rsidR="00184939" w:rsidRPr="00B420D3" w:rsidRDefault="00184939" w:rsidP="00974CCD">
      <w:pPr>
        <w:spacing w:after="0"/>
        <w:rPr>
          <w:rFonts w:ascii="Tahoma" w:hAnsi="Tahoma" w:cs="Tahoma"/>
          <w:color w:val="FF0000"/>
        </w:rPr>
      </w:pPr>
    </w:p>
    <w:p w14:paraId="219CA980" w14:textId="121F4E9F" w:rsidR="00432426" w:rsidRPr="00B420D3" w:rsidRDefault="00432426">
      <w:pPr>
        <w:rPr>
          <w:rFonts w:ascii="Tahoma" w:hAnsi="Tahoma" w:cs="Tahoma"/>
          <w:color w:val="FF0000"/>
        </w:rPr>
      </w:pPr>
    </w:p>
    <w:p w14:paraId="22391E6D" w14:textId="46BCD884" w:rsidR="00EE333B" w:rsidRPr="00483003" w:rsidRDefault="00EE333B" w:rsidP="00290F42">
      <w:pPr>
        <w:spacing w:after="0" w:line="240" w:lineRule="auto"/>
        <w:jc w:val="center"/>
        <w:rPr>
          <w:rFonts w:ascii="Tahoma" w:hAnsi="Tahoma" w:cs="Tahoma"/>
          <w:b/>
          <w:bCs/>
        </w:rPr>
      </w:pPr>
      <w:r w:rsidRPr="00483003">
        <w:rPr>
          <w:rFonts w:ascii="Tahoma" w:hAnsi="Tahoma" w:cs="Tahoma"/>
          <w:b/>
          <w:bCs/>
        </w:rPr>
        <w:lastRenderedPageBreak/>
        <w:t>I.</w:t>
      </w:r>
    </w:p>
    <w:p w14:paraId="55CB1346" w14:textId="1471A93A" w:rsidR="00EE333B" w:rsidRPr="00483003" w:rsidRDefault="00EE333B" w:rsidP="00290F42">
      <w:pPr>
        <w:spacing w:after="0" w:line="240" w:lineRule="auto"/>
        <w:jc w:val="center"/>
        <w:rPr>
          <w:rFonts w:ascii="Tahoma" w:hAnsi="Tahoma" w:cs="Tahoma"/>
          <w:b/>
          <w:bCs/>
        </w:rPr>
      </w:pPr>
      <w:r w:rsidRPr="00483003">
        <w:rPr>
          <w:rFonts w:ascii="Tahoma" w:hAnsi="Tahoma" w:cs="Tahoma"/>
          <w:b/>
          <w:bCs/>
        </w:rPr>
        <w:t>Prohlášení o právním a faktickém stavu</w:t>
      </w:r>
    </w:p>
    <w:p w14:paraId="6775D648" w14:textId="77777777" w:rsidR="00EE333B" w:rsidRPr="00483003" w:rsidRDefault="00EE333B" w:rsidP="00290F42">
      <w:pPr>
        <w:spacing w:after="0" w:line="240" w:lineRule="auto"/>
        <w:jc w:val="center"/>
        <w:rPr>
          <w:rFonts w:ascii="Tahoma" w:hAnsi="Tahoma" w:cs="Tahoma"/>
          <w:b/>
          <w:bCs/>
        </w:rPr>
      </w:pPr>
    </w:p>
    <w:p w14:paraId="314B4F9C" w14:textId="6637457F" w:rsidR="00151317" w:rsidRPr="00483003" w:rsidRDefault="00EE333B" w:rsidP="00290F42">
      <w:pPr>
        <w:pStyle w:val="Odstavecseseznamem"/>
        <w:numPr>
          <w:ilvl w:val="0"/>
          <w:numId w:val="14"/>
        </w:numPr>
        <w:spacing w:after="0" w:line="240" w:lineRule="auto"/>
        <w:rPr>
          <w:rFonts w:ascii="Tahoma" w:hAnsi="Tahoma" w:cs="Tahoma"/>
          <w:bCs/>
        </w:rPr>
      </w:pPr>
      <w:r w:rsidRPr="00483003">
        <w:rPr>
          <w:rFonts w:ascii="Tahoma" w:hAnsi="Tahoma" w:cs="Tahoma"/>
          <w:bCs/>
        </w:rPr>
        <w:t xml:space="preserve">Smluvní strany prohlašují, že spolu dne </w:t>
      </w:r>
      <w:r w:rsidR="0060704F" w:rsidRPr="00483003">
        <w:rPr>
          <w:rFonts w:ascii="Tahoma" w:hAnsi="Tahoma" w:cs="Tahoma"/>
          <w:bCs/>
        </w:rPr>
        <w:t>1</w:t>
      </w:r>
      <w:r w:rsidR="00483003" w:rsidRPr="00483003">
        <w:rPr>
          <w:rFonts w:ascii="Tahoma" w:hAnsi="Tahoma" w:cs="Tahoma"/>
          <w:bCs/>
        </w:rPr>
        <w:t>0</w:t>
      </w:r>
      <w:r w:rsidR="0060704F" w:rsidRPr="00483003">
        <w:rPr>
          <w:rFonts w:ascii="Tahoma" w:hAnsi="Tahoma" w:cs="Tahoma"/>
          <w:bCs/>
        </w:rPr>
        <w:t>.</w:t>
      </w:r>
      <w:r w:rsidRPr="00483003">
        <w:rPr>
          <w:rFonts w:ascii="Tahoma" w:hAnsi="Tahoma" w:cs="Tahoma"/>
          <w:bCs/>
        </w:rPr>
        <w:t xml:space="preserve"> 0</w:t>
      </w:r>
      <w:r w:rsidR="00483003" w:rsidRPr="00483003">
        <w:rPr>
          <w:rFonts w:ascii="Tahoma" w:hAnsi="Tahoma" w:cs="Tahoma"/>
          <w:bCs/>
        </w:rPr>
        <w:t>6</w:t>
      </w:r>
      <w:r w:rsidRPr="00483003">
        <w:rPr>
          <w:rFonts w:ascii="Tahoma" w:hAnsi="Tahoma" w:cs="Tahoma"/>
          <w:bCs/>
        </w:rPr>
        <w:t>. 20</w:t>
      </w:r>
      <w:r w:rsidR="00483003" w:rsidRPr="00483003">
        <w:rPr>
          <w:rFonts w:ascii="Tahoma" w:hAnsi="Tahoma" w:cs="Tahoma"/>
          <w:bCs/>
        </w:rPr>
        <w:t>19</w:t>
      </w:r>
      <w:r w:rsidRPr="00483003">
        <w:rPr>
          <w:rFonts w:ascii="Tahoma" w:hAnsi="Tahoma" w:cs="Tahoma"/>
          <w:bCs/>
        </w:rPr>
        <w:t xml:space="preserve"> uzavřely </w:t>
      </w:r>
      <w:r w:rsidR="00483003" w:rsidRPr="00483003">
        <w:rPr>
          <w:rFonts w:ascii="Tahoma" w:hAnsi="Tahoma" w:cs="Tahoma"/>
          <w:bCs/>
        </w:rPr>
        <w:t>Smlouvu o nájmu a o provozování vodovodu</w:t>
      </w:r>
      <w:r w:rsidR="00151317" w:rsidRPr="00483003">
        <w:rPr>
          <w:rFonts w:ascii="Tahoma" w:hAnsi="Tahoma" w:cs="Tahoma"/>
          <w:bCs/>
        </w:rPr>
        <w:t>,</w:t>
      </w:r>
      <w:r w:rsidRPr="00483003">
        <w:rPr>
          <w:rFonts w:ascii="Tahoma" w:hAnsi="Tahoma" w:cs="Tahoma"/>
          <w:bCs/>
        </w:rPr>
        <w:t xml:space="preserve"> (dále jen „</w:t>
      </w:r>
      <w:r w:rsidR="0060704F" w:rsidRPr="00483003">
        <w:rPr>
          <w:rFonts w:ascii="Tahoma" w:hAnsi="Tahoma" w:cs="Tahoma"/>
          <w:bCs/>
        </w:rPr>
        <w:t>Nájemní smlouva</w:t>
      </w:r>
      <w:r w:rsidRPr="00483003">
        <w:rPr>
          <w:rFonts w:ascii="Tahoma" w:hAnsi="Tahoma" w:cs="Tahoma"/>
          <w:bCs/>
        </w:rPr>
        <w:t>“).</w:t>
      </w:r>
    </w:p>
    <w:p w14:paraId="307A775E" w14:textId="77777777" w:rsidR="00EE333B" w:rsidRPr="00B420D3" w:rsidRDefault="00EE333B" w:rsidP="00290F42">
      <w:pPr>
        <w:spacing w:after="0" w:line="240" w:lineRule="auto"/>
        <w:jc w:val="center"/>
        <w:rPr>
          <w:rFonts w:ascii="Tahoma" w:hAnsi="Tahoma" w:cs="Tahoma"/>
          <w:b/>
          <w:bCs/>
          <w:color w:val="FF0000"/>
        </w:rPr>
      </w:pPr>
    </w:p>
    <w:p w14:paraId="3580C8B4" w14:textId="77777777" w:rsidR="00EE333B" w:rsidRPr="00B420D3" w:rsidRDefault="00EE333B" w:rsidP="00290F42">
      <w:pPr>
        <w:spacing w:after="0" w:line="240" w:lineRule="auto"/>
        <w:jc w:val="center"/>
        <w:rPr>
          <w:rFonts w:ascii="Tahoma" w:hAnsi="Tahoma" w:cs="Tahoma"/>
          <w:b/>
          <w:bCs/>
          <w:color w:val="FF0000"/>
        </w:rPr>
      </w:pPr>
    </w:p>
    <w:p w14:paraId="2B89A35F" w14:textId="6542248B" w:rsidR="00FA63C0" w:rsidRPr="006F203C" w:rsidRDefault="00FA63C0" w:rsidP="00290F42">
      <w:pPr>
        <w:spacing w:after="0" w:line="240" w:lineRule="auto"/>
        <w:jc w:val="center"/>
        <w:rPr>
          <w:rFonts w:ascii="Tahoma" w:hAnsi="Tahoma" w:cs="Tahoma"/>
          <w:b/>
          <w:bCs/>
        </w:rPr>
      </w:pPr>
      <w:r w:rsidRPr="006F203C">
        <w:rPr>
          <w:rFonts w:ascii="Tahoma" w:hAnsi="Tahoma" w:cs="Tahoma"/>
          <w:b/>
          <w:bCs/>
        </w:rPr>
        <w:t>I</w:t>
      </w:r>
      <w:r w:rsidR="00EE333B" w:rsidRPr="006F203C">
        <w:rPr>
          <w:rFonts w:ascii="Tahoma" w:hAnsi="Tahoma" w:cs="Tahoma"/>
          <w:b/>
          <w:bCs/>
        </w:rPr>
        <w:t>I</w:t>
      </w:r>
      <w:r w:rsidRPr="006F203C">
        <w:rPr>
          <w:rFonts w:ascii="Tahoma" w:hAnsi="Tahoma" w:cs="Tahoma"/>
          <w:b/>
          <w:bCs/>
        </w:rPr>
        <w:t>.</w:t>
      </w:r>
    </w:p>
    <w:p w14:paraId="484D94F3" w14:textId="793619D3" w:rsidR="00FA63C0" w:rsidRPr="006F203C" w:rsidRDefault="00FA63C0" w:rsidP="00290F42">
      <w:pPr>
        <w:spacing w:after="0" w:line="240" w:lineRule="auto"/>
        <w:jc w:val="center"/>
        <w:rPr>
          <w:rFonts w:ascii="Tahoma" w:hAnsi="Tahoma" w:cs="Tahoma"/>
          <w:b/>
          <w:bCs/>
        </w:rPr>
      </w:pPr>
      <w:r w:rsidRPr="006F203C">
        <w:rPr>
          <w:rFonts w:ascii="Tahoma" w:hAnsi="Tahoma" w:cs="Tahoma"/>
          <w:b/>
          <w:bCs/>
        </w:rPr>
        <w:t>Účel dodatku</w:t>
      </w:r>
    </w:p>
    <w:p w14:paraId="0E10C346" w14:textId="7DC8858E" w:rsidR="00EE333B" w:rsidRPr="00B420D3" w:rsidRDefault="00EE333B" w:rsidP="00290F42">
      <w:pPr>
        <w:spacing w:line="240" w:lineRule="auto"/>
        <w:jc w:val="both"/>
        <w:rPr>
          <w:rFonts w:ascii="Tahoma" w:hAnsi="Tahoma" w:cs="Tahoma"/>
          <w:bCs/>
          <w:color w:val="FF0000"/>
        </w:rPr>
      </w:pPr>
    </w:p>
    <w:p w14:paraId="66DDA4EE" w14:textId="5A9CAB37" w:rsidR="00EE333B" w:rsidRPr="00CB265E" w:rsidRDefault="00EE333B" w:rsidP="00290F42">
      <w:pPr>
        <w:pStyle w:val="Odstavecseseznamem"/>
        <w:numPr>
          <w:ilvl w:val="0"/>
          <w:numId w:val="11"/>
        </w:numPr>
        <w:spacing w:line="240" w:lineRule="auto"/>
        <w:jc w:val="both"/>
        <w:rPr>
          <w:rFonts w:ascii="Tahoma" w:hAnsi="Tahoma" w:cs="Tahoma"/>
          <w:bCs/>
        </w:rPr>
      </w:pPr>
      <w:r w:rsidRPr="00CB265E">
        <w:rPr>
          <w:rFonts w:ascii="Tahoma" w:hAnsi="Tahoma" w:cs="Tahoma"/>
          <w:bCs/>
        </w:rPr>
        <w:t xml:space="preserve">Účelem Tohoto dodatku je </w:t>
      </w:r>
      <w:r w:rsidR="00CB265E" w:rsidRPr="00CB265E">
        <w:rPr>
          <w:rFonts w:ascii="Tahoma" w:hAnsi="Tahoma" w:cs="Tahoma"/>
          <w:bCs/>
        </w:rPr>
        <w:t>rozšíření předmětu nájmu na další zájmová území</w:t>
      </w:r>
      <w:r w:rsidR="007F2F9D">
        <w:rPr>
          <w:rFonts w:ascii="Tahoma" w:hAnsi="Tahoma" w:cs="Tahoma"/>
          <w:bCs/>
        </w:rPr>
        <w:t xml:space="preserve">, </w:t>
      </w:r>
      <w:r w:rsidR="00CB265E" w:rsidRPr="00CB265E">
        <w:rPr>
          <w:rFonts w:ascii="Tahoma" w:hAnsi="Tahoma" w:cs="Tahoma"/>
          <w:bCs/>
        </w:rPr>
        <w:t>rozšíření předmětu nájmu i na stavby kanalizace, nacházející se v daných zájmových oblastech (</w:t>
      </w:r>
      <w:proofErr w:type="spellStart"/>
      <w:r w:rsidR="00CB265E" w:rsidRPr="00CB265E">
        <w:rPr>
          <w:rFonts w:ascii="Tahoma" w:hAnsi="Tahoma" w:cs="Tahoma"/>
          <w:bCs/>
        </w:rPr>
        <w:t>Skrbovická</w:t>
      </w:r>
      <w:proofErr w:type="spellEnd"/>
      <w:r w:rsidR="00CB265E" w:rsidRPr="00CB265E">
        <w:rPr>
          <w:rFonts w:ascii="Tahoma" w:hAnsi="Tahoma" w:cs="Tahoma"/>
          <w:bCs/>
        </w:rPr>
        <w:t xml:space="preserve"> I., </w:t>
      </w:r>
      <w:proofErr w:type="spellStart"/>
      <w:r w:rsidR="00CB265E" w:rsidRPr="00CB265E">
        <w:rPr>
          <w:rFonts w:ascii="Tahoma" w:hAnsi="Tahoma" w:cs="Tahoma"/>
          <w:bCs/>
        </w:rPr>
        <w:t>Skrbovická</w:t>
      </w:r>
      <w:proofErr w:type="spellEnd"/>
      <w:r w:rsidR="00CB265E" w:rsidRPr="00CB265E">
        <w:rPr>
          <w:rFonts w:ascii="Tahoma" w:hAnsi="Tahoma" w:cs="Tahoma"/>
          <w:bCs/>
        </w:rPr>
        <w:t xml:space="preserve"> II., dopravní terminál a areál nemocnice)</w:t>
      </w:r>
      <w:r w:rsidR="007F2F9D">
        <w:rPr>
          <w:rFonts w:ascii="Tahoma" w:hAnsi="Tahoma" w:cs="Tahoma"/>
          <w:bCs/>
        </w:rPr>
        <w:t>, dále také aktualizace Přílohy č. 1 Nájemní smlouvy – přehledu vodovodů a kanalizací.</w:t>
      </w:r>
    </w:p>
    <w:p w14:paraId="48FB2562" w14:textId="77777777" w:rsidR="005751D7" w:rsidRPr="00B420D3" w:rsidRDefault="005751D7" w:rsidP="00290F42">
      <w:pPr>
        <w:pStyle w:val="Odstavecseseznamem"/>
        <w:spacing w:line="240" w:lineRule="auto"/>
        <w:jc w:val="both"/>
        <w:rPr>
          <w:rFonts w:ascii="Tahoma" w:hAnsi="Tahoma" w:cs="Tahoma"/>
          <w:bCs/>
          <w:color w:val="FF0000"/>
        </w:rPr>
      </w:pPr>
    </w:p>
    <w:p w14:paraId="24D2B5C6" w14:textId="1E66F7CA" w:rsidR="00FA63C0" w:rsidRPr="004C0E0D" w:rsidRDefault="00FA63C0" w:rsidP="00290F42">
      <w:pPr>
        <w:pStyle w:val="Odstavecseseznamem"/>
        <w:numPr>
          <w:ilvl w:val="0"/>
          <w:numId w:val="11"/>
        </w:numPr>
        <w:spacing w:line="240" w:lineRule="auto"/>
        <w:jc w:val="both"/>
        <w:rPr>
          <w:rFonts w:ascii="Tahoma" w:hAnsi="Tahoma" w:cs="Tahoma"/>
          <w:bCs/>
        </w:rPr>
      </w:pPr>
      <w:r w:rsidRPr="004C0E0D">
        <w:rPr>
          <w:rFonts w:ascii="Tahoma" w:hAnsi="Tahoma" w:cs="Tahoma"/>
          <w:bCs/>
        </w:rPr>
        <w:t xml:space="preserve">Tímto Dodatkem č. 1 si </w:t>
      </w:r>
      <w:r w:rsidR="00562D10" w:rsidRPr="004C0E0D">
        <w:rPr>
          <w:rFonts w:ascii="Tahoma" w:hAnsi="Tahoma" w:cs="Tahoma"/>
          <w:bCs/>
        </w:rPr>
        <w:t>S</w:t>
      </w:r>
      <w:r w:rsidRPr="004C0E0D">
        <w:rPr>
          <w:rFonts w:ascii="Tahoma" w:hAnsi="Tahoma" w:cs="Tahoma"/>
          <w:bCs/>
        </w:rPr>
        <w:t xml:space="preserve">mluvní strany </w:t>
      </w:r>
      <w:r w:rsidR="00562D10" w:rsidRPr="004C0E0D">
        <w:rPr>
          <w:rFonts w:ascii="Tahoma" w:hAnsi="Tahoma" w:cs="Tahoma"/>
          <w:bCs/>
        </w:rPr>
        <w:t>ujednaly, že</w:t>
      </w:r>
      <w:r w:rsidR="00CD0E92" w:rsidRPr="004C0E0D">
        <w:rPr>
          <w:rFonts w:ascii="Tahoma" w:hAnsi="Tahoma" w:cs="Tahoma"/>
          <w:bCs/>
        </w:rPr>
        <w:t xml:space="preserve"> </w:t>
      </w:r>
      <w:r w:rsidR="00984BCF" w:rsidRPr="004C0E0D">
        <w:rPr>
          <w:rFonts w:ascii="Tahoma" w:hAnsi="Tahoma" w:cs="Tahoma"/>
          <w:bCs/>
        </w:rPr>
        <w:t>název Nájemní smlouvy se mění na následující:</w:t>
      </w:r>
    </w:p>
    <w:p w14:paraId="0B789ACC" w14:textId="77777777" w:rsidR="00984BCF" w:rsidRPr="004C0E0D" w:rsidRDefault="00984BCF" w:rsidP="00290F42">
      <w:pPr>
        <w:pStyle w:val="Odstavecseseznamem"/>
        <w:spacing w:line="240" w:lineRule="auto"/>
        <w:rPr>
          <w:rFonts w:ascii="Tahoma" w:hAnsi="Tahoma" w:cs="Tahoma"/>
          <w:bCs/>
        </w:rPr>
      </w:pPr>
    </w:p>
    <w:p w14:paraId="15EB9970" w14:textId="4D77A677" w:rsidR="009C68F4" w:rsidRPr="004C0E0D" w:rsidRDefault="004C0E0D" w:rsidP="00290F42">
      <w:pPr>
        <w:pStyle w:val="Odstavecseseznamem"/>
        <w:spacing w:line="240" w:lineRule="auto"/>
        <w:jc w:val="center"/>
        <w:rPr>
          <w:rFonts w:ascii="Tahoma" w:hAnsi="Tahoma" w:cs="Tahoma"/>
          <w:bCs/>
        </w:rPr>
      </w:pPr>
      <w:r w:rsidRPr="004C0E0D">
        <w:rPr>
          <w:rFonts w:ascii="Tahoma" w:hAnsi="Tahoma" w:cs="Tahoma"/>
          <w:bCs/>
        </w:rPr>
        <w:t>SMLOUVA O NÁJMU A O PROVOZOVÁNÍ VODOVODU A KANALIZACE</w:t>
      </w:r>
    </w:p>
    <w:p w14:paraId="384FC5C6" w14:textId="77777777" w:rsidR="00A75A2B" w:rsidRPr="00B420D3" w:rsidRDefault="00A75A2B" w:rsidP="00290F42">
      <w:pPr>
        <w:widowControl w:val="0"/>
        <w:spacing w:after="0" w:line="240" w:lineRule="auto"/>
        <w:ind w:left="708"/>
        <w:jc w:val="both"/>
        <w:rPr>
          <w:rFonts w:ascii="Tahoma" w:hAnsi="Tahoma" w:cs="Tahoma"/>
          <w:color w:val="FF0000"/>
        </w:rPr>
      </w:pPr>
    </w:p>
    <w:p w14:paraId="70203247" w14:textId="319C9DF8" w:rsidR="001C1C30" w:rsidRPr="00BD4197" w:rsidRDefault="001C1C30" w:rsidP="00290F42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ascii="Tahoma" w:hAnsi="Tahoma" w:cs="Tahoma"/>
          <w:bCs/>
        </w:rPr>
      </w:pPr>
      <w:r w:rsidRPr="00BD4197">
        <w:rPr>
          <w:rFonts w:ascii="Tahoma" w:hAnsi="Tahoma" w:cs="Tahoma"/>
          <w:bCs/>
        </w:rPr>
        <w:t>Tímto Dodatkem č. 1 si Smluvní strany ujednaly, že</w:t>
      </w:r>
      <w:r w:rsidR="00BD4197" w:rsidRPr="00BD4197">
        <w:rPr>
          <w:rFonts w:ascii="Tahoma" w:hAnsi="Tahoma" w:cs="Tahoma"/>
          <w:bCs/>
        </w:rPr>
        <w:t xml:space="preserve"> do jejího článku II. Vymezení smluvních pojmů se nově přidává následující pojem:</w:t>
      </w:r>
    </w:p>
    <w:p w14:paraId="2187CE54" w14:textId="595A73A0" w:rsidR="00BD4197" w:rsidRPr="00BD4197" w:rsidRDefault="00BD4197" w:rsidP="00290F42">
      <w:pPr>
        <w:pStyle w:val="Odstavecseseznamem"/>
        <w:spacing w:after="0" w:line="240" w:lineRule="auto"/>
        <w:jc w:val="both"/>
        <w:rPr>
          <w:rFonts w:ascii="Tahoma" w:hAnsi="Tahoma" w:cs="Tahoma"/>
          <w:bCs/>
        </w:rPr>
      </w:pPr>
    </w:p>
    <w:p w14:paraId="7D8772CF" w14:textId="38D8E313" w:rsidR="009213D9" w:rsidRPr="00A046B3" w:rsidRDefault="00BD4197" w:rsidP="00290F42">
      <w:pPr>
        <w:pStyle w:val="Odstavecseseznamem"/>
        <w:spacing w:after="0" w:line="240" w:lineRule="auto"/>
        <w:jc w:val="both"/>
        <w:rPr>
          <w:rFonts w:ascii="Tahoma" w:hAnsi="Tahoma" w:cs="Tahoma"/>
          <w:bCs/>
        </w:rPr>
      </w:pPr>
      <w:r w:rsidRPr="00BD4197">
        <w:rPr>
          <w:rFonts w:ascii="Tahoma" w:hAnsi="Tahoma" w:cs="Tahoma"/>
          <w:b/>
          <w:bCs/>
        </w:rPr>
        <w:t xml:space="preserve">Kanalizací </w:t>
      </w:r>
      <w:r w:rsidRPr="00BD4197">
        <w:rPr>
          <w:rFonts w:ascii="Tahoma" w:hAnsi="Tahoma" w:cs="Tahoma"/>
          <w:bCs/>
        </w:rPr>
        <w:t>se rozumí provozně samostatný soubor staveb a zařízení ve vlastnictví pronajímatele sloužících pro čištění a odvádění odpadních vod</w:t>
      </w:r>
      <w:r w:rsidR="00144094">
        <w:rPr>
          <w:rFonts w:ascii="Tahoma" w:hAnsi="Tahoma" w:cs="Tahoma"/>
          <w:bCs/>
        </w:rPr>
        <w:t>, jejichž identifikace je provedena v Příloze č. 1 Smlouvy.</w:t>
      </w:r>
    </w:p>
    <w:p w14:paraId="10AAC328" w14:textId="77777777" w:rsidR="001C1C30" w:rsidRPr="00B420D3" w:rsidRDefault="001C1C30" w:rsidP="00290F42">
      <w:pPr>
        <w:spacing w:after="0" w:line="240" w:lineRule="auto"/>
        <w:jc w:val="both"/>
        <w:rPr>
          <w:rFonts w:ascii="Tahoma" w:hAnsi="Tahoma" w:cs="Tahoma"/>
          <w:bCs/>
          <w:color w:val="FF0000"/>
        </w:rPr>
      </w:pPr>
    </w:p>
    <w:p w14:paraId="20FC4669" w14:textId="0AA518C1" w:rsidR="00D547AE" w:rsidRPr="008B40EC" w:rsidRDefault="00B1040C" w:rsidP="00290F42">
      <w:pPr>
        <w:pStyle w:val="Odstavecseseznamem"/>
        <w:widowControl w:val="0"/>
        <w:numPr>
          <w:ilvl w:val="0"/>
          <w:numId w:val="11"/>
        </w:numPr>
        <w:spacing w:after="0" w:line="240" w:lineRule="auto"/>
        <w:jc w:val="both"/>
        <w:rPr>
          <w:rFonts w:ascii="Tahoma" w:hAnsi="Tahoma" w:cs="Tahoma"/>
          <w:snapToGrid w:val="0"/>
        </w:rPr>
      </w:pPr>
      <w:r w:rsidRPr="008B40EC">
        <w:rPr>
          <w:rFonts w:ascii="Tahoma" w:hAnsi="Tahoma" w:cs="Tahoma"/>
          <w:bCs/>
        </w:rPr>
        <w:t xml:space="preserve">Tímto Dodatkem č. 1 si Smluvní strany ujednaly, že </w:t>
      </w:r>
      <w:r w:rsidR="008B40EC" w:rsidRPr="008B40EC">
        <w:rPr>
          <w:rFonts w:ascii="Tahoma" w:hAnsi="Tahoma" w:cs="Tahoma"/>
          <w:bCs/>
        </w:rPr>
        <w:t>pojem Předmět nájmu uvedený v jejím článku II. Vymezení smluvních pojmů</w:t>
      </w:r>
      <w:r w:rsidR="000132BB">
        <w:rPr>
          <w:rFonts w:ascii="Tahoma" w:hAnsi="Tahoma" w:cs="Tahoma"/>
          <w:bCs/>
        </w:rPr>
        <w:t xml:space="preserve">, </w:t>
      </w:r>
      <w:r w:rsidR="008B40EC" w:rsidRPr="008B40EC">
        <w:rPr>
          <w:rFonts w:ascii="Tahoma" w:hAnsi="Tahoma" w:cs="Tahoma"/>
          <w:bCs/>
        </w:rPr>
        <w:t xml:space="preserve">se s ohledem na rozšíření předmětu nájmu </w:t>
      </w:r>
      <w:r w:rsidR="00F8716B">
        <w:rPr>
          <w:rFonts w:ascii="Tahoma" w:hAnsi="Tahoma" w:cs="Tahoma"/>
          <w:bCs/>
        </w:rPr>
        <w:t xml:space="preserve">Nájemní smlouvy </w:t>
      </w:r>
      <w:r w:rsidR="008B40EC" w:rsidRPr="008B40EC">
        <w:rPr>
          <w:rFonts w:ascii="Tahoma" w:hAnsi="Tahoma" w:cs="Tahoma"/>
          <w:bCs/>
        </w:rPr>
        <w:t>upravuje</w:t>
      </w:r>
      <w:r w:rsidR="00F8716B">
        <w:rPr>
          <w:rFonts w:ascii="Tahoma" w:hAnsi="Tahoma" w:cs="Tahoma"/>
          <w:bCs/>
        </w:rPr>
        <w:t xml:space="preserve"> do následujícího znění:</w:t>
      </w:r>
    </w:p>
    <w:p w14:paraId="1F901074" w14:textId="77777777" w:rsidR="008B40EC" w:rsidRPr="008B40EC" w:rsidRDefault="008B40EC" w:rsidP="00290F42">
      <w:pPr>
        <w:pStyle w:val="Odstavecseseznamem"/>
        <w:widowControl w:val="0"/>
        <w:spacing w:after="0" w:line="240" w:lineRule="auto"/>
        <w:jc w:val="both"/>
        <w:rPr>
          <w:rFonts w:ascii="Tahoma" w:hAnsi="Tahoma" w:cs="Tahoma"/>
          <w:snapToGrid w:val="0"/>
        </w:rPr>
      </w:pPr>
    </w:p>
    <w:p w14:paraId="7885E823" w14:textId="6F60A4BE" w:rsidR="008B40EC" w:rsidRPr="008B40EC" w:rsidRDefault="008B40EC" w:rsidP="00290F42">
      <w:pPr>
        <w:pStyle w:val="Odstavecseseznamem"/>
        <w:widowControl w:val="0"/>
        <w:spacing w:after="0" w:line="240" w:lineRule="auto"/>
        <w:jc w:val="both"/>
        <w:rPr>
          <w:rFonts w:ascii="Tahoma" w:hAnsi="Tahoma" w:cs="Tahoma"/>
          <w:snapToGrid w:val="0"/>
        </w:rPr>
      </w:pPr>
      <w:r w:rsidRPr="008B40EC">
        <w:rPr>
          <w:rFonts w:ascii="Tahoma" w:hAnsi="Tahoma" w:cs="Tahoma"/>
          <w:b/>
          <w:snapToGrid w:val="0"/>
        </w:rPr>
        <w:t>Předmětem nájmu</w:t>
      </w:r>
      <w:r w:rsidRPr="008B40EC">
        <w:rPr>
          <w:rFonts w:ascii="Tahoma" w:hAnsi="Tahoma" w:cs="Tahoma"/>
          <w:snapToGrid w:val="0"/>
        </w:rPr>
        <w:t xml:space="preserve"> se rozumí vodovody a kanalizace, jejichž vlastníkem je pronajímatel.</w:t>
      </w:r>
    </w:p>
    <w:p w14:paraId="4E3BE896" w14:textId="77777777" w:rsidR="00D87399" w:rsidRPr="00B420D3" w:rsidRDefault="00D87399" w:rsidP="00290F42">
      <w:pPr>
        <w:pStyle w:val="Odstavecseseznamem"/>
        <w:widowControl w:val="0"/>
        <w:spacing w:after="0" w:line="240" w:lineRule="auto"/>
        <w:ind w:left="1080"/>
        <w:jc w:val="both"/>
        <w:rPr>
          <w:rFonts w:ascii="Tahoma" w:hAnsi="Tahoma" w:cs="Tahoma"/>
          <w:snapToGrid w:val="0"/>
          <w:color w:val="FF0000"/>
        </w:rPr>
      </w:pPr>
    </w:p>
    <w:p w14:paraId="7A7E1038" w14:textId="3A64B4F6" w:rsidR="00D87399" w:rsidRPr="005D0C42" w:rsidRDefault="00D87399" w:rsidP="00290F42">
      <w:pPr>
        <w:pStyle w:val="Odstavecseseznamem"/>
        <w:widowControl w:val="0"/>
        <w:numPr>
          <w:ilvl w:val="0"/>
          <w:numId w:val="11"/>
        </w:numPr>
        <w:spacing w:after="0" w:line="240" w:lineRule="auto"/>
        <w:jc w:val="both"/>
        <w:rPr>
          <w:rFonts w:ascii="Tahoma" w:hAnsi="Tahoma" w:cs="Tahoma"/>
          <w:snapToGrid w:val="0"/>
        </w:rPr>
      </w:pPr>
      <w:r w:rsidRPr="008F13C1">
        <w:rPr>
          <w:rFonts w:ascii="Tahoma" w:hAnsi="Tahoma" w:cs="Tahoma"/>
          <w:bCs/>
        </w:rPr>
        <w:t xml:space="preserve">Tímto Dodatkem č. 1 si Smluvní strany ujednaly, že </w:t>
      </w:r>
      <w:r w:rsidR="005D0C42">
        <w:rPr>
          <w:rFonts w:ascii="Tahoma" w:hAnsi="Tahoma" w:cs="Tahoma"/>
          <w:bCs/>
        </w:rPr>
        <w:t>znění článku</w:t>
      </w:r>
      <w:r w:rsidRPr="008F13C1">
        <w:rPr>
          <w:rFonts w:ascii="Tahoma" w:hAnsi="Tahoma" w:cs="Tahoma"/>
          <w:bCs/>
        </w:rPr>
        <w:t xml:space="preserve"> IV. </w:t>
      </w:r>
      <w:r w:rsidR="008F13C1" w:rsidRPr="008F13C1">
        <w:rPr>
          <w:rFonts w:ascii="Tahoma" w:hAnsi="Tahoma" w:cs="Tahoma"/>
          <w:bCs/>
        </w:rPr>
        <w:t xml:space="preserve">ÚČEL SMLOUVY se s ohledem na rozšíření předmětu nájmu </w:t>
      </w:r>
      <w:r w:rsidR="005D0C42">
        <w:rPr>
          <w:rFonts w:ascii="Tahoma" w:hAnsi="Tahoma" w:cs="Tahoma"/>
          <w:bCs/>
        </w:rPr>
        <w:t>upravuje a nově tak zní takto:</w:t>
      </w:r>
    </w:p>
    <w:p w14:paraId="3E54703F" w14:textId="77777777" w:rsidR="005D0C42" w:rsidRPr="008F13C1" w:rsidRDefault="005D0C42" w:rsidP="00290F42">
      <w:pPr>
        <w:pStyle w:val="Odstavecseseznamem"/>
        <w:widowControl w:val="0"/>
        <w:spacing w:after="0" w:line="240" w:lineRule="auto"/>
        <w:jc w:val="both"/>
        <w:rPr>
          <w:rFonts w:ascii="Tahoma" w:hAnsi="Tahoma" w:cs="Tahoma"/>
          <w:snapToGrid w:val="0"/>
        </w:rPr>
      </w:pPr>
    </w:p>
    <w:p w14:paraId="0DF3F69F" w14:textId="5F7C2C07" w:rsidR="008F13C1" w:rsidRPr="008F13C1" w:rsidRDefault="008F13C1" w:rsidP="00290F42">
      <w:pPr>
        <w:pStyle w:val="Odstavecseseznamem"/>
        <w:widowControl w:val="0"/>
        <w:spacing w:after="0" w:line="240" w:lineRule="auto"/>
        <w:jc w:val="center"/>
        <w:rPr>
          <w:rFonts w:ascii="Tahoma" w:hAnsi="Tahoma" w:cs="Tahoma"/>
          <w:snapToGrid w:val="0"/>
        </w:rPr>
      </w:pPr>
      <w:r w:rsidRPr="008F13C1">
        <w:rPr>
          <w:rFonts w:ascii="Tahoma" w:hAnsi="Tahoma" w:cs="Tahoma"/>
          <w:snapToGrid w:val="0"/>
        </w:rPr>
        <w:t>IV. ÚČEL SMLOUVY</w:t>
      </w:r>
    </w:p>
    <w:p w14:paraId="6E6FC1BF" w14:textId="77777777" w:rsidR="00744BDF" w:rsidRPr="00B420D3" w:rsidRDefault="00744BDF" w:rsidP="00290F42">
      <w:pPr>
        <w:pStyle w:val="Odstavecseseznamem"/>
        <w:widowControl w:val="0"/>
        <w:spacing w:after="0" w:line="240" w:lineRule="auto"/>
        <w:jc w:val="both"/>
        <w:rPr>
          <w:rFonts w:ascii="Tahoma" w:hAnsi="Tahoma" w:cs="Tahoma"/>
          <w:snapToGrid w:val="0"/>
          <w:color w:val="FF0000"/>
        </w:rPr>
      </w:pPr>
    </w:p>
    <w:p w14:paraId="1FDC0409" w14:textId="2329A671" w:rsidR="00D87399" w:rsidRPr="00981323" w:rsidRDefault="00C6467C" w:rsidP="00D86A52">
      <w:pPr>
        <w:pStyle w:val="Odstavecseseznamem"/>
        <w:widowControl w:val="0"/>
        <w:spacing w:after="0" w:line="240" w:lineRule="auto"/>
        <w:ind w:left="1080"/>
        <w:jc w:val="both"/>
        <w:rPr>
          <w:rFonts w:ascii="Tahoma" w:hAnsi="Tahoma" w:cs="Tahoma"/>
          <w:snapToGrid w:val="0"/>
        </w:rPr>
      </w:pPr>
      <w:r w:rsidRPr="00981323">
        <w:rPr>
          <w:rFonts w:ascii="Tahoma" w:hAnsi="Tahoma" w:cs="Tahoma"/>
          <w:snapToGrid w:val="0"/>
        </w:rPr>
        <w:t>Smluvní strany ujednaly, že smluvní vztahy založené Smlouvou se řídí zásadou přímosti a účelovosti, podle které je Smlouva uzavírána, aby pronajímatel splnil povinnost vlastníka vodovodů a kanalizací:</w:t>
      </w:r>
    </w:p>
    <w:p w14:paraId="0FE30C7A" w14:textId="77777777" w:rsidR="00BC42A0" w:rsidRPr="00981323" w:rsidRDefault="00BC42A0" w:rsidP="00290F42">
      <w:pPr>
        <w:pStyle w:val="Odstavecseseznamem"/>
        <w:widowControl w:val="0"/>
        <w:spacing w:after="0" w:line="240" w:lineRule="auto"/>
        <w:ind w:left="1080"/>
        <w:jc w:val="both"/>
        <w:rPr>
          <w:rFonts w:ascii="Tahoma" w:hAnsi="Tahoma" w:cs="Tahoma"/>
          <w:snapToGrid w:val="0"/>
        </w:rPr>
      </w:pPr>
    </w:p>
    <w:p w14:paraId="3E12BB26" w14:textId="61422FC0" w:rsidR="00C6467C" w:rsidRDefault="00C6467C" w:rsidP="00290F42">
      <w:pPr>
        <w:pStyle w:val="Odstavecseseznamem"/>
        <w:widowControl w:val="0"/>
        <w:numPr>
          <w:ilvl w:val="0"/>
          <w:numId w:val="27"/>
        </w:numPr>
        <w:spacing w:after="0" w:line="240" w:lineRule="auto"/>
        <w:jc w:val="both"/>
        <w:rPr>
          <w:rFonts w:ascii="Tahoma" w:hAnsi="Tahoma" w:cs="Tahoma"/>
          <w:snapToGrid w:val="0"/>
        </w:rPr>
      </w:pPr>
      <w:r w:rsidRPr="00981323">
        <w:rPr>
          <w:rFonts w:ascii="Tahoma" w:hAnsi="Tahoma" w:cs="Tahoma"/>
          <w:snapToGrid w:val="0"/>
        </w:rPr>
        <w:t>Spočívající v</w:t>
      </w:r>
      <w:r w:rsidR="00985C49" w:rsidRPr="00981323">
        <w:rPr>
          <w:rFonts w:ascii="Tahoma" w:hAnsi="Tahoma" w:cs="Tahoma"/>
          <w:snapToGrid w:val="0"/>
        </w:rPr>
        <w:t xml:space="preserve"> zajištění řádné </w:t>
      </w:r>
      <w:r w:rsidR="004B64DC" w:rsidRPr="00981323">
        <w:rPr>
          <w:rFonts w:ascii="Tahoma" w:hAnsi="Tahoma" w:cs="Tahoma"/>
          <w:snapToGrid w:val="0"/>
        </w:rPr>
        <w:t>správy vodovodů a kanalizací zejména, ale nikoliv výlučně jen, jejich údržby, oprav a rozvoje tak, aby po celou dobu trvání smluvního vztahu založeného Smlouvou byl předmět nájmu způsobilý k užívání k účelům, ke kterým podle svého stavebně technického určení slouží a splňoval technické, zdravotní, výkonové a kvalitativní provozní nároky kladené právními předpisy, jakož i nároky kladené příslušnými technickými normami, na vodohospodářské stavby a zařízení sloužící k výrobě a dodávkám pitné vody, či k čištění a odvádění odpadních vod.</w:t>
      </w:r>
    </w:p>
    <w:p w14:paraId="432ED581" w14:textId="77777777" w:rsidR="00364431" w:rsidRPr="00981323" w:rsidRDefault="00364431" w:rsidP="00290F42">
      <w:pPr>
        <w:pStyle w:val="Odstavecseseznamem"/>
        <w:widowControl w:val="0"/>
        <w:spacing w:after="0" w:line="240" w:lineRule="auto"/>
        <w:ind w:left="1440"/>
        <w:jc w:val="both"/>
        <w:rPr>
          <w:rFonts w:ascii="Tahoma" w:hAnsi="Tahoma" w:cs="Tahoma"/>
          <w:snapToGrid w:val="0"/>
        </w:rPr>
      </w:pPr>
    </w:p>
    <w:p w14:paraId="025DA17F" w14:textId="13E5F7AE" w:rsidR="004B64DC" w:rsidRPr="00981323" w:rsidRDefault="004B64DC" w:rsidP="00290F42">
      <w:pPr>
        <w:pStyle w:val="Odstavecseseznamem"/>
        <w:widowControl w:val="0"/>
        <w:numPr>
          <w:ilvl w:val="0"/>
          <w:numId w:val="27"/>
        </w:numPr>
        <w:spacing w:after="0" w:line="240" w:lineRule="auto"/>
        <w:jc w:val="both"/>
        <w:rPr>
          <w:rFonts w:ascii="Tahoma" w:hAnsi="Tahoma" w:cs="Tahoma"/>
          <w:snapToGrid w:val="0"/>
        </w:rPr>
      </w:pPr>
      <w:r w:rsidRPr="00981323">
        <w:rPr>
          <w:rFonts w:ascii="Tahoma" w:hAnsi="Tahoma" w:cs="Tahoma"/>
          <w:snapToGrid w:val="0"/>
        </w:rPr>
        <w:t>Spočívající v zajištění plynulého a bezpečného provozování vodovodů a kanalizací, a to odborně způsobilou osobou odlišnou od vlastníka vodního díla, na níž vlastník vodního díla přenáší Smlouvou odpovědnost za provozování vodovodů a kanalizací, které spočívá v zabezpečování výroby a dodávky pitné vody odběratelům prostřednictvím vodovodů identifikovaných v Příloze č. 1 Smlouvy a rovněž zabezpečení čištění a odvádění odpadních vod prostřednictvím kanalizace identifikované v Příloze č. 1 Smlouvy.</w:t>
      </w:r>
    </w:p>
    <w:p w14:paraId="6F538B44" w14:textId="77777777" w:rsidR="00D547AE" w:rsidRPr="00B420D3" w:rsidRDefault="00D547AE" w:rsidP="00290F42">
      <w:pPr>
        <w:pStyle w:val="Odstavecseseznamem"/>
        <w:widowControl w:val="0"/>
        <w:spacing w:after="0" w:line="240" w:lineRule="auto"/>
        <w:jc w:val="both"/>
        <w:rPr>
          <w:rFonts w:ascii="Tahoma" w:hAnsi="Tahoma" w:cs="Tahoma"/>
          <w:snapToGrid w:val="0"/>
          <w:color w:val="FF0000"/>
        </w:rPr>
      </w:pPr>
    </w:p>
    <w:p w14:paraId="1596D9C0" w14:textId="392324DA" w:rsidR="00BB275F" w:rsidRPr="00D87AFD" w:rsidRDefault="00D547AE" w:rsidP="00290F42">
      <w:pPr>
        <w:pStyle w:val="Odstavecseseznamem"/>
        <w:widowControl w:val="0"/>
        <w:numPr>
          <w:ilvl w:val="0"/>
          <w:numId w:val="11"/>
        </w:numPr>
        <w:spacing w:after="0" w:line="240" w:lineRule="auto"/>
        <w:jc w:val="both"/>
        <w:rPr>
          <w:rFonts w:ascii="Tahoma" w:hAnsi="Tahoma" w:cs="Tahoma"/>
          <w:snapToGrid w:val="0"/>
        </w:rPr>
      </w:pPr>
      <w:r w:rsidRPr="00D87AFD">
        <w:rPr>
          <w:rFonts w:ascii="Tahoma" w:hAnsi="Tahoma" w:cs="Tahoma"/>
          <w:bCs/>
        </w:rPr>
        <w:t xml:space="preserve">Tímto Dodatkem č. 1 si Smluvní strany ujednaly, že </w:t>
      </w:r>
      <w:r w:rsidR="006456CD">
        <w:rPr>
          <w:rFonts w:ascii="Tahoma" w:hAnsi="Tahoma" w:cs="Tahoma"/>
          <w:bCs/>
        </w:rPr>
        <w:t xml:space="preserve">znění článku </w:t>
      </w:r>
      <w:r w:rsidRPr="00D87AFD">
        <w:rPr>
          <w:rFonts w:ascii="Tahoma" w:hAnsi="Tahoma" w:cs="Tahoma"/>
          <w:bCs/>
        </w:rPr>
        <w:t xml:space="preserve">V. </w:t>
      </w:r>
      <w:r w:rsidR="00133DBF" w:rsidRPr="00D87AFD">
        <w:rPr>
          <w:rFonts w:ascii="Tahoma" w:hAnsi="Tahoma" w:cs="Tahoma"/>
          <w:bCs/>
        </w:rPr>
        <w:t>PŘEDMĚT NÁJMU A PROVOZOVÁNÍ</w:t>
      </w:r>
      <w:r w:rsidR="006456CD">
        <w:rPr>
          <w:rFonts w:ascii="Tahoma" w:hAnsi="Tahoma" w:cs="Tahoma"/>
          <w:bCs/>
        </w:rPr>
        <w:t xml:space="preserve"> </w:t>
      </w:r>
      <w:r w:rsidRPr="00D87AFD">
        <w:rPr>
          <w:rFonts w:ascii="Tahoma" w:hAnsi="Tahoma" w:cs="Tahoma"/>
          <w:bCs/>
        </w:rPr>
        <w:t xml:space="preserve">Nájemní smlouvy </w:t>
      </w:r>
      <w:r w:rsidR="00A20D42" w:rsidRPr="00D87AFD">
        <w:rPr>
          <w:rFonts w:ascii="Tahoma" w:hAnsi="Tahoma" w:cs="Tahoma"/>
          <w:bCs/>
        </w:rPr>
        <w:t xml:space="preserve">se </w:t>
      </w:r>
      <w:r w:rsidR="00D87AFD" w:rsidRPr="00D87AFD">
        <w:rPr>
          <w:rFonts w:ascii="Tahoma" w:hAnsi="Tahoma" w:cs="Tahoma"/>
          <w:bCs/>
        </w:rPr>
        <w:t>s ohledem na účel Tohoto dodatku doplňuje a nově zní takto:</w:t>
      </w:r>
    </w:p>
    <w:p w14:paraId="3D76544D" w14:textId="77777777" w:rsidR="00D87AFD" w:rsidRPr="00D87AFD" w:rsidRDefault="00D87AFD" w:rsidP="00290F42">
      <w:pPr>
        <w:pStyle w:val="Odstavecseseznamem"/>
        <w:widowControl w:val="0"/>
        <w:spacing w:after="0" w:line="240" w:lineRule="auto"/>
        <w:jc w:val="both"/>
        <w:rPr>
          <w:rFonts w:ascii="Tahoma" w:hAnsi="Tahoma" w:cs="Tahoma"/>
          <w:snapToGrid w:val="0"/>
        </w:rPr>
      </w:pPr>
    </w:p>
    <w:p w14:paraId="14EF1FA2" w14:textId="747A85C4" w:rsidR="00D87AFD" w:rsidRPr="00D87AFD" w:rsidRDefault="00D87AFD" w:rsidP="007601E4">
      <w:pPr>
        <w:pStyle w:val="Odstavecseseznamem"/>
        <w:widowControl w:val="0"/>
        <w:spacing w:after="0" w:line="240" w:lineRule="auto"/>
        <w:ind w:left="1080"/>
        <w:jc w:val="both"/>
        <w:rPr>
          <w:rFonts w:ascii="Tahoma" w:hAnsi="Tahoma" w:cs="Tahoma"/>
          <w:snapToGrid w:val="0"/>
        </w:rPr>
      </w:pPr>
      <w:r w:rsidRPr="00D87AFD">
        <w:rPr>
          <w:rFonts w:ascii="Tahoma" w:hAnsi="Tahoma" w:cs="Tahoma"/>
          <w:snapToGrid w:val="0"/>
        </w:rPr>
        <w:t>Předmětem nájmu a provozování je část veřejného vodovodního řadu a část kanalizace, oboje zařízení ve vlastnictví pronajímatele. Pronajímaná zařízení jsou blíže identifikovány v příloze č. 1 Smlouvy.</w:t>
      </w:r>
    </w:p>
    <w:p w14:paraId="5A31F3B2" w14:textId="77777777" w:rsidR="00BB275F" w:rsidRPr="00B420D3" w:rsidRDefault="00BB275F" w:rsidP="00290F42">
      <w:pPr>
        <w:pStyle w:val="Odstavecseseznamem"/>
        <w:widowControl w:val="0"/>
        <w:spacing w:after="0" w:line="240" w:lineRule="auto"/>
        <w:jc w:val="both"/>
        <w:rPr>
          <w:rFonts w:ascii="Tahoma" w:hAnsi="Tahoma" w:cs="Tahoma"/>
          <w:snapToGrid w:val="0"/>
          <w:color w:val="FF0000"/>
          <w:highlight w:val="yellow"/>
        </w:rPr>
      </w:pPr>
    </w:p>
    <w:p w14:paraId="7289E12B" w14:textId="00089634" w:rsidR="00A20D42" w:rsidRPr="00290C13" w:rsidRDefault="00D547AE" w:rsidP="00290F42">
      <w:pPr>
        <w:pStyle w:val="Odstavecseseznamem"/>
        <w:widowControl w:val="0"/>
        <w:numPr>
          <w:ilvl w:val="0"/>
          <w:numId w:val="11"/>
        </w:numPr>
        <w:spacing w:after="0" w:line="240" w:lineRule="auto"/>
        <w:jc w:val="both"/>
        <w:rPr>
          <w:rFonts w:ascii="Tahoma" w:hAnsi="Tahoma" w:cs="Tahoma"/>
          <w:snapToGrid w:val="0"/>
        </w:rPr>
      </w:pPr>
      <w:r w:rsidRPr="00290C13">
        <w:rPr>
          <w:rFonts w:ascii="Tahoma" w:hAnsi="Tahoma" w:cs="Tahoma"/>
          <w:bCs/>
        </w:rPr>
        <w:t>Tímto Dodatkem č. 1 si Smluvní strany ujednaly, že</w:t>
      </w:r>
      <w:r w:rsidR="001C4320">
        <w:rPr>
          <w:rFonts w:ascii="Tahoma" w:hAnsi="Tahoma" w:cs="Tahoma"/>
          <w:bCs/>
        </w:rPr>
        <w:t xml:space="preserve"> za bod 1. </w:t>
      </w:r>
      <w:r w:rsidR="009001F8" w:rsidRPr="00290C13">
        <w:rPr>
          <w:rFonts w:ascii="Tahoma" w:hAnsi="Tahoma" w:cs="Tahoma"/>
          <w:bCs/>
        </w:rPr>
        <w:t>článku VI. PŘEDMĚT SMLOUVY</w:t>
      </w:r>
      <w:r w:rsidR="001C4320">
        <w:rPr>
          <w:rFonts w:ascii="Tahoma" w:hAnsi="Tahoma" w:cs="Tahoma"/>
          <w:bCs/>
        </w:rPr>
        <w:t xml:space="preserve"> </w:t>
      </w:r>
      <w:r w:rsidR="000B780F" w:rsidRPr="00290C13">
        <w:rPr>
          <w:rFonts w:ascii="Tahoma" w:hAnsi="Tahoma" w:cs="Tahoma"/>
          <w:bCs/>
        </w:rPr>
        <w:t>se přidává odstavec 1.1 v následujícím znění:</w:t>
      </w:r>
    </w:p>
    <w:p w14:paraId="0FD42A98" w14:textId="77777777" w:rsidR="000B780F" w:rsidRPr="00290C13" w:rsidRDefault="000B780F" w:rsidP="00290F42">
      <w:pPr>
        <w:pStyle w:val="Odstavecseseznamem"/>
        <w:widowControl w:val="0"/>
        <w:spacing w:after="0" w:line="240" w:lineRule="auto"/>
        <w:jc w:val="both"/>
        <w:rPr>
          <w:rFonts w:ascii="Tahoma" w:hAnsi="Tahoma" w:cs="Tahoma"/>
          <w:snapToGrid w:val="0"/>
        </w:rPr>
      </w:pPr>
    </w:p>
    <w:p w14:paraId="41CFF7A3" w14:textId="55704978" w:rsidR="00A20D42" w:rsidRPr="00290C13" w:rsidRDefault="000B780F" w:rsidP="00290F42">
      <w:pPr>
        <w:pStyle w:val="Odstavecseseznamem"/>
        <w:widowControl w:val="0"/>
        <w:spacing w:after="0" w:line="240" w:lineRule="auto"/>
        <w:jc w:val="both"/>
        <w:rPr>
          <w:rFonts w:ascii="Tahoma" w:hAnsi="Tahoma" w:cs="Tahoma"/>
          <w:snapToGrid w:val="0"/>
        </w:rPr>
      </w:pPr>
      <w:r w:rsidRPr="00290C13">
        <w:rPr>
          <w:rFonts w:ascii="Tahoma" w:hAnsi="Tahoma" w:cs="Tahoma"/>
          <w:snapToGrid w:val="0"/>
        </w:rPr>
        <w:t>1.1</w:t>
      </w:r>
      <w:r w:rsidR="00A20D42" w:rsidRPr="00290C13">
        <w:rPr>
          <w:rFonts w:ascii="Tahoma" w:hAnsi="Tahoma" w:cs="Tahoma"/>
          <w:snapToGrid w:val="0"/>
        </w:rPr>
        <w:t xml:space="preserve"> </w:t>
      </w:r>
      <w:r w:rsidRPr="00290C13">
        <w:rPr>
          <w:rFonts w:ascii="Tahoma" w:hAnsi="Tahoma" w:cs="Tahoma"/>
        </w:rPr>
        <w:t xml:space="preserve">Pronajímatel </w:t>
      </w:r>
      <w:r w:rsidR="000B696D">
        <w:rPr>
          <w:rFonts w:ascii="Tahoma" w:hAnsi="Tahoma" w:cs="Tahoma"/>
        </w:rPr>
        <w:t xml:space="preserve">dále </w:t>
      </w:r>
      <w:r w:rsidRPr="00290C13">
        <w:rPr>
          <w:rFonts w:ascii="Tahoma" w:hAnsi="Tahoma" w:cs="Tahoma"/>
        </w:rPr>
        <w:t>přenechává nájemci předmět nájmu identifikovaný v Příloze č. 1c – 1</w:t>
      </w:r>
      <w:r w:rsidR="007938E1">
        <w:rPr>
          <w:rFonts w:ascii="Tahoma" w:hAnsi="Tahoma" w:cs="Tahoma"/>
        </w:rPr>
        <w:t>f</w:t>
      </w:r>
      <w:r w:rsidRPr="00290C13">
        <w:rPr>
          <w:rFonts w:ascii="Tahoma" w:hAnsi="Tahoma" w:cs="Tahoma"/>
        </w:rPr>
        <w:t xml:space="preserve"> Smlouvy, tedy předmět nájmu</w:t>
      </w:r>
      <w:r w:rsidR="00EC7832">
        <w:rPr>
          <w:rFonts w:ascii="Tahoma" w:hAnsi="Tahoma" w:cs="Tahoma"/>
        </w:rPr>
        <w:t xml:space="preserve">, </w:t>
      </w:r>
      <w:r w:rsidRPr="00290C13">
        <w:rPr>
          <w:rFonts w:ascii="Tahoma" w:hAnsi="Tahoma" w:cs="Tahoma"/>
        </w:rPr>
        <w:t>o který byla Smlouva rozšířena, aby jej užíval v souladu s účelem Smlouvy ujednaným v čl. IV. Smlouvy k jeho správě, po dobu ujednanou v</w:t>
      </w:r>
      <w:r w:rsidR="005374BF">
        <w:rPr>
          <w:rFonts w:ascii="Tahoma" w:hAnsi="Tahoma" w:cs="Tahoma"/>
        </w:rPr>
        <w:t> </w:t>
      </w:r>
      <w:r w:rsidRPr="00290C13">
        <w:rPr>
          <w:rFonts w:ascii="Tahoma" w:hAnsi="Tahoma" w:cs="Tahoma"/>
        </w:rPr>
        <w:t>čl</w:t>
      </w:r>
      <w:r w:rsidR="005374BF">
        <w:rPr>
          <w:rFonts w:ascii="Tahoma" w:hAnsi="Tahoma" w:cs="Tahoma"/>
        </w:rPr>
        <w:t>.</w:t>
      </w:r>
      <w:r w:rsidRPr="00290C13">
        <w:rPr>
          <w:rFonts w:ascii="Tahoma" w:hAnsi="Tahoma" w:cs="Tahoma"/>
        </w:rPr>
        <w:t xml:space="preserve"> XV. Smlouvy, za úplatu, jejíž výše je ujednána v</w:t>
      </w:r>
      <w:r w:rsidR="005374BF">
        <w:rPr>
          <w:rFonts w:ascii="Tahoma" w:hAnsi="Tahoma" w:cs="Tahoma"/>
        </w:rPr>
        <w:t> </w:t>
      </w:r>
      <w:r w:rsidRPr="00290C13">
        <w:rPr>
          <w:rFonts w:ascii="Tahoma" w:hAnsi="Tahoma" w:cs="Tahoma"/>
        </w:rPr>
        <w:t>čl</w:t>
      </w:r>
      <w:r w:rsidR="005374BF">
        <w:rPr>
          <w:rFonts w:ascii="Tahoma" w:hAnsi="Tahoma" w:cs="Tahoma"/>
        </w:rPr>
        <w:t>.</w:t>
      </w:r>
      <w:r w:rsidRPr="00290C13">
        <w:rPr>
          <w:rFonts w:ascii="Tahoma" w:hAnsi="Tahoma" w:cs="Tahoma"/>
        </w:rPr>
        <w:t xml:space="preserve"> VII. Smlouvy a </w:t>
      </w:r>
      <w:r w:rsidR="0094658E">
        <w:rPr>
          <w:rFonts w:ascii="Tahoma" w:hAnsi="Tahoma" w:cs="Tahoma"/>
        </w:rPr>
        <w:t xml:space="preserve">současně také tento předmět nájmu </w:t>
      </w:r>
      <w:r w:rsidRPr="00290C13">
        <w:rPr>
          <w:rFonts w:ascii="Tahoma" w:hAnsi="Tahoma" w:cs="Tahoma"/>
        </w:rPr>
        <w:t xml:space="preserve">provozoval ve smyslu </w:t>
      </w:r>
      <w:proofErr w:type="spellStart"/>
      <w:r w:rsidRPr="00290C13">
        <w:rPr>
          <w:rFonts w:ascii="Tahoma" w:hAnsi="Tahoma" w:cs="Tahoma"/>
        </w:rPr>
        <w:t>ust</w:t>
      </w:r>
      <w:proofErr w:type="spellEnd"/>
      <w:r w:rsidRPr="00290C13">
        <w:rPr>
          <w:rFonts w:ascii="Tahoma" w:hAnsi="Tahoma" w:cs="Tahoma"/>
        </w:rPr>
        <w:t xml:space="preserve">. § 2 odst. 3 zákona č. 274/2001 Sb. o vodovodech a kanalizacích na vlastní náklad a nebezpečí, to vše ode dne nabytí účinnosti Tohoto Dodatku č. </w:t>
      </w:r>
      <w:r w:rsidR="005C5496">
        <w:rPr>
          <w:rFonts w:ascii="Tahoma" w:hAnsi="Tahoma" w:cs="Tahoma"/>
        </w:rPr>
        <w:t>1</w:t>
      </w:r>
      <w:r w:rsidRPr="00290C13">
        <w:rPr>
          <w:rFonts w:ascii="Tahoma" w:hAnsi="Tahoma" w:cs="Tahoma"/>
        </w:rPr>
        <w:t>.</w:t>
      </w:r>
    </w:p>
    <w:p w14:paraId="5F74E55C" w14:textId="77777777" w:rsidR="00A20D42" w:rsidRPr="00D7383B" w:rsidRDefault="00A20D42" w:rsidP="00290F42">
      <w:pPr>
        <w:pStyle w:val="Odstavecseseznamem"/>
        <w:widowControl w:val="0"/>
        <w:spacing w:after="0" w:line="240" w:lineRule="auto"/>
        <w:jc w:val="both"/>
        <w:rPr>
          <w:rFonts w:ascii="Tahoma" w:hAnsi="Tahoma" w:cs="Tahoma"/>
          <w:snapToGrid w:val="0"/>
          <w:highlight w:val="yellow"/>
        </w:rPr>
      </w:pPr>
    </w:p>
    <w:p w14:paraId="5DAFB7B4" w14:textId="5E215897" w:rsidR="00D547AE" w:rsidRPr="00D7383B" w:rsidRDefault="00D547AE" w:rsidP="00290F42">
      <w:pPr>
        <w:pStyle w:val="Odstavecseseznamem"/>
        <w:widowControl w:val="0"/>
        <w:numPr>
          <w:ilvl w:val="0"/>
          <w:numId w:val="11"/>
        </w:numPr>
        <w:spacing w:after="0" w:line="240" w:lineRule="auto"/>
        <w:jc w:val="both"/>
        <w:rPr>
          <w:rFonts w:ascii="Tahoma" w:hAnsi="Tahoma" w:cs="Tahoma"/>
          <w:snapToGrid w:val="0"/>
        </w:rPr>
      </w:pPr>
      <w:r w:rsidRPr="00D7383B">
        <w:rPr>
          <w:rFonts w:ascii="Tahoma" w:hAnsi="Tahoma" w:cs="Tahoma"/>
          <w:bCs/>
        </w:rPr>
        <w:t xml:space="preserve">Tímto Dodatkem č. 1 </w:t>
      </w:r>
      <w:r w:rsidR="00D7383B" w:rsidRPr="00D7383B">
        <w:rPr>
          <w:rFonts w:ascii="Tahoma" w:hAnsi="Tahoma" w:cs="Tahoma"/>
          <w:bCs/>
        </w:rPr>
        <w:t xml:space="preserve">si Smluvní strany ujednaly, že </w:t>
      </w:r>
      <w:r w:rsidR="002D7DD2">
        <w:rPr>
          <w:rFonts w:ascii="Tahoma" w:hAnsi="Tahoma" w:cs="Tahoma"/>
          <w:bCs/>
        </w:rPr>
        <w:t xml:space="preserve">za bod 2. </w:t>
      </w:r>
      <w:r w:rsidR="00D7383B" w:rsidRPr="00D7383B">
        <w:rPr>
          <w:rFonts w:ascii="Tahoma" w:hAnsi="Tahoma" w:cs="Tahoma"/>
          <w:bCs/>
        </w:rPr>
        <w:t>článku VI. PŘEDMĚT SMLOUVY se přidává odstavec 2.2 v následujícím znění:</w:t>
      </w:r>
    </w:p>
    <w:p w14:paraId="209BB976" w14:textId="77777777" w:rsidR="00431B8C" w:rsidRPr="00EF07F5" w:rsidRDefault="00431B8C" w:rsidP="00290F42">
      <w:pPr>
        <w:pStyle w:val="Odstavecseseznamem"/>
        <w:widowControl w:val="0"/>
        <w:spacing w:after="0" w:line="240" w:lineRule="auto"/>
        <w:jc w:val="both"/>
        <w:rPr>
          <w:rFonts w:ascii="Tahoma" w:hAnsi="Tahoma" w:cs="Tahoma"/>
          <w:snapToGrid w:val="0"/>
        </w:rPr>
      </w:pPr>
    </w:p>
    <w:p w14:paraId="7C9B2788" w14:textId="097E0476" w:rsidR="00431B8C" w:rsidRPr="00EF07F5" w:rsidRDefault="00D7383B" w:rsidP="00290F42">
      <w:pPr>
        <w:pStyle w:val="Odstavecseseznamem"/>
        <w:widowControl w:val="0"/>
        <w:spacing w:after="0" w:line="240" w:lineRule="auto"/>
        <w:jc w:val="both"/>
        <w:rPr>
          <w:rFonts w:ascii="Tahoma" w:hAnsi="Tahoma" w:cs="Tahoma"/>
          <w:snapToGrid w:val="0"/>
        </w:rPr>
      </w:pPr>
      <w:r w:rsidRPr="00EF07F5">
        <w:rPr>
          <w:rFonts w:ascii="Tahoma" w:hAnsi="Tahoma" w:cs="Tahoma"/>
          <w:snapToGrid w:val="0"/>
        </w:rPr>
        <w:t>2.2</w:t>
      </w:r>
      <w:r w:rsidR="00431B8C" w:rsidRPr="00EF07F5">
        <w:rPr>
          <w:rFonts w:ascii="Tahoma" w:hAnsi="Tahoma" w:cs="Tahoma"/>
          <w:snapToGrid w:val="0"/>
        </w:rPr>
        <w:t xml:space="preserve"> </w:t>
      </w:r>
      <w:r w:rsidR="00431B8C" w:rsidRPr="00EF07F5">
        <w:rPr>
          <w:rFonts w:ascii="Tahoma" w:hAnsi="Tahoma" w:cs="Tahoma"/>
        </w:rPr>
        <w:t>Nájemce</w:t>
      </w:r>
      <w:r w:rsidR="00190C11" w:rsidRPr="00EF07F5">
        <w:rPr>
          <w:rFonts w:ascii="Tahoma" w:hAnsi="Tahoma" w:cs="Tahoma"/>
        </w:rPr>
        <w:t xml:space="preserve"> </w:t>
      </w:r>
      <w:r w:rsidR="005374BF" w:rsidRPr="00EF07F5">
        <w:rPr>
          <w:rFonts w:ascii="Tahoma" w:hAnsi="Tahoma" w:cs="Tahoma"/>
        </w:rPr>
        <w:t xml:space="preserve">se </w:t>
      </w:r>
      <w:r w:rsidR="00817B93" w:rsidRPr="00EF07F5">
        <w:rPr>
          <w:rFonts w:ascii="Tahoma" w:hAnsi="Tahoma" w:cs="Tahoma"/>
        </w:rPr>
        <w:t xml:space="preserve">dále </w:t>
      </w:r>
      <w:r w:rsidR="005374BF" w:rsidRPr="00EF07F5">
        <w:rPr>
          <w:rFonts w:ascii="Tahoma" w:hAnsi="Tahoma" w:cs="Tahoma"/>
        </w:rPr>
        <w:t>zavazuje, převzít předmět nájmu identifikovaný v Příloze č. 1c – 1</w:t>
      </w:r>
      <w:r w:rsidR="00BD4D2D">
        <w:rPr>
          <w:rFonts w:ascii="Tahoma" w:hAnsi="Tahoma" w:cs="Tahoma"/>
        </w:rPr>
        <w:t>f</w:t>
      </w:r>
      <w:r w:rsidR="005374BF" w:rsidRPr="00EF07F5">
        <w:rPr>
          <w:rFonts w:ascii="Tahoma" w:hAnsi="Tahoma" w:cs="Tahoma"/>
        </w:rPr>
        <w:t xml:space="preserve"> Smlouvy, tedy předmět nájmu</w:t>
      </w:r>
      <w:r w:rsidR="00EC7832">
        <w:rPr>
          <w:rFonts w:ascii="Tahoma" w:hAnsi="Tahoma" w:cs="Tahoma"/>
        </w:rPr>
        <w:t xml:space="preserve">, </w:t>
      </w:r>
      <w:r w:rsidR="005374BF" w:rsidRPr="00EF07F5">
        <w:rPr>
          <w:rFonts w:ascii="Tahoma" w:hAnsi="Tahoma" w:cs="Tahoma"/>
        </w:rPr>
        <w:t>o který byla Smlouva rozšířena od pronajímatele, aby jej po dobu ujednanou v čl. XV. Smlouvy</w:t>
      </w:r>
      <w:r w:rsidR="000B696D" w:rsidRPr="00EF07F5">
        <w:rPr>
          <w:rFonts w:ascii="Tahoma" w:hAnsi="Tahoma" w:cs="Tahoma"/>
        </w:rPr>
        <w:t xml:space="preserve"> řádně užíval v souladu s účelem Smlouvy ujednaným v čl. IV. Smlouvy, jakož i v souladu s jeho stavebně technickým určením, </w:t>
      </w:r>
      <w:r w:rsidR="00A6562E">
        <w:rPr>
          <w:rFonts w:ascii="Tahoma" w:hAnsi="Tahoma" w:cs="Tahoma"/>
        </w:rPr>
        <w:t>za úplatu, jejíž</w:t>
      </w:r>
      <w:r w:rsidR="00817B93" w:rsidRPr="00EF07F5">
        <w:rPr>
          <w:rFonts w:ascii="Tahoma" w:hAnsi="Tahoma" w:cs="Tahoma"/>
        </w:rPr>
        <w:t xml:space="preserve"> výše </w:t>
      </w:r>
      <w:r w:rsidR="00966ECE" w:rsidRPr="00EF07F5">
        <w:rPr>
          <w:rFonts w:ascii="Tahoma" w:hAnsi="Tahoma" w:cs="Tahoma"/>
        </w:rPr>
        <w:t xml:space="preserve">je ujednána v čl. VII. Smlouvy a tento předmět nájmu samostatně provozoval na vlastní náklad a nebezpečí ve smyslu </w:t>
      </w:r>
      <w:proofErr w:type="spellStart"/>
      <w:r w:rsidR="00966ECE" w:rsidRPr="00EF07F5">
        <w:rPr>
          <w:rFonts w:ascii="Tahoma" w:hAnsi="Tahoma" w:cs="Tahoma"/>
        </w:rPr>
        <w:t>ust</w:t>
      </w:r>
      <w:proofErr w:type="spellEnd"/>
      <w:r w:rsidR="00966ECE" w:rsidRPr="00EF07F5">
        <w:rPr>
          <w:rFonts w:ascii="Tahoma" w:hAnsi="Tahoma" w:cs="Tahoma"/>
        </w:rPr>
        <w:t>. § 2 odst. 3 zákona č. 274/200</w:t>
      </w:r>
      <w:r w:rsidR="003E3999">
        <w:rPr>
          <w:rFonts w:ascii="Tahoma" w:hAnsi="Tahoma" w:cs="Tahoma"/>
        </w:rPr>
        <w:t>1</w:t>
      </w:r>
      <w:r w:rsidR="00966ECE" w:rsidRPr="00EF07F5">
        <w:rPr>
          <w:rFonts w:ascii="Tahoma" w:hAnsi="Tahoma" w:cs="Tahoma"/>
        </w:rPr>
        <w:t xml:space="preserve"> Sb. o vodovodech a kanalizacích, to vše ode dne nabytí účinnosti Tohoto Dodatku č. </w:t>
      </w:r>
      <w:r w:rsidR="00C370D3">
        <w:rPr>
          <w:rFonts w:ascii="Tahoma" w:hAnsi="Tahoma" w:cs="Tahoma"/>
        </w:rPr>
        <w:t>1</w:t>
      </w:r>
      <w:r w:rsidR="00966ECE" w:rsidRPr="00EF07F5">
        <w:rPr>
          <w:rFonts w:ascii="Tahoma" w:hAnsi="Tahoma" w:cs="Tahoma"/>
        </w:rPr>
        <w:t>.</w:t>
      </w:r>
    </w:p>
    <w:p w14:paraId="12B6838E" w14:textId="77777777" w:rsidR="00431B8C" w:rsidRPr="00B420D3" w:rsidRDefault="00431B8C" w:rsidP="00290F42">
      <w:pPr>
        <w:pStyle w:val="Odstavecseseznamem"/>
        <w:widowControl w:val="0"/>
        <w:spacing w:after="0" w:line="240" w:lineRule="auto"/>
        <w:jc w:val="both"/>
        <w:rPr>
          <w:rFonts w:ascii="Tahoma" w:hAnsi="Tahoma" w:cs="Tahoma"/>
          <w:snapToGrid w:val="0"/>
          <w:color w:val="FF0000"/>
          <w:highlight w:val="yellow"/>
        </w:rPr>
      </w:pPr>
    </w:p>
    <w:p w14:paraId="20C23CA1" w14:textId="0EF433E8" w:rsidR="00E50DC9" w:rsidRPr="00C06C7C" w:rsidRDefault="00D547AE" w:rsidP="00290F42">
      <w:pPr>
        <w:pStyle w:val="Odstavecseseznamem"/>
        <w:widowControl w:val="0"/>
        <w:numPr>
          <w:ilvl w:val="0"/>
          <w:numId w:val="11"/>
        </w:numPr>
        <w:spacing w:after="0" w:line="240" w:lineRule="auto"/>
        <w:jc w:val="both"/>
        <w:rPr>
          <w:rFonts w:ascii="Tahoma" w:hAnsi="Tahoma" w:cs="Tahoma"/>
          <w:snapToGrid w:val="0"/>
        </w:rPr>
      </w:pPr>
      <w:r w:rsidRPr="00C06C7C">
        <w:rPr>
          <w:rFonts w:ascii="Tahoma" w:hAnsi="Tahoma" w:cs="Tahoma"/>
          <w:bCs/>
        </w:rPr>
        <w:t xml:space="preserve">Tímto Dodatkem č. 1 si Smluvní strany ujednaly, že </w:t>
      </w:r>
      <w:r w:rsidR="006A1178" w:rsidRPr="00C06C7C">
        <w:rPr>
          <w:rFonts w:ascii="Tahoma" w:hAnsi="Tahoma" w:cs="Tahoma"/>
          <w:bCs/>
        </w:rPr>
        <w:t xml:space="preserve">výše nájemného – pevné částky ujednané v článku VII. NÁJEMNÉ, odstavci 1. </w:t>
      </w:r>
      <w:r w:rsidR="00C06C7C" w:rsidRPr="00C06C7C">
        <w:rPr>
          <w:rFonts w:ascii="Tahoma" w:hAnsi="Tahoma" w:cs="Tahoma"/>
          <w:bCs/>
        </w:rPr>
        <w:t xml:space="preserve">Smlouvy </w:t>
      </w:r>
      <w:r w:rsidR="006A1178" w:rsidRPr="00C06C7C">
        <w:rPr>
          <w:rFonts w:ascii="Tahoma" w:hAnsi="Tahoma" w:cs="Tahoma"/>
          <w:bCs/>
        </w:rPr>
        <w:t xml:space="preserve">se </w:t>
      </w:r>
      <w:r w:rsidR="006A1178" w:rsidRPr="000E49AE">
        <w:rPr>
          <w:rFonts w:ascii="Tahoma" w:hAnsi="Tahoma" w:cs="Tahoma"/>
          <w:bCs/>
        </w:rPr>
        <w:t>s ohledem na rozšíření předmě</w:t>
      </w:r>
      <w:r w:rsidR="00C42A6F" w:rsidRPr="000E49AE">
        <w:rPr>
          <w:rFonts w:ascii="Tahoma" w:hAnsi="Tahoma" w:cs="Tahoma"/>
          <w:bCs/>
        </w:rPr>
        <w:t>t</w:t>
      </w:r>
      <w:r w:rsidR="006A1178" w:rsidRPr="000E49AE">
        <w:rPr>
          <w:rFonts w:ascii="Tahoma" w:hAnsi="Tahoma" w:cs="Tahoma"/>
          <w:bCs/>
        </w:rPr>
        <w:t>u nájmu mění</w:t>
      </w:r>
      <w:r w:rsidR="00480259" w:rsidRPr="000E49AE">
        <w:rPr>
          <w:rFonts w:ascii="Tahoma" w:hAnsi="Tahoma" w:cs="Tahoma"/>
          <w:bCs/>
        </w:rPr>
        <w:t xml:space="preserve">, </w:t>
      </w:r>
      <w:r w:rsidR="009F7807" w:rsidRPr="000E49AE">
        <w:rPr>
          <w:rFonts w:ascii="Tahoma" w:hAnsi="Tahoma" w:cs="Tahoma"/>
          <w:bCs/>
        </w:rPr>
        <w:t xml:space="preserve">a to z původně ujednaných 6 000 Kč </w:t>
      </w:r>
      <w:r w:rsidR="00D8304D" w:rsidRPr="000E49AE">
        <w:rPr>
          <w:rFonts w:ascii="Tahoma" w:hAnsi="Tahoma" w:cs="Tahoma"/>
          <w:bCs/>
        </w:rPr>
        <w:t xml:space="preserve">za stavby vodovodů </w:t>
      </w:r>
      <w:r w:rsidR="00BD48AF" w:rsidRPr="000E49AE">
        <w:rPr>
          <w:rFonts w:ascii="Tahoma" w:hAnsi="Tahoma" w:cs="Tahoma"/>
          <w:bCs/>
        </w:rPr>
        <w:t xml:space="preserve">vymezených Nájemní smlouvou </w:t>
      </w:r>
      <w:r w:rsidR="009F7807" w:rsidRPr="000E49AE">
        <w:rPr>
          <w:rFonts w:ascii="Tahoma" w:hAnsi="Tahoma" w:cs="Tahoma"/>
          <w:bCs/>
        </w:rPr>
        <w:t xml:space="preserve">na </w:t>
      </w:r>
      <w:r w:rsidR="00725C5D" w:rsidRPr="000E49AE">
        <w:rPr>
          <w:rFonts w:ascii="Tahoma" w:hAnsi="Tahoma" w:cs="Tahoma"/>
          <w:b/>
          <w:bCs/>
        </w:rPr>
        <w:t>1</w:t>
      </w:r>
      <w:r w:rsidR="006A6BE8" w:rsidRPr="000E49AE">
        <w:rPr>
          <w:rFonts w:ascii="Tahoma" w:hAnsi="Tahoma" w:cs="Tahoma"/>
          <w:b/>
          <w:bCs/>
        </w:rPr>
        <w:t>9</w:t>
      </w:r>
      <w:r w:rsidR="006A1178" w:rsidRPr="000E49AE">
        <w:rPr>
          <w:rFonts w:ascii="Tahoma" w:hAnsi="Tahoma" w:cs="Tahoma"/>
          <w:b/>
          <w:bCs/>
        </w:rPr>
        <w:t xml:space="preserve"> 000</w:t>
      </w:r>
      <w:r w:rsidR="006A1178" w:rsidRPr="000E49AE">
        <w:rPr>
          <w:rFonts w:ascii="Tahoma" w:hAnsi="Tahoma" w:cs="Tahoma"/>
          <w:bCs/>
        </w:rPr>
        <w:t xml:space="preserve"> </w:t>
      </w:r>
      <w:r w:rsidR="006A1178" w:rsidRPr="000E49AE">
        <w:rPr>
          <w:rFonts w:ascii="Tahoma" w:hAnsi="Tahoma" w:cs="Tahoma"/>
          <w:b/>
          <w:bCs/>
        </w:rPr>
        <w:t>K</w:t>
      </w:r>
      <w:r w:rsidR="00ED2C22" w:rsidRPr="000E49AE">
        <w:rPr>
          <w:rFonts w:ascii="Tahoma" w:hAnsi="Tahoma" w:cs="Tahoma"/>
          <w:b/>
          <w:bCs/>
        </w:rPr>
        <w:t>č</w:t>
      </w:r>
      <w:r w:rsidR="006A6BE8" w:rsidRPr="000E49AE">
        <w:rPr>
          <w:rFonts w:ascii="Tahoma" w:hAnsi="Tahoma" w:cs="Tahoma"/>
          <w:bCs/>
        </w:rPr>
        <w:t xml:space="preserve"> (přičemž </w:t>
      </w:r>
      <w:r w:rsidR="00636EEA" w:rsidRPr="000E49AE">
        <w:rPr>
          <w:rFonts w:ascii="Tahoma" w:hAnsi="Tahoma" w:cs="Tahoma"/>
          <w:bCs/>
        </w:rPr>
        <w:t xml:space="preserve">poměrná část nájemného vztahující se k vodovodům </w:t>
      </w:r>
      <w:r w:rsidR="006A6BE8" w:rsidRPr="000E49AE">
        <w:rPr>
          <w:rFonts w:ascii="Tahoma" w:hAnsi="Tahoma" w:cs="Tahoma"/>
          <w:bCs/>
        </w:rPr>
        <w:t xml:space="preserve">odpovídá částce 12 000 Kč a </w:t>
      </w:r>
      <w:r w:rsidR="00636EEA" w:rsidRPr="000E49AE">
        <w:rPr>
          <w:rFonts w:ascii="Tahoma" w:hAnsi="Tahoma" w:cs="Tahoma"/>
          <w:bCs/>
        </w:rPr>
        <w:t xml:space="preserve">poměrná část nájemného vztahující se ke kanalizacím </w:t>
      </w:r>
      <w:r w:rsidR="006A6BE8" w:rsidRPr="000E49AE">
        <w:rPr>
          <w:rFonts w:ascii="Tahoma" w:hAnsi="Tahoma" w:cs="Tahoma"/>
          <w:bCs/>
        </w:rPr>
        <w:t>odpovídá částce 7 000 Kč), to vše dle způsobu výpočtu uvedeného v článku VII. Odstavci 1. Nájemní smlouvy</w:t>
      </w:r>
      <w:r w:rsidR="00636EEA" w:rsidRPr="000E49AE">
        <w:rPr>
          <w:rFonts w:ascii="Tahoma" w:hAnsi="Tahoma" w:cs="Tahoma"/>
          <w:bCs/>
        </w:rPr>
        <w:t xml:space="preserve"> (tedy 1 000 Kč</w:t>
      </w:r>
      <w:r w:rsidR="00C611F0" w:rsidRPr="000E49AE">
        <w:rPr>
          <w:rFonts w:ascii="Tahoma" w:hAnsi="Tahoma" w:cs="Tahoma"/>
          <w:bCs/>
        </w:rPr>
        <w:t>.</w:t>
      </w:r>
      <w:r w:rsidR="007D12B1" w:rsidRPr="000E49AE">
        <w:rPr>
          <w:rFonts w:ascii="Tahoma" w:hAnsi="Tahoma" w:cs="Tahoma"/>
          <w:bCs/>
        </w:rPr>
        <w:t xml:space="preserve"> z</w:t>
      </w:r>
      <w:r w:rsidR="00636EEA" w:rsidRPr="000E49AE">
        <w:rPr>
          <w:rFonts w:ascii="Tahoma" w:hAnsi="Tahoma" w:cs="Tahoma"/>
          <w:bCs/>
        </w:rPr>
        <w:t xml:space="preserve">a každých započatých 100 běžných metrů </w:t>
      </w:r>
      <w:r w:rsidR="00C611F0" w:rsidRPr="000E49AE">
        <w:rPr>
          <w:rFonts w:ascii="Tahoma" w:hAnsi="Tahoma" w:cs="Tahoma"/>
          <w:bCs/>
        </w:rPr>
        <w:t xml:space="preserve">délky </w:t>
      </w:r>
      <w:r w:rsidR="00636EEA" w:rsidRPr="000E49AE">
        <w:rPr>
          <w:rFonts w:ascii="Tahoma" w:hAnsi="Tahoma" w:cs="Tahoma"/>
          <w:bCs/>
        </w:rPr>
        <w:t>stavby vodovodu/kanalizace).</w:t>
      </w:r>
    </w:p>
    <w:p w14:paraId="46998276" w14:textId="77777777" w:rsidR="00226BC8" w:rsidRPr="00385EC1" w:rsidRDefault="00226BC8" w:rsidP="00290F42">
      <w:pPr>
        <w:widowControl w:val="0"/>
        <w:spacing w:after="0" w:line="240" w:lineRule="auto"/>
        <w:jc w:val="both"/>
        <w:rPr>
          <w:rFonts w:ascii="Tahoma" w:hAnsi="Tahoma" w:cs="Tahoma"/>
          <w:snapToGrid w:val="0"/>
          <w:highlight w:val="yellow"/>
        </w:rPr>
      </w:pPr>
    </w:p>
    <w:p w14:paraId="689471C9" w14:textId="1FA2CB80" w:rsidR="00226BC8" w:rsidRPr="00841267" w:rsidRDefault="00226BC8" w:rsidP="00290F42">
      <w:pPr>
        <w:pStyle w:val="Odstavecseseznamem"/>
        <w:widowControl w:val="0"/>
        <w:numPr>
          <w:ilvl w:val="0"/>
          <w:numId w:val="11"/>
        </w:numPr>
        <w:spacing w:after="0" w:line="240" w:lineRule="auto"/>
        <w:jc w:val="both"/>
        <w:rPr>
          <w:rFonts w:ascii="Tahoma" w:hAnsi="Tahoma" w:cs="Tahoma"/>
          <w:snapToGrid w:val="0"/>
        </w:rPr>
      </w:pPr>
      <w:r w:rsidRPr="00385EC1">
        <w:rPr>
          <w:rFonts w:ascii="Tahoma" w:hAnsi="Tahoma" w:cs="Tahoma"/>
        </w:rPr>
        <w:t>Tímto Dodatkem č. 1 si Smluvní strany</w:t>
      </w:r>
      <w:r w:rsidR="003E4AF2" w:rsidRPr="00385EC1">
        <w:rPr>
          <w:rFonts w:ascii="Tahoma" w:hAnsi="Tahoma" w:cs="Tahoma"/>
        </w:rPr>
        <w:t xml:space="preserve"> sjednávají</w:t>
      </w:r>
      <w:r w:rsidR="00D21506" w:rsidRPr="00385EC1">
        <w:rPr>
          <w:rFonts w:ascii="Tahoma" w:hAnsi="Tahoma" w:cs="Tahoma"/>
        </w:rPr>
        <w:t xml:space="preserve">, že </w:t>
      </w:r>
      <w:r w:rsidR="00153AA8" w:rsidRPr="00385EC1">
        <w:rPr>
          <w:rFonts w:ascii="Tahoma" w:hAnsi="Tahoma" w:cs="Tahoma"/>
        </w:rPr>
        <w:t>vzájemně</w:t>
      </w:r>
      <w:r w:rsidR="003E4AF2" w:rsidRPr="00385EC1">
        <w:rPr>
          <w:rFonts w:ascii="Tahoma" w:hAnsi="Tahoma" w:cs="Tahoma"/>
        </w:rPr>
        <w:t xml:space="preserve"> </w:t>
      </w:r>
      <w:r w:rsidR="00153AA8" w:rsidRPr="00385EC1">
        <w:rPr>
          <w:rFonts w:ascii="Tahoma" w:hAnsi="Tahoma" w:cs="Tahoma"/>
        </w:rPr>
        <w:t>ujednan</w:t>
      </w:r>
      <w:r w:rsidR="008F458A">
        <w:rPr>
          <w:rFonts w:ascii="Tahoma" w:hAnsi="Tahoma" w:cs="Tahoma"/>
        </w:rPr>
        <w:t>á</w:t>
      </w:r>
      <w:r w:rsidR="00153AA8" w:rsidRPr="00385EC1">
        <w:rPr>
          <w:rFonts w:ascii="Tahoma" w:hAnsi="Tahoma" w:cs="Tahoma"/>
        </w:rPr>
        <w:t xml:space="preserve"> práva a povinnosti plynoucí z článku X. až XIV. Smlouvy, které se vztahují k provozování vodovodů se aplikují obdobně taktéž na provoz kanalizací, umožní-li to povaha těchto ujednaných práv a povinností.</w:t>
      </w:r>
    </w:p>
    <w:p w14:paraId="3069BFA0" w14:textId="77777777" w:rsidR="00841267" w:rsidRPr="00841267" w:rsidRDefault="00841267" w:rsidP="00841267">
      <w:pPr>
        <w:pStyle w:val="Odstavecseseznamem"/>
        <w:rPr>
          <w:rFonts w:ascii="Tahoma" w:hAnsi="Tahoma" w:cs="Tahoma"/>
          <w:snapToGrid w:val="0"/>
        </w:rPr>
      </w:pPr>
    </w:p>
    <w:p w14:paraId="64171A10" w14:textId="5786EE68" w:rsidR="00C34759" w:rsidRPr="008B71F8" w:rsidRDefault="00841267" w:rsidP="000E794A">
      <w:pPr>
        <w:pStyle w:val="Odstavecseseznamem"/>
        <w:widowControl w:val="0"/>
        <w:numPr>
          <w:ilvl w:val="0"/>
          <w:numId w:val="11"/>
        </w:numPr>
        <w:spacing w:after="0" w:line="240" w:lineRule="auto"/>
        <w:jc w:val="both"/>
        <w:rPr>
          <w:rFonts w:ascii="Tahoma" w:hAnsi="Tahoma" w:cs="Tahoma"/>
          <w:snapToGrid w:val="0"/>
        </w:rPr>
      </w:pPr>
      <w:r w:rsidRPr="008B71F8">
        <w:rPr>
          <w:rFonts w:ascii="Tahoma" w:hAnsi="Tahoma" w:cs="Tahoma"/>
          <w:snapToGrid w:val="0"/>
        </w:rPr>
        <w:t>Tímto Dodatkem č. 1 si Smluvní strany ujednaly, že původní Příloha č. 1 ke smlouvě o nájmu a provozování vodovodu se nahrazuje aktualizovanou Přílohou č. 1 ke Smlouvě o nájmu a provozování vodovodu a kanalizace.</w:t>
      </w:r>
      <w:r w:rsidR="00813BEB" w:rsidRPr="008B71F8">
        <w:rPr>
          <w:rFonts w:ascii="Tahoma" w:hAnsi="Tahoma" w:cs="Tahoma"/>
          <w:snapToGrid w:val="0"/>
        </w:rPr>
        <w:t xml:space="preserve"> Tato aktualizovaná podoba </w:t>
      </w:r>
      <w:r w:rsidR="002070D6" w:rsidRPr="008B71F8">
        <w:rPr>
          <w:rFonts w:ascii="Tahoma" w:hAnsi="Tahoma" w:cs="Tahoma"/>
          <w:snapToGrid w:val="0"/>
        </w:rPr>
        <w:t>P</w:t>
      </w:r>
      <w:r w:rsidR="00813BEB" w:rsidRPr="008B71F8">
        <w:rPr>
          <w:rFonts w:ascii="Tahoma" w:hAnsi="Tahoma" w:cs="Tahoma"/>
          <w:snapToGrid w:val="0"/>
        </w:rPr>
        <w:t>řílohy č. 1 tvoří nedílnou součást Tohoto dodatku.</w:t>
      </w:r>
    </w:p>
    <w:p w14:paraId="09BAF35E" w14:textId="77777777" w:rsidR="00C34759" w:rsidRPr="0082288C" w:rsidRDefault="00C34759" w:rsidP="00C34759">
      <w:pPr>
        <w:pStyle w:val="Odstavecseseznamem"/>
        <w:widowControl w:val="0"/>
        <w:spacing w:after="0" w:line="240" w:lineRule="auto"/>
        <w:jc w:val="both"/>
        <w:rPr>
          <w:rFonts w:ascii="Tahoma" w:hAnsi="Tahoma" w:cs="Tahoma"/>
          <w:snapToGrid w:val="0"/>
        </w:rPr>
      </w:pPr>
    </w:p>
    <w:p w14:paraId="3EFDB0D7" w14:textId="257603AB" w:rsidR="00FA63C0" w:rsidRPr="00B420D3" w:rsidRDefault="00FA63C0" w:rsidP="00290F42">
      <w:pPr>
        <w:spacing w:after="0" w:line="240" w:lineRule="auto"/>
        <w:jc w:val="center"/>
        <w:rPr>
          <w:rFonts w:ascii="Tahoma" w:hAnsi="Tahoma" w:cs="Tahoma"/>
          <w:b/>
          <w:bCs/>
          <w:color w:val="FF0000"/>
        </w:rPr>
      </w:pPr>
    </w:p>
    <w:p w14:paraId="2EC7BA52" w14:textId="74382D4F" w:rsidR="00FA63C0" w:rsidRPr="00DF7FE5" w:rsidRDefault="00FA63C0" w:rsidP="00290F42">
      <w:pPr>
        <w:spacing w:after="0" w:line="240" w:lineRule="auto"/>
        <w:jc w:val="center"/>
        <w:rPr>
          <w:rFonts w:ascii="Tahoma" w:hAnsi="Tahoma" w:cs="Tahoma"/>
          <w:b/>
          <w:bCs/>
        </w:rPr>
      </w:pPr>
      <w:r w:rsidRPr="00DF7FE5">
        <w:rPr>
          <w:rFonts w:ascii="Tahoma" w:hAnsi="Tahoma" w:cs="Tahoma"/>
          <w:b/>
          <w:bCs/>
        </w:rPr>
        <w:t>II</w:t>
      </w:r>
      <w:r w:rsidR="00785CD8" w:rsidRPr="00DF7FE5">
        <w:rPr>
          <w:rFonts w:ascii="Tahoma" w:hAnsi="Tahoma" w:cs="Tahoma"/>
          <w:b/>
          <w:bCs/>
        </w:rPr>
        <w:t>I</w:t>
      </w:r>
      <w:r w:rsidRPr="00DF7FE5">
        <w:rPr>
          <w:rFonts w:ascii="Tahoma" w:hAnsi="Tahoma" w:cs="Tahoma"/>
          <w:b/>
          <w:bCs/>
        </w:rPr>
        <w:t>.</w:t>
      </w:r>
    </w:p>
    <w:p w14:paraId="23E94FAC" w14:textId="60D022B8" w:rsidR="00FA63C0" w:rsidRPr="00DF7FE5" w:rsidRDefault="00FA63C0" w:rsidP="00290F42">
      <w:pPr>
        <w:spacing w:after="0" w:line="240" w:lineRule="auto"/>
        <w:jc w:val="center"/>
        <w:rPr>
          <w:rFonts w:ascii="Tahoma" w:hAnsi="Tahoma" w:cs="Tahoma"/>
          <w:b/>
          <w:bCs/>
        </w:rPr>
      </w:pPr>
      <w:r w:rsidRPr="00DF7FE5">
        <w:rPr>
          <w:rFonts w:ascii="Tahoma" w:hAnsi="Tahoma" w:cs="Tahoma"/>
          <w:b/>
          <w:bCs/>
        </w:rPr>
        <w:t>Závěrečná ustanovení</w:t>
      </w:r>
      <w:r w:rsidR="00B6746F" w:rsidRPr="00DF7FE5">
        <w:rPr>
          <w:rFonts w:ascii="Tahoma" w:hAnsi="Tahoma" w:cs="Tahoma"/>
          <w:b/>
          <w:bCs/>
        </w:rPr>
        <w:t xml:space="preserve"> Tohoto dodatku</w:t>
      </w:r>
    </w:p>
    <w:p w14:paraId="464F7082" w14:textId="77777777" w:rsidR="00A6700E" w:rsidRPr="00B420D3" w:rsidRDefault="00A6700E" w:rsidP="00290F42">
      <w:pPr>
        <w:spacing w:after="0" w:line="240" w:lineRule="auto"/>
        <w:jc w:val="center"/>
        <w:rPr>
          <w:rFonts w:ascii="Tahoma" w:hAnsi="Tahoma" w:cs="Tahoma"/>
          <w:bCs/>
          <w:color w:val="FF0000"/>
        </w:rPr>
      </w:pPr>
    </w:p>
    <w:p w14:paraId="438FDA6A" w14:textId="5334E976" w:rsidR="00EB75FF" w:rsidRPr="003E1196" w:rsidRDefault="00FA63C0" w:rsidP="00290F42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ahoma" w:hAnsi="Tahoma" w:cs="Tahoma"/>
          <w:bCs/>
        </w:rPr>
      </w:pPr>
      <w:r w:rsidRPr="003E1196">
        <w:rPr>
          <w:rFonts w:ascii="Tahoma" w:hAnsi="Tahoma" w:cs="Tahoma"/>
          <w:bCs/>
        </w:rPr>
        <w:t>Smluvní strany souhlasně prohlašují, že v</w:t>
      </w:r>
      <w:r w:rsidR="00223251" w:rsidRPr="003E1196">
        <w:rPr>
          <w:rFonts w:ascii="Tahoma" w:hAnsi="Tahoma" w:cs="Tahoma"/>
          <w:bCs/>
        </w:rPr>
        <w:t>e všech</w:t>
      </w:r>
      <w:r w:rsidR="00003E4E" w:rsidRPr="003E1196">
        <w:rPr>
          <w:rFonts w:ascii="Tahoma" w:hAnsi="Tahoma" w:cs="Tahoma"/>
          <w:bCs/>
        </w:rPr>
        <w:t xml:space="preserve"> </w:t>
      </w:r>
      <w:r w:rsidR="00011369" w:rsidRPr="003E1196">
        <w:rPr>
          <w:rFonts w:ascii="Tahoma" w:hAnsi="Tahoma" w:cs="Tahoma"/>
          <w:bCs/>
        </w:rPr>
        <w:t xml:space="preserve">ostatních </w:t>
      </w:r>
      <w:r w:rsidR="00003E4E" w:rsidRPr="003E1196">
        <w:rPr>
          <w:rFonts w:ascii="Tahoma" w:hAnsi="Tahoma" w:cs="Tahoma"/>
          <w:bCs/>
        </w:rPr>
        <w:t xml:space="preserve">ujednáních, </w:t>
      </w:r>
      <w:r w:rsidRPr="003E1196">
        <w:rPr>
          <w:rFonts w:ascii="Tahoma" w:hAnsi="Tahoma" w:cs="Tahoma"/>
          <w:bCs/>
        </w:rPr>
        <w:t xml:space="preserve">se </w:t>
      </w:r>
      <w:r w:rsidR="00FC7CA7" w:rsidRPr="003E1196">
        <w:rPr>
          <w:rFonts w:ascii="Tahoma" w:hAnsi="Tahoma" w:cs="Tahoma"/>
          <w:bCs/>
        </w:rPr>
        <w:t>Nájemní smlouva</w:t>
      </w:r>
      <w:r w:rsidR="00011369" w:rsidRPr="003E1196">
        <w:rPr>
          <w:rFonts w:ascii="Tahoma" w:hAnsi="Tahoma" w:cs="Tahoma"/>
          <w:bCs/>
        </w:rPr>
        <w:t xml:space="preserve"> </w:t>
      </w:r>
      <w:r w:rsidRPr="003E1196">
        <w:rPr>
          <w:rFonts w:ascii="Tahoma" w:hAnsi="Tahoma" w:cs="Tahoma"/>
          <w:bCs/>
        </w:rPr>
        <w:t>nemění.</w:t>
      </w:r>
    </w:p>
    <w:p w14:paraId="7AC8C736" w14:textId="77777777" w:rsidR="00011369" w:rsidRPr="00434E8B" w:rsidRDefault="00011369" w:rsidP="00290F42">
      <w:pPr>
        <w:pStyle w:val="Odstavecseseznamem"/>
        <w:spacing w:after="0" w:line="240" w:lineRule="auto"/>
        <w:jc w:val="both"/>
        <w:rPr>
          <w:rFonts w:ascii="Tahoma" w:hAnsi="Tahoma" w:cs="Tahoma"/>
          <w:bCs/>
        </w:rPr>
      </w:pPr>
    </w:p>
    <w:p w14:paraId="0B507CEE" w14:textId="7D1C5688" w:rsidR="00FC7CA7" w:rsidRPr="00434E8B" w:rsidRDefault="00FA63C0" w:rsidP="00290F42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ahoma" w:hAnsi="Tahoma" w:cs="Tahoma"/>
          <w:bCs/>
        </w:rPr>
      </w:pPr>
      <w:r w:rsidRPr="00434E8B">
        <w:rPr>
          <w:rFonts w:ascii="Tahoma" w:hAnsi="Tahoma" w:cs="Tahoma"/>
          <w:bCs/>
        </w:rPr>
        <w:t xml:space="preserve">Tento </w:t>
      </w:r>
      <w:r w:rsidR="00FC7CA7" w:rsidRPr="00434E8B">
        <w:rPr>
          <w:rFonts w:ascii="Tahoma" w:hAnsi="Tahoma" w:cs="Tahoma"/>
          <w:bCs/>
        </w:rPr>
        <w:t>dodatek je vyhotoven ve dvou (2) stejnopisech s platností originálu, přičemž každá ze smluvních stran obdrží jedno vyhotovení.</w:t>
      </w:r>
    </w:p>
    <w:p w14:paraId="53A21019" w14:textId="77777777" w:rsidR="00FC7CA7" w:rsidRPr="00B420D3" w:rsidRDefault="00FC7CA7" w:rsidP="00290F42">
      <w:pPr>
        <w:pStyle w:val="Odstavecseseznamem"/>
        <w:spacing w:after="0" w:line="240" w:lineRule="auto"/>
        <w:jc w:val="both"/>
        <w:rPr>
          <w:rFonts w:ascii="Tahoma" w:hAnsi="Tahoma" w:cs="Tahoma"/>
          <w:bCs/>
          <w:color w:val="FF0000"/>
        </w:rPr>
      </w:pPr>
    </w:p>
    <w:p w14:paraId="76B32DEA" w14:textId="40A9BE13" w:rsidR="00D52A4F" w:rsidRPr="00434E8B" w:rsidRDefault="00FA63C0" w:rsidP="00290F42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ahoma" w:hAnsi="Tahoma" w:cs="Tahoma"/>
          <w:bCs/>
        </w:rPr>
      </w:pPr>
      <w:r w:rsidRPr="00434E8B">
        <w:rPr>
          <w:rFonts w:ascii="Tahoma" w:hAnsi="Tahoma" w:cs="Tahoma"/>
          <w:bCs/>
        </w:rPr>
        <w:t xml:space="preserve">Tento </w:t>
      </w:r>
      <w:r w:rsidR="004C1F4E" w:rsidRPr="00434E8B">
        <w:rPr>
          <w:rFonts w:ascii="Tahoma" w:hAnsi="Tahoma" w:cs="Tahoma"/>
          <w:bCs/>
        </w:rPr>
        <w:t>D</w:t>
      </w:r>
      <w:r w:rsidRPr="00434E8B">
        <w:rPr>
          <w:rFonts w:ascii="Tahoma" w:hAnsi="Tahoma" w:cs="Tahoma"/>
          <w:bCs/>
        </w:rPr>
        <w:t>odatek</w:t>
      </w:r>
      <w:r w:rsidR="00D52A4F" w:rsidRPr="00434E8B">
        <w:rPr>
          <w:rFonts w:ascii="Tahoma" w:hAnsi="Tahoma" w:cs="Tahoma"/>
          <w:bCs/>
        </w:rPr>
        <w:t xml:space="preserve"> </w:t>
      </w:r>
      <w:r w:rsidR="004C1F4E" w:rsidRPr="00434E8B">
        <w:rPr>
          <w:rFonts w:ascii="Tahoma" w:hAnsi="Tahoma" w:cs="Tahoma"/>
          <w:bCs/>
        </w:rPr>
        <w:t>nabývá</w:t>
      </w:r>
      <w:r w:rsidR="006910B5" w:rsidRPr="00434E8B">
        <w:rPr>
          <w:rFonts w:ascii="Tahoma" w:hAnsi="Tahoma" w:cs="Tahoma"/>
          <w:bCs/>
        </w:rPr>
        <w:t xml:space="preserve"> </w:t>
      </w:r>
      <w:r w:rsidR="00D52A4F" w:rsidRPr="00434E8B">
        <w:rPr>
          <w:rFonts w:ascii="Tahoma" w:hAnsi="Tahoma" w:cs="Tahoma"/>
          <w:bCs/>
        </w:rPr>
        <w:t>platnosti dnem připojení podpisu poslední smluvní stranou a účinnosti dnem uveřejnění v registru smluv.</w:t>
      </w:r>
    </w:p>
    <w:p w14:paraId="1B87B1B3" w14:textId="77777777" w:rsidR="001C75DC" w:rsidRPr="00B420D3" w:rsidRDefault="001C75DC" w:rsidP="00290F42">
      <w:pPr>
        <w:pStyle w:val="Odstavecseseznamem"/>
        <w:spacing w:after="0" w:line="240" w:lineRule="auto"/>
        <w:rPr>
          <w:rFonts w:ascii="Tahoma" w:hAnsi="Tahoma" w:cs="Tahoma"/>
          <w:bCs/>
          <w:color w:val="FF0000"/>
        </w:rPr>
      </w:pPr>
    </w:p>
    <w:p w14:paraId="4AEDB00D" w14:textId="338CA8D8" w:rsidR="001C75DC" w:rsidRPr="00434E8B" w:rsidRDefault="00B21D5D" w:rsidP="00290F42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ahoma" w:hAnsi="Tahoma" w:cs="Tahoma"/>
          <w:bCs/>
        </w:rPr>
      </w:pPr>
      <w:r w:rsidRPr="00434E8B">
        <w:rPr>
          <w:rFonts w:ascii="Tahoma" w:hAnsi="Tahoma" w:cs="Tahoma"/>
          <w:bCs/>
        </w:rPr>
        <w:t xml:space="preserve">Smluvní strany se dohodly, že Tento dodatek </w:t>
      </w:r>
      <w:r w:rsidRPr="00434E8B">
        <w:rPr>
          <w:rFonts w:ascii="Tahoma" w:hAnsi="Tahoma" w:cs="Tahoma"/>
          <w:b/>
          <w:bCs/>
        </w:rPr>
        <w:t>bude uveřejněn v registru smluv</w:t>
      </w:r>
      <w:r w:rsidRPr="00434E8B">
        <w:rPr>
          <w:rFonts w:ascii="Tahoma" w:hAnsi="Tahoma" w:cs="Tahoma"/>
          <w:bCs/>
        </w:rPr>
        <w:t xml:space="preserve"> dle zákona </w:t>
      </w:r>
      <w:r w:rsidRPr="00434E8B">
        <w:rPr>
          <w:rFonts w:ascii="Tahoma" w:hAnsi="Tahoma" w:cs="Tahoma"/>
        </w:rPr>
        <w:t xml:space="preserve">č. 340/2015 Sb., o zvláštních podmínkách účinnosti některých smluv, uveřejňování těchto smluv a o registru smluv (zákon o registru smluv), ve znění pozdějších předpisů. Zveřejnění Tohoto dodatku zajistí </w:t>
      </w:r>
      <w:r w:rsidR="00434E8B" w:rsidRPr="00434E8B">
        <w:rPr>
          <w:rFonts w:ascii="Tahoma" w:hAnsi="Tahoma" w:cs="Tahoma"/>
        </w:rPr>
        <w:t>p</w:t>
      </w:r>
      <w:r w:rsidRPr="00434E8B">
        <w:rPr>
          <w:rFonts w:ascii="Tahoma" w:hAnsi="Tahoma" w:cs="Tahoma"/>
        </w:rPr>
        <w:t>ronajímatel.</w:t>
      </w:r>
    </w:p>
    <w:p w14:paraId="02A1B237" w14:textId="77777777" w:rsidR="00B21D5D" w:rsidRPr="00B420D3" w:rsidRDefault="00B21D5D" w:rsidP="00290F42">
      <w:pPr>
        <w:pStyle w:val="Odstavecseseznamem"/>
        <w:spacing w:after="0" w:line="240" w:lineRule="auto"/>
        <w:rPr>
          <w:rFonts w:ascii="Tahoma" w:hAnsi="Tahoma" w:cs="Tahoma"/>
          <w:bCs/>
          <w:color w:val="FF0000"/>
        </w:rPr>
      </w:pPr>
    </w:p>
    <w:p w14:paraId="7876DA4D" w14:textId="1CD2F03E" w:rsidR="00B21D5D" w:rsidRPr="00FA32F2" w:rsidRDefault="00B21D5D" w:rsidP="00290F42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ahoma" w:hAnsi="Tahoma" w:cs="Tahoma"/>
          <w:bCs/>
        </w:rPr>
      </w:pPr>
      <w:r w:rsidRPr="00FA32F2">
        <w:rPr>
          <w:rFonts w:ascii="Tahoma" w:hAnsi="Tahoma" w:cs="Tahoma"/>
        </w:rPr>
        <w:t xml:space="preserve">Pronajímatel uvádí, že záměr města Bruntál </w:t>
      </w:r>
      <w:r w:rsidR="00FA32F2" w:rsidRPr="00FA32F2">
        <w:rPr>
          <w:rFonts w:ascii="Tahoma" w:hAnsi="Tahoma" w:cs="Tahoma"/>
        </w:rPr>
        <w:t xml:space="preserve">na uzavření Tohoto dodatku k Nájemní smlouvě </w:t>
      </w:r>
      <w:r w:rsidRPr="00FA32F2">
        <w:rPr>
          <w:rFonts w:ascii="Tahoma" w:hAnsi="Tahoma" w:cs="Tahoma"/>
        </w:rPr>
        <w:t>byl v souladu s usnesením Rady města Bruntál č. 10</w:t>
      </w:r>
      <w:r w:rsidR="00FA32F2" w:rsidRPr="00FA32F2">
        <w:rPr>
          <w:rFonts w:ascii="Tahoma" w:hAnsi="Tahoma" w:cs="Tahoma"/>
        </w:rPr>
        <w:t>66</w:t>
      </w:r>
      <w:r w:rsidRPr="00FA32F2">
        <w:rPr>
          <w:rFonts w:ascii="Tahoma" w:hAnsi="Tahoma" w:cs="Tahoma"/>
        </w:rPr>
        <w:t>/25R/2024 ze dne 03. 01. 2024 zveřejněn na úřední desce dne 17. 01. 2024 a sňat dne 02. 02. 2024.</w:t>
      </w:r>
    </w:p>
    <w:p w14:paraId="50B52D70" w14:textId="77777777" w:rsidR="007335B1" w:rsidRPr="00B420D3" w:rsidRDefault="007335B1" w:rsidP="00290F42">
      <w:pPr>
        <w:pStyle w:val="Odstavecseseznamem"/>
        <w:spacing w:after="0" w:line="240" w:lineRule="auto"/>
        <w:rPr>
          <w:rFonts w:ascii="Tahoma" w:hAnsi="Tahoma" w:cs="Tahoma"/>
          <w:bCs/>
          <w:color w:val="FF0000"/>
        </w:rPr>
      </w:pPr>
    </w:p>
    <w:p w14:paraId="3CF352B8" w14:textId="58C0E070" w:rsidR="00D52A4F" w:rsidRPr="00290F42" w:rsidRDefault="007335B1" w:rsidP="00290F42">
      <w:pPr>
        <w:pStyle w:val="Odstavecseseznamem"/>
        <w:numPr>
          <w:ilvl w:val="0"/>
          <w:numId w:val="12"/>
        </w:numPr>
        <w:spacing w:after="0" w:line="240" w:lineRule="auto"/>
        <w:jc w:val="both"/>
        <w:rPr>
          <w:rFonts w:ascii="Tahoma" w:hAnsi="Tahoma" w:cs="Tahoma"/>
          <w:bCs/>
        </w:rPr>
      </w:pPr>
      <w:r w:rsidRPr="00290F42">
        <w:rPr>
          <w:rFonts w:ascii="Tahoma" w:hAnsi="Tahoma" w:cs="Tahoma"/>
        </w:rPr>
        <w:t>Znění a uzavření Tohoto dodatku bylo schváleno dne</w:t>
      </w:r>
      <w:r w:rsidR="000B0125">
        <w:rPr>
          <w:rFonts w:ascii="Tahoma" w:hAnsi="Tahoma" w:cs="Tahoma"/>
        </w:rPr>
        <w:t xml:space="preserve"> </w:t>
      </w:r>
      <w:r w:rsidR="000B0125" w:rsidRPr="000B0125">
        <w:rPr>
          <w:rFonts w:ascii="Tahoma" w:hAnsi="Tahoma" w:cs="Tahoma"/>
          <w:b/>
        </w:rPr>
        <w:t>13. 03. 2024</w:t>
      </w:r>
      <w:r w:rsidR="000B0125">
        <w:rPr>
          <w:rFonts w:ascii="Tahoma" w:hAnsi="Tahoma" w:cs="Tahoma"/>
        </w:rPr>
        <w:t xml:space="preserve"> </w:t>
      </w:r>
      <w:r w:rsidRPr="00290F42">
        <w:rPr>
          <w:rFonts w:ascii="Tahoma" w:hAnsi="Tahoma" w:cs="Tahoma"/>
        </w:rPr>
        <w:t>Radou města Bruntálu pod číslem usnesení</w:t>
      </w:r>
      <w:r w:rsidR="000B0125">
        <w:rPr>
          <w:rFonts w:ascii="Tahoma" w:hAnsi="Tahoma" w:cs="Tahoma"/>
        </w:rPr>
        <w:t xml:space="preserve"> </w:t>
      </w:r>
      <w:r w:rsidR="000B0125" w:rsidRPr="000B0125">
        <w:rPr>
          <w:rFonts w:ascii="Tahoma" w:hAnsi="Tahoma" w:cs="Tahoma"/>
          <w:b/>
        </w:rPr>
        <w:t>1249/29R/2024</w:t>
      </w:r>
      <w:r w:rsidRPr="00290F42">
        <w:rPr>
          <w:rFonts w:ascii="Tahoma" w:hAnsi="Tahoma" w:cs="Tahoma"/>
        </w:rPr>
        <w:t>.</w:t>
      </w:r>
    </w:p>
    <w:p w14:paraId="55551AD5" w14:textId="77777777" w:rsidR="00D52A4F" w:rsidRPr="00290F42" w:rsidRDefault="00D52A4F" w:rsidP="00290F42">
      <w:pPr>
        <w:pStyle w:val="Odstavecseseznamem"/>
        <w:spacing w:after="0" w:line="240" w:lineRule="auto"/>
        <w:jc w:val="both"/>
        <w:rPr>
          <w:rFonts w:ascii="Tahoma" w:hAnsi="Tahoma" w:cs="Tahoma"/>
          <w:bCs/>
        </w:rPr>
      </w:pPr>
    </w:p>
    <w:p w14:paraId="319E9990" w14:textId="5E2D8695" w:rsidR="004C1F4E" w:rsidRPr="00290F42" w:rsidRDefault="00FA63C0" w:rsidP="00290F42">
      <w:pPr>
        <w:pStyle w:val="Odstavecseseznamem"/>
        <w:numPr>
          <w:ilvl w:val="0"/>
          <w:numId w:val="12"/>
        </w:numPr>
        <w:spacing w:before="240" w:after="0" w:line="240" w:lineRule="auto"/>
        <w:jc w:val="both"/>
        <w:rPr>
          <w:rFonts w:ascii="Tahoma" w:hAnsi="Tahoma" w:cs="Tahoma"/>
          <w:bCs/>
        </w:rPr>
      </w:pPr>
      <w:r w:rsidRPr="00290F42">
        <w:rPr>
          <w:rFonts w:ascii="Tahoma" w:hAnsi="Tahoma" w:cs="Tahoma"/>
          <w:bCs/>
        </w:rPr>
        <w:t xml:space="preserve">Smluvní strany po přečtení </w:t>
      </w:r>
      <w:r w:rsidR="007335B1" w:rsidRPr="00290F42">
        <w:rPr>
          <w:rFonts w:ascii="Tahoma" w:hAnsi="Tahoma" w:cs="Tahoma"/>
          <w:bCs/>
        </w:rPr>
        <w:t xml:space="preserve">Tohoto dodatku </w:t>
      </w:r>
      <w:r w:rsidR="004C1F4E" w:rsidRPr="00290F42">
        <w:rPr>
          <w:rFonts w:ascii="Tahoma" w:hAnsi="Tahoma" w:cs="Tahoma"/>
          <w:bCs/>
        </w:rPr>
        <w:t xml:space="preserve">souhlasně prohlašují, </w:t>
      </w:r>
      <w:r w:rsidRPr="00290F42">
        <w:rPr>
          <w:rFonts w:ascii="Tahoma" w:hAnsi="Tahoma" w:cs="Tahoma"/>
          <w:bCs/>
        </w:rPr>
        <w:t xml:space="preserve">že </w:t>
      </w:r>
      <w:r w:rsidR="007335B1" w:rsidRPr="00290F42">
        <w:rPr>
          <w:rFonts w:ascii="Tahoma" w:hAnsi="Tahoma" w:cs="Tahoma"/>
          <w:bCs/>
        </w:rPr>
        <w:t>Tento dodatek</w:t>
      </w:r>
      <w:r w:rsidR="004C1F4E" w:rsidRPr="00290F42">
        <w:rPr>
          <w:rFonts w:ascii="Tahoma" w:hAnsi="Tahoma" w:cs="Tahoma"/>
          <w:bCs/>
        </w:rPr>
        <w:t xml:space="preserve"> je výrazem jejich pravé a svobodné vůle, že </w:t>
      </w:r>
      <w:r w:rsidRPr="00290F42">
        <w:rPr>
          <w:rFonts w:ascii="Tahoma" w:hAnsi="Tahoma" w:cs="Tahoma"/>
          <w:bCs/>
        </w:rPr>
        <w:t>souhlasí s jeho obsahem</w:t>
      </w:r>
      <w:r w:rsidR="004C1F4E" w:rsidRPr="00290F42">
        <w:rPr>
          <w:rFonts w:ascii="Tahoma" w:hAnsi="Tahoma" w:cs="Tahoma"/>
          <w:bCs/>
        </w:rPr>
        <w:t xml:space="preserve">, </w:t>
      </w:r>
      <w:r w:rsidRPr="00290F42">
        <w:rPr>
          <w:rFonts w:ascii="Tahoma" w:hAnsi="Tahoma" w:cs="Tahoma"/>
          <w:bCs/>
        </w:rPr>
        <w:t xml:space="preserve">že </w:t>
      </w:r>
      <w:r w:rsidR="007335B1" w:rsidRPr="00290F42">
        <w:rPr>
          <w:rFonts w:ascii="Tahoma" w:hAnsi="Tahoma" w:cs="Tahoma"/>
          <w:bCs/>
        </w:rPr>
        <w:t>Tento dodatek</w:t>
      </w:r>
      <w:r w:rsidR="004C1F4E" w:rsidRPr="00290F42">
        <w:rPr>
          <w:rFonts w:ascii="Tahoma" w:hAnsi="Tahoma" w:cs="Tahoma"/>
          <w:bCs/>
        </w:rPr>
        <w:t xml:space="preserve"> byl sepsán </w:t>
      </w:r>
      <w:r w:rsidRPr="00290F42">
        <w:rPr>
          <w:rFonts w:ascii="Tahoma" w:hAnsi="Tahoma" w:cs="Tahoma"/>
          <w:bCs/>
        </w:rPr>
        <w:t xml:space="preserve">určitě, srozumitelně, na základě jejich pravé a svobodné vůle, bez nátlaků na některou ze </w:t>
      </w:r>
      <w:r w:rsidR="004C1F4E" w:rsidRPr="00290F42">
        <w:rPr>
          <w:rFonts w:ascii="Tahoma" w:hAnsi="Tahoma" w:cs="Tahoma"/>
          <w:bCs/>
        </w:rPr>
        <w:t xml:space="preserve">Smluvních </w:t>
      </w:r>
      <w:r w:rsidRPr="00290F42">
        <w:rPr>
          <w:rFonts w:ascii="Tahoma" w:hAnsi="Tahoma" w:cs="Tahoma"/>
          <w:bCs/>
        </w:rPr>
        <w:t>stran. Na důkaz toho připojují své podpisy</w:t>
      </w:r>
      <w:r w:rsidR="0009311B" w:rsidRPr="00290F42">
        <w:rPr>
          <w:rFonts w:ascii="Tahoma" w:hAnsi="Tahoma" w:cs="Tahoma"/>
          <w:bCs/>
        </w:rPr>
        <w:t>.</w:t>
      </w:r>
    </w:p>
    <w:p w14:paraId="4B2FBEF9" w14:textId="77777777" w:rsidR="00FA63C0" w:rsidRPr="00B420D3" w:rsidRDefault="00FA63C0" w:rsidP="00290F42">
      <w:pPr>
        <w:spacing w:line="240" w:lineRule="auto"/>
        <w:jc w:val="center"/>
        <w:rPr>
          <w:rFonts w:ascii="Tahoma" w:hAnsi="Tahoma" w:cs="Tahoma"/>
          <w:b/>
          <w:bCs/>
          <w:color w:val="FF0000"/>
        </w:rPr>
      </w:pPr>
    </w:p>
    <w:p w14:paraId="57CDD554" w14:textId="49CB4BF2" w:rsidR="006D2290" w:rsidRPr="007232FA" w:rsidRDefault="006D2290" w:rsidP="0026404F">
      <w:pPr>
        <w:tabs>
          <w:tab w:val="left" w:pos="270"/>
        </w:tabs>
        <w:spacing w:line="240" w:lineRule="auto"/>
        <w:jc w:val="both"/>
        <w:rPr>
          <w:rFonts w:ascii="Tahoma" w:hAnsi="Tahoma" w:cs="Tahoma"/>
          <w:snapToGrid w:val="0"/>
        </w:rPr>
      </w:pPr>
      <w:r w:rsidRPr="007232FA">
        <w:rPr>
          <w:rFonts w:ascii="Tahoma" w:hAnsi="Tahoma" w:cs="Tahoma"/>
          <w:snapToGrid w:val="0"/>
        </w:rPr>
        <w:t>V Bruntále dne ____________</w:t>
      </w:r>
      <w:r w:rsidRPr="007232FA">
        <w:rPr>
          <w:rFonts w:ascii="Tahoma" w:hAnsi="Tahoma" w:cs="Tahoma"/>
          <w:snapToGrid w:val="0"/>
        </w:rPr>
        <w:tab/>
      </w:r>
      <w:r w:rsidRPr="007232FA">
        <w:rPr>
          <w:rFonts w:ascii="Tahoma" w:hAnsi="Tahoma" w:cs="Tahoma"/>
          <w:snapToGrid w:val="0"/>
        </w:rPr>
        <w:tab/>
      </w:r>
      <w:r w:rsidRPr="007232FA">
        <w:rPr>
          <w:rFonts w:ascii="Tahoma" w:hAnsi="Tahoma" w:cs="Tahoma"/>
          <w:snapToGrid w:val="0"/>
        </w:rPr>
        <w:tab/>
      </w:r>
      <w:r w:rsidRPr="007232FA">
        <w:rPr>
          <w:rFonts w:ascii="Tahoma" w:hAnsi="Tahoma" w:cs="Tahoma"/>
          <w:snapToGrid w:val="0"/>
        </w:rPr>
        <w:tab/>
        <w:t xml:space="preserve">     V ________ </w:t>
      </w:r>
      <w:proofErr w:type="gramStart"/>
      <w:r w:rsidRPr="007232FA">
        <w:rPr>
          <w:rFonts w:ascii="Tahoma" w:hAnsi="Tahoma" w:cs="Tahoma"/>
          <w:snapToGrid w:val="0"/>
        </w:rPr>
        <w:t>dne  _</w:t>
      </w:r>
      <w:proofErr w:type="gramEnd"/>
      <w:r w:rsidRPr="007232FA">
        <w:rPr>
          <w:rFonts w:ascii="Tahoma" w:hAnsi="Tahoma" w:cs="Tahoma"/>
          <w:snapToGrid w:val="0"/>
        </w:rPr>
        <w:t>__________</w:t>
      </w:r>
    </w:p>
    <w:p w14:paraId="41D08F59" w14:textId="40D0E778" w:rsidR="0026404F" w:rsidRDefault="006D2290" w:rsidP="00C34759">
      <w:pPr>
        <w:tabs>
          <w:tab w:val="left" w:pos="270"/>
          <w:tab w:val="left" w:pos="6132"/>
        </w:tabs>
        <w:spacing w:line="240" w:lineRule="auto"/>
        <w:jc w:val="both"/>
        <w:rPr>
          <w:rFonts w:ascii="Tahoma" w:hAnsi="Tahoma" w:cs="Tahoma"/>
          <w:snapToGrid w:val="0"/>
        </w:rPr>
      </w:pPr>
      <w:proofErr w:type="gramStart"/>
      <w:r w:rsidRPr="007232FA">
        <w:rPr>
          <w:rFonts w:ascii="Tahoma" w:hAnsi="Tahoma" w:cs="Tahoma"/>
          <w:snapToGrid w:val="0"/>
        </w:rPr>
        <w:t xml:space="preserve">Pronajímatel:   </w:t>
      </w:r>
      <w:proofErr w:type="gramEnd"/>
      <w:r w:rsidRPr="007232FA">
        <w:rPr>
          <w:rFonts w:ascii="Tahoma" w:hAnsi="Tahoma" w:cs="Tahoma"/>
          <w:snapToGrid w:val="0"/>
        </w:rPr>
        <w:t xml:space="preserve">                                                                 Nájemce:</w:t>
      </w:r>
    </w:p>
    <w:p w14:paraId="294CC0E2" w14:textId="77777777" w:rsidR="0026404F" w:rsidRPr="007232FA" w:rsidRDefault="0026404F" w:rsidP="00C34759">
      <w:pPr>
        <w:tabs>
          <w:tab w:val="left" w:pos="270"/>
          <w:tab w:val="left" w:pos="6132"/>
        </w:tabs>
        <w:spacing w:line="240" w:lineRule="auto"/>
        <w:jc w:val="both"/>
        <w:rPr>
          <w:rFonts w:ascii="Tahoma" w:hAnsi="Tahoma" w:cs="Tahoma"/>
          <w:snapToGrid w:val="0"/>
        </w:rPr>
      </w:pPr>
    </w:p>
    <w:p w14:paraId="25BC70DE" w14:textId="0AB8232D" w:rsidR="006D2290" w:rsidRPr="00AE570D" w:rsidRDefault="006D2290" w:rsidP="00290F42">
      <w:pPr>
        <w:tabs>
          <w:tab w:val="left" w:pos="270"/>
          <w:tab w:val="left" w:pos="6132"/>
        </w:tabs>
        <w:spacing w:line="240" w:lineRule="auto"/>
        <w:jc w:val="both"/>
        <w:rPr>
          <w:rFonts w:ascii="Tahoma" w:hAnsi="Tahoma" w:cs="Tahoma"/>
          <w:snapToGrid w:val="0"/>
        </w:rPr>
      </w:pPr>
      <w:r w:rsidRPr="00AE570D">
        <w:rPr>
          <w:rFonts w:ascii="Tahoma" w:hAnsi="Tahoma" w:cs="Tahoma"/>
          <w:snapToGrid w:val="0"/>
        </w:rPr>
        <w:t xml:space="preserve">______________________________                               </w:t>
      </w:r>
      <w:r w:rsidR="0026404F">
        <w:rPr>
          <w:rFonts w:ascii="Tahoma" w:hAnsi="Tahoma" w:cs="Tahoma"/>
          <w:snapToGrid w:val="0"/>
        </w:rPr>
        <w:t xml:space="preserve">  </w:t>
      </w:r>
      <w:r w:rsidRPr="00AE570D">
        <w:rPr>
          <w:rFonts w:ascii="Tahoma" w:hAnsi="Tahoma" w:cs="Tahoma"/>
          <w:snapToGrid w:val="0"/>
        </w:rPr>
        <w:t>__________________________</w:t>
      </w:r>
    </w:p>
    <w:p w14:paraId="4942C2CC" w14:textId="28C8E271" w:rsidR="006D2290" w:rsidRPr="00AE570D" w:rsidRDefault="006D2290" w:rsidP="00290F42">
      <w:pPr>
        <w:tabs>
          <w:tab w:val="left" w:pos="270"/>
          <w:tab w:val="left" w:pos="6544"/>
        </w:tabs>
        <w:spacing w:line="240" w:lineRule="auto"/>
        <w:jc w:val="both"/>
        <w:rPr>
          <w:rFonts w:ascii="Tahoma" w:hAnsi="Tahoma" w:cs="Tahoma"/>
          <w:b/>
          <w:snapToGrid w:val="0"/>
        </w:rPr>
      </w:pPr>
      <w:r w:rsidRPr="00AE570D">
        <w:rPr>
          <w:rFonts w:ascii="Tahoma" w:hAnsi="Tahoma" w:cs="Tahoma"/>
          <w:b/>
          <w:snapToGrid w:val="0"/>
        </w:rPr>
        <w:t xml:space="preserve">Ing. Petr Rys, MBA                                                            </w:t>
      </w:r>
      <w:r w:rsidR="00406CBB">
        <w:rPr>
          <w:rFonts w:ascii="Tahoma" w:hAnsi="Tahoma" w:cs="Tahoma"/>
          <w:b/>
          <w:snapToGrid w:val="0"/>
        </w:rPr>
        <w:t xml:space="preserve">Ing. </w:t>
      </w:r>
      <w:r w:rsidR="007232FA" w:rsidRPr="00AE570D">
        <w:rPr>
          <w:rFonts w:ascii="Tahoma" w:hAnsi="Tahoma" w:cs="Tahoma"/>
          <w:b/>
          <w:snapToGrid w:val="0"/>
        </w:rPr>
        <w:t>Petr Klouda</w:t>
      </w:r>
    </w:p>
    <w:p w14:paraId="7B156F12" w14:textId="0EFBC209" w:rsidR="006D2290" w:rsidRPr="00AE570D" w:rsidRDefault="006D2290" w:rsidP="0026404F">
      <w:pPr>
        <w:tabs>
          <w:tab w:val="left" w:pos="270"/>
          <w:tab w:val="left" w:pos="6132"/>
        </w:tabs>
        <w:spacing w:line="240" w:lineRule="auto"/>
        <w:jc w:val="both"/>
        <w:rPr>
          <w:rFonts w:ascii="Tahoma" w:hAnsi="Tahoma" w:cs="Tahoma"/>
          <w:snapToGrid w:val="0"/>
        </w:rPr>
      </w:pPr>
      <w:r w:rsidRPr="00AE570D">
        <w:rPr>
          <w:rFonts w:ascii="Tahoma" w:hAnsi="Tahoma" w:cs="Tahoma"/>
          <w:snapToGrid w:val="0"/>
        </w:rPr>
        <w:t xml:space="preserve">1. místostarosta                                                                </w:t>
      </w:r>
      <w:r w:rsidR="007232FA" w:rsidRPr="00AE570D">
        <w:rPr>
          <w:rFonts w:ascii="Tahoma" w:hAnsi="Tahoma" w:cs="Tahoma"/>
          <w:snapToGrid w:val="0"/>
        </w:rPr>
        <w:t>předseda představenstva</w:t>
      </w:r>
      <w:r w:rsidRPr="00AE570D">
        <w:rPr>
          <w:rFonts w:ascii="Tahoma" w:hAnsi="Tahoma" w:cs="Tahoma"/>
          <w:snapToGrid w:val="0"/>
        </w:rPr>
        <w:t xml:space="preserve">                                                                       </w:t>
      </w:r>
    </w:p>
    <w:p w14:paraId="0D0FF030" w14:textId="77777777" w:rsidR="006D2290" w:rsidRPr="00AE570D" w:rsidRDefault="006D2290" w:rsidP="00290F42">
      <w:pPr>
        <w:tabs>
          <w:tab w:val="left" w:pos="6132"/>
        </w:tabs>
        <w:spacing w:line="240" w:lineRule="auto"/>
        <w:jc w:val="both"/>
        <w:rPr>
          <w:rFonts w:ascii="Tahoma" w:hAnsi="Tahoma" w:cs="Tahoma"/>
          <w:snapToGrid w:val="0"/>
        </w:rPr>
      </w:pPr>
    </w:p>
    <w:p w14:paraId="377E2553" w14:textId="057EF7CA" w:rsidR="006D2290" w:rsidRPr="00AE570D" w:rsidRDefault="006D2290" w:rsidP="00290F42">
      <w:pPr>
        <w:tabs>
          <w:tab w:val="left" w:pos="6132"/>
        </w:tabs>
        <w:spacing w:line="240" w:lineRule="auto"/>
        <w:jc w:val="both"/>
        <w:rPr>
          <w:rFonts w:ascii="Tahoma" w:hAnsi="Tahoma" w:cs="Tahoma"/>
          <w:snapToGrid w:val="0"/>
        </w:rPr>
      </w:pPr>
      <w:r w:rsidRPr="00AE570D">
        <w:rPr>
          <w:rFonts w:ascii="Tahoma" w:hAnsi="Tahoma" w:cs="Tahoma"/>
          <w:snapToGrid w:val="0"/>
        </w:rPr>
        <w:t xml:space="preserve">                                                                                    </w:t>
      </w:r>
      <w:r w:rsidR="0026404F">
        <w:rPr>
          <w:rFonts w:ascii="Tahoma" w:hAnsi="Tahoma" w:cs="Tahoma"/>
          <w:snapToGrid w:val="0"/>
        </w:rPr>
        <w:t xml:space="preserve">  </w:t>
      </w:r>
      <w:r w:rsidRPr="00AE570D">
        <w:rPr>
          <w:rFonts w:ascii="Tahoma" w:hAnsi="Tahoma" w:cs="Tahoma"/>
          <w:snapToGrid w:val="0"/>
        </w:rPr>
        <w:t xml:space="preserve"> ________________________</w:t>
      </w:r>
    </w:p>
    <w:p w14:paraId="7D6AB8BB" w14:textId="6C55F1F0" w:rsidR="006D2290" w:rsidRPr="00AE570D" w:rsidRDefault="006D2290" w:rsidP="00290F42">
      <w:pPr>
        <w:tabs>
          <w:tab w:val="left" w:pos="6132"/>
        </w:tabs>
        <w:spacing w:line="240" w:lineRule="auto"/>
        <w:jc w:val="both"/>
        <w:rPr>
          <w:rFonts w:ascii="Tahoma" w:hAnsi="Tahoma" w:cs="Tahoma"/>
          <w:b/>
          <w:snapToGrid w:val="0"/>
        </w:rPr>
      </w:pPr>
      <w:r w:rsidRPr="00AE570D">
        <w:rPr>
          <w:rFonts w:ascii="Tahoma" w:hAnsi="Tahoma" w:cs="Tahoma"/>
          <w:snapToGrid w:val="0"/>
        </w:rPr>
        <w:t xml:space="preserve">                                                                                       </w:t>
      </w:r>
      <w:r w:rsidR="007232FA" w:rsidRPr="00AE570D">
        <w:rPr>
          <w:rFonts w:ascii="Tahoma" w:hAnsi="Tahoma" w:cs="Tahoma"/>
          <w:b/>
          <w:snapToGrid w:val="0"/>
        </w:rPr>
        <w:t xml:space="preserve">Ing. Stanislav </w:t>
      </w:r>
      <w:proofErr w:type="spellStart"/>
      <w:r w:rsidR="007232FA" w:rsidRPr="00AE570D">
        <w:rPr>
          <w:rFonts w:ascii="Tahoma" w:hAnsi="Tahoma" w:cs="Tahoma"/>
          <w:b/>
          <w:snapToGrid w:val="0"/>
        </w:rPr>
        <w:t>Moškoř</w:t>
      </w:r>
      <w:proofErr w:type="spellEnd"/>
    </w:p>
    <w:p w14:paraId="04BACFE7" w14:textId="62C8D9F4" w:rsidR="0054590A" w:rsidRDefault="006D2290" w:rsidP="00FA4DC9">
      <w:pPr>
        <w:tabs>
          <w:tab w:val="left" w:pos="6132"/>
        </w:tabs>
        <w:spacing w:line="240" w:lineRule="auto"/>
        <w:jc w:val="both"/>
        <w:rPr>
          <w:rFonts w:ascii="Tahoma" w:hAnsi="Tahoma" w:cs="Tahoma"/>
          <w:snapToGrid w:val="0"/>
        </w:rPr>
      </w:pPr>
      <w:r w:rsidRPr="00AE570D">
        <w:rPr>
          <w:rFonts w:ascii="Tahoma" w:hAnsi="Tahoma" w:cs="Tahoma"/>
          <w:snapToGrid w:val="0"/>
        </w:rPr>
        <w:t xml:space="preserve">                                                                                       </w:t>
      </w:r>
      <w:r w:rsidR="00AE570D" w:rsidRPr="00AE570D">
        <w:rPr>
          <w:rFonts w:ascii="Tahoma" w:hAnsi="Tahoma" w:cs="Tahoma"/>
          <w:snapToGrid w:val="0"/>
        </w:rPr>
        <w:t>člen představenstva</w:t>
      </w:r>
    </w:p>
    <w:p w14:paraId="4E5E5343" w14:textId="35862B32" w:rsidR="007F2F9D" w:rsidRDefault="00804CDB" w:rsidP="00FA4DC9">
      <w:pPr>
        <w:tabs>
          <w:tab w:val="left" w:pos="6132"/>
        </w:tabs>
        <w:spacing w:line="240" w:lineRule="auto"/>
        <w:jc w:val="both"/>
        <w:rPr>
          <w:rFonts w:ascii="Tahoma" w:hAnsi="Tahoma" w:cs="Tahoma"/>
          <w:snapToGrid w:val="0"/>
        </w:rPr>
      </w:pPr>
      <w:r>
        <w:rPr>
          <w:rFonts w:ascii="Tahoma" w:hAnsi="Tahoma" w:cs="Tahoma"/>
          <w:snapToGrid w:val="0"/>
        </w:rPr>
        <w:lastRenderedPageBreak/>
        <w:t>Příloha č. 1 ke Smlouvě o nájmu a o provozování vodovodu a kanalizace</w:t>
      </w:r>
      <w:r w:rsidR="00B73C89">
        <w:rPr>
          <w:rFonts w:ascii="Tahoma" w:hAnsi="Tahoma" w:cs="Tahoma"/>
          <w:snapToGrid w:val="0"/>
        </w:rPr>
        <w:t xml:space="preserve"> (přehled vodovodů a kanalizací)</w:t>
      </w:r>
    </w:p>
    <w:p w14:paraId="09867621" w14:textId="066E795A" w:rsidR="00804CDB" w:rsidRDefault="00804CDB" w:rsidP="00FA4DC9">
      <w:pPr>
        <w:tabs>
          <w:tab w:val="left" w:pos="6132"/>
        </w:tabs>
        <w:spacing w:line="240" w:lineRule="auto"/>
        <w:jc w:val="both"/>
        <w:rPr>
          <w:rFonts w:ascii="Tahoma" w:hAnsi="Tahoma" w:cs="Tahoma"/>
          <w:snapToGrid w:val="0"/>
        </w:rPr>
      </w:pPr>
    </w:p>
    <w:p w14:paraId="57322F5C" w14:textId="3A79ED72" w:rsidR="00804CDB" w:rsidRDefault="00804CDB" w:rsidP="00804CDB">
      <w:pPr>
        <w:tabs>
          <w:tab w:val="left" w:pos="6132"/>
        </w:tabs>
        <w:spacing w:line="240" w:lineRule="auto"/>
        <w:jc w:val="both"/>
        <w:rPr>
          <w:rFonts w:ascii="Tahoma" w:hAnsi="Tahoma" w:cs="Tahoma"/>
          <w:snapToGrid w:val="0"/>
        </w:rPr>
      </w:pPr>
      <w:proofErr w:type="gramStart"/>
      <w:r>
        <w:rPr>
          <w:rFonts w:ascii="Tahoma" w:hAnsi="Tahoma" w:cs="Tahoma"/>
          <w:snapToGrid w:val="0"/>
        </w:rPr>
        <w:t>1a</w:t>
      </w:r>
      <w:proofErr w:type="gramEnd"/>
      <w:r>
        <w:rPr>
          <w:rFonts w:ascii="Tahoma" w:hAnsi="Tahoma" w:cs="Tahoma"/>
          <w:snapToGrid w:val="0"/>
        </w:rPr>
        <w:t xml:space="preserve">) Vodovodní řad v zájmovém území dopravního terminálu v celkové délce </w:t>
      </w:r>
      <w:r w:rsidRPr="00943118">
        <w:rPr>
          <w:rFonts w:ascii="Tahoma" w:hAnsi="Tahoma" w:cs="Tahoma"/>
          <w:b/>
          <w:snapToGrid w:val="0"/>
        </w:rPr>
        <w:t>298,30 m</w:t>
      </w:r>
      <w:r>
        <w:rPr>
          <w:rFonts w:ascii="Tahoma" w:hAnsi="Tahoma" w:cs="Tahoma"/>
          <w:snapToGrid w:val="0"/>
        </w:rPr>
        <w:t>.</w:t>
      </w:r>
    </w:p>
    <w:p w14:paraId="5F75E1E8" w14:textId="72970C85" w:rsidR="00804CDB" w:rsidRPr="00804CDB" w:rsidRDefault="005039E9" w:rsidP="00804CDB">
      <w:pPr>
        <w:tabs>
          <w:tab w:val="left" w:pos="6132"/>
        </w:tabs>
        <w:spacing w:line="240" w:lineRule="auto"/>
        <w:jc w:val="both"/>
        <w:rPr>
          <w:rFonts w:ascii="Tahoma" w:hAnsi="Tahoma" w:cs="Tahoma"/>
          <w:snapToGrid w:val="0"/>
        </w:rPr>
      </w:pPr>
      <w:r w:rsidRPr="00804CDB">
        <w:rPr>
          <w:rFonts w:ascii="Tahoma" w:hAnsi="Tahoma" w:cs="Tahoma"/>
          <w:noProof/>
          <w:snapToGrid w:val="0"/>
        </w:rPr>
        <w:drawing>
          <wp:anchor distT="0" distB="0" distL="114300" distR="114300" simplePos="0" relativeHeight="251658240" behindDoc="1" locked="0" layoutInCell="1" allowOverlap="1" wp14:anchorId="37A8649A" wp14:editId="6B88E6FC">
            <wp:simplePos x="0" y="0"/>
            <wp:positionH relativeFrom="column">
              <wp:posOffset>4445</wp:posOffset>
            </wp:positionH>
            <wp:positionV relativeFrom="paragraph">
              <wp:posOffset>229870</wp:posOffset>
            </wp:positionV>
            <wp:extent cx="5760720" cy="6413500"/>
            <wp:effectExtent l="0" t="0" r="0" b="635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241" cy="6415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B5318" w14:textId="3934F6CF" w:rsidR="00804CDB" w:rsidRDefault="00804CDB" w:rsidP="00FA4DC9">
      <w:pPr>
        <w:tabs>
          <w:tab w:val="left" w:pos="6132"/>
        </w:tabs>
        <w:spacing w:line="240" w:lineRule="auto"/>
        <w:jc w:val="both"/>
        <w:rPr>
          <w:rFonts w:ascii="Tahoma" w:hAnsi="Tahoma" w:cs="Tahoma"/>
          <w:snapToGrid w:val="0"/>
        </w:rPr>
      </w:pPr>
    </w:p>
    <w:p w14:paraId="2CCA1945" w14:textId="74D71B0F" w:rsidR="00804CDB" w:rsidRDefault="00804CDB" w:rsidP="00FA4DC9">
      <w:pPr>
        <w:tabs>
          <w:tab w:val="left" w:pos="6132"/>
        </w:tabs>
        <w:spacing w:line="240" w:lineRule="auto"/>
        <w:jc w:val="both"/>
        <w:rPr>
          <w:rFonts w:ascii="Tahoma" w:hAnsi="Tahoma" w:cs="Tahoma"/>
          <w:snapToGrid w:val="0"/>
        </w:rPr>
      </w:pPr>
    </w:p>
    <w:p w14:paraId="6594985B" w14:textId="13273B9D" w:rsidR="00804CDB" w:rsidRDefault="00804CDB" w:rsidP="00FA4DC9">
      <w:pPr>
        <w:tabs>
          <w:tab w:val="left" w:pos="6132"/>
        </w:tabs>
        <w:spacing w:line="240" w:lineRule="auto"/>
        <w:jc w:val="both"/>
        <w:rPr>
          <w:rFonts w:ascii="Tahoma" w:hAnsi="Tahoma" w:cs="Tahoma"/>
          <w:snapToGrid w:val="0"/>
        </w:rPr>
      </w:pPr>
    </w:p>
    <w:p w14:paraId="403C2BAD" w14:textId="10D2EDBB" w:rsidR="00804CDB" w:rsidRDefault="00804CDB" w:rsidP="00FA4DC9">
      <w:pPr>
        <w:tabs>
          <w:tab w:val="left" w:pos="6132"/>
        </w:tabs>
        <w:spacing w:line="240" w:lineRule="auto"/>
        <w:jc w:val="both"/>
        <w:rPr>
          <w:rFonts w:ascii="Tahoma" w:hAnsi="Tahoma" w:cs="Tahoma"/>
          <w:snapToGrid w:val="0"/>
        </w:rPr>
      </w:pPr>
    </w:p>
    <w:p w14:paraId="27E33687" w14:textId="7AE4481C" w:rsidR="00804CDB" w:rsidRDefault="00804CDB" w:rsidP="00FA4DC9">
      <w:pPr>
        <w:tabs>
          <w:tab w:val="left" w:pos="6132"/>
        </w:tabs>
        <w:spacing w:line="240" w:lineRule="auto"/>
        <w:jc w:val="both"/>
        <w:rPr>
          <w:rFonts w:ascii="Tahoma" w:hAnsi="Tahoma" w:cs="Tahoma"/>
          <w:snapToGrid w:val="0"/>
        </w:rPr>
      </w:pPr>
    </w:p>
    <w:p w14:paraId="36BC78D0" w14:textId="5C87F806" w:rsidR="00804CDB" w:rsidRDefault="00804CDB" w:rsidP="00FA4DC9">
      <w:pPr>
        <w:tabs>
          <w:tab w:val="left" w:pos="6132"/>
        </w:tabs>
        <w:spacing w:line="240" w:lineRule="auto"/>
        <w:jc w:val="both"/>
        <w:rPr>
          <w:rFonts w:ascii="Tahoma" w:hAnsi="Tahoma" w:cs="Tahoma"/>
          <w:snapToGrid w:val="0"/>
        </w:rPr>
      </w:pPr>
    </w:p>
    <w:p w14:paraId="2817195A" w14:textId="69A16887" w:rsidR="00804CDB" w:rsidRDefault="00804CDB" w:rsidP="00FA4DC9">
      <w:pPr>
        <w:tabs>
          <w:tab w:val="left" w:pos="6132"/>
        </w:tabs>
        <w:spacing w:line="240" w:lineRule="auto"/>
        <w:jc w:val="both"/>
        <w:rPr>
          <w:rFonts w:ascii="Tahoma" w:hAnsi="Tahoma" w:cs="Tahoma"/>
          <w:snapToGrid w:val="0"/>
        </w:rPr>
      </w:pPr>
    </w:p>
    <w:p w14:paraId="091FCEB0" w14:textId="2E63CD46" w:rsidR="00804CDB" w:rsidRDefault="00804CDB" w:rsidP="00FA4DC9">
      <w:pPr>
        <w:tabs>
          <w:tab w:val="left" w:pos="6132"/>
        </w:tabs>
        <w:spacing w:line="240" w:lineRule="auto"/>
        <w:jc w:val="both"/>
        <w:rPr>
          <w:rFonts w:ascii="Tahoma" w:hAnsi="Tahoma" w:cs="Tahoma"/>
          <w:snapToGrid w:val="0"/>
        </w:rPr>
      </w:pPr>
    </w:p>
    <w:p w14:paraId="1EDB7A67" w14:textId="7CAA74DE" w:rsidR="00804CDB" w:rsidRDefault="00804CDB" w:rsidP="00FA4DC9">
      <w:pPr>
        <w:tabs>
          <w:tab w:val="left" w:pos="6132"/>
        </w:tabs>
        <w:spacing w:line="240" w:lineRule="auto"/>
        <w:jc w:val="both"/>
        <w:rPr>
          <w:rFonts w:ascii="Tahoma" w:hAnsi="Tahoma" w:cs="Tahoma"/>
          <w:snapToGrid w:val="0"/>
        </w:rPr>
      </w:pPr>
    </w:p>
    <w:p w14:paraId="6D452AED" w14:textId="118CBE10" w:rsidR="00804CDB" w:rsidRDefault="00804CDB" w:rsidP="00FA4DC9">
      <w:pPr>
        <w:tabs>
          <w:tab w:val="left" w:pos="6132"/>
        </w:tabs>
        <w:spacing w:line="240" w:lineRule="auto"/>
        <w:jc w:val="both"/>
        <w:rPr>
          <w:rFonts w:ascii="Tahoma" w:hAnsi="Tahoma" w:cs="Tahoma"/>
          <w:snapToGrid w:val="0"/>
        </w:rPr>
      </w:pPr>
    </w:p>
    <w:p w14:paraId="5F6417F2" w14:textId="1DF7783B" w:rsidR="00804CDB" w:rsidRDefault="00804CDB" w:rsidP="00FA4DC9">
      <w:pPr>
        <w:tabs>
          <w:tab w:val="left" w:pos="6132"/>
        </w:tabs>
        <w:spacing w:line="240" w:lineRule="auto"/>
        <w:jc w:val="both"/>
        <w:rPr>
          <w:rFonts w:ascii="Tahoma" w:hAnsi="Tahoma" w:cs="Tahoma"/>
          <w:snapToGrid w:val="0"/>
        </w:rPr>
      </w:pPr>
    </w:p>
    <w:p w14:paraId="39CC36B1" w14:textId="6A5AF42C" w:rsidR="00804CDB" w:rsidRDefault="00804CDB" w:rsidP="00FA4DC9">
      <w:pPr>
        <w:tabs>
          <w:tab w:val="left" w:pos="6132"/>
        </w:tabs>
        <w:spacing w:line="240" w:lineRule="auto"/>
        <w:jc w:val="both"/>
        <w:rPr>
          <w:rFonts w:ascii="Tahoma" w:hAnsi="Tahoma" w:cs="Tahoma"/>
          <w:snapToGrid w:val="0"/>
        </w:rPr>
      </w:pPr>
    </w:p>
    <w:p w14:paraId="3E562DF3" w14:textId="0B2DA7AF" w:rsidR="00804CDB" w:rsidRDefault="00804CDB" w:rsidP="00FA4DC9">
      <w:pPr>
        <w:tabs>
          <w:tab w:val="left" w:pos="6132"/>
        </w:tabs>
        <w:spacing w:line="240" w:lineRule="auto"/>
        <w:jc w:val="both"/>
        <w:rPr>
          <w:rFonts w:ascii="Tahoma" w:hAnsi="Tahoma" w:cs="Tahoma"/>
          <w:snapToGrid w:val="0"/>
        </w:rPr>
      </w:pPr>
    </w:p>
    <w:p w14:paraId="7186A755" w14:textId="55CE6203" w:rsidR="00804CDB" w:rsidRDefault="00804CDB" w:rsidP="00FA4DC9">
      <w:pPr>
        <w:tabs>
          <w:tab w:val="left" w:pos="6132"/>
        </w:tabs>
        <w:spacing w:line="240" w:lineRule="auto"/>
        <w:jc w:val="both"/>
        <w:rPr>
          <w:rFonts w:ascii="Tahoma" w:hAnsi="Tahoma" w:cs="Tahoma"/>
          <w:snapToGrid w:val="0"/>
        </w:rPr>
      </w:pPr>
    </w:p>
    <w:p w14:paraId="6992E9EC" w14:textId="442504F6" w:rsidR="00804CDB" w:rsidRDefault="00804CDB" w:rsidP="00FA4DC9">
      <w:pPr>
        <w:tabs>
          <w:tab w:val="left" w:pos="6132"/>
        </w:tabs>
        <w:spacing w:line="240" w:lineRule="auto"/>
        <w:jc w:val="both"/>
        <w:rPr>
          <w:rFonts w:ascii="Tahoma" w:hAnsi="Tahoma" w:cs="Tahoma"/>
          <w:snapToGrid w:val="0"/>
        </w:rPr>
      </w:pPr>
    </w:p>
    <w:p w14:paraId="5B3C1F5E" w14:textId="2C8C365C" w:rsidR="00804CDB" w:rsidRDefault="00804CDB" w:rsidP="00FA4DC9">
      <w:pPr>
        <w:tabs>
          <w:tab w:val="left" w:pos="6132"/>
        </w:tabs>
        <w:spacing w:line="240" w:lineRule="auto"/>
        <w:jc w:val="both"/>
        <w:rPr>
          <w:rFonts w:ascii="Tahoma" w:hAnsi="Tahoma" w:cs="Tahoma"/>
          <w:snapToGrid w:val="0"/>
        </w:rPr>
      </w:pPr>
    </w:p>
    <w:p w14:paraId="1A0E3FC4" w14:textId="2FB0FB99" w:rsidR="00804CDB" w:rsidRDefault="00804CDB" w:rsidP="00FA4DC9">
      <w:pPr>
        <w:tabs>
          <w:tab w:val="left" w:pos="6132"/>
        </w:tabs>
        <w:spacing w:line="240" w:lineRule="auto"/>
        <w:jc w:val="both"/>
        <w:rPr>
          <w:rFonts w:ascii="Tahoma" w:hAnsi="Tahoma" w:cs="Tahoma"/>
          <w:snapToGrid w:val="0"/>
        </w:rPr>
      </w:pPr>
    </w:p>
    <w:p w14:paraId="33B0FBAB" w14:textId="27B395DB" w:rsidR="00804CDB" w:rsidRDefault="00804CDB" w:rsidP="00FA4DC9">
      <w:pPr>
        <w:tabs>
          <w:tab w:val="left" w:pos="6132"/>
        </w:tabs>
        <w:spacing w:line="240" w:lineRule="auto"/>
        <w:jc w:val="both"/>
        <w:rPr>
          <w:rFonts w:ascii="Tahoma" w:hAnsi="Tahoma" w:cs="Tahoma"/>
          <w:snapToGrid w:val="0"/>
        </w:rPr>
      </w:pPr>
    </w:p>
    <w:p w14:paraId="2F88B805" w14:textId="2B0859E8" w:rsidR="00804CDB" w:rsidRDefault="00804CDB" w:rsidP="00FA4DC9">
      <w:pPr>
        <w:tabs>
          <w:tab w:val="left" w:pos="6132"/>
        </w:tabs>
        <w:spacing w:line="240" w:lineRule="auto"/>
        <w:jc w:val="both"/>
        <w:rPr>
          <w:rFonts w:ascii="Tahoma" w:hAnsi="Tahoma" w:cs="Tahoma"/>
          <w:snapToGrid w:val="0"/>
        </w:rPr>
      </w:pPr>
    </w:p>
    <w:p w14:paraId="7A6DD4B2" w14:textId="6285B270" w:rsidR="00804CDB" w:rsidRDefault="00804CDB" w:rsidP="00FA4DC9">
      <w:pPr>
        <w:tabs>
          <w:tab w:val="left" w:pos="6132"/>
        </w:tabs>
        <w:spacing w:line="240" w:lineRule="auto"/>
        <w:jc w:val="both"/>
        <w:rPr>
          <w:rFonts w:ascii="Tahoma" w:hAnsi="Tahoma" w:cs="Tahoma"/>
          <w:snapToGrid w:val="0"/>
        </w:rPr>
      </w:pPr>
    </w:p>
    <w:p w14:paraId="3E1B639B" w14:textId="3BC900E2" w:rsidR="00804CDB" w:rsidRDefault="00804CDB" w:rsidP="00FA4DC9">
      <w:pPr>
        <w:tabs>
          <w:tab w:val="left" w:pos="6132"/>
        </w:tabs>
        <w:spacing w:line="240" w:lineRule="auto"/>
        <w:jc w:val="both"/>
        <w:rPr>
          <w:rFonts w:ascii="Tahoma" w:hAnsi="Tahoma" w:cs="Tahoma"/>
          <w:snapToGrid w:val="0"/>
        </w:rPr>
      </w:pPr>
    </w:p>
    <w:p w14:paraId="2933B432" w14:textId="3F94B0B0" w:rsidR="00804CDB" w:rsidRDefault="00804CDB" w:rsidP="00FA4DC9">
      <w:pPr>
        <w:tabs>
          <w:tab w:val="left" w:pos="6132"/>
        </w:tabs>
        <w:spacing w:line="240" w:lineRule="auto"/>
        <w:jc w:val="both"/>
        <w:rPr>
          <w:rFonts w:ascii="Tahoma" w:hAnsi="Tahoma" w:cs="Tahoma"/>
          <w:snapToGrid w:val="0"/>
        </w:rPr>
      </w:pPr>
    </w:p>
    <w:p w14:paraId="464B3790" w14:textId="4E9F712B" w:rsidR="00804CDB" w:rsidRDefault="00804CDB" w:rsidP="00FA4DC9">
      <w:pPr>
        <w:tabs>
          <w:tab w:val="left" w:pos="6132"/>
        </w:tabs>
        <w:spacing w:line="240" w:lineRule="auto"/>
        <w:jc w:val="both"/>
        <w:rPr>
          <w:rFonts w:ascii="Tahoma" w:hAnsi="Tahoma" w:cs="Tahoma"/>
          <w:snapToGrid w:val="0"/>
        </w:rPr>
      </w:pPr>
    </w:p>
    <w:p w14:paraId="55C56100" w14:textId="102729CD" w:rsidR="00804CDB" w:rsidRDefault="00804CDB" w:rsidP="00FA4DC9">
      <w:pPr>
        <w:tabs>
          <w:tab w:val="left" w:pos="6132"/>
        </w:tabs>
        <w:spacing w:line="240" w:lineRule="auto"/>
        <w:jc w:val="both"/>
        <w:rPr>
          <w:rFonts w:ascii="Tahoma" w:hAnsi="Tahoma" w:cs="Tahoma"/>
          <w:snapToGrid w:val="0"/>
        </w:rPr>
      </w:pPr>
    </w:p>
    <w:p w14:paraId="497B470F" w14:textId="1961DD06" w:rsidR="00804CDB" w:rsidRDefault="00804CDB" w:rsidP="00FA4DC9">
      <w:pPr>
        <w:tabs>
          <w:tab w:val="left" w:pos="6132"/>
        </w:tabs>
        <w:spacing w:line="240" w:lineRule="auto"/>
        <w:jc w:val="both"/>
        <w:rPr>
          <w:rFonts w:ascii="Tahoma" w:hAnsi="Tahoma" w:cs="Tahoma"/>
          <w:snapToGrid w:val="0"/>
        </w:rPr>
      </w:pPr>
    </w:p>
    <w:p w14:paraId="5A68E919" w14:textId="05C34D96" w:rsidR="00804CDB" w:rsidRDefault="00804CDB" w:rsidP="00FA4DC9">
      <w:pPr>
        <w:tabs>
          <w:tab w:val="left" w:pos="6132"/>
        </w:tabs>
        <w:spacing w:line="240" w:lineRule="auto"/>
        <w:jc w:val="both"/>
        <w:rPr>
          <w:rFonts w:ascii="Tahoma" w:hAnsi="Tahoma" w:cs="Tahoma"/>
          <w:snapToGrid w:val="0"/>
        </w:rPr>
      </w:pPr>
    </w:p>
    <w:p w14:paraId="30841D61" w14:textId="5767DA51" w:rsidR="00804CDB" w:rsidRDefault="00804CDB" w:rsidP="00FA4DC9">
      <w:pPr>
        <w:tabs>
          <w:tab w:val="left" w:pos="6132"/>
        </w:tabs>
        <w:spacing w:line="240" w:lineRule="auto"/>
        <w:jc w:val="both"/>
        <w:rPr>
          <w:rFonts w:ascii="Tahoma" w:hAnsi="Tahoma" w:cs="Tahoma"/>
          <w:snapToGrid w:val="0"/>
        </w:rPr>
      </w:pPr>
    </w:p>
    <w:p w14:paraId="462F4B96" w14:textId="1F73A47E" w:rsidR="00804CDB" w:rsidRDefault="00804CDB" w:rsidP="00FA4DC9">
      <w:pPr>
        <w:tabs>
          <w:tab w:val="left" w:pos="6132"/>
        </w:tabs>
        <w:spacing w:line="240" w:lineRule="auto"/>
        <w:jc w:val="both"/>
        <w:rPr>
          <w:rFonts w:ascii="Tahoma" w:hAnsi="Tahoma" w:cs="Tahoma"/>
          <w:snapToGrid w:val="0"/>
        </w:rPr>
      </w:pPr>
    </w:p>
    <w:p w14:paraId="327A37F0" w14:textId="15C0B494" w:rsidR="00804CDB" w:rsidRDefault="00804CDB" w:rsidP="00FA4DC9">
      <w:pPr>
        <w:tabs>
          <w:tab w:val="left" w:pos="6132"/>
        </w:tabs>
        <w:spacing w:line="240" w:lineRule="auto"/>
        <w:jc w:val="both"/>
        <w:rPr>
          <w:rFonts w:ascii="Tahoma" w:hAnsi="Tahoma" w:cs="Tahoma"/>
          <w:snapToGrid w:val="0"/>
        </w:rPr>
      </w:pPr>
    </w:p>
    <w:p w14:paraId="1CDC42B2" w14:textId="7D950806" w:rsidR="00804CDB" w:rsidRDefault="00804CDB" w:rsidP="00FA4DC9">
      <w:pPr>
        <w:tabs>
          <w:tab w:val="left" w:pos="6132"/>
        </w:tabs>
        <w:spacing w:line="240" w:lineRule="auto"/>
        <w:jc w:val="both"/>
        <w:rPr>
          <w:rFonts w:ascii="Tahoma" w:hAnsi="Tahoma" w:cs="Tahoma"/>
          <w:snapToGrid w:val="0"/>
        </w:rPr>
      </w:pPr>
      <w:proofErr w:type="gramStart"/>
      <w:r>
        <w:rPr>
          <w:rFonts w:ascii="Tahoma" w:hAnsi="Tahoma" w:cs="Tahoma"/>
          <w:snapToGrid w:val="0"/>
        </w:rPr>
        <w:t>1b</w:t>
      </w:r>
      <w:proofErr w:type="gramEnd"/>
      <w:r>
        <w:rPr>
          <w:rFonts w:ascii="Tahoma" w:hAnsi="Tahoma" w:cs="Tahoma"/>
          <w:snapToGrid w:val="0"/>
        </w:rPr>
        <w:t xml:space="preserve">) </w:t>
      </w:r>
      <w:r w:rsidR="003501C7">
        <w:rPr>
          <w:rFonts w:ascii="Tahoma" w:hAnsi="Tahoma" w:cs="Tahoma"/>
          <w:snapToGrid w:val="0"/>
        </w:rPr>
        <w:t xml:space="preserve">Vodovodní řad v zájmovém území </w:t>
      </w:r>
      <w:proofErr w:type="spellStart"/>
      <w:r w:rsidR="003501C7">
        <w:rPr>
          <w:rFonts w:ascii="Tahoma" w:hAnsi="Tahoma" w:cs="Tahoma"/>
          <w:snapToGrid w:val="0"/>
        </w:rPr>
        <w:t>Skrbovická</w:t>
      </w:r>
      <w:proofErr w:type="spellEnd"/>
      <w:r w:rsidR="003501C7">
        <w:rPr>
          <w:rFonts w:ascii="Tahoma" w:hAnsi="Tahoma" w:cs="Tahoma"/>
          <w:snapToGrid w:val="0"/>
        </w:rPr>
        <w:t xml:space="preserve"> I. v celkové délce </w:t>
      </w:r>
      <w:r w:rsidR="003501C7" w:rsidRPr="00943118">
        <w:rPr>
          <w:rFonts w:ascii="Tahoma" w:hAnsi="Tahoma" w:cs="Tahoma"/>
          <w:b/>
          <w:snapToGrid w:val="0"/>
        </w:rPr>
        <w:t>248,7 m</w:t>
      </w:r>
      <w:r w:rsidR="003501C7">
        <w:rPr>
          <w:rFonts w:ascii="Tahoma" w:hAnsi="Tahoma" w:cs="Tahoma"/>
          <w:snapToGrid w:val="0"/>
        </w:rPr>
        <w:t>.</w:t>
      </w:r>
    </w:p>
    <w:p w14:paraId="5961C7DD" w14:textId="20A94445" w:rsidR="003501C7" w:rsidRDefault="003501C7" w:rsidP="00FA4DC9">
      <w:pPr>
        <w:tabs>
          <w:tab w:val="left" w:pos="6132"/>
        </w:tabs>
        <w:spacing w:line="240" w:lineRule="auto"/>
        <w:jc w:val="both"/>
        <w:rPr>
          <w:rFonts w:ascii="Tahoma" w:hAnsi="Tahoma" w:cs="Tahoma"/>
          <w:snapToGrid w:val="0"/>
        </w:rPr>
      </w:pPr>
      <w:r w:rsidRPr="003501C7">
        <w:rPr>
          <w:rFonts w:ascii="Tahoma" w:hAnsi="Tahoma" w:cs="Tahoma"/>
          <w:noProof/>
          <w:snapToGrid w:val="0"/>
        </w:rPr>
        <w:drawing>
          <wp:anchor distT="0" distB="0" distL="114300" distR="114300" simplePos="0" relativeHeight="251659264" behindDoc="1" locked="0" layoutInCell="1" allowOverlap="1" wp14:anchorId="28FD57E8" wp14:editId="280A5CEC">
            <wp:simplePos x="0" y="0"/>
            <wp:positionH relativeFrom="column">
              <wp:posOffset>339725</wp:posOffset>
            </wp:positionH>
            <wp:positionV relativeFrom="paragraph">
              <wp:posOffset>48895</wp:posOffset>
            </wp:positionV>
            <wp:extent cx="4856480" cy="4463015"/>
            <wp:effectExtent l="0" t="0" r="127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480" cy="446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7E8615" w14:textId="77777777" w:rsidR="003501C7" w:rsidRPr="003501C7" w:rsidRDefault="003501C7" w:rsidP="003501C7">
      <w:pPr>
        <w:rPr>
          <w:rFonts w:ascii="Tahoma" w:hAnsi="Tahoma" w:cs="Tahoma"/>
        </w:rPr>
      </w:pPr>
    </w:p>
    <w:p w14:paraId="33BA4A04" w14:textId="77777777" w:rsidR="003501C7" w:rsidRPr="003501C7" w:rsidRDefault="003501C7" w:rsidP="003501C7">
      <w:pPr>
        <w:rPr>
          <w:rFonts w:ascii="Tahoma" w:hAnsi="Tahoma" w:cs="Tahoma"/>
        </w:rPr>
      </w:pPr>
    </w:p>
    <w:p w14:paraId="4A8B4910" w14:textId="77777777" w:rsidR="003501C7" w:rsidRPr="003501C7" w:rsidRDefault="003501C7" w:rsidP="003501C7">
      <w:pPr>
        <w:rPr>
          <w:rFonts w:ascii="Tahoma" w:hAnsi="Tahoma" w:cs="Tahoma"/>
        </w:rPr>
      </w:pPr>
    </w:p>
    <w:p w14:paraId="07FD18D1" w14:textId="77777777" w:rsidR="003501C7" w:rsidRPr="003501C7" w:rsidRDefault="003501C7" w:rsidP="003501C7">
      <w:pPr>
        <w:rPr>
          <w:rFonts w:ascii="Tahoma" w:hAnsi="Tahoma" w:cs="Tahoma"/>
        </w:rPr>
      </w:pPr>
    </w:p>
    <w:p w14:paraId="09F1D97C" w14:textId="77777777" w:rsidR="003501C7" w:rsidRPr="003501C7" w:rsidRDefault="003501C7" w:rsidP="003501C7">
      <w:pPr>
        <w:rPr>
          <w:rFonts w:ascii="Tahoma" w:hAnsi="Tahoma" w:cs="Tahoma"/>
        </w:rPr>
      </w:pPr>
    </w:p>
    <w:p w14:paraId="5BF61E7B" w14:textId="77777777" w:rsidR="003501C7" w:rsidRPr="003501C7" w:rsidRDefault="003501C7" w:rsidP="003501C7">
      <w:pPr>
        <w:rPr>
          <w:rFonts w:ascii="Tahoma" w:hAnsi="Tahoma" w:cs="Tahoma"/>
        </w:rPr>
      </w:pPr>
    </w:p>
    <w:p w14:paraId="67C4D77E" w14:textId="77777777" w:rsidR="003501C7" w:rsidRPr="003501C7" w:rsidRDefault="003501C7" w:rsidP="003501C7">
      <w:pPr>
        <w:rPr>
          <w:rFonts w:ascii="Tahoma" w:hAnsi="Tahoma" w:cs="Tahoma"/>
        </w:rPr>
      </w:pPr>
    </w:p>
    <w:p w14:paraId="62DA1E01" w14:textId="77777777" w:rsidR="003501C7" w:rsidRPr="003501C7" w:rsidRDefault="003501C7" w:rsidP="003501C7">
      <w:pPr>
        <w:rPr>
          <w:rFonts w:ascii="Tahoma" w:hAnsi="Tahoma" w:cs="Tahoma"/>
        </w:rPr>
      </w:pPr>
    </w:p>
    <w:p w14:paraId="66E9EB65" w14:textId="77777777" w:rsidR="003501C7" w:rsidRPr="003501C7" w:rsidRDefault="003501C7" w:rsidP="003501C7">
      <w:pPr>
        <w:rPr>
          <w:rFonts w:ascii="Tahoma" w:hAnsi="Tahoma" w:cs="Tahoma"/>
        </w:rPr>
      </w:pPr>
    </w:p>
    <w:p w14:paraId="716EDB7B" w14:textId="77777777" w:rsidR="003501C7" w:rsidRPr="003501C7" w:rsidRDefault="003501C7" w:rsidP="003501C7">
      <w:pPr>
        <w:rPr>
          <w:rFonts w:ascii="Tahoma" w:hAnsi="Tahoma" w:cs="Tahoma"/>
        </w:rPr>
      </w:pPr>
    </w:p>
    <w:p w14:paraId="69D53F98" w14:textId="77777777" w:rsidR="003501C7" w:rsidRPr="003501C7" w:rsidRDefault="003501C7" w:rsidP="003501C7">
      <w:pPr>
        <w:rPr>
          <w:rFonts w:ascii="Tahoma" w:hAnsi="Tahoma" w:cs="Tahoma"/>
        </w:rPr>
      </w:pPr>
    </w:p>
    <w:p w14:paraId="4F4FE624" w14:textId="77777777" w:rsidR="003501C7" w:rsidRPr="003501C7" w:rsidRDefault="003501C7" w:rsidP="003501C7">
      <w:pPr>
        <w:rPr>
          <w:rFonts w:ascii="Tahoma" w:hAnsi="Tahoma" w:cs="Tahoma"/>
        </w:rPr>
      </w:pPr>
    </w:p>
    <w:p w14:paraId="00AE1AA5" w14:textId="77777777" w:rsidR="003501C7" w:rsidRPr="003501C7" w:rsidRDefault="003501C7" w:rsidP="003501C7">
      <w:pPr>
        <w:rPr>
          <w:rFonts w:ascii="Tahoma" w:hAnsi="Tahoma" w:cs="Tahoma"/>
        </w:rPr>
      </w:pPr>
    </w:p>
    <w:p w14:paraId="7D5D8253" w14:textId="77777777" w:rsidR="003501C7" w:rsidRPr="003501C7" w:rsidRDefault="003501C7" w:rsidP="003501C7">
      <w:pPr>
        <w:rPr>
          <w:rFonts w:ascii="Tahoma" w:hAnsi="Tahoma" w:cs="Tahoma"/>
        </w:rPr>
      </w:pPr>
    </w:p>
    <w:p w14:paraId="30DFD560" w14:textId="77777777" w:rsidR="003501C7" w:rsidRPr="003501C7" w:rsidRDefault="003501C7" w:rsidP="003501C7">
      <w:pPr>
        <w:rPr>
          <w:rFonts w:ascii="Tahoma" w:hAnsi="Tahoma" w:cs="Tahoma"/>
        </w:rPr>
      </w:pPr>
    </w:p>
    <w:p w14:paraId="730E282E" w14:textId="01285983" w:rsidR="003501C7" w:rsidRDefault="003501C7" w:rsidP="003501C7">
      <w:pPr>
        <w:rPr>
          <w:rFonts w:ascii="Tahoma" w:hAnsi="Tahoma" w:cs="Tahoma"/>
        </w:rPr>
      </w:pPr>
    </w:p>
    <w:p w14:paraId="03FEA02E" w14:textId="7124F9EF" w:rsidR="003501C7" w:rsidRDefault="003501C7" w:rsidP="003501C7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1c) Vodovodní řad v zájmovém území </w:t>
      </w:r>
      <w:proofErr w:type="spellStart"/>
      <w:r>
        <w:rPr>
          <w:rFonts w:ascii="Tahoma" w:hAnsi="Tahoma" w:cs="Tahoma"/>
        </w:rPr>
        <w:t>Skrbovická</w:t>
      </w:r>
      <w:proofErr w:type="spellEnd"/>
      <w:r>
        <w:rPr>
          <w:rFonts w:ascii="Tahoma" w:hAnsi="Tahoma" w:cs="Tahoma"/>
        </w:rPr>
        <w:t xml:space="preserve"> II. v celkové délce </w:t>
      </w:r>
      <w:r w:rsidRPr="00943118">
        <w:rPr>
          <w:rFonts w:ascii="Tahoma" w:hAnsi="Tahoma" w:cs="Tahoma"/>
          <w:b/>
        </w:rPr>
        <w:t>253,65 m</w:t>
      </w:r>
      <w:r>
        <w:rPr>
          <w:rFonts w:ascii="Tahoma" w:hAnsi="Tahoma" w:cs="Tahoma"/>
        </w:rPr>
        <w:t>.</w:t>
      </w:r>
    </w:p>
    <w:p w14:paraId="089B8A26" w14:textId="010CD7E3" w:rsidR="00943118" w:rsidRDefault="00943118" w:rsidP="003501C7">
      <w:pPr>
        <w:rPr>
          <w:rFonts w:ascii="Tahoma" w:hAnsi="Tahoma" w:cs="Tahoma"/>
        </w:rPr>
      </w:pPr>
      <w:r w:rsidRPr="0038690B">
        <w:rPr>
          <w:rFonts w:ascii="Tahoma" w:hAnsi="Tahoma" w:cs="Tahoma"/>
          <w:noProof/>
        </w:rPr>
        <w:drawing>
          <wp:anchor distT="0" distB="0" distL="114300" distR="114300" simplePos="0" relativeHeight="251660288" behindDoc="1" locked="0" layoutInCell="1" allowOverlap="1" wp14:anchorId="2E743DB6" wp14:editId="0DEDE8AE">
            <wp:simplePos x="0" y="0"/>
            <wp:positionH relativeFrom="column">
              <wp:posOffset>116205</wp:posOffset>
            </wp:positionH>
            <wp:positionV relativeFrom="paragraph">
              <wp:posOffset>97790</wp:posOffset>
            </wp:positionV>
            <wp:extent cx="5760720" cy="3764280"/>
            <wp:effectExtent l="0" t="0" r="0" b="762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7F9C4" w14:textId="13C2CC25" w:rsidR="00943118" w:rsidRDefault="00943118" w:rsidP="003501C7">
      <w:pPr>
        <w:rPr>
          <w:rFonts w:ascii="Tahoma" w:hAnsi="Tahoma" w:cs="Tahoma"/>
        </w:rPr>
      </w:pPr>
    </w:p>
    <w:p w14:paraId="3F9EC47C" w14:textId="77777777" w:rsidR="00943118" w:rsidRDefault="00943118" w:rsidP="003501C7">
      <w:pPr>
        <w:rPr>
          <w:rFonts w:ascii="Tahoma" w:hAnsi="Tahoma" w:cs="Tahoma"/>
        </w:rPr>
      </w:pPr>
    </w:p>
    <w:p w14:paraId="085D7837" w14:textId="77777777" w:rsidR="00943118" w:rsidRDefault="00943118" w:rsidP="003501C7">
      <w:pPr>
        <w:rPr>
          <w:rFonts w:ascii="Tahoma" w:hAnsi="Tahoma" w:cs="Tahoma"/>
        </w:rPr>
      </w:pPr>
    </w:p>
    <w:p w14:paraId="2924B78C" w14:textId="77777777" w:rsidR="00943118" w:rsidRDefault="00943118" w:rsidP="003501C7">
      <w:pPr>
        <w:rPr>
          <w:rFonts w:ascii="Tahoma" w:hAnsi="Tahoma" w:cs="Tahoma"/>
        </w:rPr>
      </w:pPr>
    </w:p>
    <w:p w14:paraId="6BD5CED9" w14:textId="249B9E18" w:rsidR="00943118" w:rsidRDefault="00943118" w:rsidP="003501C7">
      <w:pPr>
        <w:rPr>
          <w:rFonts w:ascii="Tahoma" w:hAnsi="Tahoma" w:cs="Tahoma"/>
        </w:rPr>
      </w:pPr>
    </w:p>
    <w:p w14:paraId="6DC99956" w14:textId="01C544D6" w:rsidR="00943118" w:rsidRDefault="00943118" w:rsidP="003501C7">
      <w:pPr>
        <w:rPr>
          <w:rFonts w:ascii="Tahoma" w:hAnsi="Tahoma" w:cs="Tahoma"/>
        </w:rPr>
      </w:pPr>
    </w:p>
    <w:p w14:paraId="7BAC1CC6" w14:textId="59898974" w:rsidR="00943118" w:rsidRDefault="00943118" w:rsidP="003501C7">
      <w:pPr>
        <w:rPr>
          <w:rFonts w:ascii="Tahoma" w:hAnsi="Tahoma" w:cs="Tahoma"/>
        </w:rPr>
      </w:pPr>
    </w:p>
    <w:p w14:paraId="5FB16D9C" w14:textId="24FB7B96" w:rsidR="00943118" w:rsidRDefault="00943118" w:rsidP="003501C7">
      <w:pPr>
        <w:rPr>
          <w:rFonts w:ascii="Tahoma" w:hAnsi="Tahoma" w:cs="Tahoma"/>
        </w:rPr>
      </w:pPr>
    </w:p>
    <w:p w14:paraId="4C3CA849" w14:textId="334D0392" w:rsidR="00943118" w:rsidRDefault="00943118" w:rsidP="003501C7">
      <w:pPr>
        <w:rPr>
          <w:rFonts w:ascii="Tahoma" w:hAnsi="Tahoma" w:cs="Tahoma"/>
        </w:rPr>
      </w:pPr>
    </w:p>
    <w:p w14:paraId="76B64157" w14:textId="1255513F" w:rsidR="00943118" w:rsidRDefault="00943118" w:rsidP="003501C7">
      <w:pPr>
        <w:rPr>
          <w:rFonts w:ascii="Tahoma" w:hAnsi="Tahoma" w:cs="Tahoma"/>
        </w:rPr>
      </w:pPr>
    </w:p>
    <w:p w14:paraId="22036F23" w14:textId="77777777" w:rsidR="00943118" w:rsidRDefault="00943118" w:rsidP="003501C7">
      <w:pPr>
        <w:rPr>
          <w:rFonts w:ascii="Tahoma" w:hAnsi="Tahoma" w:cs="Tahoma"/>
        </w:rPr>
      </w:pPr>
    </w:p>
    <w:p w14:paraId="32953A1D" w14:textId="5F0EECE3" w:rsidR="003501C7" w:rsidRDefault="00943118" w:rsidP="003501C7">
      <w:pPr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1d</w:t>
      </w:r>
      <w:proofErr w:type="gramEnd"/>
      <w:r>
        <w:rPr>
          <w:rFonts w:ascii="Tahoma" w:hAnsi="Tahoma" w:cs="Tahoma"/>
        </w:rPr>
        <w:t>) Vodovodní řad v zájmovém území</w:t>
      </w:r>
      <w:r w:rsidR="00C67DA8">
        <w:rPr>
          <w:rFonts w:ascii="Tahoma" w:hAnsi="Tahoma" w:cs="Tahoma"/>
        </w:rPr>
        <w:t xml:space="preserve"> areálu nemocnice v celkové délce </w:t>
      </w:r>
      <w:r w:rsidR="00C67DA8" w:rsidRPr="00C67DA8">
        <w:rPr>
          <w:rFonts w:ascii="Tahoma" w:hAnsi="Tahoma" w:cs="Tahoma"/>
          <w:b/>
        </w:rPr>
        <w:t>365 m</w:t>
      </w:r>
      <w:r w:rsidR="00C67DA8">
        <w:rPr>
          <w:rFonts w:ascii="Tahoma" w:hAnsi="Tahoma" w:cs="Tahoma"/>
        </w:rPr>
        <w:t>.</w:t>
      </w:r>
    </w:p>
    <w:p w14:paraId="0B2141F2" w14:textId="53A960FE" w:rsidR="003B6885" w:rsidRDefault="005039E9" w:rsidP="003501C7">
      <w:pPr>
        <w:rPr>
          <w:rFonts w:ascii="Tahoma" w:hAnsi="Tahoma" w:cs="Tahoma"/>
        </w:rPr>
      </w:pPr>
      <w:r w:rsidRPr="005039E9">
        <w:rPr>
          <w:rFonts w:ascii="Tahoma" w:hAnsi="Tahoma" w:cs="Tahoma"/>
          <w:noProof/>
        </w:rPr>
        <w:drawing>
          <wp:anchor distT="0" distB="0" distL="114300" distR="114300" simplePos="0" relativeHeight="251661312" behindDoc="1" locked="0" layoutInCell="1" allowOverlap="1" wp14:anchorId="4A811603" wp14:editId="2ADFA932">
            <wp:simplePos x="0" y="0"/>
            <wp:positionH relativeFrom="column">
              <wp:posOffset>4445</wp:posOffset>
            </wp:positionH>
            <wp:positionV relativeFrom="paragraph">
              <wp:posOffset>208280</wp:posOffset>
            </wp:positionV>
            <wp:extent cx="5760720" cy="3756025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5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B064F" w14:textId="77777777" w:rsidR="003B6885" w:rsidRPr="003B6885" w:rsidRDefault="003B6885" w:rsidP="003B6885">
      <w:pPr>
        <w:rPr>
          <w:rFonts w:ascii="Tahoma" w:hAnsi="Tahoma" w:cs="Tahoma"/>
        </w:rPr>
      </w:pPr>
    </w:p>
    <w:p w14:paraId="4DA09B04" w14:textId="00603EC8" w:rsidR="003B6885" w:rsidRPr="003B6885" w:rsidRDefault="003B6885" w:rsidP="003B6885">
      <w:pPr>
        <w:rPr>
          <w:rFonts w:ascii="Tahoma" w:hAnsi="Tahoma" w:cs="Tahoma"/>
        </w:rPr>
      </w:pPr>
    </w:p>
    <w:p w14:paraId="196D1F39" w14:textId="77777777" w:rsidR="003B6885" w:rsidRPr="003B6885" w:rsidRDefault="003B6885" w:rsidP="003B6885">
      <w:pPr>
        <w:rPr>
          <w:rFonts w:ascii="Tahoma" w:hAnsi="Tahoma" w:cs="Tahoma"/>
        </w:rPr>
      </w:pPr>
    </w:p>
    <w:p w14:paraId="402B1E46" w14:textId="0E79B342" w:rsidR="003B6885" w:rsidRPr="003B6885" w:rsidRDefault="003B6885" w:rsidP="003B6885">
      <w:pPr>
        <w:rPr>
          <w:rFonts w:ascii="Tahoma" w:hAnsi="Tahoma" w:cs="Tahoma"/>
        </w:rPr>
      </w:pPr>
    </w:p>
    <w:p w14:paraId="0109826D" w14:textId="77777777" w:rsidR="003B6885" w:rsidRPr="003B6885" w:rsidRDefault="003B6885" w:rsidP="003B6885">
      <w:pPr>
        <w:rPr>
          <w:rFonts w:ascii="Tahoma" w:hAnsi="Tahoma" w:cs="Tahoma"/>
        </w:rPr>
      </w:pPr>
    </w:p>
    <w:p w14:paraId="167FEBCC" w14:textId="312EF9D1" w:rsidR="003B6885" w:rsidRPr="003B6885" w:rsidRDefault="003B6885" w:rsidP="003B6885">
      <w:pPr>
        <w:rPr>
          <w:rFonts w:ascii="Tahoma" w:hAnsi="Tahoma" w:cs="Tahoma"/>
        </w:rPr>
      </w:pPr>
    </w:p>
    <w:p w14:paraId="54BA6F2A" w14:textId="0DF25AB7" w:rsidR="003B6885" w:rsidRPr="003B6885" w:rsidRDefault="003B6885" w:rsidP="003B6885">
      <w:pPr>
        <w:rPr>
          <w:rFonts w:ascii="Tahoma" w:hAnsi="Tahoma" w:cs="Tahoma"/>
        </w:rPr>
      </w:pPr>
    </w:p>
    <w:p w14:paraId="466C4B02" w14:textId="1921C955" w:rsidR="003B6885" w:rsidRPr="003B6885" w:rsidRDefault="003B6885" w:rsidP="003B6885">
      <w:pPr>
        <w:rPr>
          <w:rFonts w:ascii="Tahoma" w:hAnsi="Tahoma" w:cs="Tahoma"/>
        </w:rPr>
      </w:pPr>
    </w:p>
    <w:p w14:paraId="17912ABA" w14:textId="5A274E5B" w:rsidR="003B6885" w:rsidRPr="003B6885" w:rsidRDefault="003B6885" w:rsidP="003B6885">
      <w:pPr>
        <w:rPr>
          <w:rFonts w:ascii="Tahoma" w:hAnsi="Tahoma" w:cs="Tahoma"/>
        </w:rPr>
      </w:pPr>
    </w:p>
    <w:p w14:paraId="04969CA2" w14:textId="6ED918FF" w:rsidR="003B6885" w:rsidRPr="003B6885" w:rsidRDefault="003B6885" w:rsidP="003B6885">
      <w:pPr>
        <w:rPr>
          <w:rFonts w:ascii="Tahoma" w:hAnsi="Tahoma" w:cs="Tahoma"/>
        </w:rPr>
      </w:pPr>
    </w:p>
    <w:p w14:paraId="26721AC6" w14:textId="204FAA86" w:rsidR="003B6885" w:rsidRPr="003B6885" w:rsidRDefault="003B6885" w:rsidP="003B6885">
      <w:pPr>
        <w:rPr>
          <w:rFonts w:ascii="Tahoma" w:hAnsi="Tahoma" w:cs="Tahoma"/>
        </w:rPr>
      </w:pPr>
    </w:p>
    <w:p w14:paraId="179F863B" w14:textId="4EFFCC00" w:rsidR="003B6885" w:rsidRPr="003B6885" w:rsidRDefault="003B6885" w:rsidP="003B6885">
      <w:pPr>
        <w:rPr>
          <w:rFonts w:ascii="Tahoma" w:hAnsi="Tahoma" w:cs="Tahoma"/>
        </w:rPr>
      </w:pPr>
    </w:p>
    <w:p w14:paraId="13A19CF2" w14:textId="6E944975" w:rsidR="00C333D6" w:rsidRDefault="00C333D6" w:rsidP="003B6885">
      <w:pPr>
        <w:rPr>
          <w:rFonts w:ascii="Tahoma" w:hAnsi="Tahoma" w:cs="Tahoma"/>
        </w:rPr>
      </w:pPr>
    </w:p>
    <w:p w14:paraId="34FCEE6E" w14:textId="6653BAA4" w:rsidR="00A54D90" w:rsidRDefault="00A54D90" w:rsidP="003B6885">
      <w:pPr>
        <w:rPr>
          <w:rFonts w:ascii="Tahoma" w:hAnsi="Tahoma" w:cs="Tahoma"/>
        </w:rPr>
      </w:pPr>
    </w:p>
    <w:p w14:paraId="27DB6383" w14:textId="77777777" w:rsidR="000213AE" w:rsidRDefault="000213AE" w:rsidP="003B6885">
      <w:pPr>
        <w:rPr>
          <w:rFonts w:ascii="Tahoma" w:hAnsi="Tahoma" w:cs="Tahoma"/>
        </w:rPr>
      </w:pPr>
    </w:p>
    <w:p w14:paraId="6461E739" w14:textId="77777777" w:rsidR="000213AE" w:rsidRDefault="000213AE" w:rsidP="003B6885">
      <w:pPr>
        <w:rPr>
          <w:rFonts w:ascii="Tahoma" w:hAnsi="Tahoma" w:cs="Tahoma"/>
        </w:rPr>
      </w:pPr>
    </w:p>
    <w:p w14:paraId="13251D22" w14:textId="77777777" w:rsidR="000213AE" w:rsidRDefault="000213AE" w:rsidP="003B6885">
      <w:pPr>
        <w:rPr>
          <w:rFonts w:ascii="Tahoma" w:hAnsi="Tahoma" w:cs="Tahoma"/>
        </w:rPr>
      </w:pPr>
    </w:p>
    <w:p w14:paraId="28B37F46" w14:textId="77777777" w:rsidR="000213AE" w:rsidRDefault="000213AE" w:rsidP="003B6885">
      <w:pPr>
        <w:rPr>
          <w:rFonts w:ascii="Tahoma" w:hAnsi="Tahoma" w:cs="Tahoma"/>
        </w:rPr>
      </w:pPr>
    </w:p>
    <w:p w14:paraId="1FA9EEBB" w14:textId="77777777" w:rsidR="000213AE" w:rsidRDefault="000213AE" w:rsidP="003B6885">
      <w:pPr>
        <w:rPr>
          <w:rFonts w:ascii="Tahoma" w:hAnsi="Tahoma" w:cs="Tahoma"/>
        </w:rPr>
      </w:pPr>
    </w:p>
    <w:p w14:paraId="687C956F" w14:textId="77777777" w:rsidR="000213AE" w:rsidRDefault="000213AE" w:rsidP="003B6885">
      <w:pPr>
        <w:rPr>
          <w:rFonts w:ascii="Tahoma" w:hAnsi="Tahoma" w:cs="Tahoma"/>
        </w:rPr>
      </w:pPr>
    </w:p>
    <w:p w14:paraId="0716C280" w14:textId="77777777" w:rsidR="000213AE" w:rsidRDefault="000213AE" w:rsidP="003B6885">
      <w:pPr>
        <w:rPr>
          <w:rFonts w:ascii="Tahoma" w:hAnsi="Tahoma" w:cs="Tahoma"/>
        </w:rPr>
      </w:pPr>
    </w:p>
    <w:p w14:paraId="4AB5F4FA" w14:textId="77777777" w:rsidR="000213AE" w:rsidRDefault="000213AE" w:rsidP="003B6885">
      <w:pPr>
        <w:rPr>
          <w:rFonts w:ascii="Tahoma" w:hAnsi="Tahoma" w:cs="Tahoma"/>
        </w:rPr>
      </w:pPr>
    </w:p>
    <w:p w14:paraId="0110E942" w14:textId="77777777" w:rsidR="000213AE" w:rsidRDefault="000213AE" w:rsidP="003B6885">
      <w:pPr>
        <w:rPr>
          <w:rFonts w:ascii="Tahoma" w:hAnsi="Tahoma" w:cs="Tahoma"/>
        </w:rPr>
      </w:pPr>
    </w:p>
    <w:p w14:paraId="73851CC8" w14:textId="77777777" w:rsidR="000213AE" w:rsidRDefault="000213AE" w:rsidP="003B6885">
      <w:pPr>
        <w:rPr>
          <w:rFonts w:ascii="Tahoma" w:hAnsi="Tahoma" w:cs="Tahoma"/>
        </w:rPr>
      </w:pPr>
    </w:p>
    <w:p w14:paraId="340D01A1" w14:textId="77777777" w:rsidR="000213AE" w:rsidRDefault="000213AE" w:rsidP="003B6885">
      <w:pPr>
        <w:rPr>
          <w:rFonts w:ascii="Tahoma" w:hAnsi="Tahoma" w:cs="Tahoma"/>
        </w:rPr>
      </w:pPr>
    </w:p>
    <w:p w14:paraId="2BC7E0FE" w14:textId="77777777" w:rsidR="000213AE" w:rsidRDefault="000213AE" w:rsidP="003B6885">
      <w:pPr>
        <w:rPr>
          <w:rFonts w:ascii="Tahoma" w:hAnsi="Tahoma" w:cs="Tahoma"/>
        </w:rPr>
      </w:pPr>
    </w:p>
    <w:p w14:paraId="16CCC390" w14:textId="77777777" w:rsidR="000213AE" w:rsidRDefault="000213AE" w:rsidP="003B6885">
      <w:pPr>
        <w:rPr>
          <w:rFonts w:ascii="Tahoma" w:hAnsi="Tahoma" w:cs="Tahoma"/>
        </w:rPr>
      </w:pPr>
    </w:p>
    <w:p w14:paraId="1CB13F63" w14:textId="77777777" w:rsidR="000213AE" w:rsidRDefault="000213AE" w:rsidP="003B6885">
      <w:pPr>
        <w:rPr>
          <w:rFonts w:ascii="Tahoma" w:hAnsi="Tahoma" w:cs="Tahoma"/>
        </w:rPr>
      </w:pPr>
    </w:p>
    <w:p w14:paraId="352C06C3" w14:textId="39E5C4D9" w:rsidR="003B6885" w:rsidRDefault="003B6885" w:rsidP="003B6885">
      <w:pPr>
        <w:rPr>
          <w:rFonts w:ascii="Tahoma" w:hAnsi="Tahoma" w:cs="Tahoma"/>
          <w:snapToGrid w:val="0"/>
        </w:rPr>
      </w:pPr>
      <w:r>
        <w:rPr>
          <w:rFonts w:ascii="Tahoma" w:hAnsi="Tahoma" w:cs="Tahoma"/>
        </w:rPr>
        <w:lastRenderedPageBreak/>
        <w:t xml:space="preserve">1e) Kanalizace </w:t>
      </w:r>
      <w:r>
        <w:rPr>
          <w:rFonts w:ascii="Tahoma" w:hAnsi="Tahoma" w:cs="Tahoma"/>
          <w:snapToGrid w:val="0"/>
        </w:rPr>
        <w:t xml:space="preserve">v zájmovém území dopravního terminálu v celkové </w:t>
      </w:r>
      <w:r w:rsidRPr="00026BB0">
        <w:rPr>
          <w:rFonts w:ascii="Tahoma" w:hAnsi="Tahoma" w:cs="Tahoma"/>
          <w:snapToGrid w:val="0"/>
        </w:rPr>
        <w:t xml:space="preserve">délce </w:t>
      </w:r>
      <w:r w:rsidR="00026BB0" w:rsidRPr="00026BB0">
        <w:rPr>
          <w:rFonts w:ascii="Tahoma" w:hAnsi="Tahoma" w:cs="Tahoma"/>
          <w:b/>
          <w:snapToGrid w:val="0"/>
        </w:rPr>
        <w:t>469</w:t>
      </w:r>
      <w:r w:rsidR="00CD35F8" w:rsidRPr="00026BB0">
        <w:rPr>
          <w:rFonts w:ascii="Tahoma" w:hAnsi="Tahoma" w:cs="Tahoma"/>
          <w:snapToGrid w:val="0"/>
        </w:rPr>
        <w:t xml:space="preserve"> </w:t>
      </w:r>
      <w:r w:rsidRPr="00026BB0">
        <w:rPr>
          <w:rFonts w:ascii="Tahoma" w:hAnsi="Tahoma" w:cs="Tahoma"/>
          <w:b/>
          <w:snapToGrid w:val="0"/>
        </w:rPr>
        <w:t>m</w:t>
      </w:r>
      <w:r w:rsidRPr="00026BB0">
        <w:rPr>
          <w:rFonts w:ascii="Tahoma" w:hAnsi="Tahoma" w:cs="Tahoma"/>
          <w:snapToGrid w:val="0"/>
        </w:rPr>
        <w:t>.</w:t>
      </w:r>
    </w:p>
    <w:p w14:paraId="5EA702D7" w14:textId="43282F66" w:rsidR="00C333D6" w:rsidRDefault="00C333D6" w:rsidP="003B6885">
      <w:pPr>
        <w:rPr>
          <w:rFonts w:ascii="Tahoma" w:hAnsi="Tahoma" w:cs="Tahoma"/>
          <w:snapToGrid w:val="0"/>
        </w:rPr>
      </w:pPr>
    </w:p>
    <w:p w14:paraId="4A4E6AF1" w14:textId="77AF2B53" w:rsidR="00C333D6" w:rsidRDefault="000213AE" w:rsidP="003B6885">
      <w:pPr>
        <w:rPr>
          <w:rFonts w:ascii="Tahoma" w:hAnsi="Tahoma" w:cs="Tahoma"/>
          <w:snapToGrid w:val="0"/>
        </w:rPr>
      </w:pPr>
      <w:r w:rsidRPr="000213AE">
        <w:rPr>
          <w:rFonts w:ascii="Tahoma" w:hAnsi="Tahoma" w:cs="Tahoma"/>
          <w:noProof/>
          <w:snapToGrid w:val="0"/>
        </w:rPr>
        <w:drawing>
          <wp:anchor distT="0" distB="0" distL="114300" distR="114300" simplePos="0" relativeHeight="251663360" behindDoc="1" locked="0" layoutInCell="1" allowOverlap="1" wp14:anchorId="7E8099E1" wp14:editId="6C68FD00">
            <wp:simplePos x="0" y="0"/>
            <wp:positionH relativeFrom="column">
              <wp:posOffset>39746</wp:posOffset>
            </wp:positionH>
            <wp:positionV relativeFrom="paragraph">
              <wp:posOffset>103720</wp:posOffset>
            </wp:positionV>
            <wp:extent cx="5619750" cy="797179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797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AD289F" w14:textId="5FCF9837" w:rsidR="00C333D6" w:rsidRDefault="00C333D6" w:rsidP="003B6885">
      <w:pPr>
        <w:rPr>
          <w:rFonts w:ascii="Tahoma" w:hAnsi="Tahoma" w:cs="Tahoma"/>
          <w:snapToGrid w:val="0"/>
        </w:rPr>
      </w:pPr>
    </w:p>
    <w:p w14:paraId="4E4EA3EB" w14:textId="5F056B59" w:rsidR="00C333D6" w:rsidRDefault="00C333D6" w:rsidP="003B6885">
      <w:pPr>
        <w:rPr>
          <w:rFonts w:ascii="Tahoma" w:hAnsi="Tahoma" w:cs="Tahoma"/>
          <w:snapToGrid w:val="0"/>
        </w:rPr>
      </w:pPr>
    </w:p>
    <w:p w14:paraId="449C177F" w14:textId="298AF314" w:rsidR="00C333D6" w:rsidRDefault="00C333D6" w:rsidP="003B6885">
      <w:pPr>
        <w:rPr>
          <w:rFonts w:ascii="Tahoma" w:hAnsi="Tahoma" w:cs="Tahoma"/>
          <w:snapToGrid w:val="0"/>
        </w:rPr>
      </w:pPr>
    </w:p>
    <w:p w14:paraId="768ACAEB" w14:textId="45979B12" w:rsidR="00C333D6" w:rsidRDefault="00C333D6" w:rsidP="003B6885">
      <w:pPr>
        <w:rPr>
          <w:rFonts w:ascii="Tahoma" w:hAnsi="Tahoma" w:cs="Tahoma"/>
          <w:snapToGrid w:val="0"/>
        </w:rPr>
      </w:pPr>
    </w:p>
    <w:p w14:paraId="6424EB90" w14:textId="776DCDF9" w:rsidR="00C333D6" w:rsidRDefault="00C333D6" w:rsidP="003B6885">
      <w:pPr>
        <w:rPr>
          <w:rFonts w:ascii="Tahoma" w:hAnsi="Tahoma" w:cs="Tahoma"/>
          <w:snapToGrid w:val="0"/>
        </w:rPr>
      </w:pPr>
    </w:p>
    <w:p w14:paraId="4A83C16B" w14:textId="3B9FF85E" w:rsidR="00C333D6" w:rsidRDefault="00C333D6" w:rsidP="003B6885">
      <w:pPr>
        <w:rPr>
          <w:rFonts w:ascii="Tahoma" w:hAnsi="Tahoma" w:cs="Tahoma"/>
          <w:snapToGrid w:val="0"/>
        </w:rPr>
      </w:pPr>
    </w:p>
    <w:p w14:paraId="03080778" w14:textId="6613277C" w:rsidR="00C333D6" w:rsidRDefault="00C333D6" w:rsidP="003B6885">
      <w:pPr>
        <w:rPr>
          <w:rFonts w:ascii="Tahoma" w:hAnsi="Tahoma" w:cs="Tahoma"/>
          <w:snapToGrid w:val="0"/>
        </w:rPr>
      </w:pPr>
    </w:p>
    <w:p w14:paraId="07DEB64A" w14:textId="0603F121" w:rsidR="00C333D6" w:rsidRDefault="00C333D6" w:rsidP="003B6885">
      <w:pPr>
        <w:rPr>
          <w:rFonts w:ascii="Tahoma" w:hAnsi="Tahoma" w:cs="Tahoma"/>
          <w:snapToGrid w:val="0"/>
        </w:rPr>
      </w:pPr>
    </w:p>
    <w:p w14:paraId="604633F6" w14:textId="00444E52" w:rsidR="00C333D6" w:rsidRDefault="00C333D6" w:rsidP="003B6885">
      <w:pPr>
        <w:rPr>
          <w:rFonts w:ascii="Tahoma" w:hAnsi="Tahoma" w:cs="Tahoma"/>
          <w:snapToGrid w:val="0"/>
        </w:rPr>
      </w:pPr>
    </w:p>
    <w:p w14:paraId="577D4D1F" w14:textId="3A0EA4F7" w:rsidR="00C333D6" w:rsidRDefault="00C333D6" w:rsidP="003B6885">
      <w:pPr>
        <w:rPr>
          <w:rFonts w:ascii="Tahoma" w:hAnsi="Tahoma" w:cs="Tahoma"/>
          <w:snapToGrid w:val="0"/>
        </w:rPr>
      </w:pPr>
    </w:p>
    <w:p w14:paraId="5EDB6248" w14:textId="77777777" w:rsidR="00C333D6" w:rsidRDefault="00C333D6" w:rsidP="003B6885">
      <w:pPr>
        <w:rPr>
          <w:rFonts w:ascii="Tahoma" w:hAnsi="Tahoma" w:cs="Tahoma"/>
          <w:snapToGrid w:val="0"/>
        </w:rPr>
      </w:pPr>
    </w:p>
    <w:p w14:paraId="6DAF01E5" w14:textId="77777777" w:rsidR="000213AE" w:rsidRDefault="000213AE" w:rsidP="003B6885">
      <w:pPr>
        <w:rPr>
          <w:rFonts w:ascii="Tahoma" w:hAnsi="Tahoma" w:cs="Tahoma"/>
        </w:rPr>
      </w:pPr>
    </w:p>
    <w:p w14:paraId="0E5B19C6" w14:textId="77777777" w:rsidR="000213AE" w:rsidRDefault="000213AE" w:rsidP="003B6885">
      <w:pPr>
        <w:rPr>
          <w:rFonts w:ascii="Tahoma" w:hAnsi="Tahoma" w:cs="Tahoma"/>
        </w:rPr>
      </w:pPr>
    </w:p>
    <w:p w14:paraId="74652B1E" w14:textId="77777777" w:rsidR="000213AE" w:rsidRDefault="000213AE" w:rsidP="003B6885">
      <w:pPr>
        <w:rPr>
          <w:rFonts w:ascii="Tahoma" w:hAnsi="Tahoma" w:cs="Tahoma"/>
        </w:rPr>
      </w:pPr>
    </w:p>
    <w:p w14:paraId="33371466" w14:textId="77777777" w:rsidR="000213AE" w:rsidRDefault="000213AE" w:rsidP="003B6885">
      <w:pPr>
        <w:rPr>
          <w:rFonts w:ascii="Tahoma" w:hAnsi="Tahoma" w:cs="Tahoma"/>
        </w:rPr>
      </w:pPr>
    </w:p>
    <w:p w14:paraId="6CAFD9C9" w14:textId="77777777" w:rsidR="000213AE" w:rsidRDefault="000213AE" w:rsidP="003B6885">
      <w:pPr>
        <w:rPr>
          <w:rFonts w:ascii="Tahoma" w:hAnsi="Tahoma" w:cs="Tahoma"/>
        </w:rPr>
      </w:pPr>
    </w:p>
    <w:p w14:paraId="6D2D8814" w14:textId="77777777" w:rsidR="000213AE" w:rsidRDefault="000213AE" w:rsidP="003B6885">
      <w:pPr>
        <w:rPr>
          <w:rFonts w:ascii="Tahoma" w:hAnsi="Tahoma" w:cs="Tahoma"/>
        </w:rPr>
      </w:pPr>
    </w:p>
    <w:p w14:paraId="1DBF5A9E" w14:textId="77777777" w:rsidR="000213AE" w:rsidRDefault="000213AE" w:rsidP="003B6885">
      <w:pPr>
        <w:rPr>
          <w:rFonts w:ascii="Tahoma" w:hAnsi="Tahoma" w:cs="Tahoma"/>
        </w:rPr>
      </w:pPr>
    </w:p>
    <w:p w14:paraId="255A8148" w14:textId="77777777" w:rsidR="000213AE" w:rsidRDefault="000213AE" w:rsidP="003B6885">
      <w:pPr>
        <w:rPr>
          <w:rFonts w:ascii="Tahoma" w:hAnsi="Tahoma" w:cs="Tahoma"/>
        </w:rPr>
      </w:pPr>
    </w:p>
    <w:p w14:paraId="54C11C6D" w14:textId="77777777" w:rsidR="000213AE" w:rsidRDefault="000213AE" w:rsidP="003B6885">
      <w:pPr>
        <w:rPr>
          <w:rFonts w:ascii="Tahoma" w:hAnsi="Tahoma" w:cs="Tahoma"/>
        </w:rPr>
      </w:pPr>
    </w:p>
    <w:p w14:paraId="4C97B6DE" w14:textId="77777777" w:rsidR="000213AE" w:rsidRDefault="000213AE" w:rsidP="003B6885">
      <w:pPr>
        <w:rPr>
          <w:rFonts w:ascii="Tahoma" w:hAnsi="Tahoma" w:cs="Tahoma"/>
        </w:rPr>
      </w:pPr>
    </w:p>
    <w:p w14:paraId="3FAB51C9" w14:textId="77777777" w:rsidR="000213AE" w:rsidRDefault="000213AE" w:rsidP="003B6885">
      <w:pPr>
        <w:rPr>
          <w:rFonts w:ascii="Tahoma" w:hAnsi="Tahoma" w:cs="Tahoma"/>
        </w:rPr>
      </w:pPr>
    </w:p>
    <w:p w14:paraId="3F151B2F" w14:textId="77777777" w:rsidR="000213AE" w:rsidRDefault="000213AE" w:rsidP="003B6885">
      <w:pPr>
        <w:rPr>
          <w:rFonts w:ascii="Tahoma" w:hAnsi="Tahoma" w:cs="Tahoma"/>
        </w:rPr>
      </w:pPr>
    </w:p>
    <w:p w14:paraId="271925CD" w14:textId="77777777" w:rsidR="000213AE" w:rsidRDefault="000213AE" w:rsidP="003B6885">
      <w:pPr>
        <w:rPr>
          <w:rFonts w:ascii="Tahoma" w:hAnsi="Tahoma" w:cs="Tahoma"/>
        </w:rPr>
      </w:pPr>
    </w:p>
    <w:p w14:paraId="4E4EF541" w14:textId="77777777" w:rsidR="000213AE" w:rsidRDefault="000213AE" w:rsidP="003B6885">
      <w:pPr>
        <w:rPr>
          <w:rFonts w:ascii="Tahoma" w:hAnsi="Tahoma" w:cs="Tahoma"/>
        </w:rPr>
      </w:pPr>
    </w:p>
    <w:p w14:paraId="5DEA33D4" w14:textId="77777777" w:rsidR="000213AE" w:rsidRDefault="000213AE" w:rsidP="003B6885">
      <w:pPr>
        <w:rPr>
          <w:rFonts w:ascii="Tahoma" w:hAnsi="Tahoma" w:cs="Tahoma"/>
        </w:rPr>
      </w:pPr>
    </w:p>
    <w:p w14:paraId="2638801D" w14:textId="43FD76EB" w:rsidR="00EC4AA5" w:rsidRDefault="00EC4AA5" w:rsidP="003B6885">
      <w:pPr>
        <w:rPr>
          <w:rFonts w:ascii="Tahoma" w:hAnsi="Tahoma" w:cs="Tahoma"/>
        </w:rPr>
      </w:pPr>
    </w:p>
    <w:p w14:paraId="6DC7E970" w14:textId="77777777" w:rsidR="00996FE6" w:rsidRDefault="00996FE6" w:rsidP="003B6885">
      <w:pPr>
        <w:rPr>
          <w:rFonts w:ascii="Tahoma" w:hAnsi="Tahoma" w:cs="Tahoma"/>
        </w:rPr>
      </w:pPr>
    </w:p>
    <w:p w14:paraId="0EDA8198" w14:textId="55B2B603" w:rsidR="00540D2D" w:rsidRPr="00996FE6" w:rsidRDefault="003B6885" w:rsidP="00996FE6">
      <w:pPr>
        <w:rPr>
          <w:rFonts w:ascii="Tahoma" w:hAnsi="Tahoma" w:cs="Tahoma"/>
          <w:snapToGrid w:val="0"/>
        </w:rPr>
      </w:pPr>
      <w:r>
        <w:rPr>
          <w:rFonts w:ascii="Tahoma" w:hAnsi="Tahoma" w:cs="Tahoma"/>
        </w:rPr>
        <w:lastRenderedPageBreak/>
        <w:t>1</w:t>
      </w:r>
      <w:r w:rsidR="00996FE6">
        <w:rPr>
          <w:rFonts w:ascii="Tahoma" w:hAnsi="Tahoma" w:cs="Tahoma"/>
        </w:rPr>
        <w:t>f</w:t>
      </w:r>
      <w:r>
        <w:rPr>
          <w:rFonts w:ascii="Tahoma" w:hAnsi="Tahoma" w:cs="Tahoma"/>
        </w:rPr>
        <w:t xml:space="preserve">) </w:t>
      </w:r>
      <w:r w:rsidR="00996FE6">
        <w:rPr>
          <w:rFonts w:ascii="Tahoma" w:hAnsi="Tahoma" w:cs="Tahoma"/>
        </w:rPr>
        <w:t xml:space="preserve">Splašková </w:t>
      </w:r>
      <w:r>
        <w:rPr>
          <w:rFonts w:ascii="Tahoma" w:hAnsi="Tahoma" w:cs="Tahoma"/>
        </w:rPr>
        <w:t>Kanalizace</w:t>
      </w:r>
      <w:r w:rsidR="00996FE6">
        <w:rPr>
          <w:rFonts w:ascii="Tahoma" w:hAnsi="Tahoma" w:cs="Tahoma"/>
          <w:snapToGrid w:val="0"/>
        </w:rPr>
        <w:t xml:space="preserve"> </w:t>
      </w:r>
      <w:r>
        <w:rPr>
          <w:rFonts w:ascii="Tahoma" w:hAnsi="Tahoma" w:cs="Tahoma"/>
          <w:snapToGrid w:val="0"/>
        </w:rPr>
        <w:t xml:space="preserve">v zájmovém území </w:t>
      </w:r>
      <w:proofErr w:type="spellStart"/>
      <w:r>
        <w:rPr>
          <w:rFonts w:ascii="Tahoma" w:hAnsi="Tahoma" w:cs="Tahoma"/>
          <w:snapToGrid w:val="0"/>
        </w:rPr>
        <w:t>Skrbovická</w:t>
      </w:r>
      <w:proofErr w:type="spellEnd"/>
      <w:r>
        <w:rPr>
          <w:rFonts w:ascii="Tahoma" w:hAnsi="Tahoma" w:cs="Tahoma"/>
          <w:snapToGrid w:val="0"/>
        </w:rPr>
        <w:t xml:space="preserve"> II. v celkové délce</w:t>
      </w:r>
      <w:r w:rsidRPr="00943118">
        <w:rPr>
          <w:rFonts w:ascii="Tahoma" w:hAnsi="Tahoma" w:cs="Tahoma"/>
          <w:b/>
          <w:snapToGrid w:val="0"/>
        </w:rPr>
        <w:t xml:space="preserve"> </w:t>
      </w:r>
      <w:r w:rsidR="00996FE6">
        <w:rPr>
          <w:rFonts w:ascii="Tahoma" w:hAnsi="Tahoma" w:cs="Tahoma"/>
          <w:b/>
          <w:snapToGrid w:val="0"/>
        </w:rPr>
        <w:t>137</w:t>
      </w:r>
      <w:r w:rsidR="00A57BD8">
        <w:rPr>
          <w:rFonts w:ascii="Tahoma" w:hAnsi="Tahoma" w:cs="Tahoma"/>
          <w:b/>
          <w:snapToGrid w:val="0"/>
        </w:rPr>
        <w:t xml:space="preserve"> </w:t>
      </w:r>
      <w:r w:rsidRPr="00943118">
        <w:rPr>
          <w:rFonts w:ascii="Tahoma" w:hAnsi="Tahoma" w:cs="Tahoma"/>
          <w:b/>
          <w:snapToGrid w:val="0"/>
        </w:rPr>
        <w:t>m</w:t>
      </w:r>
      <w:r>
        <w:rPr>
          <w:rFonts w:ascii="Tahoma" w:hAnsi="Tahoma" w:cs="Tahoma"/>
          <w:snapToGrid w:val="0"/>
        </w:rPr>
        <w:t>.</w:t>
      </w:r>
    </w:p>
    <w:p w14:paraId="1F838D26" w14:textId="7D178C99" w:rsidR="003B6885" w:rsidRPr="00905B1A" w:rsidRDefault="00996FE6" w:rsidP="003B6885">
      <w:pPr>
        <w:rPr>
          <w:rFonts w:ascii="Tahoma" w:hAnsi="Tahoma" w:cs="Tahoma"/>
          <w:snapToGrid w:val="0"/>
        </w:rPr>
      </w:pPr>
      <w:r w:rsidRPr="00C333D6">
        <w:rPr>
          <w:noProof/>
          <w:snapToGrid w:val="0"/>
        </w:rPr>
        <w:drawing>
          <wp:anchor distT="0" distB="0" distL="114300" distR="114300" simplePos="0" relativeHeight="251662336" behindDoc="1" locked="0" layoutInCell="1" allowOverlap="1" wp14:anchorId="591749C6" wp14:editId="22ECC6B4">
            <wp:simplePos x="0" y="0"/>
            <wp:positionH relativeFrom="column">
              <wp:posOffset>188087</wp:posOffset>
            </wp:positionH>
            <wp:positionV relativeFrom="paragraph">
              <wp:posOffset>95885</wp:posOffset>
            </wp:positionV>
            <wp:extent cx="5418707" cy="4114800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8707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B6885" w:rsidRPr="00905B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003D9"/>
    <w:multiLevelType w:val="hybridMultilevel"/>
    <w:tmpl w:val="6682F6D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E968EE"/>
    <w:multiLevelType w:val="hybridMultilevel"/>
    <w:tmpl w:val="13645494"/>
    <w:lvl w:ilvl="0" w:tplc="0F3E39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BE1C41"/>
    <w:multiLevelType w:val="hybridMultilevel"/>
    <w:tmpl w:val="5156C4C2"/>
    <w:lvl w:ilvl="0" w:tplc="2C90EE0A">
      <w:start w:val="1"/>
      <w:numFmt w:val="decimal"/>
      <w:lvlText w:val="%1."/>
      <w:lvlJc w:val="left"/>
      <w:pPr>
        <w:ind w:left="1428" w:hanging="708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57D2B0B"/>
    <w:multiLevelType w:val="hybridMultilevel"/>
    <w:tmpl w:val="88581B46"/>
    <w:lvl w:ilvl="0" w:tplc="127454FA">
      <w:start w:val="1"/>
      <w:numFmt w:val="decimal"/>
      <w:lvlText w:val="%1."/>
      <w:lvlJc w:val="left"/>
      <w:pPr>
        <w:ind w:left="1004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08572C77"/>
    <w:multiLevelType w:val="hybridMultilevel"/>
    <w:tmpl w:val="7C0447B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DD0223"/>
    <w:multiLevelType w:val="hybridMultilevel"/>
    <w:tmpl w:val="1D0E1AAC"/>
    <w:lvl w:ilvl="0" w:tplc="2504587C">
      <w:start w:val="5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A4231F"/>
    <w:multiLevelType w:val="hybridMultilevel"/>
    <w:tmpl w:val="2634271A"/>
    <w:lvl w:ilvl="0" w:tplc="E012B256">
      <w:start w:val="1"/>
      <w:numFmt w:val="bullet"/>
      <w:lvlText w:val="-"/>
      <w:lvlJc w:val="left"/>
      <w:pPr>
        <w:ind w:left="1080" w:hanging="360"/>
      </w:pPr>
      <w:rPr>
        <w:rFonts w:ascii="Tahoma" w:eastAsiaTheme="minorHAnsi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D462A7D"/>
    <w:multiLevelType w:val="hybridMultilevel"/>
    <w:tmpl w:val="5A32B5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3D45E4"/>
    <w:multiLevelType w:val="hybridMultilevel"/>
    <w:tmpl w:val="53EAB366"/>
    <w:lvl w:ilvl="0" w:tplc="9472479A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CC69F8"/>
    <w:multiLevelType w:val="hybridMultilevel"/>
    <w:tmpl w:val="3CC6F2AA"/>
    <w:lvl w:ilvl="0" w:tplc="3BD818A8">
      <w:start w:val="4"/>
      <w:numFmt w:val="bullet"/>
      <w:lvlText w:val=""/>
      <w:lvlJc w:val="left"/>
      <w:pPr>
        <w:ind w:left="1440" w:hanging="360"/>
      </w:pPr>
      <w:rPr>
        <w:rFonts w:ascii="Symbol" w:eastAsiaTheme="minorHAnsi" w:hAnsi="Symbol" w:cs="Tahoma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C4E590E"/>
    <w:multiLevelType w:val="hybridMultilevel"/>
    <w:tmpl w:val="02001E1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EA754C"/>
    <w:multiLevelType w:val="hybridMultilevel"/>
    <w:tmpl w:val="4D96E390"/>
    <w:lvl w:ilvl="0" w:tplc="E6C83E9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191525B"/>
    <w:multiLevelType w:val="hybridMultilevel"/>
    <w:tmpl w:val="8A58EC2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2F076A"/>
    <w:multiLevelType w:val="hybridMultilevel"/>
    <w:tmpl w:val="7A1859E8"/>
    <w:lvl w:ilvl="0" w:tplc="8B0CE0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E1D0D17"/>
    <w:multiLevelType w:val="multilevel"/>
    <w:tmpl w:val="47A6035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64" w:hanging="1800"/>
      </w:pPr>
      <w:rPr>
        <w:rFonts w:hint="default"/>
      </w:rPr>
    </w:lvl>
  </w:abstractNum>
  <w:abstractNum w:abstractNumId="15" w15:restartNumberingAfterBreak="0">
    <w:nsid w:val="3ECA005B"/>
    <w:multiLevelType w:val="hybridMultilevel"/>
    <w:tmpl w:val="8C96C0C4"/>
    <w:lvl w:ilvl="0" w:tplc="8FF29A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F447A0"/>
    <w:multiLevelType w:val="hybridMultilevel"/>
    <w:tmpl w:val="999A2D26"/>
    <w:lvl w:ilvl="0" w:tplc="2C90EE0A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915122"/>
    <w:multiLevelType w:val="hybridMultilevel"/>
    <w:tmpl w:val="D3BEDD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EE686C"/>
    <w:multiLevelType w:val="hybridMultilevel"/>
    <w:tmpl w:val="B0983B4C"/>
    <w:lvl w:ilvl="0" w:tplc="709A578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8153FE"/>
    <w:multiLevelType w:val="hybridMultilevel"/>
    <w:tmpl w:val="9558C628"/>
    <w:lvl w:ilvl="0" w:tplc="8AFEA5A0">
      <w:start w:val="1"/>
      <w:numFmt w:val="bullet"/>
      <w:lvlText w:val="-"/>
      <w:lvlJc w:val="left"/>
      <w:pPr>
        <w:ind w:left="786" w:hanging="360"/>
      </w:pPr>
      <w:rPr>
        <w:rFonts w:ascii="Tahoma" w:eastAsiaTheme="minorHAnsi" w:hAnsi="Tahoma" w:cs="Tahoma" w:hint="default"/>
      </w:rPr>
    </w:lvl>
    <w:lvl w:ilvl="1" w:tplc="040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 w15:restartNumberingAfterBreak="0">
    <w:nsid w:val="504F30CE"/>
    <w:multiLevelType w:val="hybridMultilevel"/>
    <w:tmpl w:val="B4A825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2D152C"/>
    <w:multiLevelType w:val="hybridMultilevel"/>
    <w:tmpl w:val="5C047BEC"/>
    <w:lvl w:ilvl="0" w:tplc="B55628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B3F4020"/>
    <w:multiLevelType w:val="hybridMultilevel"/>
    <w:tmpl w:val="C2C0CEC6"/>
    <w:lvl w:ilvl="0" w:tplc="195E89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2E7EDC"/>
    <w:multiLevelType w:val="hybridMultilevel"/>
    <w:tmpl w:val="E3140E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4D3D7D"/>
    <w:multiLevelType w:val="hybridMultilevel"/>
    <w:tmpl w:val="D542C64E"/>
    <w:lvl w:ilvl="0" w:tplc="FE362438">
      <w:start w:val="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B50176C"/>
    <w:multiLevelType w:val="hybridMultilevel"/>
    <w:tmpl w:val="92F8AB80"/>
    <w:lvl w:ilvl="0" w:tplc="040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 w15:restartNumberingAfterBreak="0">
    <w:nsid w:val="6D4006DF"/>
    <w:multiLevelType w:val="hybridMultilevel"/>
    <w:tmpl w:val="8E306370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FBB35C8"/>
    <w:multiLevelType w:val="hybridMultilevel"/>
    <w:tmpl w:val="0D6AF0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820570"/>
    <w:multiLevelType w:val="hybridMultilevel"/>
    <w:tmpl w:val="BF36F46C"/>
    <w:lvl w:ilvl="0" w:tplc="D1E013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5BE4452"/>
    <w:multiLevelType w:val="hybridMultilevel"/>
    <w:tmpl w:val="742890C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A94392"/>
    <w:multiLevelType w:val="hybridMultilevel"/>
    <w:tmpl w:val="36E8E9BA"/>
    <w:lvl w:ilvl="0" w:tplc="5BE258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8"/>
  </w:num>
  <w:num w:numId="2">
    <w:abstractNumId w:val="7"/>
  </w:num>
  <w:num w:numId="3">
    <w:abstractNumId w:val="13"/>
  </w:num>
  <w:num w:numId="4">
    <w:abstractNumId w:val="26"/>
  </w:num>
  <w:num w:numId="5">
    <w:abstractNumId w:val="11"/>
  </w:num>
  <w:num w:numId="6">
    <w:abstractNumId w:val="10"/>
  </w:num>
  <w:num w:numId="7">
    <w:abstractNumId w:val="23"/>
  </w:num>
  <w:num w:numId="8">
    <w:abstractNumId w:val="0"/>
  </w:num>
  <w:num w:numId="9">
    <w:abstractNumId w:val="16"/>
  </w:num>
  <w:num w:numId="10">
    <w:abstractNumId w:val="2"/>
  </w:num>
  <w:num w:numId="11">
    <w:abstractNumId w:val="27"/>
  </w:num>
  <w:num w:numId="12">
    <w:abstractNumId w:val="29"/>
  </w:num>
  <w:num w:numId="13">
    <w:abstractNumId w:val="5"/>
  </w:num>
  <w:num w:numId="14">
    <w:abstractNumId w:val="4"/>
  </w:num>
  <w:num w:numId="15">
    <w:abstractNumId w:val="6"/>
  </w:num>
  <w:num w:numId="16">
    <w:abstractNumId w:val="17"/>
  </w:num>
  <w:num w:numId="17">
    <w:abstractNumId w:val="14"/>
  </w:num>
  <w:num w:numId="18">
    <w:abstractNumId w:val="19"/>
  </w:num>
  <w:num w:numId="19">
    <w:abstractNumId w:val="12"/>
  </w:num>
  <w:num w:numId="20">
    <w:abstractNumId w:val="15"/>
  </w:num>
  <w:num w:numId="21">
    <w:abstractNumId w:val="25"/>
  </w:num>
  <w:num w:numId="22">
    <w:abstractNumId w:val="22"/>
  </w:num>
  <w:num w:numId="23">
    <w:abstractNumId w:val="30"/>
  </w:num>
  <w:num w:numId="24">
    <w:abstractNumId w:val="3"/>
  </w:num>
  <w:num w:numId="25">
    <w:abstractNumId w:val="1"/>
  </w:num>
  <w:num w:numId="26">
    <w:abstractNumId w:val="21"/>
  </w:num>
  <w:num w:numId="27">
    <w:abstractNumId w:val="9"/>
  </w:num>
  <w:num w:numId="28">
    <w:abstractNumId w:val="28"/>
  </w:num>
  <w:num w:numId="29">
    <w:abstractNumId w:val="20"/>
  </w:num>
  <w:num w:numId="30">
    <w:abstractNumId w:val="24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426"/>
    <w:rsid w:val="00003E4E"/>
    <w:rsid w:val="0000685C"/>
    <w:rsid w:val="00011369"/>
    <w:rsid w:val="00011C50"/>
    <w:rsid w:val="000132BB"/>
    <w:rsid w:val="00016D03"/>
    <w:rsid w:val="000213AE"/>
    <w:rsid w:val="000267B4"/>
    <w:rsid w:val="00026BB0"/>
    <w:rsid w:val="00027A93"/>
    <w:rsid w:val="00037697"/>
    <w:rsid w:val="000513A5"/>
    <w:rsid w:val="000700D0"/>
    <w:rsid w:val="00071D46"/>
    <w:rsid w:val="00084421"/>
    <w:rsid w:val="00084F67"/>
    <w:rsid w:val="000907C0"/>
    <w:rsid w:val="0009311B"/>
    <w:rsid w:val="000B0125"/>
    <w:rsid w:val="000B696D"/>
    <w:rsid w:val="000B780F"/>
    <w:rsid w:val="000C293B"/>
    <w:rsid w:val="000C5534"/>
    <w:rsid w:val="000D48BC"/>
    <w:rsid w:val="000E49AE"/>
    <w:rsid w:val="000E6160"/>
    <w:rsid w:val="000F061E"/>
    <w:rsid w:val="00104518"/>
    <w:rsid w:val="001269C6"/>
    <w:rsid w:val="00133DBF"/>
    <w:rsid w:val="00133E28"/>
    <w:rsid w:val="001377B9"/>
    <w:rsid w:val="00144094"/>
    <w:rsid w:val="00147FBD"/>
    <w:rsid w:val="00151317"/>
    <w:rsid w:val="00151BBE"/>
    <w:rsid w:val="00153858"/>
    <w:rsid w:val="00153AA8"/>
    <w:rsid w:val="00165475"/>
    <w:rsid w:val="0016682C"/>
    <w:rsid w:val="00184939"/>
    <w:rsid w:val="00190C11"/>
    <w:rsid w:val="001A2DA9"/>
    <w:rsid w:val="001B054E"/>
    <w:rsid w:val="001B4C84"/>
    <w:rsid w:val="001C0E40"/>
    <w:rsid w:val="001C1C30"/>
    <w:rsid w:val="001C4320"/>
    <w:rsid w:val="001C75DC"/>
    <w:rsid w:val="001D12D7"/>
    <w:rsid w:val="001D5180"/>
    <w:rsid w:val="001D6F63"/>
    <w:rsid w:val="001E07CD"/>
    <w:rsid w:val="00200B03"/>
    <w:rsid w:val="002070D6"/>
    <w:rsid w:val="00223226"/>
    <w:rsid w:val="00223251"/>
    <w:rsid w:val="00226BC8"/>
    <w:rsid w:val="00226FDF"/>
    <w:rsid w:val="002272A7"/>
    <w:rsid w:val="00252D60"/>
    <w:rsid w:val="0026404F"/>
    <w:rsid w:val="00290C13"/>
    <w:rsid w:val="00290F42"/>
    <w:rsid w:val="002D7DD2"/>
    <w:rsid w:val="002E28DE"/>
    <w:rsid w:val="00330A9B"/>
    <w:rsid w:val="003453A2"/>
    <w:rsid w:val="003454FE"/>
    <w:rsid w:val="003501C7"/>
    <w:rsid w:val="00355FAE"/>
    <w:rsid w:val="00361ABC"/>
    <w:rsid w:val="00364431"/>
    <w:rsid w:val="00376D06"/>
    <w:rsid w:val="00376E45"/>
    <w:rsid w:val="00385EC1"/>
    <w:rsid w:val="0038690B"/>
    <w:rsid w:val="003B6885"/>
    <w:rsid w:val="003C6635"/>
    <w:rsid w:val="003E1196"/>
    <w:rsid w:val="003E3999"/>
    <w:rsid w:val="003E3FA2"/>
    <w:rsid w:val="003E4AF2"/>
    <w:rsid w:val="004000BD"/>
    <w:rsid w:val="004064CC"/>
    <w:rsid w:val="00406CBB"/>
    <w:rsid w:val="0041016E"/>
    <w:rsid w:val="00414809"/>
    <w:rsid w:val="00425081"/>
    <w:rsid w:val="0042527A"/>
    <w:rsid w:val="00426E5D"/>
    <w:rsid w:val="00431B8C"/>
    <w:rsid w:val="00432426"/>
    <w:rsid w:val="0043391F"/>
    <w:rsid w:val="00434E8B"/>
    <w:rsid w:val="0044698F"/>
    <w:rsid w:val="00462259"/>
    <w:rsid w:val="00466A3D"/>
    <w:rsid w:val="0047774E"/>
    <w:rsid w:val="00480259"/>
    <w:rsid w:val="00481ACE"/>
    <w:rsid w:val="00483003"/>
    <w:rsid w:val="00490535"/>
    <w:rsid w:val="00490E8F"/>
    <w:rsid w:val="00496901"/>
    <w:rsid w:val="004B036C"/>
    <w:rsid w:val="004B5B54"/>
    <w:rsid w:val="004B64DC"/>
    <w:rsid w:val="004C0C4A"/>
    <w:rsid w:val="004C0E0D"/>
    <w:rsid w:val="004C1F4E"/>
    <w:rsid w:val="004C4DF9"/>
    <w:rsid w:val="004E37D6"/>
    <w:rsid w:val="004F66A8"/>
    <w:rsid w:val="005039E9"/>
    <w:rsid w:val="005374BF"/>
    <w:rsid w:val="00540D2D"/>
    <w:rsid w:val="00543719"/>
    <w:rsid w:val="0054590A"/>
    <w:rsid w:val="005517E0"/>
    <w:rsid w:val="00562D10"/>
    <w:rsid w:val="00564F3F"/>
    <w:rsid w:val="005704DC"/>
    <w:rsid w:val="005751D7"/>
    <w:rsid w:val="005C5496"/>
    <w:rsid w:val="005D0C42"/>
    <w:rsid w:val="005D1FE1"/>
    <w:rsid w:val="005F40D9"/>
    <w:rsid w:val="00600DBF"/>
    <w:rsid w:val="006048DD"/>
    <w:rsid w:val="0060704F"/>
    <w:rsid w:val="006340F4"/>
    <w:rsid w:val="00636EEA"/>
    <w:rsid w:val="00642B20"/>
    <w:rsid w:val="006447B2"/>
    <w:rsid w:val="006456CD"/>
    <w:rsid w:val="00656445"/>
    <w:rsid w:val="00656C15"/>
    <w:rsid w:val="006910B5"/>
    <w:rsid w:val="006961B0"/>
    <w:rsid w:val="006A1178"/>
    <w:rsid w:val="006A6BE8"/>
    <w:rsid w:val="006B7A38"/>
    <w:rsid w:val="006C7B21"/>
    <w:rsid w:val="006D2290"/>
    <w:rsid w:val="006F203C"/>
    <w:rsid w:val="006F66BB"/>
    <w:rsid w:val="00702844"/>
    <w:rsid w:val="00702FD2"/>
    <w:rsid w:val="00704CE8"/>
    <w:rsid w:val="00712635"/>
    <w:rsid w:val="0071264E"/>
    <w:rsid w:val="007232FA"/>
    <w:rsid w:val="00725C5D"/>
    <w:rsid w:val="007335B1"/>
    <w:rsid w:val="007433E0"/>
    <w:rsid w:val="00744BDF"/>
    <w:rsid w:val="007601E4"/>
    <w:rsid w:val="00763BDC"/>
    <w:rsid w:val="007770AE"/>
    <w:rsid w:val="007850F2"/>
    <w:rsid w:val="00785CD8"/>
    <w:rsid w:val="0079271A"/>
    <w:rsid w:val="007938E1"/>
    <w:rsid w:val="00796886"/>
    <w:rsid w:val="007A642C"/>
    <w:rsid w:val="007B136F"/>
    <w:rsid w:val="007B1DC2"/>
    <w:rsid w:val="007C5E2A"/>
    <w:rsid w:val="007C793D"/>
    <w:rsid w:val="007D12B1"/>
    <w:rsid w:val="007D2C63"/>
    <w:rsid w:val="007D31B4"/>
    <w:rsid w:val="007E226F"/>
    <w:rsid w:val="007F2F9D"/>
    <w:rsid w:val="00804CDB"/>
    <w:rsid w:val="00807ADE"/>
    <w:rsid w:val="00813BEB"/>
    <w:rsid w:val="00817B93"/>
    <w:rsid w:val="0082288C"/>
    <w:rsid w:val="00826EBD"/>
    <w:rsid w:val="00841267"/>
    <w:rsid w:val="0084138D"/>
    <w:rsid w:val="00870EB0"/>
    <w:rsid w:val="00880DFF"/>
    <w:rsid w:val="00892D0E"/>
    <w:rsid w:val="00894E63"/>
    <w:rsid w:val="00894EFD"/>
    <w:rsid w:val="008B1CCA"/>
    <w:rsid w:val="008B3CD6"/>
    <w:rsid w:val="008B40EC"/>
    <w:rsid w:val="008B71F8"/>
    <w:rsid w:val="008C53CF"/>
    <w:rsid w:val="008C6D9A"/>
    <w:rsid w:val="008D06A6"/>
    <w:rsid w:val="008F13C1"/>
    <w:rsid w:val="008F458A"/>
    <w:rsid w:val="009001F8"/>
    <w:rsid w:val="00904B35"/>
    <w:rsid w:val="00905B1A"/>
    <w:rsid w:val="00910C37"/>
    <w:rsid w:val="009213D9"/>
    <w:rsid w:val="00921E99"/>
    <w:rsid w:val="00943118"/>
    <w:rsid w:val="009434B6"/>
    <w:rsid w:val="0094658E"/>
    <w:rsid w:val="00961539"/>
    <w:rsid w:val="00966ECE"/>
    <w:rsid w:val="00967758"/>
    <w:rsid w:val="00970D4C"/>
    <w:rsid w:val="00974CCD"/>
    <w:rsid w:val="00981323"/>
    <w:rsid w:val="00981712"/>
    <w:rsid w:val="009823B2"/>
    <w:rsid w:val="0098432C"/>
    <w:rsid w:val="00984BCF"/>
    <w:rsid w:val="00985C49"/>
    <w:rsid w:val="00996FE6"/>
    <w:rsid w:val="009C2772"/>
    <w:rsid w:val="009C496D"/>
    <w:rsid w:val="009C53A3"/>
    <w:rsid w:val="009C68F4"/>
    <w:rsid w:val="009F3FBF"/>
    <w:rsid w:val="009F44B9"/>
    <w:rsid w:val="009F4FE0"/>
    <w:rsid w:val="009F7807"/>
    <w:rsid w:val="00A046B3"/>
    <w:rsid w:val="00A05A8C"/>
    <w:rsid w:val="00A16C66"/>
    <w:rsid w:val="00A20D42"/>
    <w:rsid w:val="00A2651A"/>
    <w:rsid w:val="00A4331F"/>
    <w:rsid w:val="00A44566"/>
    <w:rsid w:val="00A47A41"/>
    <w:rsid w:val="00A54C41"/>
    <w:rsid w:val="00A54D90"/>
    <w:rsid w:val="00A56068"/>
    <w:rsid w:val="00A57BD8"/>
    <w:rsid w:val="00A6562E"/>
    <w:rsid w:val="00A6700E"/>
    <w:rsid w:val="00A75A2B"/>
    <w:rsid w:val="00AA1E74"/>
    <w:rsid w:val="00AA6DCA"/>
    <w:rsid w:val="00AE1016"/>
    <w:rsid w:val="00AE4C5D"/>
    <w:rsid w:val="00AE570D"/>
    <w:rsid w:val="00AE72E6"/>
    <w:rsid w:val="00AF4F32"/>
    <w:rsid w:val="00B1040C"/>
    <w:rsid w:val="00B12A95"/>
    <w:rsid w:val="00B21D5D"/>
    <w:rsid w:val="00B240C5"/>
    <w:rsid w:val="00B32754"/>
    <w:rsid w:val="00B36075"/>
    <w:rsid w:val="00B420D3"/>
    <w:rsid w:val="00B456DA"/>
    <w:rsid w:val="00B6746F"/>
    <w:rsid w:val="00B73C89"/>
    <w:rsid w:val="00B75CF6"/>
    <w:rsid w:val="00B82672"/>
    <w:rsid w:val="00B82BA1"/>
    <w:rsid w:val="00B85A95"/>
    <w:rsid w:val="00B87275"/>
    <w:rsid w:val="00B87C46"/>
    <w:rsid w:val="00B95BC4"/>
    <w:rsid w:val="00BA0BF1"/>
    <w:rsid w:val="00BA46FB"/>
    <w:rsid w:val="00BB275F"/>
    <w:rsid w:val="00BB62E6"/>
    <w:rsid w:val="00BC42A0"/>
    <w:rsid w:val="00BC5112"/>
    <w:rsid w:val="00BC7789"/>
    <w:rsid w:val="00BD4197"/>
    <w:rsid w:val="00BD48AF"/>
    <w:rsid w:val="00BD4D2D"/>
    <w:rsid w:val="00BD5366"/>
    <w:rsid w:val="00BF492D"/>
    <w:rsid w:val="00C06C7C"/>
    <w:rsid w:val="00C157DA"/>
    <w:rsid w:val="00C333D6"/>
    <w:rsid w:val="00C34759"/>
    <w:rsid w:val="00C370D3"/>
    <w:rsid w:val="00C42A6F"/>
    <w:rsid w:val="00C537D3"/>
    <w:rsid w:val="00C611F0"/>
    <w:rsid w:val="00C6467C"/>
    <w:rsid w:val="00C67DA8"/>
    <w:rsid w:val="00CB0E35"/>
    <w:rsid w:val="00CB265E"/>
    <w:rsid w:val="00CB437B"/>
    <w:rsid w:val="00CB7455"/>
    <w:rsid w:val="00CD0E92"/>
    <w:rsid w:val="00CD35F8"/>
    <w:rsid w:val="00CF3F23"/>
    <w:rsid w:val="00CF6BDF"/>
    <w:rsid w:val="00D21506"/>
    <w:rsid w:val="00D23478"/>
    <w:rsid w:val="00D26C65"/>
    <w:rsid w:val="00D276DA"/>
    <w:rsid w:val="00D36759"/>
    <w:rsid w:val="00D464E3"/>
    <w:rsid w:val="00D52A4F"/>
    <w:rsid w:val="00D547AE"/>
    <w:rsid w:val="00D71480"/>
    <w:rsid w:val="00D7383B"/>
    <w:rsid w:val="00D77EB7"/>
    <w:rsid w:val="00D8304D"/>
    <w:rsid w:val="00D86A52"/>
    <w:rsid w:val="00D87399"/>
    <w:rsid w:val="00D87AFD"/>
    <w:rsid w:val="00D90402"/>
    <w:rsid w:val="00D92BAA"/>
    <w:rsid w:val="00DB7148"/>
    <w:rsid w:val="00DD48FA"/>
    <w:rsid w:val="00DF03EE"/>
    <w:rsid w:val="00DF7FE5"/>
    <w:rsid w:val="00E01378"/>
    <w:rsid w:val="00E05786"/>
    <w:rsid w:val="00E05CF9"/>
    <w:rsid w:val="00E142C6"/>
    <w:rsid w:val="00E155A9"/>
    <w:rsid w:val="00E2499F"/>
    <w:rsid w:val="00E50DC9"/>
    <w:rsid w:val="00E51FAB"/>
    <w:rsid w:val="00E61689"/>
    <w:rsid w:val="00E70912"/>
    <w:rsid w:val="00E82E60"/>
    <w:rsid w:val="00E86D4C"/>
    <w:rsid w:val="00E952A4"/>
    <w:rsid w:val="00EB75FF"/>
    <w:rsid w:val="00EC2695"/>
    <w:rsid w:val="00EC4AA5"/>
    <w:rsid w:val="00EC7832"/>
    <w:rsid w:val="00ED2C22"/>
    <w:rsid w:val="00EE333B"/>
    <w:rsid w:val="00EF07F5"/>
    <w:rsid w:val="00EF4B48"/>
    <w:rsid w:val="00EF7B21"/>
    <w:rsid w:val="00F029E0"/>
    <w:rsid w:val="00F16849"/>
    <w:rsid w:val="00F27ABE"/>
    <w:rsid w:val="00F31224"/>
    <w:rsid w:val="00F358E9"/>
    <w:rsid w:val="00F40B0B"/>
    <w:rsid w:val="00F43814"/>
    <w:rsid w:val="00F542DA"/>
    <w:rsid w:val="00F60266"/>
    <w:rsid w:val="00F8716B"/>
    <w:rsid w:val="00F8720F"/>
    <w:rsid w:val="00F9733C"/>
    <w:rsid w:val="00FA1A79"/>
    <w:rsid w:val="00FA22AA"/>
    <w:rsid w:val="00FA32F2"/>
    <w:rsid w:val="00FA4DC9"/>
    <w:rsid w:val="00FA63C0"/>
    <w:rsid w:val="00FA6B3C"/>
    <w:rsid w:val="00FB1511"/>
    <w:rsid w:val="00FC03E9"/>
    <w:rsid w:val="00FC7CA7"/>
    <w:rsid w:val="00FD269C"/>
    <w:rsid w:val="00FD4508"/>
    <w:rsid w:val="00FF6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F903A"/>
  <w15:chartTrackingRefBased/>
  <w15:docId w15:val="{61F47080-19F7-404B-8C10-193DB4270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D48FA"/>
    <w:pPr>
      <w:ind w:left="720"/>
      <w:contextualSpacing/>
    </w:pPr>
  </w:style>
  <w:style w:type="paragraph" w:styleId="Normlnweb">
    <w:name w:val="Normal (Web)"/>
    <w:basedOn w:val="Normln"/>
    <w:rsid w:val="0060704F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Zkladntext">
    <w:name w:val="Body Text"/>
    <w:basedOn w:val="Normln"/>
    <w:link w:val="ZkladntextChar"/>
    <w:semiHidden/>
    <w:rsid w:val="00B1040C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B1040C"/>
    <w:rPr>
      <w:rFonts w:ascii="Times New Roman" w:eastAsia="Times New Roman" w:hAnsi="Times New Roman" w:cs="Times New Roman"/>
      <w:color w:val="000000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716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1057</TotalTime>
  <Pages>9</Pages>
  <Words>1428</Words>
  <Characters>8430</Characters>
  <Application>Microsoft Office Word</Application>
  <DocSecurity>0</DocSecurity>
  <Lines>70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Petrová Adéla</dc:creator>
  <cp:keywords/>
  <dc:description/>
  <cp:lastModifiedBy>Pospíšil Jan</cp:lastModifiedBy>
  <cp:revision>337</cp:revision>
  <cp:lastPrinted>2023-02-17T09:29:00Z</cp:lastPrinted>
  <dcterms:created xsi:type="dcterms:W3CDTF">2023-03-13T13:18:00Z</dcterms:created>
  <dcterms:modified xsi:type="dcterms:W3CDTF">2024-05-10T06:27:00Z</dcterms:modified>
</cp:coreProperties>
</file>