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8E73A9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KK01633/2024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6E53CAF5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E24195">
        <w:rPr>
          <w:rFonts w:eastAsia="Times New Roman"/>
          <w:b/>
          <w:bCs/>
          <w:lang w:eastAsia="cs-CZ"/>
        </w:rPr>
        <w:t>Obec Pšov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0D33974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č.p. 48, 36452 Pšov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54F1CD1B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254941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11442FBA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CZ00254941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012B6A5F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Ing. Radmila Houdková,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567F0994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Česká národní banka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664DACD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94-5019341/0710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00134B3F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1664230F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spsb3ti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7C145FFE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24195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38BF4C2B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24195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397F0C59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24195">
        <w:rPr>
          <w:sz w:val="22"/>
          <w:szCs w:val="22"/>
        </w:rPr>
        <w:t>Podprogram 1 - Restaurování památníku světové války v Močidleci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7889258B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E24195">
        <w:rPr>
          <w:sz w:val="22"/>
          <w:szCs w:val="22"/>
        </w:rPr>
        <w:t>2490695017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782DCEB0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115B9DAF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a) Restaurování památníku 1 soubor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1445663F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747D281E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="00E24195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2AE6C65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E24195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1FE6AECB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E24195">
              <w:rPr>
                <w:rFonts w:eastAsia="Times New Roman"/>
                <w:lang w:eastAsia="cs-CZ"/>
              </w:rPr>
              <w:t>Ing. Radmila Houdková,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2AAF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24195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54DF8-D86B-4491-B77F-E8BC6D5D28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83C12-1E82-4A6A-A557-0AA89241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2024-05-22T17:03:00Z</dcterms:created>
  <dcterms:modified xsi:type="dcterms:W3CDTF">2024-05-22T17:03:00Z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