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2040"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Bystrá v k. ú. Markvartice u Děčína - sekání travních porostů 2024</w:t>
      </w:r>
      <w:bookmarkEnd w:id="3"/>
      <w:bookmarkEnd w:id="4"/>
      <w:bookmarkEnd w:id="5"/>
    </w:p>
    <w:p>
      <w:pPr>
        <w:pStyle w:val="Style2"/>
        <w:keepNext w:val="0"/>
        <w:keepLines w:val="0"/>
        <w:widowControl w:val="0"/>
        <w:shd w:val="clear" w:color="auto" w:fill="auto"/>
        <w:tabs>
          <w:tab w:pos="2040"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1"/>
        <w:keepNext/>
        <w:keepLines/>
        <w:widowControl w:val="0"/>
        <w:shd w:val="clear" w:color="auto" w:fill="auto"/>
        <w:bidi w:val="0"/>
        <w:spacing w:before="0" w:line="204"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2"/>
        <w:keepNext w:val="0"/>
        <w:keepLines w:val="0"/>
        <w:widowControl w:val="0"/>
        <w:shd w:val="clear" w:color="auto" w:fill="auto"/>
        <w:bidi w:val="0"/>
        <w:spacing w:before="0" w:after="200" w:line="240" w:lineRule="auto"/>
        <w:ind w:left="0" w:right="0" w:firstLine="0"/>
        <w:jc w:val="left"/>
        <w:rPr>
          <w:sz w:val="20"/>
          <w:szCs w:val="20"/>
        </w:rPr>
      </w:pPr>
      <w:r>
        <w:rPr>
          <w:b/>
          <w:bCs/>
          <w:color w:val="000000"/>
          <w:spacing w:val="0"/>
          <w:w w:val="100"/>
          <w:position w:val="0"/>
          <w:sz w:val="22"/>
          <w:szCs w:val="22"/>
          <w:shd w:val="clear" w:color="auto" w:fill="auto"/>
          <w:lang w:val="cs-CZ" w:eastAsia="cs-CZ" w:bidi="cs-CZ"/>
        </w:rPr>
        <w:t>HAGL, spol. s.r.o.</w:t>
      </w:r>
      <w:r>
        <w:rPr>
          <w:color w:val="000000"/>
          <w:spacing w:val="0"/>
          <w:w w:val="100"/>
          <w:position w:val="0"/>
          <w:sz w:val="22"/>
          <w:szCs w:val="22"/>
          <w:shd w:val="clear" w:color="auto" w:fill="auto"/>
          <w:lang w:val="cs-CZ" w:eastAsia="cs-CZ" w:bidi="cs-CZ"/>
        </w:rPr>
        <w:t xml:space="preserve">, Na sklípku 880, 400 07 Ústí nad Labem </w:t>
      </w: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23"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keepLines/>
        <w:widowControl w:val="0"/>
        <w:shd w:val="clear" w:color="auto" w:fill="auto"/>
        <w:bidi w:val="0"/>
        <w:spacing w:before="0" w:line="240"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Bystrá v k. ú. Markvartice u Děčína - sekání travních porostů 2024</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HAGL, spol. s.r.o., IČO: 25408321 </w:t>
      </w:r>
      <w:r>
        <w:rPr>
          <w:color w:val="000000"/>
          <w:spacing w:val="0"/>
          <w:w w:val="100"/>
          <w:position w:val="0"/>
          <w:shd w:val="clear" w:color="auto" w:fill="auto"/>
          <w:lang w:val="cs-CZ" w:eastAsia="cs-CZ" w:bidi="cs-CZ"/>
        </w:rPr>
        <w:t>jednající prostřednictvím …………………………..</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left"/>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left"/>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left"/>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widowControl w:val="0"/>
        <w:spacing w:line="1" w:lineRule="exact"/>
        <w:sectPr>
          <w:headerReference w:type="default" r:id="rId5"/>
          <w:footerReference w:type="default" r:id="rId6"/>
          <w:footnotePr>
            <w:pos w:val="pageBottom"/>
            <w:numFmt w:val="decimal"/>
            <w:numRestart w:val="continuous"/>
          </w:footnotePr>
          <w:pgSz w:w="11909" w:h="16838"/>
          <w:pgMar w:top="1037" w:left="1111" w:right="1101" w:bottom="1704" w:header="0" w:footer="3" w:gutter="0"/>
          <w:pgNumType w:start="1"/>
          <w:cols w:space="720"/>
          <w:noEndnote/>
          <w:rtlGutter w:val="0"/>
          <w:docGrid w:linePitch="360"/>
        </w:sectPr>
      </w:pPr>
      <w:r>
        <mc:AlternateContent>
          <mc:Choice Requires="wps">
            <w:drawing>
              <wp:anchor distT="25400" distB="0" distL="0" distR="0" simplePos="0" relativeHeight="125829378" behindDoc="0" locked="0" layoutInCell="1" allowOverlap="1">
                <wp:simplePos x="0" y="0"/>
                <wp:positionH relativeFrom="page">
                  <wp:posOffset>1619885</wp:posOffset>
                </wp:positionH>
                <wp:positionV relativeFrom="paragraph">
                  <wp:posOffset>25400</wp:posOffset>
                </wp:positionV>
                <wp:extent cx="1856105" cy="225425"/>
                <wp:wrapTopAndBottom/>
                <wp:docPr id="5" name="Shape 5"/>
                <a:graphic xmlns:a="http://schemas.openxmlformats.org/drawingml/2006/main">
                  <a:graphicData uri="http://schemas.microsoft.com/office/word/2010/wordprocessingShape">
                    <wps:wsp>
                      <wps:cNvSpPr txBox="1"/>
                      <wps:spPr>
                        <a:xfrm>
                          <a:ext cx="1856105" cy="225425"/>
                        </a:xfrm>
                        <a:prstGeom prst="rect"/>
                        <a:noFill/>
                      </wps:spPr>
                      <wps:txbx>
                        <w:txbxContent>
                          <w:p>
                            <w:pPr>
                              <w:pStyle w:val="Style2"/>
                              <w:keepNext w:val="0"/>
                              <w:keepLines w:val="0"/>
                              <w:widowControl w:val="0"/>
                              <w:shd w:val="clear" w:color="auto" w:fill="auto"/>
                              <w:tabs>
                                <w:tab w:pos="2866" w:val="left"/>
                              </w:tabs>
                              <w:bidi w:val="0"/>
                              <w:spacing w:before="0" w:after="0" w:line="240" w:lineRule="auto"/>
                              <w:ind w:left="0" w:right="0" w:firstLine="0"/>
                              <w:jc w:val="left"/>
                            </w:pPr>
                            <w:r>
                              <w:rPr>
                                <w:u w:val="single"/>
                              </w:rPr>
                              <w:t xml:space="preserve"> </w:t>
                              <w:tab/>
                            </w:r>
                          </w:p>
                        </w:txbxContent>
                      </wps:txbx>
                      <wps:bodyPr wrap="none" lIns="0" tIns="0" rIns="0" bIns="0">
                        <a:noAutoFit/>
                      </wps:bodyPr>
                    </wps:wsp>
                  </a:graphicData>
                </a:graphic>
              </wp:anchor>
            </w:drawing>
          </mc:Choice>
          <mc:Fallback>
            <w:pict>
              <v:shape id="_x0000_s1031" type="#_x0000_t202" style="position:absolute;margin-left:127.55pt;margin-top:2.pt;width:146.15000000000001pt;height:17.75pt;z-index:-125829375;mso-wrap-distance-left:0;mso-wrap-distance-top:2.pt;mso-wrap-distance-right:0;mso-position-horizontal-relative:page" filled="f" stroked="f">
                <v:textbox inset="0,0,0,0">
                  <w:txbxContent>
                    <w:p>
                      <w:pPr>
                        <w:pStyle w:val="Style2"/>
                        <w:keepNext w:val="0"/>
                        <w:keepLines w:val="0"/>
                        <w:widowControl w:val="0"/>
                        <w:shd w:val="clear" w:color="auto" w:fill="auto"/>
                        <w:tabs>
                          <w:tab w:pos="2866" w:val="left"/>
                        </w:tabs>
                        <w:bidi w:val="0"/>
                        <w:spacing w:before="0" w:after="0" w:line="240" w:lineRule="auto"/>
                        <w:ind w:left="0" w:right="0" w:firstLine="0"/>
                        <w:jc w:val="left"/>
                      </w:pPr>
                      <w:r>
                        <w:rPr>
                          <w:u w:val="single"/>
                        </w:rPr>
                        <w:t xml:space="preserve"> </w:t>
                        <w:tab/>
                      </w:r>
                    </w:p>
                  </w:txbxContent>
                </v:textbox>
                <w10:wrap type="topAndBottom" anchorx="page"/>
              </v:shape>
            </w:pict>
          </mc:Fallback>
        </mc:AlternateContent>
      </w:r>
      <w:r>
        <mc:AlternateContent>
          <mc:Choice Requires="wps">
            <w:drawing>
              <wp:anchor distT="25400" distB="0" distL="0" distR="0" simplePos="0" relativeHeight="125829380" behindDoc="0" locked="0" layoutInCell="1" allowOverlap="1">
                <wp:simplePos x="0" y="0"/>
                <wp:positionH relativeFrom="page">
                  <wp:posOffset>4750435</wp:posOffset>
                </wp:positionH>
                <wp:positionV relativeFrom="paragraph">
                  <wp:posOffset>25400</wp:posOffset>
                </wp:positionV>
                <wp:extent cx="1588135" cy="225425"/>
                <wp:wrapTopAndBottom/>
                <wp:docPr id="7" name="Shape 7"/>
                <a:graphic xmlns:a="http://schemas.openxmlformats.org/drawingml/2006/main">
                  <a:graphicData uri="http://schemas.microsoft.com/office/word/2010/wordprocessingShape">
                    <wps:wsp>
                      <wps:cNvSpPr txBox="1"/>
                      <wps:spPr>
                        <a:xfrm>
                          <a:ext cx="1588135" cy="225425"/>
                        </a:xfrm>
                        <a:prstGeom prst="rect"/>
                        <a:noFill/>
                      </wps:spPr>
                      <wps:txbx>
                        <w:txbxContent>
                          <w:p>
                            <w:pPr>
                              <w:pStyle w:val="Style2"/>
                              <w:keepNext w:val="0"/>
                              <w:keepLines w:val="0"/>
                              <w:widowControl w:val="0"/>
                              <w:shd w:val="clear" w:color="auto" w:fill="auto"/>
                              <w:tabs>
                                <w:tab w:pos="2443" w:val="left"/>
                              </w:tabs>
                              <w:bidi w:val="0"/>
                              <w:spacing w:before="0" w:after="0" w:line="240" w:lineRule="auto"/>
                              <w:ind w:left="0" w:right="0" w:firstLine="0"/>
                              <w:jc w:val="right"/>
                            </w:pPr>
                            <w:r>
                              <w:rPr>
                                <w:u w:val="single"/>
                              </w:rPr>
                              <w:t xml:space="preserve"> </w:t>
                              <w:tab/>
                            </w:r>
                          </w:p>
                        </w:txbxContent>
                      </wps:txbx>
                      <wps:bodyPr wrap="none" lIns="0" tIns="0" rIns="0" bIns="0">
                        <a:noAutoFit/>
                      </wps:bodyPr>
                    </wps:wsp>
                  </a:graphicData>
                </a:graphic>
              </wp:anchor>
            </w:drawing>
          </mc:Choice>
          <mc:Fallback>
            <w:pict>
              <v:shape id="_x0000_s1033" type="#_x0000_t202" style="position:absolute;margin-left:374.05000000000001pt;margin-top:2.pt;width:125.05pt;height:17.75pt;z-index:-125829373;mso-wrap-distance-left:0;mso-wrap-distance-top:2.pt;mso-wrap-distance-right:0;mso-position-horizontal-relative:page" filled="f" stroked="f">
                <v:textbox inset="0,0,0,0">
                  <w:txbxContent>
                    <w:p>
                      <w:pPr>
                        <w:pStyle w:val="Style2"/>
                        <w:keepNext w:val="0"/>
                        <w:keepLines w:val="0"/>
                        <w:widowControl w:val="0"/>
                        <w:shd w:val="clear" w:color="auto" w:fill="auto"/>
                        <w:tabs>
                          <w:tab w:pos="2443" w:val="left"/>
                        </w:tabs>
                        <w:bidi w:val="0"/>
                        <w:spacing w:before="0" w:after="0" w:line="240" w:lineRule="auto"/>
                        <w:ind w:left="0" w:right="0" w:firstLine="0"/>
                        <w:jc w:val="right"/>
                      </w:pPr>
                      <w:r>
                        <w:rPr>
                          <w:u w:val="single"/>
                        </w:rPr>
                        <w:t xml:space="preserve"> </w:t>
                        <w:tab/>
                      </w:r>
                    </w:p>
                  </w:txbxContent>
                </v:textbox>
                <w10:wrap type="topAndBottom" anchorx="page"/>
              </v:shape>
            </w:pict>
          </mc:Fallback>
        </mc:AlternateContent>
      </w:r>
    </w:p>
    <w:p>
      <w:pPr>
        <w:widowControl w:val="0"/>
        <w:spacing w:line="149" w:lineRule="exact"/>
        <w:rPr>
          <w:sz w:val="12"/>
          <w:szCs w:val="12"/>
        </w:rPr>
      </w:pPr>
    </w:p>
    <w:p>
      <w:pPr>
        <w:widowControl w:val="0"/>
        <w:spacing w:line="1" w:lineRule="exact"/>
        <w:sectPr>
          <w:footnotePr>
            <w:pos w:val="pageBottom"/>
            <w:numFmt w:val="decimal"/>
            <w:numRestart w:val="continuous"/>
          </w:footnotePr>
          <w:type w:val="continuous"/>
          <w:pgSz w:w="11909" w:h="16838"/>
          <w:pgMar w:top="1037" w:left="0" w:right="0" w:bottom="129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9" w:h="16838"/>
          <w:pgMar w:top="1037" w:left="1111" w:right="1101" w:bottom="1291" w:header="0" w:footer="3" w:gutter="0"/>
          <w:cols w:space="720"/>
          <w:noEndnote/>
          <w:rtlGutter w:val="0"/>
          <w:docGrid w:linePitch="360"/>
        </w:sectP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footnotePr>
        <w:pos w:val="pageBottom"/>
        <w:numFmt w:val="decimal"/>
        <w:numRestart w:val="continuous"/>
      </w:footnotePr>
      <w:pgSz w:w="11909" w:h="16838"/>
      <w:pgMar w:top="1046" w:left="1111" w:right="1101" w:bottom="12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6286500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5.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200"/>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