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96" w:rsidRDefault="00701596" w:rsidP="00584EF7">
      <w:pPr>
        <w:pStyle w:val="Bezmezer"/>
      </w:pPr>
    </w:p>
    <w:p w:rsidR="001A43A7" w:rsidRDefault="001A43A7" w:rsidP="00584EF7">
      <w:pPr>
        <w:pStyle w:val="Bezmezer"/>
      </w:pPr>
    </w:p>
    <w:p w:rsidR="001A43A7" w:rsidRPr="009041DE" w:rsidRDefault="001A43A7" w:rsidP="001A43A7">
      <w:pPr>
        <w:pStyle w:val="Bezmezer"/>
        <w:jc w:val="center"/>
        <w:rPr>
          <w:b/>
          <w:sz w:val="28"/>
          <w:szCs w:val="28"/>
          <w:u w:val="single"/>
        </w:rPr>
      </w:pPr>
      <w:r w:rsidRPr="009041DE">
        <w:rPr>
          <w:b/>
          <w:sz w:val="28"/>
          <w:szCs w:val="28"/>
          <w:u w:val="single"/>
        </w:rPr>
        <w:t>Smlouva</w:t>
      </w:r>
    </w:p>
    <w:p w:rsidR="001A43A7" w:rsidRPr="009041DE" w:rsidRDefault="00675D7B" w:rsidP="001A43A7">
      <w:pPr>
        <w:pStyle w:val="Bezmezer"/>
        <w:jc w:val="center"/>
        <w:rPr>
          <w:b/>
          <w:sz w:val="28"/>
          <w:szCs w:val="28"/>
          <w:u w:val="single"/>
        </w:rPr>
      </w:pPr>
      <w:r w:rsidRPr="009041DE">
        <w:rPr>
          <w:b/>
          <w:sz w:val="28"/>
          <w:szCs w:val="28"/>
          <w:u w:val="single"/>
        </w:rPr>
        <w:t>o</w:t>
      </w:r>
      <w:r w:rsidR="001A43A7" w:rsidRPr="009041DE">
        <w:rPr>
          <w:b/>
          <w:sz w:val="28"/>
          <w:szCs w:val="28"/>
          <w:u w:val="single"/>
        </w:rPr>
        <w:t xml:space="preserve"> bezúplatném převodu nepotřebného majetku</w:t>
      </w:r>
    </w:p>
    <w:p w:rsidR="001A43A7" w:rsidRDefault="001A43A7" w:rsidP="00584EF7">
      <w:pPr>
        <w:pStyle w:val="Bezmezer"/>
      </w:pPr>
    </w:p>
    <w:p w:rsidR="001A43A7" w:rsidRDefault="001A43A7" w:rsidP="00584EF7">
      <w:pPr>
        <w:pStyle w:val="Bezmezer"/>
        <w:rPr>
          <w:b/>
        </w:rPr>
      </w:pPr>
      <w:r>
        <w:rPr>
          <w:b/>
        </w:rPr>
        <w:t>Smluvní strany:</w:t>
      </w:r>
    </w:p>
    <w:p w:rsidR="00B8758E" w:rsidRDefault="00B8758E" w:rsidP="00584EF7">
      <w:pPr>
        <w:pStyle w:val="Bezmezer"/>
        <w:rPr>
          <w:b/>
        </w:rPr>
      </w:pPr>
    </w:p>
    <w:p w:rsidR="001A43A7" w:rsidRDefault="001A43A7" w:rsidP="001A43A7">
      <w:pPr>
        <w:pStyle w:val="Bezmezer"/>
        <w:numPr>
          <w:ilvl w:val="0"/>
          <w:numId w:val="1"/>
        </w:numPr>
        <w:rPr>
          <w:b/>
        </w:rPr>
      </w:pPr>
      <w:r>
        <w:rPr>
          <w:b/>
        </w:rPr>
        <w:t>Fakultní nemocnice Plzeň</w:t>
      </w:r>
    </w:p>
    <w:p w:rsidR="001A43A7" w:rsidRDefault="007E6CBB" w:rsidP="001A43A7">
      <w:pPr>
        <w:pStyle w:val="Bezmezer"/>
        <w:ind w:left="720"/>
      </w:pPr>
      <w:r>
        <w:t>s</w:t>
      </w:r>
      <w:r w:rsidR="001A43A7">
        <w:t>e sídlem Edvarda Beneše 1128/13, 305 99 Plzeň</w:t>
      </w:r>
    </w:p>
    <w:p w:rsidR="001A43A7" w:rsidRDefault="007E6CBB" w:rsidP="001A43A7">
      <w:pPr>
        <w:pStyle w:val="Bezmezer"/>
        <w:ind w:left="720"/>
      </w:pPr>
      <w:r>
        <w:t>z</w:t>
      </w:r>
      <w:r w:rsidR="001A43A7">
        <w:t xml:space="preserve">astoupená MUDr. Václavem </w:t>
      </w:r>
      <w:r w:rsidR="004B7AAC">
        <w:t>Š</w:t>
      </w:r>
      <w:r w:rsidR="001A43A7">
        <w:t>imánkem, Ph.D., ředitelem</w:t>
      </w:r>
    </w:p>
    <w:p w:rsidR="001A43A7" w:rsidRDefault="001A43A7" w:rsidP="001A43A7">
      <w:pPr>
        <w:pStyle w:val="Bezmezer"/>
        <w:ind w:left="720"/>
      </w:pPr>
      <w:r>
        <w:t>IČ: 00669806</w:t>
      </w:r>
    </w:p>
    <w:p w:rsidR="001A43A7" w:rsidRDefault="001A43A7" w:rsidP="001A43A7">
      <w:pPr>
        <w:pStyle w:val="Bezmezer"/>
        <w:ind w:left="720"/>
      </w:pPr>
      <w:r>
        <w:t>DIČ: CZ00669806</w:t>
      </w:r>
    </w:p>
    <w:p w:rsidR="001A43A7" w:rsidRDefault="007E6CBB" w:rsidP="001A43A7">
      <w:pPr>
        <w:pStyle w:val="Bezmezer"/>
        <w:ind w:left="720"/>
        <w:rPr>
          <w:b/>
        </w:rPr>
      </w:pPr>
      <w:r>
        <w:rPr>
          <w:b/>
        </w:rPr>
        <w:t>n</w:t>
      </w:r>
      <w:r w:rsidR="001A43A7">
        <w:rPr>
          <w:b/>
        </w:rPr>
        <w:t>a straně jedné jako předávající</w:t>
      </w:r>
    </w:p>
    <w:p w:rsidR="001A43A7" w:rsidRDefault="001A43A7" w:rsidP="001A43A7">
      <w:pPr>
        <w:pStyle w:val="Bezmezer"/>
        <w:ind w:left="720"/>
        <w:rPr>
          <w:b/>
        </w:rPr>
      </w:pPr>
    </w:p>
    <w:p w:rsidR="001A43A7" w:rsidRDefault="007E6CBB" w:rsidP="001A43A7">
      <w:pPr>
        <w:pStyle w:val="Bezmezer"/>
        <w:ind w:left="720"/>
        <w:rPr>
          <w:b/>
        </w:rPr>
      </w:pPr>
      <w:r>
        <w:rPr>
          <w:b/>
        </w:rPr>
        <w:t>a</w:t>
      </w:r>
    </w:p>
    <w:p w:rsidR="007E6CBB" w:rsidRDefault="007E6CBB" w:rsidP="001A43A7">
      <w:pPr>
        <w:pStyle w:val="Bezmezer"/>
        <w:ind w:left="720"/>
        <w:rPr>
          <w:b/>
        </w:rPr>
      </w:pPr>
    </w:p>
    <w:p w:rsidR="001A43A7" w:rsidRDefault="00C63713" w:rsidP="001A43A7">
      <w:pPr>
        <w:pStyle w:val="Bezmezer"/>
        <w:numPr>
          <w:ilvl w:val="0"/>
          <w:numId w:val="1"/>
        </w:numPr>
        <w:rPr>
          <w:b/>
        </w:rPr>
      </w:pPr>
      <w:r>
        <w:rPr>
          <w:b/>
        </w:rPr>
        <w:t>Odborná škola výroby a služeb, Plzeň, Vejprnická 56</w:t>
      </w:r>
    </w:p>
    <w:p w:rsidR="001A43A7" w:rsidRPr="001A43A7" w:rsidRDefault="00B8758E" w:rsidP="001A43A7">
      <w:pPr>
        <w:pStyle w:val="Bezmezer"/>
        <w:ind w:left="720"/>
      </w:pPr>
      <w:r>
        <w:t>s</w:t>
      </w:r>
      <w:r w:rsidR="001A43A7">
        <w:t xml:space="preserve">e </w:t>
      </w:r>
      <w:r w:rsidR="00623871">
        <w:t xml:space="preserve">sídlem </w:t>
      </w:r>
      <w:r w:rsidR="00C63713">
        <w:t xml:space="preserve">Vejprnická </w:t>
      </w:r>
      <w:r w:rsidR="00E3738C">
        <w:t>663/</w:t>
      </w:r>
      <w:r w:rsidR="00C63713">
        <w:t>56, 318 00 Plzeň</w:t>
      </w:r>
    </w:p>
    <w:p w:rsidR="001A43A7" w:rsidRDefault="00B8758E" w:rsidP="001A43A7">
      <w:pPr>
        <w:pStyle w:val="Bezmezer"/>
        <w:ind w:left="720"/>
      </w:pPr>
      <w:r>
        <w:t>z</w:t>
      </w:r>
      <w:r w:rsidR="001A43A7">
        <w:t xml:space="preserve">astoupená </w:t>
      </w:r>
      <w:r w:rsidR="00C63713">
        <w:t>Mgr. Lucií Vodičkovou, ředitelkou</w:t>
      </w:r>
    </w:p>
    <w:p w:rsidR="00EE1EB1" w:rsidRDefault="001A43A7" w:rsidP="001A43A7">
      <w:pPr>
        <w:pStyle w:val="Bezmezer"/>
        <w:ind w:left="720"/>
      </w:pPr>
      <w:r>
        <w:t xml:space="preserve">IČ: </w:t>
      </w:r>
      <w:r w:rsidR="00C63713">
        <w:t>49774859</w:t>
      </w:r>
    </w:p>
    <w:p w:rsidR="001A43A7" w:rsidRDefault="00B8758E" w:rsidP="001A43A7">
      <w:pPr>
        <w:pStyle w:val="Bezmezer"/>
        <w:ind w:left="720"/>
        <w:rPr>
          <w:b/>
        </w:rPr>
      </w:pPr>
      <w:r>
        <w:rPr>
          <w:b/>
        </w:rPr>
        <w:t>n</w:t>
      </w:r>
      <w:r w:rsidR="001A43A7">
        <w:rPr>
          <w:b/>
        </w:rPr>
        <w:t>a straně druhé jako přejímající</w:t>
      </w:r>
    </w:p>
    <w:p w:rsidR="00252F3F" w:rsidRDefault="00252F3F" w:rsidP="001A43A7">
      <w:pPr>
        <w:pStyle w:val="Bezmezer"/>
        <w:ind w:left="720"/>
        <w:rPr>
          <w:b/>
        </w:rPr>
      </w:pPr>
      <w:r>
        <w:rPr>
          <w:b/>
        </w:rPr>
        <w:t>(dále také jako smluvní strany)</w:t>
      </w:r>
    </w:p>
    <w:p w:rsidR="00252F3F" w:rsidRDefault="00252F3F" w:rsidP="001A43A7">
      <w:pPr>
        <w:pStyle w:val="Bezmezer"/>
        <w:ind w:left="720"/>
        <w:rPr>
          <w:b/>
        </w:rPr>
      </w:pPr>
    </w:p>
    <w:p w:rsidR="001A43A7" w:rsidRDefault="00B8758E" w:rsidP="0086050F">
      <w:pPr>
        <w:pStyle w:val="Bezmezer"/>
        <w:jc w:val="both"/>
      </w:pPr>
      <w:r>
        <w:t>u</w:t>
      </w:r>
      <w:r w:rsidR="001A43A7" w:rsidRPr="001A43A7">
        <w:t>zavírají níže uvedeného dne, měsíce a roku smlouvu o bezúplatném převodu nepotřebného majetku státu a o změně příslušnosti hospodařit s majetkem státu dle zákona č. 219/2000 Sb., o majetku České republiky a jejím vystupování v právních vztazích, ve znění pozdějších předpisů (dále jen „zákon“) a § 14 a násl. vyhlášky č. 62/2001 Sb., o hospodaření organizačních složek státu a státních organizací s majetkem státu, ve znění pozdějších předpisů.</w:t>
      </w:r>
    </w:p>
    <w:p w:rsidR="001A43A7" w:rsidRDefault="001A43A7" w:rsidP="0086050F">
      <w:pPr>
        <w:pStyle w:val="Bezmezer"/>
        <w:jc w:val="both"/>
      </w:pPr>
    </w:p>
    <w:p w:rsidR="001A43A7" w:rsidRDefault="001A43A7" w:rsidP="0086050F">
      <w:pPr>
        <w:pStyle w:val="Bezmezer"/>
        <w:jc w:val="both"/>
      </w:pPr>
      <w:r>
        <w:t>I.</w:t>
      </w:r>
    </w:p>
    <w:p w:rsidR="00780F92" w:rsidRDefault="00623871" w:rsidP="0086050F">
      <w:pPr>
        <w:pStyle w:val="Bezmezer"/>
        <w:jc w:val="both"/>
      </w:pPr>
      <w:r>
        <w:t xml:space="preserve">Na základě </w:t>
      </w:r>
      <w:r w:rsidR="008A0C9C">
        <w:t>vnit</w:t>
      </w:r>
      <w:r w:rsidR="00780F92">
        <w:t>ror</w:t>
      </w:r>
      <w:r w:rsidR="008A0C9C">
        <w:t>esortní nabídky Ministerstva zdravotnictví ČR</w:t>
      </w:r>
      <w:r w:rsidR="0006639D">
        <w:t xml:space="preserve"> </w:t>
      </w:r>
      <w:r w:rsidR="008A0C9C">
        <w:t>realizované dle ustanov</w:t>
      </w:r>
      <w:r w:rsidR="00780F92">
        <w:t>e</w:t>
      </w:r>
      <w:r w:rsidR="008A0C9C">
        <w:t>ní § 19b odst. 3 zákona a ustanovení § 15 odst. 4 vyh</w:t>
      </w:r>
      <w:r w:rsidR="00780F92">
        <w:t>l</w:t>
      </w:r>
      <w:r w:rsidR="008A0C9C">
        <w:t>ášky č. 62/2001 Sb</w:t>
      </w:r>
      <w:r w:rsidR="00780F92">
        <w:t>.</w:t>
      </w:r>
      <w:r w:rsidR="008A0C9C">
        <w:t>, oba předpisy ve znění pozdějších  pře</w:t>
      </w:r>
      <w:r w:rsidR="009041DE">
        <w:t>d</w:t>
      </w:r>
      <w:r w:rsidR="008A0C9C">
        <w:t>pisů</w:t>
      </w:r>
      <w:r w:rsidR="00780F92">
        <w:t xml:space="preserve">, </w:t>
      </w:r>
      <w:r w:rsidR="008A0C9C">
        <w:t xml:space="preserve"> </w:t>
      </w:r>
      <w:r w:rsidR="00E3738C">
        <w:t xml:space="preserve">ve stanoveném termínu žádná z oslovených organizačních složek státu a státních organizací o majetek neprojevila zájem. V souladu s ustanovením § 19b odst. 4 a § 19c odst. 3 zákona byla </w:t>
      </w:r>
      <w:r w:rsidR="001266B4">
        <w:t xml:space="preserve">předávajícím </w:t>
      </w:r>
      <w:r w:rsidR="00E3738C">
        <w:t>jako přejímající organizace vybraná Odborná škola výroby a služeb, Plzeň, Vejprnická 56.</w:t>
      </w:r>
    </w:p>
    <w:p w:rsidR="009041DE" w:rsidRDefault="009041DE" w:rsidP="0086050F">
      <w:pPr>
        <w:pStyle w:val="Bezmezer"/>
        <w:jc w:val="both"/>
      </w:pPr>
    </w:p>
    <w:p w:rsidR="00780F92" w:rsidRDefault="00780F92" w:rsidP="0086050F">
      <w:pPr>
        <w:pStyle w:val="Bezmezer"/>
        <w:jc w:val="both"/>
      </w:pPr>
      <w:r>
        <w:t>II.</w:t>
      </w:r>
    </w:p>
    <w:p w:rsidR="00780F92" w:rsidRDefault="00780F92" w:rsidP="0086050F">
      <w:pPr>
        <w:pStyle w:val="Bezmezer"/>
        <w:jc w:val="both"/>
      </w:pPr>
      <w:r>
        <w:t>Na základě citovaného rozhodnutí Ministers</w:t>
      </w:r>
      <w:bookmarkStart w:id="0" w:name="_GoBack"/>
      <w:bookmarkEnd w:id="0"/>
      <w:r>
        <w:t xml:space="preserve">tva zdravotnictví ČR se smluvní strany dohodly </w:t>
      </w:r>
      <w:proofErr w:type="gramStart"/>
      <w:r>
        <w:t>na</w:t>
      </w:r>
      <w:proofErr w:type="gramEnd"/>
      <w:r>
        <w:t xml:space="preserve"> uzavření smlouvy o bezúplatném převodu nepotřebného majetku za podmínek stanovených touto smlouvou.</w:t>
      </w:r>
    </w:p>
    <w:p w:rsidR="00780F92" w:rsidRDefault="00780F92" w:rsidP="001A43A7">
      <w:pPr>
        <w:pStyle w:val="Bezmezer"/>
      </w:pPr>
    </w:p>
    <w:p w:rsidR="003E1657" w:rsidRDefault="001A43A7" w:rsidP="003E1657">
      <w:pPr>
        <w:pStyle w:val="Bezmezer"/>
        <w:numPr>
          <w:ilvl w:val="0"/>
          <w:numId w:val="5"/>
        </w:numPr>
        <w:rPr>
          <w:b/>
        </w:rPr>
      </w:pPr>
      <w:r>
        <w:t xml:space="preserve">Jedná se o </w:t>
      </w:r>
      <w:r w:rsidR="003E1657" w:rsidRPr="003E1657">
        <w:t>tento nepotřebný majetek</w:t>
      </w:r>
      <w:r w:rsidR="003E1657">
        <w:rPr>
          <w:b/>
        </w:rPr>
        <w:t xml:space="preserve"> (dále také jen „majetek“):</w:t>
      </w:r>
    </w:p>
    <w:p w:rsidR="00C63713" w:rsidRDefault="00C63713" w:rsidP="00C63713">
      <w:pPr>
        <w:pStyle w:val="Bezmezer"/>
        <w:numPr>
          <w:ilvl w:val="0"/>
          <w:numId w:val="7"/>
        </w:numPr>
        <w:rPr>
          <w:b/>
        </w:rPr>
      </w:pPr>
      <w:r>
        <w:rPr>
          <w:b/>
        </w:rPr>
        <w:t xml:space="preserve">Lůžko nemocniční </w:t>
      </w:r>
      <w:proofErr w:type="spellStart"/>
      <w:r>
        <w:rPr>
          <w:b/>
        </w:rPr>
        <w:t>Terra</w:t>
      </w:r>
      <w:proofErr w:type="spellEnd"/>
      <w:r>
        <w:rPr>
          <w:b/>
        </w:rPr>
        <w:t>, výrobce LINET spol. s r.o., číslo D013985</w:t>
      </w:r>
    </w:p>
    <w:p w:rsidR="00C63713" w:rsidRDefault="00C63713" w:rsidP="00C63713">
      <w:pPr>
        <w:pStyle w:val="Bezmezer"/>
        <w:numPr>
          <w:ilvl w:val="0"/>
          <w:numId w:val="7"/>
        </w:numPr>
        <w:rPr>
          <w:b/>
        </w:rPr>
      </w:pPr>
      <w:r>
        <w:rPr>
          <w:b/>
        </w:rPr>
        <w:t xml:space="preserve">Lůžko nemocniční </w:t>
      </w:r>
      <w:proofErr w:type="spellStart"/>
      <w:r>
        <w:rPr>
          <w:b/>
        </w:rPr>
        <w:t>Terra</w:t>
      </w:r>
      <w:proofErr w:type="spellEnd"/>
      <w:r>
        <w:rPr>
          <w:b/>
        </w:rPr>
        <w:t>, výrobce LINET spol. S r.o., číslo D013988</w:t>
      </w:r>
    </w:p>
    <w:p w:rsidR="003208E1" w:rsidRDefault="0006639D" w:rsidP="0006639D">
      <w:pPr>
        <w:pStyle w:val="Bezmezer"/>
        <w:rPr>
          <w:b/>
        </w:rPr>
      </w:pPr>
      <w:r>
        <w:rPr>
          <w:b/>
        </w:rPr>
        <w:t xml:space="preserve">                  </w:t>
      </w:r>
    </w:p>
    <w:p w:rsidR="003208E1" w:rsidRDefault="003208E1" w:rsidP="0086050F">
      <w:pPr>
        <w:pStyle w:val="Bezmezer"/>
        <w:ind w:left="1800"/>
        <w:jc w:val="both"/>
        <w:rPr>
          <w:b/>
        </w:rPr>
      </w:pPr>
    </w:p>
    <w:p w:rsidR="007273B3" w:rsidRDefault="007273B3" w:rsidP="0086050F">
      <w:pPr>
        <w:pStyle w:val="Bezmezer"/>
        <w:numPr>
          <w:ilvl w:val="0"/>
          <w:numId w:val="5"/>
        </w:numPr>
        <w:jc w:val="both"/>
      </w:pPr>
      <w:r>
        <w:t>Za předávaný majetek přejímající neposkytne předávajícímu peněžité plnění.</w:t>
      </w:r>
    </w:p>
    <w:p w:rsidR="00675D7B" w:rsidRDefault="00675D7B" w:rsidP="0086050F">
      <w:pPr>
        <w:pStyle w:val="Bezmezer"/>
        <w:ind w:left="720"/>
        <w:jc w:val="both"/>
      </w:pPr>
    </w:p>
    <w:p w:rsidR="001A43A7" w:rsidRDefault="001A43A7" w:rsidP="0086050F">
      <w:pPr>
        <w:pStyle w:val="Bezmezer"/>
        <w:numPr>
          <w:ilvl w:val="0"/>
          <w:numId w:val="5"/>
        </w:numPr>
        <w:jc w:val="both"/>
      </w:pPr>
      <w:r>
        <w:t>Ke změně příslušnosti hospodařit s předávaným majetkem dojde dnem fyzického převzetí</w:t>
      </w:r>
      <w:r w:rsidR="007273B3">
        <w:t xml:space="preserve"> přejímajícím</w:t>
      </w:r>
      <w:r>
        <w:t>.</w:t>
      </w:r>
    </w:p>
    <w:p w:rsidR="00675D7B" w:rsidRDefault="00675D7B" w:rsidP="0086050F">
      <w:pPr>
        <w:pStyle w:val="Bezmezer"/>
        <w:ind w:left="720"/>
        <w:jc w:val="both"/>
      </w:pPr>
    </w:p>
    <w:p w:rsidR="0006639D" w:rsidRDefault="001A43A7" w:rsidP="0086050F">
      <w:pPr>
        <w:pStyle w:val="Bezmezer"/>
        <w:numPr>
          <w:ilvl w:val="0"/>
          <w:numId w:val="5"/>
        </w:numPr>
        <w:jc w:val="both"/>
      </w:pPr>
      <w:r>
        <w:lastRenderedPageBreak/>
        <w:t xml:space="preserve">Důvodem předání </w:t>
      </w:r>
      <w:r w:rsidR="00675D7B">
        <w:t>tohoto majetku</w:t>
      </w:r>
      <w:r>
        <w:t xml:space="preserve"> </w:t>
      </w:r>
      <w:r w:rsidR="00B8758E">
        <w:t xml:space="preserve">přejímajícímu </w:t>
      </w:r>
      <w:r>
        <w:t>je</w:t>
      </w:r>
      <w:r w:rsidR="007273B3">
        <w:t xml:space="preserve"> </w:t>
      </w:r>
      <w:r w:rsidR="00675D7B">
        <w:t xml:space="preserve">rozhodnutí o jeho </w:t>
      </w:r>
      <w:r>
        <w:t xml:space="preserve"> </w:t>
      </w:r>
      <w:r w:rsidR="007E6CBB">
        <w:t>trval</w:t>
      </w:r>
      <w:r w:rsidR="00675D7B">
        <w:t>é</w:t>
      </w:r>
      <w:r w:rsidR="007E6CBB">
        <w:t xml:space="preserve"> nepotřebn</w:t>
      </w:r>
      <w:r w:rsidR="00675D7B">
        <w:t xml:space="preserve">osti </w:t>
      </w:r>
      <w:r w:rsidR="009041DE">
        <w:t xml:space="preserve">z důvodu, že se jedná o majetek, který přesahuje potřeby předávající Fakultní nemocnice </w:t>
      </w:r>
      <w:r w:rsidR="00E62841">
        <w:t xml:space="preserve">a </w:t>
      </w:r>
      <w:r w:rsidR="00780F92">
        <w:t xml:space="preserve"> </w:t>
      </w:r>
      <w:r w:rsidR="00E62841">
        <w:t>z tohoto důvodu</w:t>
      </w:r>
      <w:r w:rsidR="00A60C6E">
        <w:t xml:space="preserve"> jeho nevyužití pro </w:t>
      </w:r>
      <w:r w:rsidR="009041DE">
        <w:t xml:space="preserve">její </w:t>
      </w:r>
      <w:r w:rsidR="00A60C6E">
        <w:t>potřeby</w:t>
      </w:r>
      <w:r>
        <w:t>.</w:t>
      </w:r>
    </w:p>
    <w:p w:rsidR="0006639D" w:rsidRDefault="0006639D" w:rsidP="0086050F">
      <w:pPr>
        <w:pStyle w:val="Bezmezer"/>
        <w:ind w:left="1080"/>
        <w:jc w:val="both"/>
      </w:pPr>
      <w:r>
        <w:t xml:space="preserve">Rozhodnutí Likvidační komise FN Plzeň ze dne </w:t>
      </w:r>
      <w:proofErr w:type="gramStart"/>
      <w:r>
        <w:t>31.12.2023</w:t>
      </w:r>
      <w:proofErr w:type="gramEnd"/>
      <w:r>
        <w:t xml:space="preserve"> (zápis LIKO 12/2023).</w:t>
      </w:r>
    </w:p>
    <w:p w:rsidR="00675D7B" w:rsidRDefault="00675D7B" w:rsidP="0086050F">
      <w:pPr>
        <w:pStyle w:val="Bezmezer"/>
        <w:ind w:left="720"/>
        <w:jc w:val="both"/>
      </w:pPr>
    </w:p>
    <w:p w:rsidR="001A43A7" w:rsidRDefault="001A43A7" w:rsidP="0086050F">
      <w:pPr>
        <w:pStyle w:val="Bezmezer"/>
        <w:numPr>
          <w:ilvl w:val="0"/>
          <w:numId w:val="5"/>
        </w:numPr>
        <w:jc w:val="both"/>
      </w:pPr>
      <w:r>
        <w:t xml:space="preserve">Majetek bude </w:t>
      </w:r>
      <w:r w:rsidR="001266B4">
        <w:t xml:space="preserve">předán na základě domluvy mezi předávajícím a přejímajícím. Kontaktní osoba předávajícího je </w:t>
      </w:r>
      <w:r w:rsidR="0086050F">
        <w:t>XXX</w:t>
      </w:r>
      <w:r w:rsidR="001266B4">
        <w:t>. Vzhledem k velikosti předávaného majetku, bude předávaný majetek přepraven předávajícím na jeho náklady do sídla přejímajícího</w:t>
      </w:r>
    </w:p>
    <w:p w:rsidR="00675D7B" w:rsidRDefault="00675D7B" w:rsidP="0086050F">
      <w:pPr>
        <w:pStyle w:val="Bezmezer"/>
        <w:ind w:left="720"/>
        <w:jc w:val="both"/>
      </w:pPr>
    </w:p>
    <w:p w:rsidR="00252F3F" w:rsidRDefault="00252F3F" w:rsidP="0086050F">
      <w:pPr>
        <w:pStyle w:val="Bezmezer"/>
        <w:numPr>
          <w:ilvl w:val="0"/>
          <w:numId w:val="5"/>
        </w:numPr>
        <w:jc w:val="both"/>
      </w:pPr>
      <w:r>
        <w:t>Přejímající nepřebírá s majetkem žádné pohledávky ani závazky.</w:t>
      </w:r>
    </w:p>
    <w:p w:rsidR="00675D7B" w:rsidRDefault="00675D7B" w:rsidP="0086050F">
      <w:pPr>
        <w:pStyle w:val="Bezmezer"/>
        <w:jc w:val="both"/>
      </w:pPr>
    </w:p>
    <w:p w:rsidR="00252F3F" w:rsidRDefault="00252F3F" w:rsidP="0086050F">
      <w:pPr>
        <w:pStyle w:val="Bezmezer"/>
        <w:numPr>
          <w:ilvl w:val="0"/>
          <w:numId w:val="5"/>
        </w:numPr>
        <w:jc w:val="both"/>
      </w:pPr>
      <w:r>
        <w:t>Na předávaný majetek neposkytuje předávající žádnou záruku a nelze uplatnit reklamaci.</w:t>
      </w:r>
    </w:p>
    <w:p w:rsidR="00252F3F" w:rsidRDefault="00252F3F" w:rsidP="00252F3F">
      <w:pPr>
        <w:pStyle w:val="Bezmezer"/>
        <w:ind w:left="720"/>
      </w:pPr>
    </w:p>
    <w:p w:rsidR="00252F3F" w:rsidRDefault="00252F3F" w:rsidP="00252F3F">
      <w:pPr>
        <w:pStyle w:val="Bezmezer"/>
        <w:ind w:left="720"/>
        <w:jc w:val="center"/>
      </w:pPr>
      <w:r>
        <w:t>III.</w:t>
      </w:r>
    </w:p>
    <w:p w:rsidR="00252F3F" w:rsidRDefault="00252F3F" w:rsidP="0086050F">
      <w:pPr>
        <w:pStyle w:val="Bezmezer"/>
        <w:ind w:left="720"/>
        <w:jc w:val="both"/>
      </w:pPr>
      <w:r>
        <w:t xml:space="preserve">Bezúplatný převod byl schválen zřizovatelem </w:t>
      </w:r>
      <w:r w:rsidR="009041DE">
        <w:t xml:space="preserve">předávající organizace </w:t>
      </w:r>
      <w:r>
        <w:t xml:space="preserve"> </w:t>
      </w:r>
      <w:r w:rsidR="00B8758E">
        <w:t xml:space="preserve">Ministerstvem zdravotnictví ČR </w:t>
      </w:r>
      <w:r>
        <w:t xml:space="preserve">dne </w:t>
      </w:r>
      <w:proofErr w:type="gramStart"/>
      <w:r w:rsidR="00A41FA1">
        <w:t>20.3</w:t>
      </w:r>
      <w:r w:rsidR="009041DE">
        <w:t>.2024</w:t>
      </w:r>
      <w:proofErr w:type="gramEnd"/>
      <w:r>
        <w:t xml:space="preserve"> pod čj. MZDR </w:t>
      </w:r>
      <w:r w:rsidR="00A41FA1">
        <w:t>6327</w:t>
      </w:r>
      <w:r>
        <w:t>/20</w:t>
      </w:r>
      <w:r w:rsidR="00780F92">
        <w:t>2</w:t>
      </w:r>
      <w:r w:rsidR="00A41FA1">
        <w:t>4</w:t>
      </w:r>
      <w:r>
        <w:t>-</w:t>
      </w:r>
      <w:r w:rsidR="00E62841">
        <w:t>3</w:t>
      </w:r>
      <w:r>
        <w:t>/OP</w:t>
      </w:r>
      <w:r w:rsidR="00675D7B">
        <w:t>Ř</w:t>
      </w:r>
      <w:r>
        <w:t>.</w:t>
      </w:r>
    </w:p>
    <w:p w:rsidR="00B8758E" w:rsidRDefault="00B8758E" w:rsidP="0086050F">
      <w:pPr>
        <w:pStyle w:val="Bezmezer"/>
        <w:jc w:val="both"/>
      </w:pPr>
    </w:p>
    <w:p w:rsidR="00B8758E" w:rsidRDefault="00B8758E" w:rsidP="0086050F">
      <w:pPr>
        <w:pStyle w:val="Bezmezer"/>
        <w:ind w:left="720"/>
        <w:jc w:val="both"/>
      </w:pPr>
    </w:p>
    <w:p w:rsidR="00252F3F" w:rsidRDefault="00252F3F" w:rsidP="0086050F">
      <w:pPr>
        <w:pStyle w:val="Bezmezer"/>
        <w:ind w:left="720"/>
        <w:jc w:val="both"/>
      </w:pPr>
      <w:r>
        <w:t>IV.</w:t>
      </w:r>
    </w:p>
    <w:p w:rsidR="00252F3F" w:rsidRDefault="00252F3F" w:rsidP="0086050F">
      <w:pPr>
        <w:pStyle w:val="Bezmezer"/>
        <w:numPr>
          <w:ilvl w:val="0"/>
          <w:numId w:val="3"/>
        </w:numPr>
        <w:jc w:val="both"/>
      </w:pPr>
      <w:r>
        <w:t xml:space="preserve">Smlouva nabývá platnosti </w:t>
      </w:r>
      <w:r w:rsidR="00A60C6E">
        <w:t>dnem podpisu a účinnosti dnem uveřejnění smlouvy v registru smluv dle zákona č. 340/2015 Sb. v platném znění.</w:t>
      </w:r>
    </w:p>
    <w:p w:rsidR="00675D7B" w:rsidRDefault="00675D7B" w:rsidP="0086050F">
      <w:pPr>
        <w:pStyle w:val="Bezmezer"/>
        <w:ind w:left="720"/>
        <w:jc w:val="both"/>
      </w:pPr>
    </w:p>
    <w:p w:rsidR="00252F3F" w:rsidRDefault="00252F3F" w:rsidP="0086050F">
      <w:pPr>
        <w:pStyle w:val="Bezmezer"/>
        <w:numPr>
          <w:ilvl w:val="0"/>
          <w:numId w:val="3"/>
        </w:numPr>
        <w:jc w:val="both"/>
      </w:pPr>
      <w:r>
        <w:t>Smluvní strany shodně prohlašují, že smlouva je uzavřena dle pravé</w:t>
      </w:r>
      <w:r w:rsidR="00B8758E">
        <w:t>,</w:t>
      </w:r>
      <w:r>
        <w:t xml:space="preserve"> svobodné a vážné vůle smluvních stran a jako taková je smluvními stranami </w:t>
      </w:r>
      <w:r w:rsidR="00B8758E">
        <w:t>sc</w:t>
      </w:r>
      <w:r>
        <w:t>h</w:t>
      </w:r>
      <w:r w:rsidR="00B8758E">
        <w:t>v</w:t>
      </w:r>
      <w:r>
        <w:t>álena a pod</w:t>
      </w:r>
      <w:r w:rsidR="00B8758E">
        <w:t>e</w:t>
      </w:r>
      <w:r>
        <w:t>p</w:t>
      </w:r>
      <w:r w:rsidR="00B8758E">
        <w:t>s</w:t>
      </w:r>
      <w:r>
        <w:t>ána, přičemž smluvní strany výslovně prohlašují, že nejednají v tísni a že sjednané podmínky nepovažují za nevýhodné.</w:t>
      </w:r>
    </w:p>
    <w:p w:rsidR="00675D7B" w:rsidRDefault="00675D7B" w:rsidP="0086050F">
      <w:pPr>
        <w:pStyle w:val="Bezmezer"/>
        <w:jc w:val="both"/>
      </w:pPr>
    </w:p>
    <w:p w:rsidR="00252F3F" w:rsidRDefault="00252F3F" w:rsidP="0086050F">
      <w:pPr>
        <w:pStyle w:val="Bezmezer"/>
        <w:numPr>
          <w:ilvl w:val="0"/>
          <w:numId w:val="3"/>
        </w:numPr>
        <w:jc w:val="both"/>
      </w:pPr>
      <w:r>
        <w:t xml:space="preserve">Smlouva je podepsána </w:t>
      </w:r>
      <w:r w:rsidR="001266B4">
        <w:t xml:space="preserve">zástupci obou smluvních stran kvalifikovaným elektronickým podpisem. </w:t>
      </w:r>
    </w:p>
    <w:p w:rsidR="00B8758E" w:rsidRDefault="00B8758E" w:rsidP="00B8758E">
      <w:pPr>
        <w:pStyle w:val="Bezmezer"/>
      </w:pPr>
    </w:p>
    <w:p w:rsidR="00B8758E" w:rsidRDefault="00B8758E" w:rsidP="00B8758E">
      <w:pPr>
        <w:pStyle w:val="Bezmezer"/>
      </w:pPr>
    </w:p>
    <w:p w:rsidR="00B8758E" w:rsidRDefault="00B8758E" w:rsidP="00B8758E">
      <w:pPr>
        <w:pStyle w:val="Bezmezer"/>
      </w:pPr>
    </w:p>
    <w:p w:rsidR="00B8758E" w:rsidRDefault="00B8758E" w:rsidP="00B8758E">
      <w:pPr>
        <w:pStyle w:val="Bezmezer"/>
      </w:pPr>
      <w:r>
        <w:t xml:space="preserve">V Plzni dne </w:t>
      </w:r>
      <w:r w:rsidR="001266B4">
        <w:t xml:space="preserve"> …………………………                       </w:t>
      </w:r>
    </w:p>
    <w:p w:rsidR="00B8758E" w:rsidRDefault="00B8758E" w:rsidP="00B8758E">
      <w:pPr>
        <w:pStyle w:val="Bezmezer"/>
      </w:pPr>
    </w:p>
    <w:p w:rsidR="00B8758E" w:rsidRDefault="00B8758E" w:rsidP="00B8758E">
      <w:pPr>
        <w:pStyle w:val="Bezmezer"/>
      </w:pPr>
    </w:p>
    <w:p w:rsidR="00A60C6E" w:rsidRDefault="00A60C6E" w:rsidP="00B8758E">
      <w:pPr>
        <w:pStyle w:val="Bezmezer"/>
      </w:pPr>
    </w:p>
    <w:p w:rsidR="00A60C6E" w:rsidRDefault="00A60C6E" w:rsidP="00B8758E">
      <w:pPr>
        <w:pStyle w:val="Bezmezer"/>
      </w:pPr>
    </w:p>
    <w:p w:rsidR="00B8758E" w:rsidRDefault="00B8758E" w:rsidP="00B8758E">
      <w:pPr>
        <w:pStyle w:val="Bezmezer"/>
      </w:pPr>
      <w:r>
        <w:t xml:space="preserve">……………………………………………………                    </w:t>
      </w:r>
      <w:r w:rsidR="00A60C6E">
        <w:t xml:space="preserve">                         </w:t>
      </w:r>
      <w:r>
        <w:t xml:space="preserve">    ………………………………………………..</w:t>
      </w:r>
    </w:p>
    <w:p w:rsidR="00B8758E" w:rsidRDefault="00B8758E" w:rsidP="00B8758E">
      <w:pPr>
        <w:pStyle w:val="Bezmezer"/>
      </w:pPr>
      <w:r>
        <w:t xml:space="preserve"> </w:t>
      </w:r>
      <w:r w:rsidR="00675D7B">
        <w:t xml:space="preserve">      </w:t>
      </w:r>
      <w:r>
        <w:t xml:space="preserve">  Předávající                                                                                                         Přejímající</w:t>
      </w:r>
    </w:p>
    <w:p w:rsidR="00B8758E" w:rsidRDefault="00B8758E" w:rsidP="00B8758E">
      <w:pPr>
        <w:pStyle w:val="Bezmezer"/>
      </w:pPr>
    </w:p>
    <w:sectPr w:rsidR="00B87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74E54"/>
    <w:multiLevelType w:val="hybridMultilevel"/>
    <w:tmpl w:val="41EA3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605F"/>
    <w:multiLevelType w:val="hybridMultilevel"/>
    <w:tmpl w:val="86223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3302A"/>
    <w:multiLevelType w:val="hybridMultilevel"/>
    <w:tmpl w:val="48D0E75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7BB15BF"/>
    <w:multiLevelType w:val="hybridMultilevel"/>
    <w:tmpl w:val="38FA5134"/>
    <w:lvl w:ilvl="0" w:tplc="5598233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E313F8D"/>
    <w:multiLevelType w:val="hybridMultilevel"/>
    <w:tmpl w:val="688EA43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7154FBD"/>
    <w:multiLevelType w:val="hybridMultilevel"/>
    <w:tmpl w:val="345AE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D324C"/>
    <w:multiLevelType w:val="hybridMultilevel"/>
    <w:tmpl w:val="36AA5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F7"/>
    <w:rsid w:val="0006639D"/>
    <w:rsid w:val="001266B4"/>
    <w:rsid w:val="001A43A7"/>
    <w:rsid w:val="001E5EB9"/>
    <w:rsid w:val="00206642"/>
    <w:rsid w:val="00252F3F"/>
    <w:rsid w:val="002F72AC"/>
    <w:rsid w:val="003208E1"/>
    <w:rsid w:val="003703AC"/>
    <w:rsid w:val="00397941"/>
    <w:rsid w:val="003E1657"/>
    <w:rsid w:val="004B7AAC"/>
    <w:rsid w:val="00584EF7"/>
    <w:rsid w:val="00623871"/>
    <w:rsid w:val="00675D7B"/>
    <w:rsid w:val="006E040F"/>
    <w:rsid w:val="00701596"/>
    <w:rsid w:val="007273B3"/>
    <w:rsid w:val="00780F92"/>
    <w:rsid w:val="007E6CBB"/>
    <w:rsid w:val="00806E6C"/>
    <w:rsid w:val="0086050F"/>
    <w:rsid w:val="008A0C9C"/>
    <w:rsid w:val="009041DE"/>
    <w:rsid w:val="00911F6D"/>
    <w:rsid w:val="00A41FA1"/>
    <w:rsid w:val="00A60C6E"/>
    <w:rsid w:val="00B306CE"/>
    <w:rsid w:val="00B8758E"/>
    <w:rsid w:val="00C63713"/>
    <w:rsid w:val="00C96412"/>
    <w:rsid w:val="00D222D4"/>
    <w:rsid w:val="00E3738C"/>
    <w:rsid w:val="00E62841"/>
    <w:rsid w:val="00E8283D"/>
    <w:rsid w:val="00E844EF"/>
    <w:rsid w:val="00EE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F82D"/>
  <w15:chartTrackingRefBased/>
  <w15:docId w15:val="{EBD4CAE4-A255-40DD-960F-593543A8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84EF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7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58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0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Havlickova Anna</dc:creator>
  <cp:keywords/>
  <dc:description/>
  <cp:lastModifiedBy>Mican Bohumir</cp:lastModifiedBy>
  <cp:revision>2</cp:revision>
  <cp:lastPrinted>2022-06-30T07:22:00Z</cp:lastPrinted>
  <dcterms:created xsi:type="dcterms:W3CDTF">2024-05-28T07:23:00Z</dcterms:created>
  <dcterms:modified xsi:type="dcterms:W3CDTF">2024-05-28T07:23:00Z</dcterms:modified>
</cp:coreProperties>
</file>