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A5" w:rsidRDefault="00E3647D">
      <w:pPr>
        <w:rPr>
          <w:sz w:val="2"/>
          <w:szCs w:val="2"/>
        </w:rPr>
      </w:pPr>
      <w:bookmarkStart w:id="0" w:name="_GoBack"/>
      <w:bookmarkEnd w:id="0"/>
      <w:r>
        <w:pict>
          <v:rect id="_x0000_s1026" style="position:absolute;margin-left:40.1pt;margin-top:469.3pt;width:515.3pt;height:15.6pt;z-index:-251658752;mso-position-horizontal-relative:page;mso-position-vertical-relative:page" fillcolor="#3b93d7" stroked="f">
            <w10:wrap anchorx="page" anchory="page"/>
          </v:rect>
        </w:pict>
      </w:r>
    </w:p>
    <w:p w:rsidR="00C44DA5" w:rsidRDefault="00E3647D">
      <w:pPr>
        <w:pStyle w:val="Nadpis30"/>
        <w:framePr w:w="2952" w:h="984" w:hRule="exact" w:wrap="none" w:vAnchor="page" w:hAnchor="page" w:x="880" w:y="1095"/>
        <w:shd w:val="clear" w:color="auto" w:fill="auto"/>
      </w:pPr>
      <w:bookmarkStart w:id="1" w:name="bookmark0"/>
      <w:r>
        <w:t>Zhotovitel:</w:t>
      </w:r>
      <w:bookmarkEnd w:id="1"/>
    </w:p>
    <w:p w:rsidR="00C44DA5" w:rsidRDefault="00E3647D">
      <w:pPr>
        <w:pStyle w:val="Nadpis30"/>
        <w:framePr w:w="2952" w:h="984" w:hRule="exact" w:wrap="none" w:vAnchor="page" w:hAnchor="page" w:x="880" w:y="1095"/>
        <w:shd w:val="clear" w:color="auto" w:fill="auto"/>
      </w:pPr>
      <w:bookmarkStart w:id="2" w:name="bookmark1"/>
      <w:r>
        <w:t>SPEDOS ADS a.s.</w:t>
      </w:r>
      <w:bookmarkEnd w:id="2"/>
    </w:p>
    <w:p w:rsidR="00C44DA5" w:rsidRDefault="00E3647D">
      <w:pPr>
        <w:pStyle w:val="Zkladntext20"/>
        <w:framePr w:w="2952" w:h="984" w:hRule="exact" w:wrap="none" w:vAnchor="page" w:hAnchor="page" w:x="880" w:y="1095"/>
        <w:shd w:val="clear" w:color="auto" w:fill="auto"/>
      </w:pPr>
      <w:r>
        <w:t>Hranická 771, Krásno nad Bečvou 75701 Valašské Meziříčí</w:t>
      </w:r>
    </w:p>
    <w:p w:rsidR="00C44DA5" w:rsidRDefault="00E3647D">
      <w:pPr>
        <w:pStyle w:val="Nadpis10"/>
        <w:framePr w:w="7037" w:h="1286" w:hRule="exact" w:wrap="none" w:vAnchor="page" w:hAnchor="page" w:x="3947" w:y="100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082"/>
        </w:tabs>
      </w:pPr>
      <w:bookmarkStart w:id="3" w:name="bookmark2"/>
      <w:r>
        <w:t xml:space="preserve">Příloha </w:t>
      </w:r>
      <w:proofErr w:type="gramStart"/>
      <w:r>
        <w:rPr>
          <w:rStyle w:val="Nadpis1Netun"/>
        </w:rPr>
        <w:t xml:space="preserve">č.1 - </w:t>
      </w:r>
      <w:r>
        <w:t>specifikace</w:t>
      </w:r>
      <w:proofErr w:type="gramEnd"/>
      <w:r>
        <w:t xml:space="preserve"> díla</w:t>
      </w:r>
      <w:r>
        <w:tab/>
      </w:r>
      <w:r>
        <w:rPr>
          <w:rStyle w:val="Nadpis1Netun"/>
        </w:rPr>
        <w:t>Strana: 1</w:t>
      </w:r>
      <w:bookmarkEnd w:id="3"/>
    </w:p>
    <w:p w:rsidR="00C44DA5" w:rsidRDefault="00E3647D">
      <w:pPr>
        <w:pStyle w:val="Nadpis20"/>
        <w:framePr w:w="7037" w:h="1286" w:hRule="exact" w:wrap="none" w:vAnchor="page" w:hAnchor="page" w:x="3947" w:y="100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bookmarkStart w:id="4" w:name="bookmark3"/>
      <w:r>
        <w:t>nedílná součást smlouvy č. A017513380D0034</w:t>
      </w:r>
      <w:bookmarkEnd w:id="4"/>
    </w:p>
    <w:p w:rsidR="00C44DA5" w:rsidRDefault="00E3647D">
      <w:pPr>
        <w:pStyle w:val="Nadpis30"/>
        <w:framePr w:w="7037" w:h="1286" w:hRule="exact" w:wrap="none" w:vAnchor="page" w:hAnchor="page" w:x="3947" w:y="100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08" w:lineRule="exact"/>
      </w:pPr>
      <w:bookmarkStart w:id="5" w:name="bookmark4"/>
      <w:r>
        <w:t xml:space="preserve">Objednatel: </w:t>
      </w:r>
      <w:proofErr w:type="gramStart"/>
      <w:r>
        <w:t>33.základní</w:t>
      </w:r>
      <w:proofErr w:type="gramEnd"/>
      <w:r>
        <w:t xml:space="preserve"> škola </w:t>
      </w:r>
      <w:proofErr w:type="spellStart"/>
      <w:r>
        <w:t>Plzeň,T</w:t>
      </w:r>
      <w:proofErr w:type="spellEnd"/>
      <w:r>
        <w:t>. Brzkové 31,příspěvková organizace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4810"/>
        <w:gridCol w:w="2986"/>
      </w:tblGrid>
      <w:tr w:rsidR="00C44DA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/>
                <w:bCs/>
              </w:rPr>
              <w:t>Pozice 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/>
                <w:bCs/>
              </w:rPr>
              <w:t xml:space="preserve">1 </w:t>
            </w:r>
            <w:r>
              <w:rPr>
                <w:rStyle w:val="Zkladntext211pt"/>
                <w:b/>
                <w:bCs/>
              </w:rPr>
              <w:t>ks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Typ: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Elektrický pohon SP806 s posuvnými dveřními křídly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Průchozí šířka: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1000 mm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Průchozí výška: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2000 mm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Prosklení dveřních křídel: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čiré bezpečnostní sklo Cx8,4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Povrchová úprava: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RAL9016 bílá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Typ pohonu: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Elektrický pohon SP806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Typ konstrukce AD: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jednokřídlové automatické dveře posuvné v lineárním provedení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Pohledová výška pohonu: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150mm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Délka krytu: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2200 mm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Příslušenství: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 ks elektromagnetický zámek k automatickému zajištění dveří programovým přepínačem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C44DA5">
            <w:pPr>
              <w:framePr w:w="10368" w:h="6830" w:wrap="none" w:vAnchor="page" w:hAnchor="page" w:x="784" w:y="2561"/>
              <w:rPr>
                <w:sz w:val="10"/>
                <w:szCs w:val="1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1 ks modul pro napojení na EPS, EZS, </w:t>
            </w:r>
            <w:r>
              <w:rPr>
                <w:rStyle w:val="Zkladntext275ptNetun"/>
              </w:rPr>
              <w:t>tepelnou clonu apod.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C44DA5">
            <w:pPr>
              <w:framePr w:w="10368" w:h="6830" w:wrap="none" w:vAnchor="page" w:hAnchor="page" w:x="784" w:y="2561"/>
              <w:rPr>
                <w:sz w:val="10"/>
                <w:szCs w:val="1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 ks táhlo elektromagnetického zámku k uvolnění křídel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C44DA5">
            <w:pPr>
              <w:framePr w:w="10368" w:h="6830" w:wrap="none" w:vAnchor="page" w:hAnchor="page" w:x="784" w:y="2561"/>
              <w:rPr>
                <w:sz w:val="10"/>
                <w:szCs w:val="1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 ks záložní baterie s automatickým dobíjením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C44DA5">
            <w:pPr>
              <w:framePr w:w="10368" w:h="6830" w:wrap="none" w:vAnchor="page" w:hAnchor="page" w:x="784" w:y="2561"/>
              <w:rPr>
                <w:sz w:val="10"/>
                <w:szCs w:val="1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 ks digitální programový přepínač; umístění - externě nebo na kryt pohonu;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C44DA5">
            <w:pPr>
              <w:framePr w:w="10368" w:h="6830" w:wrap="none" w:vAnchor="page" w:hAnchor="page" w:x="784" w:y="2561"/>
              <w:rPr>
                <w:sz w:val="10"/>
                <w:szCs w:val="1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 ks tlačítko nouzového otevírání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C44DA5">
            <w:pPr>
              <w:framePr w:w="10368" w:h="6830" w:wrap="none" w:vAnchor="page" w:hAnchor="page" w:x="784" w:y="2561"/>
              <w:rPr>
                <w:sz w:val="10"/>
                <w:szCs w:val="1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206" w:lineRule="exact"/>
              <w:jc w:val="left"/>
            </w:pPr>
            <w:r>
              <w:rPr>
                <w:rStyle w:val="Zkladntext275ptNetun"/>
              </w:rPr>
              <w:t xml:space="preserve">2 ks </w:t>
            </w:r>
            <w:r>
              <w:rPr>
                <w:rStyle w:val="Zkladntext275ptNetun"/>
              </w:rPr>
              <w:t xml:space="preserve">kombinovaný radar IXIO-DT1 k </w:t>
            </w:r>
            <w:proofErr w:type="spellStart"/>
            <w:r>
              <w:rPr>
                <w:rStyle w:val="Zkladntext275ptNetun"/>
              </w:rPr>
              <w:t>ativaci</w:t>
            </w:r>
            <w:proofErr w:type="spellEnd"/>
            <w:r>
              <w:rPr>
                <w:rStyle w:val="Zkladntext275ptNetun"/>
              </w:rPr>
              <w:t xml:space="preserve"> pohonu a s vestavěnou bezpečnostní clonou v průchozí šířce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Posuvná dveřní křídla: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DA5" w:rsidRDefault="00E3647D">
            <w:pPr>
              <w:pStyle w:val="Zkladntext20"/>
              <w:framePr w:w="10368" w:h="6830" w:wrap="none" w:vAnchor="page" w:hAnchor="page" w:x="784" w:y="2561"/>
              <w:shd w:val="clear" w:color="auto" w:fill="auto"/>
              <w:spacing w:line="202" w:lineRule="exact"/>
              <w:jc w:val="left"/>
            </w:pPr>
            <w:r>
              <w:rPr>
                <w:rStyle w:val="Zkladntext275ptNetun"/>
              </w:rPr>
              <w:t>1 ks posuvných dveřních křídel ve standardním provedení včetně těsnících profilů a spodního vedení</w:t>
            </w:r>
          </w:p>
        </w:tc>
      </w:tr>
      <w:tr w:rsidR="00C44DA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DA5" w:rsidRDefault="00C44DA5">
            <w:pPr>
              <w:framePr w:w="10368" w:h="6830" w:wrap="none" w:vAnchor="page" w:hAnchor="page" w:x="784" w:y="2561"/>
              <w:rPr>
                <w:sz w:val="10"/>
                <w:szCs w:val="1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DA5" w:rsidRDefault="00C44DA5">
            <w:pPr>
              <w:framePr w:w="10368" w:h="6830" w:wrap="none" w:vAnchor="page" w:hAnchor="page" w:x="784" w:y="2561"/>
              <w:rPr>
                <w:sz w:val="10"/>
                <w:szCs w:val="10"/>
              </w:rPr>
            </w:pPr>
          </w:p>
        </w:tc>
      </w:tr>
    </w:tbl>
    <w:p w:rsidR="00C44DA5" w:rsidRDefault="00E3647D">
      <w:pPr>
        <w:pStyle w:val="Titulektabulky0"/>
        <w:framePr w:wrap="none" w:vAnchor="page" w:hAnchor="page" w:x="842" w:y="9437"/>
        <w:shd w:val="clear" w:color="auto" w:fill="000000"/>
        <w:spacing w:line="170" w:lineRule="exact"/>
      </w:pPr>
      <w:r>
        <w:rPr>
          <w:rStyle w:val="Titulektabulky1"/>
          <w:b/>
          <w:bCs/>
        </w:rPr>
        <w:t xml:space="preserve">Celková cena včetně montáže a </w:t>
      </w:r>
      <w:r>
        <w:rPr>
          <w:rStyle w:val="Titulektabulky1"/>
          <w:b/>
          <w:bCs/>
        </w:rPr>
        <w:t>dopravy:</w:t>
      </w:r>
    </w:p>
    <w:p w:rsidR="00C44DA5" w:rsidRDefault="00E3647D">
      <w:pPr>
        <w:pStyle w:val="Titulektabulky0"/>
        <w:framePr w:wrap="none" w:vAnchor="page" w:hAnchor="page" w:x="9237" w:y="9433"/>
        <w:shd w:val="clear" w:color="auto" w:fill="000000"/>
        <w:spacing w:line="170" w:lineRule="exact"/>
      </w:pPr>
      <w:r>
        <w:rPr>
          <w:rStyle w:val="Titulektabulky1"/>
          <w:b/>
          <w:bCs/>
        </w:rPr>
        <w:t>62 342.00 Kč bez DPH</w:t>
      </w:r>
    </w:p>
    <w:p w:rsidR="00C44DA5" w:rsidRDefault="00C44DA5">
      <w:pPr>
        <w:rPr>
          <w:sz w:val="2"/>
          <w:szCs w:val="2"/>
        </w:rPr>
      </w:pPr>
    </w:p>
    <w:sectPr w:rsidR="00C44D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7D" w:rsidRDefault="00E3647D">
      <w:r>
        <w:separator/>
      </w:r>
    </w:p>
  </w:endnote>
  <w:endnote w:type="continuationSeparator" w:id="0">
    <w:p w:rsidR="00E3647D" w:rsidRDefault="00E3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7D" w:rsidRDefault="00E3647D"/>
  </w:footnote>
  <w:footnote w:type="continuationSeparator" w:id="0">
    <w:p w:rsidR="00E3647D" w:rsidRDefault="00E364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4DA5"/>
    <w:rsid w:val="00C44DA5"/>
    <w:rsid w:val="00E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Netun">
    <w:name w:val="Nadpis #1 + 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08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08" w:lineRule="exac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2017-07-10T09:01:00Z</dcterms:created>
  <dcterms:modified xsi:type="dcterms:W3CDTF">2017-07-10T09:01:00Z</dcterms:modified>
</cp:coreProperties>
</file>