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41101D16" w:rsidR="006549D0" w:rsidRPr="00225046" w:rsidRDefault="00592791"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TRIGON PLUS s.r.o.</w:t>
      </w:r>
      <w:r>
        <w:rPr>
          <w:rFonts w:eastAsia="Times New Roman" w:cs="Arial"/>
          <w:b/>
          <w:color w:val="000000"/>
          <w:spacing w:val="-3"/>
          <w:sz w:val="24"/>
          <w:szCs w:val="24"/>
          <w:lang w:val="cs-CZ" w:eastAsia="cs-CZ"/>
        </w:rPr>
        <w:tab/>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31AEA0E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592791">
        <w:rPr>
          <w:rFonts w:asciiTheme="minorHAnsi" w:eastAsia="Times New Roman" w:hAnsiTheme="minorHAnsi" w:cs="Arial"/>
          <w:b/>
          <w:sz w:val="22"/>
          <w:szCs w:val="22"/>
          <w:lang w:val="cs-CZ" w:eastAsia="cs-CZ"/>
        </w:rPr>
        <w:t>TRIGON PLUS s.r.o.</w:t>
      </w:r>
      <w:r w:rsidR="00592791">
        <w:rPr>
          <w:rFonts w:asciiTheme="minorHAnsi" w:eastAsia="Times New Roman" w:hAnsiTheme="minorHAnsi" w:cs="Arial"/>
          <w:b/>
          <w:sz w:val="22"/>
          <w:szCs w:val="22"/>
          <w:lang w:val="cs-CZ" w:eastAsia="cs-CZ"/>
        </w:rPr>
        <w:tab/>
      </w:r>
    </w:p>
    <w:p w14:paraId="7CC01BFD" w14:textId="39CB093D" w:rsidR="006549D0" w:rsidRPr="00592791"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592791" w:rsidRPr="00592791">
        <w:rPr>
          <w:rFonts w:asciiTheme="minorHAnsi" w:eastAsia="Times New Roman" w:hAnsiTheme="minorHAnsi" w:cs="Arial"/>
          <w:bCs/>
          <w:sz w:val="22"/>
          <w:szCs w:val="22"/>
          <w:lang w:val="cs-CZ" w:eastAsia="cs-CZ"/>
        </w:rPr>
        <w:t>46350110</w:t>
      </w:r>
    </w:p>
    <w:p w14:paraId="70FEB0CB" w14:textId="1632D1B7" w:rsidR="006549D0" w:rsidRPr="00592791" w:rsidRDefault="00A530F2" w:rsidP="009F59AE">
      <w:pPr>
        <w:widowControl w:val="0"/>
        <w:ind w:left="0"/>
        <w:rPr>
          <w:rFonts w:asciiTheme="minorHAnsi" w:eastAsia="Times New Roman" w:hAnsiTheme="minorHAnsi" w:cs="Arial"/>
          <w:bCs/>
          <w:sz w:val="22"/>
          <w:szCs w:val="22"/>
          <w:lang w:val="cs-CZ" w:eastAsia="cs-CZ"/>
        </w:rPr>
      </w:pPr>
      <w:r w:rsidRPr="00592791">
        <w:rPr>
          <w:rFonts w:asciiTheme="minorHAnsi" w:eastAsia="Times New Roman" w:hAnsiTheme="minorHAnsi" w:cs="Arial"/>
          <w:bCs/>
          <w:sz w:val="22"/>
          <w:szCs w:val="22"/>
          <w:lang w:val="cs-CZ" w:eastAsia="cs-CZ"/>
        </w:rPr>
        <w:t>DIČ</w:t>
      </w:r>
      <w:r w:rsidR="006549D0" w:rsidRPr="00592791">
        <w:rPr>
          <w:rFonts w:asciiTheme="minorHAnsi" w:eastAsia="Times New Roman" w:hAnsiTheme="minorHAnsi" w:cs="Arial"/>
          <w:bCs/>
          <w:sz w:val="22"/>
          <w:szCs w:val="22"/>
          <w:lang w:val="cs-CZ" w:eastAsia="cs-CZ"/>
        </w:rPr>
        <w:t>:</w:t>
      </w:r>
      <w:r w:rsidR="001A1E36" w:rsidRPr="00592791">
        <w:rPr>
          <w:rFonts w:asciiTheme="minorHAnsi" w:eastAsia="Times New Roman" w:hAnsiTheme="minorHAnsi" w:cs="Arial"/>
          <w:bCs/>
          <w:sz w:val="22"/>
          <w:szCs w:val="22"/>
          <w:lang w:val="cs-CZ" w:eastAsia="cs-CZ"/>
        </w:rPr>
        <w:t xml:space="preserve">                       </w:t>
      </w:r>
      <w:r w:rsidR="006549D0" w:rsidRPr="00592791">
        <w:rPr>
          <w:rFonts w:asciiTheme="minorHAnsi" w:eastAsia="Times New Roman" w:hAnsiTheme="minorHAnsi" w:cs="Arial"/>
          <w:bCs/>
          <w:sz w:val="22"/>
          <w:szCs w:val="22"/>
          <w:lang w:val="cs-CZ" w:eastAsia="cs-CZ"/>
        </w:rPr>
        <w:tab/>
      </w:r>
      <w:r w:rsidR="006549D0" w:rsidRPr="00592791">
        <w:rPr>
          <w:rFonts w:asciiTheme="minorHAnsi" w:eastAsia="Times New Roman" w:hAnsiTheme="minorHAnsi" w:cs="Arial"/>
          <w:bCs/>
          <w:sz w:val="22"/>
          <w:szCs w:val="22"/>
          <w:lang w:val="cs-CZ" w:eastAsia="cs-CZ"/>
        </w:rPr>
        <w:tab/>
      </w:r>
      <w:r w:rsidR="00592791" w:rsidRPr="00592791">
        <w:rPr>
          <w:rFonts w:asciiTheme="minorHAnsi" w:eastAsia="Times New Roman" w:hAnsiTheme="minorHAnsi" w:cs="Arial"/>
          <w:bCs/>
          <w:sz w:val="22"/>
          <w:szCs w:val="22"/>
          <w:lang w:val="cs-CZ" w:eastAsia="cs-CZ"/>
        </w:rPr>
        <w:t>CZ46350110</w:t>
      </w:r>
    </w:p>
    <w:p w14:paraId="75D14D8F" w14:textId="7E1F3CD0" w:rsidR="006549D0" w:rsidRPr="00592791" w:rsidRDefault="00A530F2" w:rsidP="009F59AE">
      <w:pPr>
        <w:widowControl w:val="0"/>
        <w:ind w:left="0"/>
        <w:rPr>
          <w:rFonts w:asciiTheme="minorHAnsi" w:eastAsia="Times New Roman" w:hAnsiTheme="minorHAnsi" w:cs="Arial"/>
          <w:bCs/>
          <w:sz w:val="22"/>
          <w:szCs w:val="22"/>
          <w:lang w:val="cs-CZ" w:eastAsia="cs-CZ"/>
        </w:rPr>
      </w:pPr>
      <w:r w:rsidRPr="00592791">
        <w:rPr>
          <w:rFonts w:asciiTheme="minorHAnsi" w:eastAsia="Times New Roman" w:hAnsiTheme="minorHAnsi" w:cs="Arial"/>
          <w:bCs/>
          <w:sz w:val="22"/>
          <w:szCs w:val="22"/>
          <w:lang w:val="cs-CZ" w:eastAsia="cs-CZ"/>
        </w:rPr>
        <w:t>Sídlo/místo podnikání:</w:t>
      </w:r>
      <w:r w:rsidRPr="00592791">
        <w:rPr>
          <w:rFonts w:asciiTheme="minorHAnsi" w:eastAsia="Times New Roman" w:hAnsiTheme="minorHAnsi" w:cs="Arial"/>
          <w:bCs/>
          <w:sz w:val="22"/>
          <w:szCs w:val="22"/>
          <w:lang w:val="cs-CZ" w:eastAsia="cs-CZ"/>
        </w:rPr>
        <w:tab/>
      </w:r>
      <w:r w:rsidRPr="00592791">
        <w:rPr>
          <w:rFonts w:asciiTheme="minorHAnsi" w:eastAsia="Times New Roman" w:hAnsiTheme="minorHAnsi" w:cs="Arial"/>
          <w:bCs/>
          <w:sz w:val="22"/>
          <w:szCs w:val="22"/>
          <w:lang w:val="cs-CZ" w:eastAsia="cs-CZ"/>
        </w:rPr>
        <w:tab/>
      </w:r>
      <w:r w:rsidR="00592791" w:rsidRPr="00592791">
        <w:rPr>
          <w:rFonts w:asciiTheme="minorHAnsi" w:eastAsia="Times New Roman" w:hAnsiTheme="minorHAnsi" w:cs="Arial"/>
          <w:bCs/>
          <w:sz w:val="22"/>
          <w:szCs w:val="22"/>
          <w:lang w:val="cs-CZ" w:eastAsia="cs-CZ"/>
        </w:rPr>
        <w:t>Západní 93, 251 01 Čestlice</w:t>
      </w:r>
    </w:p>
    <w:p w14:paraId="799963DA" w14:textId="222531ED" w:rsidR="006549D0" w:rsidRPr="00592791" w:rsidRDefault="006549D0" w:rsidP="009F59AE">
      <w:pPr>
        <w:widowControl w:val="0"/>
        <w:ind w:left="0"/>
        <w:rPr>
          <w:rFonts w:asciiTheme="minorHAnsi" w:eastAsia="Times New Roman" w:hAnsiTheme="minorHAnsi" w:cs="Arial"/>
          <w:bCs/>
          <w:sz w:val="22"/>
          <w:szCs w:val="22"/>
          <w:lang w:val="cs-CZ" w:eastAsia="cs-CZ"/>
        </w:rPr>
      </w:pPr>
      <w:r w:rsidRPr="00592791">
        <w:rPr>
          <w:rFonts w:asciiTheme="minorHAnsi" w:eastAsia="Times New Roman" w:hAnsiTheme="minorHAnsi" w:cs="Arial"/>
          <w:bCs/>
          <w:sz w:val="22"/>
          <w:szCs w:val="22"/>
          <w:lang w:val="cs-CZ" w:eastAsia="cs-CZ"/>
        </w:rPr>
        <w:t>Zastoupený/á:</w:t>
      </w:r>
      <w:r w:rsidRPr="00592791">
        <w:rPr>
          <w:rFonts w:asciiTheme="minorHAnsi" w:eastAsia="Times New Roman" w:hAnsiTheme="minorHAnsi" w:cs="Arial"/>
          <w:bCs/>
          <w:sz w:val="22"/>
          <w:szCs w:val="22"/>
          <w:lang w:val="cs-CZ" w:eastAsia="cs-CZ"/>
        </w:rPr>
        <w:tab/>
      </w:r>
      <w:r w:rsidRPr="00592791">
        <w:rPr>
          <w:rFonts w:asciiTheme="minorHAnsi" w:eastAsia="Times New Roman" w:hAnsiTheme="minorHAnsi" w:cs="Arial"/>
          <w:bCs/>
          <w:sz w:val="22"/>
          <w:szCs w:val="22"/>
          <w:lang w:val="cs-CZ" w:eastAsia="cs-CZ"/>
        </w:rPr>
        <w:tab/>
      </w:r>
      <w:r w:rsidRPr="00592791">
        <w:rPr>
          <w:rFonts w:asciiTheme="minorHAnsi" w:eastAsia="Times New Roman" w:hAnsiTheme="minorHAnsi" w:cs="Arial"/>
          <w:bCs/>
          <w:sz w:val="22"/>
          <w:szCs w:val="22"/>
          <w:lang w:val="cs-CZ" w:eastAsia="cs-CZ"/>
        </w:rPr>
        <w:tab/>
      </w:r>
      <w:proofErr w:type="spellStart"/>
      <w:r w:rsidR="00001069" w:rsidRPr="00001069">
        <w:rPr>
          <w:rFonts w:asciiTheme="minorHAnsi" w:eastAsia="Times New Roman" w:hAnsiTheme="minorHAnsi" w:cs="Arial"/>
          <w:bCs/>
          <w:sz w:val="22"/>
          <w:szCs w:val="22"/>
          <w:highlight w:val="yellow"/>
          <w:lang w:val="cs-CZ" w:eastAsia="cs-CZ"/>
        </w:rPr>
        <w:t>xxx</w:t>
      </w:r>
      <w:proofErr w:type="spellEnd"/>
      <w:r w:rsidR="00592791" w:rsidRPr="00001069">
        <w:rPr>
          <w:rFonts w:asciiTheme="minorHAnsi" w:eastAsia="Times New Roman" w:hAnsiTheme="minorHAnsi" w:cs="Arial"/>
          <w:bCs/>
          <w:sz w:val="22"/>
          <w:szCs w:val="22"/>
          <w:highlight w:val="yellow"/>
          <w:lang w:val="cs-CZ" w:eastAsia="cs-CZ"/>
        </w:rPr>
        <w:t>,</w:t>
      </w:r>
      <w:r w:rsidR="00592791" w:rsidRPr="00592791">
        <w:rPr>
          <w:rFonts w:asciiTheme="minorHAnsi" w:eastAsia="Times New Roman" w:hAnsiTheme="minorHAnsi" w:cs="Arial"/>
          <w:bCs/>
          <w:sz w:val="22"/>
          <w:szCs w:val="22"/>
          <w:lang w:val="cs-CZ" w:eastAsia="cs-CZ"/>
        </w:rPr>
        <w:t xml:space="preserve"> jednatelem</w:t>
      </w:r>
    </w:p>
    <w:p w14:paraId="2C0EB4BF" w14:textId="05E06123" w:rsidR="003F463D" w:rsidRPr="00592791" w:rsidRDefault="003F463D" w:rsidP="009F59AE">
      <w:pPr>
        <w:widowControl w:val="0"/>
        <w:ind w:left="0"/>
        <w:rPr>
          <w:rFonts w:asciiTheme="minorHAnsi" w:eastAsia="Times New Roman" w:hAnsiTheme="minorHAnsi" w:cs="Arial"/>
          <w:bCs/>
          <w:sz w:val="22"/>
          <w:szCs w:val="22"/>
          <w:lang w:val="cs-CZ" w:eastAsia="cs-CZ"/>
        </w:rPr>
      </w:pPr>
      <w:r w:rsidRPr="00592791">
        <w:rPr>
          <w:rFonts w:asciiTheme="minorHAnsi" w:eastAsia="Times New Roman" w:hAnsiTheme="minorHAnsi" w:cs="Arial"/>
          <w:bCs/>
          <w:sz w:val="22"/>
          <w:szCs w:val="22"/>
          <w:lang w:val="cs-CZ" w:eastAsia="cs-CZ"/>
        </w:rPr>
        <w:t xml:space="preserve">ID datové schránky:                     </w:t>
      </w:r>
      <w:r w:rsidRPr="00592791">
        <w:rPr>
          <w:rFonts w:asciiTheme="minorHAnsi" w:eastAsia="Times New Roman" w:hAnsiTheme="minorHAnsi" w:cs="Arial"/>
          <w:bCs/>
          <w:sz w:val="22"/>
          <w:szCs w:val="22"/>
          <w:highlight w:val="lightGray"/>
          <w:lang w:val="cs-CZ" w:eastAsia="cs-CZ"/>
        </w:rPr>
        <w:t xml:space="preserve"> </w:t>
      </w:r>
      <w:r w:rsidR="00592791" w:rsidRPr="00592791">
        <w:rPr>
          <w:rFonts w:asciiTheme="minorHAnsi" w:eastAsia="Times New Roman" w:hAnsiTheme="minorHAnsi" w:cs="Arial"/>
          <w:bCs/>
          <w:sz w:val="22"/>
          <w:szCs w:val="22"/>
          <w:lang w:val="cs-CZ" w:eastAsia="cs-CZ"/>
        </w:rPr>
        <w:t>q8j8bz9</w:t>
      </w:r>
    </w:p>
    <w:p w14:paraId="0C989A9C" w14:textId="3EE51655" w:rsidR="006549D0" w:rsidRPr="00592791" w:rsidRDefault="006549D0" w:rsidP="009F59AE">
      <w:pPr>
        <w:widowControl w:val="0"/>
        <w:ind w:left="0"/>
        <w:rPr>
          <w:rFonts w:asciiTheme="minorHAnsi" w:eastAsia="Times New Roman" w:hAnsiTheme="minorHAnsi" w:cs="Arial"/>
          <w:bCs/>
          <w:sz w:val="22"/>
          <w:szCs w:val="22"/>
          <w:lang w:val="cs-CZ" w:eastAsia="cs-CZ"/>
        </w:rPr>
      </w:pPr>
      <w:r w:rsidRPr="00592791">
        <w:rPr>
          <w:rFonts w:asciiTheme="minorHAnsi" w:eastAsia="Times New Roman" w:hAnsiTheme="minorHAnsi" w:cs="Arial"/>
          <w:bCs/>
          <w:sz w:val="22"/>
          <w:szCs w:val="22"/>
          <w:lang w:val="cs-CZ" w:eastAsia="cs-CZ"/>
        </w:rPr>
        <w:t>Bankovní spojení:</w:t>
      </w:r>
      <w:r w:rsidRPr="00592791">
        <w:rPr>
          <w:rFonts w:asciiTheme="minorHAnsi" w:eastAsia="Times New Roman" w:hAnsiTheme="minorHAnsi" w:cs="Arial"/>
          <w:bCs/>
          <w:sz w:val="22"/>
          <w:szCs w:val="22"/>
          <w:lang w:val="cs-CZ" w:eastAsia="cs-CZ"/>
        </w:rPr>
        <w:tab/>
      </w:r>
      <w:r w:rsidRPr="00592791">
        <w:rPr>
          <w:rFonts w:asciiTheme="minorHAnsi" w:eastAsia="Times New Roman" w:hAnsiTheme="minorHAnsi" w:cs="Arial"/>
          <w:bCs/>
          <w:sz w:val="22"/>
          <w:szCs w:val="22"/>
          <w:lang w:val="cs-CZ" w:eastAsia="cs-CZ"/>
        </w:rPr>
        <w:tab/>
      </w:r>
      <w:r w:rsidR="00592791" w:rsidRPr="00592791">
        <w:rPr>
          <w:rFonts w:asciiTheme="minorHAnsi" w:eastAsia="Times New Roman" w:hAnsiTheme="minorHAnsi" w:cs="Arial"/>
          <w:bCs/>
          <w:sz w:val="22"/>
          <w:szCs w:val="22"/>
          <w:lang w:val="cs-CZ" w:eastAsia="cs-CZ"/>
        </w:rPr>
        <w:t>ČSOB, a.s.</w:t>
      </w:r>
    </w:p>
    <w:p w14:paraId="55700240" w14:textId="21F98968" w:rsidR="006549D0" w:rsidRPr="00592791" w:rsidRDefault="006549D0" w:rsidP="009F59AE">
      <w:pPr>
        <w:widowControl w:val="0"/>
        <w:ind w:left="0"/>
        <w:rPr>
          <w:rFonts w:asciiTheme="minorHAnsi" w:eastAsia="Times New Roman" w:hAnsiTheme="minorHAnsi" w:cs="Arial"/>
          <w:bCs/>
          <w:sz w:val="22"/>
          <w:szCs w:val="22"/>
          <w:lang w:val="cs-CZ" w:eastAsia="cs-CZ"/>
        </w:rPr>
      </w:pPr>
      <w:r w:rsidRPr="00592791">
        <w:rPr>
          <w:rFonts w:asciiTheme="minorHAnsi" w:eastAsia="Times New Roman" w:hAnsiTheme="minorHAnsi" w:cs="Arial"/>
          <w:bCs/>
          <w:sz w:val="22"/>
          <w:szCs w:val="22"/>
          <w:lang w:val="cs-CZ" w:eastAsia="cs-CZ"/>
        </w:rPr>
        <w:t>číslo účtu:</w:t>
      </w:r>
      <w:r w:rsidRPr="00592791">
        <w:rPr>
          <w:rFonts w:asciiTheme="minorHAnsi" w:eastAsia="Times New Roman" w:hAnsiTheme="minorHAnsi" w:cs="Arial"/>
          <w:bCs/>
          <w:sz w:val="22"/>
          <w:szCs w:val="22"/>
          <w:lang w:val="cs-CZ" w:eastAsia="cs-CZ"/>
        </w:rPr>
        <w:tab/>
      </w:r>
      <w:r w:rsidRPr="00592791">
        <w:rPr>
          <w:rFonts w:asciiTheme="minorHAnsi" w:eastAsia="Times New Roman" w:hAnsiTheme="minorHAnsi" w:cs="Arial"/>
          <w:bCs/>
          <w:sz w:val="22"/>
          <w:szCs w:val="22"/>
          <w:lang w:val="cs-CZ" w:eastAsia="cs-CZ"/>
        </w:rPr>
        <w:tab/>
      </w:r>
      <w:r w:rsidRPr="00592791">
        <w:rPr>
          <w:rFonts w:asciiTheme="minorHAnsi" w:eastAsia="Times New Roman" w:hAnsiTheme="minorHAnsi" w:cs="Arial"/>
          <w:bCs/>
          <w:sz w:val="22"/>
          <w:szCs w:val="22"/>
          <w:lang w:val="cs-CZ" w:eastAsia="cs-CZ"/>
        </w:rPr>
        <w:tab/>
      </w:r>
      <w:r w:rsidR="00592791" w:rsidRPr="00592791">
        <w:rPr>
          <w:rFonts w:asciiTheme="minorHAnsi" w:eastAsia="Times New Roman" w:hAnsiTheme="minorHAnsi" w:cs="Arial"/>
          <w:bCs/>
          <w:sz w:val="22"/>
          <w:szCs w:val="22"/>
          <w:lang w:val="cs-CZ" w:eastAsia="cs-CZ"/>
        </w:rPr>
        <w:t>478524663/0300</w:t>
      </w:r>
    </w:p>
    <w:p w14:paraId="45133834" w14:textId="52F92980" w:rsidR="006549D0" w:rsidRPr="00592791" w:rsidRDefault="006549D0" w:rsidP="009F59AE">
      <w:pPr>
        <w:widowControl w:val="0"/>
        <w:ind w:left="0"/>
        <w:jc w:val="both"/>
        <w:rPr>
          <w:rFonts w:asciiTheme="minorHAnsi" w:eastAsia="Times New Roman" w:hAnsiTheme="minorHAnsi" w:cs="Arial"/>
          <w:bCs/>
          <w:noProof/>
          <w:sz w:val="22"/>
          <w:szCs w:val="22"/>
          <w:highlight w:val="lightGray"/>
          <w:lang w:val="cs-CZ" w:eastAsia="cs-CZ"/>
        </w:rPr>
      </w:pPr>
      <w:r w:rsidRPr="00592791">
        <w:rPr>
          <w:rFonts w:asciiTheme="minorHAnsi" w:eastAsia="Times New Roman" w:hAnsiTheme="minorHAnsi" w:cs="Arial"/>
          <w:bCs/>
          <w:sz w:val="22"/>
          <w:szCs w:val="22"/>
          <w:lang w:val="cs-CZ" w:eastAsia="cs-CZ"/>
        </w:rPr>
        <w:t xml:space="preserve">zapsaná v obchodním rejstříku vedeném </w:t>
      </w:r>
      <w:r w:rsidR="00592791" w:rsidRPr="00592791">
        <w:rPr>
          <w:rFonts w:asciiTheme="minorHAnsi" w:eastAsia="Times New Roman" w:hAnsiTheme="minorHAnsi" w:cs="Arial"/>
          <w:bCs/>
          <w:noProof/>
          <w:sz w:val="22"/>
          <w:szCs w:val="22"/>
          <w:lang w:val="cs-CZ" w:eastAsia="cs-CZ"/>
        </w:rPr>
        <w:t>Městským soudem v Praze,</w:t>
      </w:r>
      <w:r w:rsidRPr="00592791">
        <w:rPr>
          <w:rFonts w:asciiTheme="minorHAnsi" w:eastAsia="Times New Roman" w:hAnsiTheme="minorHAnsi" w:cs="Arial"/>
          <w:bCs/>
          <w:sz w:val="22"/>
          <w:szCs w:val="22"/>
          <w:lang w:val="cs-CZ" w:eastAsia="cs-CZ"/>
        </w:rPr>
        <w:t xml:space="preserve"> oddíl </w:t>
      </w:r>
      <w:r w:rsidR="00592791" w:rsidRPr="00592791">
        <w:rPr>
          <w:rFonts w:asciiTheme="minorHAnsi" w:eastAsia="Times New Roman" w:hAnsiTheme="minorHAnsi" w:cs="Arial"/>
          <w:bCs/>
          <w:noProof/>
          <w:sz w:val="22"/>
          <w:szCs w:val="22"/>
          <w:lang w:val="cs-CZ" w:eastAsia="cs-CZ"/>
        </w:rPr>
        <w:t>C,</w:t>
      </w:r>
      <w:r w:rsidRPr="00592791">
        <w:rPr>
          <w:rFonts w:asciiTheme="minorHAnsi" w:eastAsia="Times New Roman" w:hAnsiTheme="minorHAnsi" w:cs="Arial"/>
          <w:bCs/>
          <w:sz w:val="22"/>
          <w:szCs w:val="22"/>
          <w:lang w:val="cs-CZ" w:eastAsia="cs-CZ"/>
        </w:rPr>
        <w:t xml:space="preserve"> vložka </w:t>
      </w:r>
      <w:r w:rsidR="00592791" w:rsidRPr="00592791">
        <w:rPr>
          <w:rFonts w:asciiTheme="minorHAnsi" w:eastAsia="Times New Roman" w:hAnsiTheme="minorHAnsi" w:cs="Arial"/>
          <w:bCs/>
          <w:noProof/>
          <w:sz w:val="22"/>
          <w:szCs w:val="22"/>
          <w:highlight w:val="lightGray"/>
          <w:lang w:val="cs-CZ" w:eastAsia="cs-CZ"/>
        </w:rPr>
        <w:t>C11127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618FAF70"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F3244F">
        <w:rPr>
          <w:rFonts w:asciiTheme="minorHAnsi" w:eastAsia="Times New Roman" w:hAnsiTheme="minorHAnsi" w:cs="Arial"/>
          <w:i/>
          <w:sz w:val="22"/>
          <w:szCs w:val="22"/>
          <w:lang w:val="cs-CZ" w:eastAsia="cs-CZ"/>
        </w:rPr>
        <w:t xml:space="preserve">Dodávka </w:t>
      </w:r>
      <w:proofErr w:type="spellStart"/>
      <w:r w:rsidR="00F3244F">
        <w:rPr>
          <w:rFonts w:asciiTheme="minorHAnsi" w:eastAsia="Times New Roman" w:hAnsiTheme="minorHAnsi" w:cs="Arial"/>
          <w:i/>
          <w:sz w:val="22"/>
          <w:szCs w:val="22"/>
          <w:lang w:val="cs-CZ" w:eastAsia="cs-CZ"/>
        </w:rPr>
        <w:t>přestýlacích</w:t>
      </w:r>
      <w:proofErr w:type="spellEnd"/>
      <w:r w:rsidR="00F3244F">
        <w:rPr>
          <w:rFonts w:asciiTheme="minorHAnsi" w:eastAsia="Times New Roman" w:hAnsiTheme="minorHAnsi" w:cs="Arial"/>
          <w:i/>
          <w:sz w:val="22"/>
          <w:szCs w:val="22"/>
          <w:lang w:val="cs-CZ" w:eastAsia="cs-CZ"/>
        </w:rPr>
        <w:t xml:space="preserve"> boxů pro chovné zařízení CCP Vestec</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F3244F">
        <w:rPr>
          <w:rFonts w:asciiTheme="minorHAnsi" w:eastAsia="Times New Roman" w:hAnsiTheme="minorHAnsi" w:cs="Arial"/>
          <w:sz w:val="22"/>
          <w:szCs w:val="22"/>
          <w:lang w:val="cs-CZ" w:eastAsia="cs-CZ"/>
        </w:rPr>
        <w:t>816</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0308C896"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 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lastRenderedPageBreak/>
        <w:t xml:space="preserve">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1E68A662"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7A019B">
        <w:rPr>
          <w:rFonts w:asciiTheme="minorHAnsi" w:eastAsia="Times New Roman" w:hAnsiTheme="minorHAnsi" w:cs="Arial"/>
          <w:sz w:val="22"/>
          <w:szCs w:val="22"/>
          <w:lang w:val="cs-CZ" w:eastAsia="cs-CZ"/>
        </w:rPr>
        <w:t>nových</w:t>
      </w:r>
      <w:r w:rsidR="00741DD3" w:rsidRPr="00225046">
        <w:rPr>
          <w:rFonts w:asciiTheme="minorHAnsi" w:eastAsia="Times New Roman" w:hAnsiTheme="minorHAnsi" w:cs="Arial"/>
          <w:sz w:val="22"/>
          <w:szCs w:val="22"/>
          <w:lang w:val="cs-CZ" w:eastAsia="cs-CZ"/>
        </w:rPr>
        <w:t xml:space="preserve">, dosud </w:t>
      </w:r>
      <w:r w:rsidR="007A019B" w:rsidRPr="00225046">
        <w:rPr>
          <w:rFonts w:asciiTheme="minorHAnsi" w:eastAsia="Times New Roman" w:hAnsiTheme="minorHAnsi" w:cs="Arial"/>
          <w:sz w:val="22"/>
          <w:szCs w:val="22"/>
          <w:lang w:val="cs-CZ" w:eastAsia="cs-CZ"/>
        </w:rPr>
        <w:t>neuž</w:t>
      </w:r>
      <w:r w:rsidR="007A019B">
        <w:rPr>
          <w:rFonts w:asciiTheme="minorHAnsi" w:eastAsia="Times New Roman" w:hAnsiTheme="minorHAnsi" w:cs="Arial"/>
          <w:sz w:val="22"/>
          <w:szCs w:val="22"/>
          <w:lang w:val="cs-CZ" w:eastAsia="cs-CZ"/>
        </w:rPr>
        <w:t>ívaných</w:t>
      </w:r>
      <w:r w:rsidR="00870948">
        <w:rPr>
          <w:rFonts w:asciiTheme="minorHAnsi" w:eastAsia="Times New Roman" w:hAnsiTheme="minorHAnsi" w:cs="Arial"/>
          <w:sz w:val="22"/>
          <w:szCs w:val="22"/>
          <w:lang w:val="cs-CZ" w:eastAsia="cs-CZ"/>
        </w:rPr>
        <w:t xml:space="preserve">, </w:t>
      </w:r>
      <w:r w:rsidR="007A019B">
        <w:rPr>
          <w:rFonts w:asciiTheme="minorHAnsi" w:eastAsia="Times New Roman" w:hAnsiTheme="minorHAnsi" w:cs="Arial"/>
          <w:sz w:val="22"/>
          <w:szCs w:val="22"/>
          <w:lang w:val="cs-CZ" w:eastAsia="cs-CZ"/>
        </w:rPr>
        <w:t xml:space="preserve">nerepasovaných 2ks </w:t>
      </w:r>
      <w:proofErr w:type="spellStart"/>
      <w:r w:rsidR="00F3244F">
        <w:rPr>
          <w:rFonts w:asciiTheme="minorHAnsi" w:eastAsia="Times New Roman" w:hAnsiTheme="minorHAnsi" w:cs="Arial"/>
          <w:sz w:val="22"/>
          <w:szCs w:val="22"/>
          <w:lang w:val="cs-CZ" w:eastAsia="cs-CZ"/>
        </w:rPr>
        <w:t>přestýlacího</w:t>
      </w:r>
      <w:proofErr w:type="spellEnd"/>
      <w:r w:rsidR="00F3244F">
        <w:rPr>
          <w:rFonts w:asciiTheme="minorHAnsi" w:eastAsia="Times New Roman" w:hAnsiTheme="minorHAnsi" w:cs="Arial"/>
          <w:sz w:val="22"/>
          <w:szCs w:val="22"/>
          <w:lang w:val="cs-CZ" w:eastAsia="cs-CZ"/>
        </w:rPr>
        <w:t xml:space="preserve"> </w:t>
      </w:r>
      <w:r w:rsidR="007A019B">
        <w:rPr>
          <w:rFonts w:asciiTheme="minorHAnsi" w:eastAsia="Times New Roman" w:hAnsiTheme="minorHAnsi" w:cs="Arial"/>
          <w:sz w:val="22"/>
          <w:szCs w:val="22"/>
          <w:lang w:val="cs-CZ" w:eastAsia="cs-CZ"/>
        </w:rPr>
        <w:t xml:space="preserve">boxu pro laboratorní zvířata </w:t>
      </w:r>
      <w:r w:rsidR="00F3244F">
        <w:rPr>
          <w:rFonts w:asciiTheme="minorHAnsi" w:eastAsia="Times New Roman" w:hAnsiTheme="minorHAnsi" w:cs="Arial"/>
          <w:sz w:val="22"/>
          <w:szCs w:val="22"/>
          <w:lang w:val="cs-CZ" w:eastAsia="cs-CZ"/>
        </w:rPr>
        <w:t xml:space="preserve">a </w:t>
      </w:r>
      <w:r w:rsidR="007A019B">
        <w:rPr>
          <w:rFonts w:asciiTheme="minorHAnsi" w:eastAsia="Times New Roman" w:hAnsiTheme="minorHAnsi" w:cs="Arial"/>
          <w:sz w:val="22"/>
          <w:szCs w:val="22"/>
          <w:lang w:val="cs-CZ" w:eastAsia="cs-CZ"/>
        </w:rPr>
        <w:t xml:space="preserve">1 ks </w:t>
      </w:r>
      <w:r w:rsidR="00F3244F">
        <w:rPr>
          <w:rFonts w:asciiTheme="minorHAnsi" w:eastAsia="Times New Roman" w:hAnsiTheme="minorHAnsi" w:cs="Arial"/>
          <w:sz w:val="22"/>
          <w:szCs w:val="22"/>
          <w:lang w:val="cs-CZ" w:eastAsia="cs-CZ"/>
        </w:rPr>
        <w:t>ochranného boxu</w:t>
      </w:r>
      <w:r w:rsidR="00FA6975">
        <w:rPr>
          <w:rFonts w:asciiTheme="minorHAnsi" w:eastAsia="Times New Roman" w:hAnsiTheme="minorHAnsi" w:cs="Arial"/>
          <w:sz w:val="22"/>
          <w:szCs w:val="22"/>
          <w:lang w:val="cs-CZ" w:eastAsia="cs-CZ"/>
        </w:rPr>
        <w:t xml:space="preserve"> pro manipulaci s laboratorními zvířaty</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w:t>
      </w:r>
      <w:r w:rsidR="006549D0" w:rsidRPr="00592791">
        <w:rPr>
          <w:rFonts w:asciiTheme="minorHAnsi" w:eastAsia="Times New Roman" w:hAnsiTheme="minorHAnsi" w:cs="Arial"/>
          <w:strike/>
          <w:sz w:val="22"/>
          <w:szCs w:val="22"/>
          <w:highlight w:val="lightGray"/>
          <w:lang w:val="cs-CZ" w:eastAsia="cs-CZ"/>
        </w:rPr>
        <w:t>/ nen</w:t>
      </w:r>
      <w:r w:rsidR="006549D0" w:rsidRPr="00225046">
        <w:rPr>
          <w:rFonts w:asciiTheme="minorHAnsi" w:eastAsia="Times New Roman" w:hAnsiTheme="minorHAnsi" w:cs="Arial"/>
          <w:sz w:val="22"/>
          <w:szCs w:val="22"/>
          <w:highlight w:val="lightGray"/>
          <w:lang w:val="cs-CZ" w:eastAsia="cs-CZ"/>
        </w:rPr>
        <w:t>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4DF72A7B"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382AE6">
        <w:rPr>
          <w:rFonts w:asciiTheme="minorHAnsi" w:eastAsia="Times New Roman" w:hAnsiTheme="minorHAnsi" w:cs="Arial"/>
          <w:b/>
          <w:sz w:val="22"/>
          <w:szCs w:val="22"/>
          <w:lang w:val="cs-CZ" w:eastAsia="cs-CZ"/>
        </w:rPr>
        <w:t>uvních stran</w:t>
      </w:r>
    </w:p>
    <w:p w14:paraId="601EE2CF" w14:textId="7B1C9B5C" w:rsidR="003E75C2" w:rsidRPr="00E22B34" w:rsidRDefault="006549D0" w:rsidP="002B7AAD">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7A019B" w:rsidRPr="00E22B34">
        <w:rPr>
          <w:rFonts w:asciiTheme="minorHAnsi" w:eastAsia="Times New Roman" w:hAnsiTheme="minorHAnsi" w:cstheme="minorHAnsi"/>
          <w:sz w:val="22"/>
          <w:szCs w:val="22"/>
          <w:lang w:val="cs-CZ" w:eastAsia="cs-CZ"/>
        </w:rPr>
        <w:t>nov</w:t>
      </w:r>
      <w:r w:rsidR="007A019B">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nerepasovan</w:t>
      </w:r>
      <w:r w:rsidR="007A019B">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dosud neužívan</w:t>
      </w:r>
      <w:r w:rsidR="007A019B">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xml:space="preserve"> plně funkční </w:t>
      </w:r>
      <w:r w:rsidR="007A019B">
        <w:rPr>
          <w:rFonts w:asciiTheme="minorHAnsi" w:eastAsia="Times New Roman" w:hAnsiTheme="minorHAnsi" w:cstheme="minorHAnsi"/>
          <w:sz w:val="22"/>
          <w:szCs w:val="22"/>
          <w:lang w:val="cs-CZ" w:eastAsia="cs-CZ"/>
        </w:rPr>
        <w:t xml:space="preserve">2 ks </w:t>
      </w:r>
      <w:proofErr w:type="spellStart"/>
      <w:r w:rsidR="00F3244F">
        <w:rPr>
          <w:rFonts w:asciiTheme="minorHAnsi" w:eastAsia="Times New Roman" w:hAnsiTheme="minorHAnsi" w:cstheme="minorHAnsi"/>
          <w:sz w:val="22"/>
          <w:szCs w:val="22"/>
          <w:lang w:val="cs-CZ" w:eastAsia="cs-CZ"/>
        </w:rPr>
        <w:t>přestýlací</w:t>
      </w:r>
      <w:r w:rsidR="00D5480F">
        <w:rPr>
          <w:rFonts w:asciiTheme="minorHAnsi" w:eastAsia="Times New Roman" w:hAnsiTheme="minorHAnsi" w:cstheme="minorHAnsi"/>
          <w:sz w:val="22"/>
          <w:szCs w:val="22"/>
          <w:lang w:val="cs-CZ" w:eastAsia="cs-CZ"/>
        </w:rPr>
        <w:t>ch</w:t>
      </w:r>
      <w:proofErr w:type="spellEnd"/>
      <w:r w:rsidR="007A019B">
        <w:rPr>
          <w:rFonts w:asciiTheme="minorHAnsi" w:eastAsia="Times New Roman" w:hAnsiTheme="minorHAnsi" w:cstheme="minorHAnsi"/>
          <w:sz w:val="22"/>
          <w:szCs w:val="22"/>
          <w:lang w:val="cs-CZ" w:eastAsia="cs-CZ"/>
        </w:rPr>
        <w:t xml:space="preserve"> </w:t>
      </w:r>
      <w:r w:rsidR="007A019B">
        <w:rPr>
          <w:rFonts w:asciiTheme="minorHAnsi" w:eastAsia="Times New Roman" w:hAnsiTheme="minorHAnsi" w:cs="Arial"/>
          <w:sz w:val="22"/>
          <w:szCs w:val="22"/>
          <w:lang w:val="cs-CZ" w:eastAsia="cs-CZ"/>
        </w:rPr>
        <w:t>box</w:t>
      </w:r>
      <w:r w:rsidR="00D5480F">
        <w:rPr>
          <w:rFonts w:asciiTheme="minorHAnsi" w:eastAsia="Times New Roman" w:hAnsiTheme="minorHAnsi" w:cs="Arial"/>
          <w:sz w:val="22"/>
          <w:szCs w:val="22"/>
          <w:lang w:val="cs-CZ" w:eastAsia="cs-CZ"/>
        </w:rPr>
        <w:t>ů</w:t>
      </w:r>
      <w:r w:rsidR="007A019B">
        <w:rPr>
          <w:rFonts w:asciiTheme="minorHAnsi" w:eastAsia="Times New Roman" w:hAnsiTheme="minorHAnsi" w:cs="Arial"/>
          <w:sz w:val="22"/>
          <w:szCs w:val="22"/>
          <w:lang w:val="cs-CZ" w:eastAsia="cs-CZ"/>
        </w:rPr>
        <w:t xml:space="preserve"> pro laboratorní zvířata</w:t>
      </w:r>
      <w:r w:rsidR="00F3244F">
        <w:rPr>
          <w:rFonts w:asciiTheme="minorHAnsi" w:eastAsia="Times New Roman" w:hAnsiTheme="minorHAnsi" w:cstheme="minorHAnsi"/>
          <w:sz w:val="22"/>
          <w:szCs w:val="22"/>
          <w:lang w:val="cs-CZ" w:eastAsia="cs-CZ"/>
        </w:rPr>
        <w:t xml:space="preserve"> a </w:t>
      </w:r>
      <w:r w:rsidR="007A019B">
        <w:rPr>
          <w:rFonts w:asciiTheme="minorHAnsi" w:eastAsia="Times New Roman" w:hAnsiTheme="minorHAnsi" w:cstheme="minorHAnsi"/>
          <w:sz w:val="22"/>
          <w:szCs w:val="22"/>
          <w:lang w:val="cs-CZ" w:eastAsia="cs-CZ"/>
        </w:rPr>
        <w:t xml:space="preserve">1 ks </w:t>
      </w:r>
      <w:r w:rsidR="00F3244F">
        <w:rPr>
          <w:rFonts w:asciiTheme="minorHAnsi" w:eastAsia="Times New Roman" w:hAnsiTheme="minorHAnsi" w:cstheme="minorHAnsi"/>
          <w:sz w:val="22"/>
          <w:szCs w:val="22"/>
          <w:lang w:val="cs-CZ" w:eastAsia="cs-CZ"/>
        </w:rPr>
        <w:t>ochrann</w:t>
      </w:r>
      <w:r w:rsidR="00D5480F">
        <w:rPr>
          <w:rFonts w:asciiTheme="minorHAnsi" w:eastAsia="Times New Roman" w:hAnsiTheme="minorHAnsi" w:cstheme="minorHAnsi"/>
          <w:sz w:val="22"/>
          <w:szCs w:val="22"/>
          <w:lang w:val="cs-CZ" w:eastAsia="cs-CZ"/>
        </w:rPr>
        <w:t>ého</w:t>
      </w:r>
      <w:r w:rsidR="00F3244F">
        <w:rPr>
          <w:rFonts w:asciiTheme="minorHAnsi" w:eastAsia="Times New Roman" w:hAnsiTheme="minorHAnsi" w:cstheme="minorHAnsi"/>
          <w:sz w:val="22"/>
          <w:szCs w:val="22"/>
          <w:lang w:val="cs-CZ" w:eastAsia="cs-CZ"/>
        </w:rPr>
        <w:t xml:space="preserve"> box</w:t>
      </w:r>
      <w:r w:rsidR="00D5480F">
        <w:rPr>
          <w:rFonts w:asciiTheme="minorHAnsi" w:eastAsia="Times New Roman" w:hAnsiTheme="minorHAnsi" w:cstheme="minorHAnsi"/>
          <w:sz w:val="22"/>
          <w:szCs w:val="22"/>
          <w:lang w:val="cs-CZ" w:eastAsia="cs-CZ"/>
        </w:rPr>
        <w:t>u</w:t>
      </w:r>
      <w:r w:rsidR="00FA6975">
        <w:rPr>
          <w:rFonts w:asciiTheme="minorHAnsi" w:eastAsia="Times New Roman" w:hAnsiTheme="minorHAnsi" w:cstheme="minorHAnsi"/>
          <w:sz w:val="22"/>
          <w:szCs w:val="22"/>
          <w:lang w:val="cs-CZ" w:eastAsia="cs-CZ"/>
        </w:rPr>
        <w:t xml:space="preserve"> pro manipulaci s laboratorními zvířaty (hlodavci)</w:t>
      </w:r>
      <w:r w:rsidR="00382AE6">
        <w:rPr>
          <w:rFonts w:asciiTheme="minorHAnsi" w:eastAsia="Times New Roman" w:hAnsiTheme="minorHAnsi" w:cstheme="minorHAnsi"/>
          <w:sz w:val="22"/>
          <w:szCs w:val="22"/>
          <w:lang w:val="cs-CZ" w:eastAsia="cs-CZ"/>
        </w:rPr>
        <w:t xml:space="preserve">, </w:t>
      </w:r>
      <w:r w:rsidR="00741DD3" w:rsidRPr="00E22B34">
        <w:rPr>
          <w:rFonts w:asciiTheme="minorHAnsi" w:hAnsiTheme="minorHAnsi" w:cstheme="minorHAnsi"/>
          <w:sz w:val="22"/>
          <w:szCs w:val="22"/>
          <w:lang w:val="cs-CZ"/>
        </w:rPr>
        <w:t>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320E5D">
        <w:rPr>
          <w:rFonts w:asciiTheme="minorHAnsi" w:hAnsiTheme="minorHAnsi" w:cstheme="minorHAnsi"/>
          <w:sz w:val="22"/>
          <w:szCs w:val="22"/>
          <w:lang w:val="cs-CZ"/>
        </w:rPr>
        <w:t>. Součástí předmětu plnění</w:t>
      </w:r>
      <w:r w:rsidR="00CF1179">
        <w:rPr>
          <w:rFonts w:asciiTheme="minorHAnsi" w:hAnsiTheme="minorHAnsi" w:cstheme="minorHAnsi"/>
          <w:sz w:val="22"/>
          <w:szCs w:val="22"/>
          <w:lang w:val="cs-CZ"/>
        </w:rPr>
        <w:t xml:space="preserve"> musí být</w:t>
      </w:r>
      <w:r w:rsidR="00320E5D">
        <w:rPr>
          <w:rFonts w:asciiTheme="minorHAnsi" w:hAnsiTheme="minorHAnsi" w:cstheme="minorHAnsi"/>
          <w:sz w:val="22"/>
          <w:szCs w:val="22"/>
          <w:lang w:val="cs-CZ"/>
        </w:rPr>
        <w:t xml:space="preserve"> také</w:t>
      </w:r>
      <w:r w:rsidR="00637360">
        <w:rPr>
          <w:rFonts w:asciiTheme="minorHAnsi" w:hAnsiTheme="minorHAnsi" w:cstheme="minorHAnsi"/>
          <w:sz w:val="22"/>
          <w:szCs w:val="22"/>
          <w:lang w:val="cs-CZ"/>
        </w:rPr>
        <w:t xml:space="preserve"> </w:t>
      </w:r>
      <w:r w:rsidR="00382AE6">
        <w:rPr>
          <w:rFonts w:asciiTheme="minorHAnsi" w:hAnsiTheme="minorHAnsi" w:cstheme="minorHAnsi"/>
          <w:sz w:val="22"/>
          <w:szCs w:val="22"/>
          <w:lang w:val="cs-CZ"/>
        </w:rPr>
        <w:t xml:space="preserve">zajištění </w:t>
      </w:r>
      <w:r w:rsidRPr="00E22B34">
        <w:rPr>
          <w:rFonts w:asciiTheme="minorHAnsi" w:eastAsia="Times New Roman" w:hAnsiTheme="minorHAnsi" w:cstheme="minorHAnsi"/>
          <w:sz w:val="22"/>
          <w:szCs w:val="22"/>
          <w:lang w:val="cs-CZ" w:eastAsia="cs-CZ"/>
        </w:rPr>
        <w:t xml:space="preserve">záručního </w:t>
      </w:r>
      <w:r w:rsidR="00382AE6">
        <w:rPr>
          <w:rFonts w:asciiTheme="minorHAnsi" w:eastAsia="Times New Roman" w:hAnsiTheme="minorHAnsi" w:cstheme="minorHAnsi"/>
          <w:sz w:val="22"/>
          <w:szCs w:val="22"/>
          <w:lang w:val="cs-CZ" w:eastAsia="cs-CZ"/>
        </w:rPr>
        <w:t xml:space="preserve">a pozáručního </w:t>
      </w:r>
      <w:r w:rsidRPr="00E22B34">
        <w:rPr>
          <w:rFonts w:asciiTheme="minorHAnsi" w:eastAsia="Times New Roman" w:hAnsiTheme="minorHAnsi" w:cstheme="minorHAnsi"/>
          <w:sz w:val="22"/>
          <w:szCs w:val="22"/>
          <w:lang w:val="cs-CZ" w:eastAsia="cs-CZ"/>
        </w:rPr>
        <w:t>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7A1A508C"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w:t>
      </w:r>
      <w:r w:rsidR="00320E5D">
        <w:rPr>
          <w:rFonts w:asciiTheme="minorHAnsi" w:eastAsia="Calibri" w:hAnsiTheme="minorHAnsi" w:cstheme="minorHAnsi"/>
          <w:color w:val="000000"/>
          <w:sz w:val="22"/>
          <w:szCs w:val="22"/>
          <w:lang w:val="cs-CZ"/>
        </w:rPr>
        <w:t xml:space="preserve"> dodávka</w:t>
      </w:r>
      <w:r w:rsidR="003E75C2" w:rsidRPr="00E22B34">
        <w:rPr>
          <w:rFonts w:asciiTheme="minorHAnsi" w:eastAsia="Calibri" w:hAnsiTheme="minorHAnsi" w:cstheme="minorHAnsi"/>
          <w:color w:val="000000"/>
          <w:sz w:val="22"/>
          <w:szCs w:val="22"/>
          <w:lang w:val="cs-CZ"/>
        </w:rPr>
        <w:t xml:space="preserve"> </w:t>
      </w:r>
      <w:r w:rsidR="004E4979">
        <w:rPr>
          <w:rFonts w:asciiTheme="minorHAnsi" w:eastAsia="Calibri" w:hAnsiTheme="minorHAnsi" w:cstheme="minorHAnsi"/>
          <w:color w:val="000000"/>
          <w:sz w:val="22"/>
          <w:szCs w:val="22"/>
          <w:lang w:val="cs-CZ"/>
        </w:rPr>
        <w:t xml:space="preserve">2 </w:t>
      </w:r>
      <w:r w:rsidR="00382AE6">
        <w:rPr>
          <w:rFonts w:asciiTheme="minorHAnsi" w:eastAsia="Calibri" w:hAnsiTheme="minorHAnsi" w:cstheme="minorHAnsi"/>
          <w:color w:val="000000"/>
          <w:sz w:val="22"/>
          <w:szCs w:val="22"/>
          <w:lang w:val="cs-CZ"/>
        </w:rPr>
        <w:t>kus</w:t>
      </w:r>
      <w:r w:rsidR="004E4979">
        <w:rPr>
          <w:rFonts w:asciiTheme="minorHAnsi" w:eastAsia="Calibri" w:hAnsiTheme="minorHAnsi" w:cstheme="minorHAnsi"/>
          <w:color w:val="000000"/>
          <w:sz w:val="22"/>
          <w:szCs w:val="22"/>
          <w:lang w:val="cs-CZ"/>
        </w:rPr>
        <w:t>ů</w:t>
      </w:r>
      <w:r w:rsidR="00F3244F">
        <w:rPr>
          <w:rFonts w:asciiTheme="minorHAnsi" w:eastAsia="Calibri" w:hAnsiTheme="minorHAnsi" w:cstheme="minorHAnsi"/>
          <w:color w:val="000000"/>
          <w:sz w:val="22"/>
          <w:szCs w:val="22"/>
          <w:lang w:val="cs-CZ"/>
        </w:rPr>
        <w:t xml:space="preserve"> </w:t>
      </w:r>
      <w:proofErr w:type="spellStart"/>
      <w:r w:rsidR="00F3244F">
        <w:rPr>
          <w:rFonts w:asciiTheme="minorHAnsi" w:eastAsia="Calibri" w:hAnsiTheme="minorHAnsi" w:cstheme="minorHAnsi"/>
          <w:color w:val="000000"/>
          <w:sz w:val="22"/>
          <w:szCs w:val="22"/>
          <w:lang w:val="cs-CZ"/>
        </w:rPr>
        <w:t>přestýlacího</w:t>
      </w:r>
      <w:proofErr w:type="spellEnd"/>
      <w:r w:rsidR="00F3244F">
        <w:rPr>
          <w:rFonts w:asciiTheme="minorHAnsi" w:eastAsia="Calibri" w:hAnsiTheme="minorHAnsi" w:cstheme="minorHAnsi"/>
          <w:color w:val="000000"/>
          <w:sz w:val="22"/>
          <w:szCs w:val="22"/>
          <w:lang w:val="cs-CZ"/>
        </w:rPr>
        <w:t xml:space="preserve"> boxu pro manipulaci s laboratorními zvířaty, oboustranného se vzduchovou ochrannou bariérou přes HEPA filtry a předfiltrací vzduchu s regulací rychlosti laminárního proudění a</w:t>
      </w:r>
      <w:r w:rsidR="00382AE6">
        <w:rPr>
          <w:rFonts w:asciiTheme="minorHAnsi" w:eastAsia="Calibri" w:hAnsiTheme="minorHAnsi" w:cstheme="minorHAnsi"/>
          <w:color w:val="000000"/>
          <w:sz w:val="22"/>
          <w:szCs w:val="22"/>
          <w:lang w:val="cs-CZ"/>
        </w:rPr>
        <w:t xml:space="preserve"> </w:t>
      </w:r>
      <w:r w:rsidR="00F3244F">
        <w:rPr>
          <w:rFonts w:asciiTheme="minorHAnsi" w:eastAsia="Calibri" w:hAnsiTheme="minorHAnsi" w:cstheme="minorHAnsi"/>
          <w:color w:val="000000"/>
          <w:sz w:val="22"/>
          <w:szCs w:val="22"/>
          <w:lang w:val="cs-CZ"/>
        </w:rPr>
        <w:t>1</w:t>
      </w:r>
      <w:r w:rsidR="00382AE6">
        <w:rPr>
          <w:rFonts w:asciiTheme="minorHAnsi" w:eastAsia="Calibri" w:hAnsiTheme="minorHAnsi" w:cstheme="minorHAnsi"/>
          <w:color w:val="000000"/>
          <w:sz w:val="22"/>
          <w:szCs w:val="22"/>
          <w:lang w:val="cs-CZ"/>
        </w:rPr>
        <w:t xml:space="preserve"> kus</w:t>
      </w:r>
      <w:r w:rsidR="00F3244F">
        <w:rPr>
          <w:rFonts w:asciiTheme="minorHAnsi" w:eastAsia="Calibri" w:hAnsiTheme="minorHAnsi" w:cstheme="minorHAnsi"/>
          <w:color w:val="000000"/>
          <w:sz w:val="22"/>
          <w:szCs w:val="22"/>
          <w:lang w:val="cs-CZ"/>
        </w:rPr>
        <w:t>u ochranného boxu pro manipulaci s laboratorními  hlodavci</w:t>
      </w:r>
      <w:r w:rsidR="00C668CB">
        <w:rPr>
          <w:rFonts w:asciiTheme="minorHAnsi" w:eastAsia="Calibri" w:hAnsiTheme="minorHAnsi" w:cstheme="minorHAnsi"/>
          <w:color w:val="000000"/>
          <w:sz w:val="22"/>
          <w:szCs w:val="22"/>
          <w:lang w:val="cs-CZ"/>
        </w:rPr>
        <w:t xml:space="preserve"> třídy A 2</w:t>
      </w:r>
      <w:r w:rsidR="00C668CB">
        <w:rPr>
          <w:rFonts w:asciiTheme="minorHAnsi" w:eastAsia="Calibri" w:hAnsiTheme="minorHAnsi" w:cstheme="minorHAnsi"/>
          <w:bCs/>
          <w:color w:val="000000"/>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82AE6">
        <w:rPr>
          <w:rFonts w:asciiTheme="minorHAnsi" w:eastAsia="Times New Roman" w:hAnsiTheme="minorHAnsi" w:cstheme="minorHAnsi"/>
          <w:sz w:val="22"/>
          <w:szCs w:val="22"/>
          <w:lang w:val="cs-CZ" w:eastAsia="cs-CZ"/>
        </w:rPr>
        <w:t xml:space="preserve"> až 7</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0FAA8201"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w:t>
      </w:r>
      <w:r w:rsidR="006E10F1">
        <w:rPr>
          <w:rFonts w:ascii="Calibri" w:hAnsi="Calibri"/>
        </w:rPr>
        <w:t>Předmět plnění</w:t>
      </w:r>
      <w:r w:rsidR="004263B2" w:rsidRPr="008E5758">
        <w:rPr>
          <w:rFonts w:ascii="Calibri" w:hAnsi="Calibri"/>
        </w:rPr>
        <w:t xml:space="preserve">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5C5822" w:rsidRDefault="008245E3" w:rsidP="008245E3">
      <w:pPr>
        <w:ind w:left="0"/>
      </w:pPr>
    </w:p>
    <w:p w14:paraId="08A08D87" w14:textId="1608A1EC" w:rsidR="004D0332" w:rsidRPr="00D04442"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 xml:space="preserve">Součástí předmětu plnění je rovněž proškolení </w:t>
      </w:r>
      <w:r w:rsidR="00DE043D" w:rsidRPr="00D04442">
        <w:rPr>
          <w:rFonts w:asciiTheme="minorHAnsi" w:eastAsia="Times New Roman" w:hAnsiTheme="minorHAnsi" w:cs="Arial"/>
          <w:sz w:val="22"/>
          <w:szCs w:val="22"/>
          <w:lang w:val="cs-CZ" w:eastAsia="cs-CZ"/>
        </w:rPr>
        <w:t xml:space="preserve">určených </w:t>
      </w:r>
      <w:r w:rsidRPr="00D04442">
        <w:rPr>
          <w:rFonts w:asciiTheme="minorHAnsi" w:eastAsia="Times New Roman" w:hAnsiTheme="minorHAnsi" w:cs="Arial"/>
          <w:sz w:val="22"/>
          <w:szCs w:val="22"/>
          <w:lang w:val="cs-CZ" w:eastAsia="cs-CZ"/>
        </w:rPr>
        <w:t>pracovníků Kupujícího v českém nebo anglickém jazyce v nezbytném rozsahu v místě pln</w:t>
      </w:r>
      <w:r w:rsidR="00373BE2" w:rsidRPr="00D04442">
        <w:rPr>
          <w:rFonts w:asciiTheme="minorHAnsi" w:eastAsia="Times New Roman" w:hAnsiTheme="minorHAnsi" w:cs="Arial"/>
          <w:sz w:val="22"/>
          <w:szCs w:val="22"/>
          <w:lang w:val="cs-CZ" w:eastAsia="cs-CZ"/>
        </w:rPr>
        <w:t>ění kvalifikovaným pracovníkem P</w:t>
      </w:r>
      <w:r w:rsidRPr="00D04442">
        <w:rPr>
          <w:rFonts w:asciiTheme="minorHAnsi" w:eastAsia="Times New Roman" w:hAnsiTheme="minorHAnsi" w:cs="Arial"/>
          <w:sz w:val="22"/>
          <w:szCs w:val="22"/>
          <w:lang w:val="cs-CZ" w:eastAsia="cs-CZ"/>
        </w:rPr>
        <w:t xml:space="preserve">rodávajícího dle požadavků </w:t>
      </w:r>
      <w:r w:rsidR="00BC3FCE" w:rsidRPr="00D04442">
        <w:rPr>
          <w:rFonts w:asciiTheme="minorHAnsi" w:eastAsia="Times New Roman" w:hAnsiTheme="minorHAnsi" w:cs="Arial"/>
          <w:sz w:val="22"/>
          <w:szCs w:val="22"/>
          <w:lang w:val="cs-CZ" w:eastAsia="cs-CZ"/>
        </w:rPr>
        <w:t>K</w:t>
      </w:r>
      <w:r w:rsidRPr="00D04442">
        <w:rPr>
          <w:rFonts w:asciiTheme="minorHAnsi" w:eastAsia="Times New Roman" w:hAnsiTheme="minorHAnsi" w:cs="Arial"/>
          <w:sz w:val="22"/>
          <w:szCs w:val="22"/>
          <w:lang w:val="cs-CZ" w:eastAsia="cs-CZ"/>
        </w:rPr>
        <w:t xml:space="preserve">upujícího a </w:t>
      </w:r>
      <w:r w:rsidR="00947A64" w:rsidRPr="00D04442">
        <w:rPr>
          <w:rFonts w:asciiTheme="minorHAnsi" w:eastAsia="Times New Roman" w:hAnsiTheme="minorHAnsi" w:cs="Arial"/>
          <w:sz w:val="22"/>
          <w:szCs w:val="22"/>
          <w:lang w:val="cs-CZ" w:eastAsia="cs-CZ"/>
        </w:rPr>
        <w:t>nainstalován</w:t>
      </w:r>
      <w:r w:rsidRPr="00D04442">
        <w:rPr>
          <w:rFonts w:asciiTheme="minorHAnsi" w:eastAsia="Times New Roman" w:hAnsiTheme="minorHAnsi" w:cs="Arial"/>
          <w:sz w:val="22"/>
          <w:szCs w:val="22"/>
          <w:lang w:val="cs-CZ" w:eastAsia="cs-CZ"/>
        </w:rPr>
        <w:t>í Předmětu plnění</w:t>
      </w:r>
      <w:r w:rsidR="00947A64" w:rsidRPr="00D04442">
        <w:rPr>
          <w:rFonts w:asciiTheme="minorHAnsi" w:eastAsia="Times New Roman" w:hAnsiTheme="minorHAnsi" w:cs="Arial"/>
          <w:sz w:val="22"/>
          <w:szCs w:val="22"/>
          <w:lang w:val="cs-CZ" w:eastAsia="cs-CZ"/>
        </w:rPr>
        <w:t xml:space="preserve"> v místě plnění</w:t>
      </w:r>
      <w:r w:rsidRPr="00D04442">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plně v souladu se všemi doporučeními výrobce a manuály k Předmětu plnění</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04BEA26C" w14:textId="7C1C608B" w:rsidR="006549D0" w:rsidRPr="00225046"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5F3744CD" w14:textId="17A39CE4" w:rsidR="00423AFA" w:rsidRPr="009E7700" w:rsidRDefault="00423AFA" w:rsidP="009E7700">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r w:rsidR="00437AD8">
        <w:rPr>
          <w:rFonts w:asciiTheme="minorHAnsi" w:eastAsia="Times New Roman" w:hAnsiTheme="minorHAnsi" w:cs="Arial"/>
          <w:sz w:val="22"/>
          <w:szCs w:val="22"/>
          <w:lang w:val="cs-CZ" w:eastAsia="cs-CZ"/>
        </w:rPr>
        <w:t xml:space="preserve"> a instalace </w:t>
      </w:r>
      <w:r w:rsidR="00C668CB">
        <w:rPr>
          <w:rFonts w:asciiTheme="minorHAnsi" w:eastAsia="Times New Roman" w:hAnsiTheme="minorHAnsi" w:cs="Arial"/>
          <w:sz w:val="22"/>
          <w:szCs w:val="22"/>
          <w:lang w:val="cs-CZ" w:eastAsia="cs-CZ"/>
        </w:rPr>
        <w:t xml:space="preserve"> a validace </w:t>
      </w:r>
      <w:r w:rsidR="00437AD8">
        <w:rPr>
          <w:rFonts w:asciiTheme="minorHAnsi" w:eastAsia="Times New Roman" w:hAnsiTheme="minorHAnsi" w:cs="Arial"/>
          <w:sz w:val="22"/>
          <w:szCs w:val="22"/>
          <w:lang w:val="cs-CZ" w:eastAsia="cs-CZ"/>
        </w:rPr>
        <w:t>v místě plnění</w:t>
      </w:r>
      <w:r w:rsidR="006549D0" w:rsidRPr="00225046">
        <w:rPr>
          <w:rFonts w:asciiTheme="minorHAnsi" w:eastAsia="Times New Roman" w:hAnsiTheme="minorHAnsi" w:cs="Arial"/>
          <w:sz w:val="22"/>
          <w:szCs w:val="22"/>
          <w:lang w:val="cs-CZ" w:eastAsia="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1595D0AF"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v českém nebo anglickém jazy</w:t>
      </w:r>
      <w:r w:rsidR="002E10A8" w:rsidRPr="008E5758">
        <w:rPr>
          <w:rFonts w:asciiTheme="minorHAnsi" w:hAnsiTheme="minorHAnsi" w:cs="Arial"/>
          <w:sz w:val="22"/>
          <w:szCs w:val="22"/>
          <w:lang w:val="cs-CZ"/>
        </w:rPr>
        <w:t>ce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3BE05FF9"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zajištění bezplatného záručního se</w:t>
      </w:r>
      <w:r w:rsidR="006901EE" w:rsidRPr="00CD13FD">
        <w:rPr>
          <w:rFonts w:asciiTheme="minorHAnsi" w:hAnsiTheme="minorHAnsi" w:cs="Arial"/>
          <w:sz w:val="22"/>
          <w:szCs w:val="22"/>
          <w:lang w:val="cs-CZ"/>
        </w:rPr>
        <w:t>rvisu Předmětu plnění dle čl.</w:t>
      </w:r>
      <w:r w:rsidRPr="00CD13FD">
        <w:rPr>
          <w:rFonts w:asciiTheme="minorHAnsi" w:hAnsiTheme="minorHAnsi" w:cs="Arial"/>
          <w:sz w:val="22"/>
          <w:szCs w:val="22"/>
          <w:lang w:val="cs-CZ"/>
        </w:rPr>
        <w:t xml:space="preserve"> 5 této smlouvy a garance </w:t>
      </w:r>
      <w:r w:rsidR="00B80641" w:rsidRPr="00CD13FD">
        <w:rPr>
          <w:rFonts w:asciiTheme="minorHAnsi" w:hAnsiTheme="minorHAnsi" w:cs="Arial"/>
          <w:sz w:val="22"/>
          <w:szCs w:val="22"/>
          <w:lang w:val="cs-CZ"/>
        </w:rPr>
        <w:t xml:space="preserve">dostupnosti </w:t>
      </w:r>
      <w:r w:rsidRPr="00CD13FD">
        <w:rPr>
          <w:rFonts w:asciiTheme="minorHAnsi" w:hAnsiTheme="minorHAnsi" w:cs="Arial"/>
          <w:sz w:val="22"/>
          <w:szCs w:val="22"/>
          <w:lang w:val="cs-CZ"/>
        </w:rPr>
        <w:t xml:space="preserve">pozáručního servisu </w:t>
      </w:r>
      <w:r w:rsidR="00B80641" w:rsidRPr="00CD13FD">
        <w:rPr>
          <w:rFonts w:asciiTheme="minorHAnsi" w:hAnsiTheme="minorHAnsi" w:cs="Arial"/>
          <w:sz w:val="22"/>
          <w:szCs w:val="22"/>
          <w:lang w:val="cs-CZ"/>
        </w:rPr>
        <w:t xml:space="preserve">a dostupnosti náhradních dílů minimálně </w:t>
      </w:r>
      <w:r w:rsidR="003C5836" w:rsidRPr="00CD13FD">
        <w:rPr>
          <w:rFonts w:asciiTheme="minorHAnsi" w:hAnsiTheme="minorHAnsi" w:cs="Arial"/>
          <w:sz w:val="22"/>
          <w:szCs w:val="22"/>
          <w:lang w:val="cs-CZ"/>
        </w:rPr>
        <w:t xml:space="preserve">po dobu </w:t>
      </w:r>
      <w:r w:rsidR="00F3244F">
        <w:rPr>
          <w:rFonts w:asciiTheme="minorHAnsi" w:hAnsiTheme="minorHAnsi" w:cs="Arial"/>
          <w:sz w:val="22"/>
          <w:szCs w:val="22"/>
          <w:lang w:val="cs-CZ"/>
        </w:rPr>
        <w:t>36</w:t>
      </w:r>
      <w:r w:rsidRPr="00CD13FD">
        <w:rPr>
          <w:rFonts w:asciiTheme="minorHAnsi" w:hAnsiTheme="minorHAnsi" w:cs="Arial"/>
          <w:sz w:val="22"/>
          <w:szCs w:val="22"/>
          <w:lang w:val="cs-CZ"/>
        </w:rPr>
        <w:t xml:space="preserve"> (slovy: </w:t>
      </w:r>
      <w:r w:rsidR="00F3244F">
        <w:rPr>
          <w:rFonts w:asciiTheme="minorHAnsi" w:hAnsiTheme="minorHAnsi" w:cs="Arial"/>
          <w:sz w:val="22"/>
          <w:szCs w:val="22"/>
          <w:lang w:val="cs-CZ"/>
        </w:rPr>
        <w:t>třiceti šesti</w:t>
      </w:r>
      <w:r w:rsidRPr="00CD13FD">
        <w:rPr>
          <w:rFonts w:asciiTheme="minorHAnsi" w:hAnsiTheme="minorHAnsi" w:cs="Arial"/>
          <w:sz w:val="22"/>
          <w:szCs w:val="22"/>
          <w:lang w:val="cs-CZ"/>
        </w:rPr>
        <w:t>) kalendářních měsíců</w:t>
      </w:r>
      <w:r w:rsidR="00965B4C" w:rsidRPr="00CD13FD">
        <w:rPr>
          <w:rFonts w:asciiTheme="minorHAnsi" w:hAnsiTheme="minorHAnsi" w:cs="Arial"/>
          <w:sz w:val="22"/>
          <w:szCs w:val="22"/>
          <w:lang w:val="cs-CZ"/>
        </w:rPr>
        <w:t xml:space="preserve"> ode dne </w:t>
      </w:r>
      <w:r w:rsidRPr="00CD13FD">
        <w:rPr>
          <w:rFonts w:asciiTheme="minorHAnsi" w:hAnsiTheme="minorHAnsi" w:cs="Arial"/>
          <w:sz w:val="22"/>
          <w:szCs w:val="22"/>
          <w:lang w:val="cs-CZ"/>
        </w:rPr>
        <w:t>skončení záruční doby,</w:t>
      </w:r>
    </w:p>
    <w:p w14:paraId="483BE6AC" w14:textId="7777777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 xml:space="preserve">1x bezplatná preventivní prohlídka </w:t>
      </w:r>
      <w:r w:rsidR="00965B4C" w:rsidRPr="00CD13FD">
        <w:rPr>
          <w:rFonts w:asciiTheme="minorHAnsi" w:hAnsiTheme="minorHAnsi" w:cs="Arial"/>
          <w:sz w:val="22"/>
          <w:szCs w:val="22"/>
          <w:lang w:val="cs-CZ"/>
        </w:rPr>
        <w:t>P</w:t>
      </w:r>
      <w:r w:rsidRPr="00CD13FD">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C5822"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36D5BDDB" w:rsidR="006549D0"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2703E5A3" w14:textId="77777777" w:rsidR="00900E48" w:rsidRDefault="00900E48" w:rsidP="00900E48">
      <w:pPr>
        <w:pStyle w:val="Odstavecseseznamem"/>
        <w:widowControl w:val="0"/>
        <w:ind w:left="567"/>
        <w:jc w:val="both"/>
        <w:rPr>
          <w:rFonts w:asciiTheme="minorHAnsi" w:eastAsia="Times New Roman" w:hAnsiTheme="minorHAnsi" w:cs="Arial"/>
          <w:b/>
          <w:u w:val="single"/>
          <w:lang w:eastAsia="cs-CZ"/>
        </w:rPr>
      </w:pPr>
    </w:p>
    <w:p w14:paraId="46197A74" w14:textId="1B4A1DF5" w:rsidR="00900E48" w:rsidRPr="00900E48" w:rsidRDefault="00900E48" w:rsidP="00900E48">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w:t>
      </w:r>
      <w:r w:rsidR="004E4979">
        <w:rPr>
          <w:rFonts w:asciiTheme="minorHAnsi" w:eastAsia="Times New Roman" w:hAnsiTheme="minorHAnsi" w:cs="Arial"/>
          <w:b/>
          <w:u w:val="single"/>
          <w:lang w:eastAsia="cs-CZ"/>
        </w:rPr>
        <w:t xml:space="preserve">2 </w:t>
      </w:r>
      <w:r>
        <w:rPr>
          <w:rFonts w:asciiTheme="minorHAnsi" w:eastAsia="Times New Roman" w:hAnsiTheme="minorHAnsi" w:cs="Arial"/>
          <w:b/>
          <w:u w:val="single"/>
          <w:lang w:eastAsia="cs-CZ"/>
        </w:rPr>
        <w:t>kus</w:t>
      </w:r>
      <w:r w:rsidR="004E4979">
        <w:rPr>
          <w:rFonts w:asciiTheme="minorHAnsi" w:eastAsia="Times New Roman" w:hAnsiTheme="minorHAnsi" w:cs="Arial"/>
          <w:b/>
          <w:u w:val="single"/>
          <w:lang w:eastAsia="cs-CZ"/>
        </w:rPr>
        <w:t>y</w:t>
      </w:r>
      <w:r w:rsidR="00C668CB">
        <w:rPr>
          <w:rFonts w:asciiTheme="minorHAnsi" w:eastAsia="Times New Roman" w:hAnsiTheme="minorHAnsi" w:cs="Arial"/>
          <w:b/>
          <w:u w:val="single"/>
          <w:lang w:eastAsia="cs-CZ"/>
        </w:rPr>
        <w:t xml:space="preserve"> </w:t>
      </w:r>
      <w:proofErr w:type="spellStart"/>
      <w:r w:rsidR="00C668CB">
        <w:rPr>
          <w:rFonts w:asciiTheme="minorHAnsi" w:eastAsia="Times New Roman" w:hAnsiTheme="minorHAnsi" w:cs="Arial"/>
          <w:b/>
          <w:u w:val="single"/>
          <w:lang w:eastAsia="cs-CZ"/>
        </w:rPr>
        <w:t>přestýlacího</w:t>
      </w:r>
      <w:proofErr w:type="spellEnd"/>
      <w:r w:rsidR="00C668CB">
        <w:rPr>
          <w:rFonts w:asciiTheme="minorHAnsi" w:eastAsia="Times New Roman" w:hAnsiTheme="minorHAnsi" w:cs="Arial"/>
          <w:b/>
          <w:u w:val="single"/>
          <w:lang w:eastAsia="cs-CZ"/>
        </w:rPr>
        <w:t xml:space="preserve"> boxu</w:t>
      </w:r>
      <w:r w:rsidRPr="00900E48">
        <w:rPr>
          <w:rFonts w:asciiTheme="minorHAnsi" w:eastAsia="Times New Roman" w:hAnsiTheme="minorHAnsi" w:cs="Arial"/>
          <w:b/>
          <w:u w:val="single"/>
          <w:lang w:eastAsia="cs-CZ"/>
        </w:rPr>
        <w:t>:</w:t>
      </w:r>
    </w:p>
    <w:p w14:paraId="5A7B9360" w14:textId="63836CBF"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BE6E6E">
        <w:rPr>
          <w:rFonts w:asciiTheme="minorHAnsi" w:eastAsia="Times New Roman" w:hAnsiTheme="minorHAnsi" w:cs="Arial"/>
          <w:b/>
          <w:lang w:eastAsia="cs-CZ"/>
        </w:rPr>
        <w:t>488 200,00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51D19E8B" w14:textId="376945CB"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BE6E6E">
        <w:rPr>
          <w:rFonts w:asciiTheme="minorHAnsi" w:eastAsia="Times New Roman" w:hAnsiTheme="minorHAnsi" w:cs="Arial"/>
          <w:b/>
          <w:lang w:eastAsia="cs-CZ"/>
        </w:rPr>
        <w:t>21</w:t>
      </w:r>
      <w:r w:rsidR="00BE6E6E"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BE6E6E">
        <w:rPr>
          <w:rFonts w:asciiTheme="minorHAnsi" w:eastAsia="Times New Roman" w:hAnsiTheme="minorHAnsi" w:cs="Arial"/>
          <w:lang w:eastAsia="cs-CZ"/>
        </w:rPr>
        <w:t>102 522,00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71BC1E13" w14:textId="0598AC15" w:rsidR="00900E48" w:rsidRDefault="00900E48" w:rsidP="00900E48">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BE6E6E">
        <w:rPr>
          <w:rFonts w:asciiTheme="minorHAnsi" w:eastAsia="Times New Roman" w:hAnsiTheme="minorHAnsi" w:cs="Arial"/>
          <w:b/>
          <w:lang w:eastAsia="cs-CZ"/>
        </w:rPr>
        <w:t>590 722,00</w:t>
      </w:r>
      <w:r w:rsidRPr="00900E48">
        <w:rPr>
          <w:rFonts w:asciiTheme="minorHAnsi" w:eastAsia="Times New Roman" w:hAnsiTheme="minorHAnsi" w:cs="Arial"/>
          <w:b/>
          <w:lang w:eastAsia="cs-CZ"/>
        </w:rPr>
        <w:t xml:space="preserve"> Kč</w:t>
      </w:r>
    </w:p>
    <w:p w14:paraId="1464B2A0" w14:textId="72BA7D56" w:rsidR="00DB27ED" w:rsidRPr="00DB27ED" w:rsidRDefault="00DB27ED" w:rsidP="00900E48">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sidRPr="00DB27ED">
        <w:rPr>
          <w:rFonts w:asciiTheme="minorHAnsi" w:eastAsia="Times New Roman" w:hAnsiTheme="minorHAnsi" w:cs="Arial"/>
          <w:b/>
          <w:lang w:eastAsia="cs-CZ"/>
        </w:rPr>
        <w:t xml:space="preserve">Cena za </w:t>
      </w:r>
      <w:proofErr w:type="spellStart"/>
      <w:r w:rsidR="00C668CB">
        <w:rPr>
          <w:rFonts w:asciiTheme="minorHAnsi" w:eastAsia="Times New Roman" w:hAnsiTheme="minorHAnsi" w:cs="Arial"/>
          <w:b/>
          <w:lang w:eastAsia="cs-CZ"/>
        </w:rPr>
        <w:t>přestýlací</w:t>
      </w:r>
      <w:proofErr w:type="spellEnd"/>
      <w:r w:rsidR="00C668CB">
        <w:rPr>
          <w:rFonts w:asciiTheme="minorHAnsi" w:eastAsia="Times New Roman" w:hAnsiTheme="minorHAnsi" w:cs="Arial"/>
          <w:b/>
          <w:lang w:eastAsia="cs-CZ"/>
        </w:rPr>
        <w:t xml:space="preserve"> box</w:t>
      </w:r>
      <w:r w:rsidR="004E4979">
        <w:rPr>
          <w:rFonts w:asciiTheme="minorHAnsi" w:eastAsia="Times New Roman" w:hAnsiTheme="minorHAnsi" w:cs="Arial"/>
          <w:b/>
          <w:lang w:eastAsia="cs-CZ"/>
        </w:rPr>
        <w:t>y</w:t>
      </w:r>
      <w:r>
        <w:rPr>
          <w:rFonts w:asciiTheme="minorHAnsi" w:eastAsia="Times New Roman" w:hAnsiTheme="minorHAnsi" w:cs="Arial"/>
          <w:lang w:eastAsia="cs-CZ"/>
        </w:rPr>
        <w:t>“)</w:t>
      </w:r>
    </w:p>
    <w:p w14:paraId="0B1B73BD" w14:textId="77777777" w:rsidR="00900E48" w:rsidRPr="00225046" w:rsidRDefault="00900E48" w:rsidP="00900E48">
      <w:pPr>
        <w:widowControl w:val="0"/>
        <w:tabs>
          <w:tab w:val="num" w:pos="2727"/>
        </w:tabs>
        <w:ind w:left="567"/>
        <w:jc w:val="both"/>
        <w:rPr>
          <w:rFonts w:asciiTheme="minorHAnsi" w:eastAsia="Times New Roman" w:hAnsiTheme="minorHAnsi" w:cs="Arial"/>
          <w:sz w:val="22"/>
          <w:szCs w:val="22"/>
          <w:lang w:val="cs-CZ" w:eastAsia="cs-CZ"/>
        </w:rPr>
      </w:pPr>
    </w:p>
    <w:p w14:paraId="337DA9BE" w14:textId="36594941" w:rsidR="00900E48" w:rsidRPr="00900E48" w:rsidRDefault="00900E48" w:rsidP="00900E48">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sidR="00C668CB">
        <w:rPr>
          <w:rFonts w:asciiTheme="minorHAnsi" w:eastAsia="Times New Roman" w:hAnsiTheme="minorHAnsi" w:cs="Arial"/>
          <w:b/>
          <w:u w:val="single"/>
          <w:lang w:eastAsia="cs-CZ"/>
        </w:rPr>
        <w:t xml:space="preserve"> za 1</w:t>
      </w:r>
      <w:r>
        <w:rPr>
          <w:rFonts w:asciiTheme="minorHAnsi" w:eastAsia="Times New Roman" w:hAnsiTheme="minorHAnsi" w:cs="Arial"/>
          <w:b/>
          <w:u w:val="single"/>
          <w:lang w:eastAsia="cs-CZ"/>
        </w:rPr>
        <w:t xml:space="preserve"> kus</w:t>
      </w:r>
      <w:r w:rsidR="00C668CB">
        <w:rPr>
          <w:rFonts w:asciiTheme="minorHAnsi" w:eastAsia="Times New Roman" w:hAnsiTheme="minorHAnsi" w:cs="Arial"/>
          <w:b/>
          <w:u w:val="single"/>
          <w:lang w:eastAsia="cs-CZ"/>
        </w:rPr>
        <w:t xml:space="preserve"> ochranného boxu</w:t>
      </w:r>
      <w:r w:rsidRPr="00900E48">
        <w:rPr>
          <w:rFonts w:asciiTheme="minorHAnsi" w:eastAsia="Times New Roman" w:hAnsiTheme="minorHAnsi" w:cs="Arial"/>
          <w:b/>
          <w:u w:val="single"/>
          <w:lang w:eastAsia="cs-CZ"/>
        </w:rPr>
        <w:t>:</w:t>
      </w:r>
    </w:p>
    <w:p w14:paraId="76E5BA8F" w14:textId="14BAC904"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BE6E6E">
        <w:rPr>
          <w:rFonts w:asciiTheme="minorHAnsi" w:eastAsia="Times New Roman" w:hAnsiTheme="minorHAnsi" w:cs="Arial"/>
          <w:b/>
          <w:lang w:eastAsia="cs-CZ"/>
        </w:rPr>
        <w:t>383 200,00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6632E64D" w14:textId="46C274F6"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BE6E6E">
        <w:rPr>
          <w:rFonts w:asciiTheme="minorHAnsi" w:eastAsia="Times New Roman" w:hAnsiTheme="minorHAnsi" w:cs="Arial"/>
          <w:b/>
          <w:lang w:eastAsia="cs-CZ"/>
        </w:rPr>
        <w:t>21</w:t>
      </w:r>
      <w:r w:rsidR="00BE6E6E"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BE6E6E">
        <w:rPr>
          <w:rFonts w:asciiTheme="minorHAnsi" w:eastAsia="Times New Roman" w:hAnsiTheme="minorHAnsi" w:cs="Arial"/>
          <w:lang w:eastAsia="cs-CZ"/>
        </w:rPr>
        <w:t>80 472,00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49B9F69B" w14:textId="175BE1BF" w:rsidR="00900E48" w:rsidRDefault="00900E48" w:rsidP="00900E48">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BE6E6E">
        <w:rPr>
          <w:rFonts w:asciiTheme="minorHAnsi" w:eastAsia="Times New Roman" w:hAnsiTheme="minorHAnsi" w:cs="Arial"/>
          <w:b/>
          <w:lang w:eastAsia="cs-CZ"/>
        </w:rPr>
        <w:t>463 672,00</w:t>
      </w:r>
      <w:r w:rsidRPr="00900E48">
        <w:rPr>
          <w:rFonts w:asciiTheme="minorHAnsi" w:eastAsia="Times New Roman" w:hAnsiTheme="minorHAnsi" w:cs="Arial"/>
          <w:b/>
          <w:lang w:eastAsia="cs-CZ"/>
        </w:rPr>
        <w:t xml:space="preserve"> Kč</w:t>
      </w:r>
    </w:p>
    <w:p w14:paraId="066FCAF3" w14:textId="7A2AF10B" w:rsidR="006549D0" w:rsidRDefault="00DB27ED" w:rsidP="00D5480F">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sidR="00C668CB">
        <w:rPr>
          <w:rFonts w:asciiTheme="minorHAnsi" w:eastAsia="Times New Roman" w:hAnsiTheme="minorHAnsi" w:cs="Arial"/>
          <w:b/>
          <w:lang w:eastAsia="cs-CZ"/>
        </w:rPr>
        <w:t>Cena za ochranný box</w:t>
      </w:r>
      <w:r>
        <w:rPr>
          <w:rFonts w:asciiTheme="minorHAnsi" w:eastAsia="Times New Roman" w:hAnsiTheme="minorHAnsi" w:cs="Arial"/>
          <w:lang w:eastAsia="cs-CZ"/>
        </w:rPr>
        <w:t>“)</w:t>
      </w: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1F849F64"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BE6E6E">
        <w:rPr>
          <w:rFonts w:asciiTheme="minorHAnsi" w:eastAsia="Times New Roman" w:hAnsiTheme="minorHAnsi" w:cs="Arial"/>
          <w:b/>
          <w:sz w:val="22"/>
          <w:szCs w:val="22"/>
          <w:lang w:val="cs-CZ" w:eastAsia="cs-CZ"/>
        </w:rPr>
        <w:t>871 400,00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0A10044B"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BE6E6E">
        <w:rPr>
          <w:rFonts w:asciiTheme="minorHAnsi" w:eastAsia="Times New Roman" w:hAnsiTheme="minorHAnsi" w:cs="Arial"/>
          <w:b/>
          <w:sz w:val="22"/>
          <w:szCs w:val="22"/>
          <w:lang w:val="cs-CZ" w:eastAsia="cs-CZ"/>
        </w:rPr>
        <w:t>21</w:t>
      </w:r>
      <w:r w:rsidR="00BE6E6E"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BE6E6E">
        <w:rPr>
          <w:rFonts w:asciiTheme="minorHAnsi" w:eastAsia="Times New Roman" w:hAnsiTheme="minorHAnsi" w:cs="Arial"/>
          <w:sz w:val="22"/>
          <w:szCs w:val="22"/>
          <w:lang w:val="cs-CZ" w:eastAsia="cs-CZ"/>
        </w:rPr>
        <w:t>182 994,00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29AE7658"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BE6E6E">
        <w:rPr>
          <w:rFonts w:asciiTheme="minorHAnsi" w:eastAsia="Times New Roman" w:hAnsiTheme="minorHAnsi" w:cs="Arial"/>
          <w:b/>
          <w:sz w:val="22"/>
          <w:szCs w:val="22"/>
          <w:lang w:val="cs-CZ" w:eastAsia="cs-CZ"/>
        </w:rPr>
        <w:t>1 054 394,00</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4185F93"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Výše Kupní ceny je zásadně</w:t>
      </w:r>
      <w:r w:rsidR="002F1B4E">
        <w:rPr>
          <w:rFonts w:asciiTheme="minorHAnsi" w:eastAsia="Times New Roman" w:hAnsiTheme="minorHAnsi" w:cs="Arial"/>
          <w:sz w:val="22"/>
          <w:szCs w:val="22"/>
          <w:lang w:val="cs-CZ" w:eastAsia="cs-CZ"/>
        </w:rPr>
        <w:t xml:space="preserve"> konečná a</w:t>
      </w:r>
      <w:r w:rsidRPr="00225046">
        <w:rPr>
          <w:rFonts w:asciiTheme="minorHAnsi" w:eastAsia="Times New Roman" w:hAnsiTheme="minorHAnsi" w:cs="Arial"/>
          <w:sz w:val="22"/>
          <w:szCs w:val="22"/>
          <w:lang w:val="cs-CZ" w:eastAsia="cs-CZ"/>
        </w:rPr>
        <w:t xml:space="preserve">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21AD9905"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w:t>
      </w:r>
      <w:r w:rsidR="002F1B4E">
        <w:rPr>
          <w:rFonts w:asciiTheme="minorHAnsi" w:eastAsia="Times New Roman" w:hAnsiTheme="minorHAnsi" w:cs="Arial"/>
          <w:sz w:val="22"/>
          <w:szCs w:val="22"/>
          <w:lang w:val="cs-CZ" w:eastAsia="cs-CZ"/>
        </w:rPr>
        <w:t xml:space="preserve"> Cenu za </w:t>
      </w:r>
      <w:proofErr w:type="spellStart"/>
      <w:r w:rsidR="00C668CB">
        <w:rPr>
          <w:rFonts w:asciiTheme="minorHAnsi" w:eastAsia="Times New Roman" w:hAnsiTheme="minorHAnsi" w:cs="Arial"/>
          <w:sz w:val="22"/>
          <w:szCs w:val="22"/>
          <w:lang w:val="cs-CZ" w:eastAsia="cs-CZ"/>
        </w:rPr>
        <w:t>přestýlací</w:t>
      </w:r>
      <w:proofErr w:type="spellEnd"/>
      <w:r w:rsidR="00C668CB">
        <w:rPr>
          <w:rFonts w:asciiTheme="minorHAnsi" w:eastAsia="Times New Roman" w:hAnsiTheme="minorHAnsi" w:cs="Arial"/>
          <w:sz w:val="22"/>
          <w:szCs w:val="22"/>
          <w:lang w:val="cs-CZ" w:eastAsia="cs-CZ"/>
        </w:rPr>
        <w:t xml:space="preserve"> box</w:t>
      </w:r>
      <w:r w:rsidR="004E4979">
        <w:rPr>
          <w:rFonts w:asciiTheme="minorHAnsi" w:eastAsia="Times New Roman" w:hAnsiTheme="minorHAnsi" w:cs="Arial"/>
          <w:sz w:val="22"/>
          <w:szCs w:val="22"/>
          <w:lang w:val="cs-CZ" w:eastAsia="cs-CZ"/>
        </w:rPr>
        <w:t>y</w:t>
      </w:r>
      <w:r w:rsidR="00C668CB">
        <w:rPr>
          <w:rFonts w:asciiTheme="minorHAnsi" w:eastAsia="Times New Roman" w:hAnsiTheme="minorHAnsi" w:cs="Arial"/>
          <w:sz w:val="22"/>
          <w:szCs w:val="22"/>
          <w:lang w:val="cs-CZ" w:eastAsia="cs-CZ"/>
        </w:rPr>
        <w:t xml:space="preserve"> a </w:t>
      </w:r>
      <w:r w:rsidR="009E7700">
        <w:rPr>
          <w:rFonts w:asciiTheme="minorHAnsi" w:eastAsia="Times New Roman" w:hAnsiTheme="minorHAnsi" w:cs="Arial"/>
          <w:sz w:val="22"/>
          <w:szCs w:val="22"/>
          <w:lang w:val="cs-CZ" w:eastAsia="cs-CZ"/>
        </w:rPr>
        <w:t>C</w:t>
      </w:r>
      <w:r w:rsidR="002F1B4E">
        <w:rPr>
          <w:rFonts w:asciiTheme="minorHAnsi" w:eastAsia="Times New Roman" w:hAnsiTheme="minorHAnsi" w:cs="Arial"/>
          <w:sz w:val="22"/>
          <w:szCs w:val="22"/>
          <w:lang w:val="cs-CZ" w:eastAsia="cs-CZ"/>
        </w:rPr>
        <w:t xml:space="preserve">enu za </w:t>
      </w:r>
      <w:r w:rsidR="00C668CB">
        <w:rPr>
          <w:rFonts w:asciiTheme="minorHAnsi" w:eastAsia="Times New Roman" w:hAnsiTheme="minorHAnsi" w:cs="Arial"/>
          <w:sz w:val="22"/>
          <w:szCs w:val="22"/>
          <w:lang w:val="cs-CZ" w:eastAsia="cs-CZ"/>
        </w:rPr>
        <w:t>ochranný box</w:t>
      </w:r>
      <w:r w:rsidR="002F1B4E">
        <w:rPr>
          <w:rFonts w:asciiTheme="minorHAnsi" w:eastAsia="Times New Roman" w:hAnsiTheme="minorHAnsi" w:cs="Arial"/>
          <w:sz w:val="22"/>
          <w:szCs w:val="22"/>
          <w:lang w:val="cs-CZ" w:eastAsia="cs-CZ"/>
        </w:rPr>
        <w:t xml:space="preserve"> a </w:t>
      </w:r>
      <w:r w:rsidRPr="00225046">
        <w:rPr>
          <w:rFonts w:asciiTheme="minorHAnsi" w:eastAsia="Times New Roman" w:hAnsiTheme="minorHAnsi" w:cs="Arial"/>
          <w:sz w:val="22"/>
          <w:szCs w:val="22"/>
          <w:lang w:val="cs-CZ" w:eastAsia="cs-CZ"/>
        </w:rPr>
        <w:t xml:space="preserv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w:t>
      </w:r>
      <w:r w:rsidR="0024446F">
        <w:rPr>
          <w:rFonts w:asciiTheme="minorHAnsi" w:eastAsia="Times New Roman" w:hAnsiTheme="minorHAnsi" w:cs="Arial"/>
          <w:sz w:val="22"/>
          <w:szCs w:val="22"/>
          <w:lang w:val="cs-CZ" w:eastAsia="cs-CZ"/>
        </w:rPr>
        <w:t xml:space="preserve">a validací </w:t>
      </w:r>
      <w:r w:rsidR="00287384">
        <w:rPr>
          <w:rFonts w:asciiTheme="minorHAnsi" w:eastAsia="Times New Roman" w:hAnsiTheme="minorHAnsi" w:cs="Arial"/>
          <w:sz w:val="22"/>
          <w:szCs w:val="22"/>
          <w:lang w:val="cs-CZ" w:eastAsia="cs-CZ"/>
        </w:rPr>
        <w:t>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2F1B4E">
        <w:rPr>
          <w:rFonts w:asciiTheme="minorHAnsi" w:eastAsia="Times New Roman" w:hAnsiTheme="minorHAnsi" w:cs="Arial"/>
          <w:sz w:val="22"/>
          <w:szCs w:val="22"/>
          <w:lang w:val="cs-CZ" w:eastAsia="cs-CZ"/>
        </w:rPr>
        <w:t>7</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07E8B1CB" w14:textId="1F391FF3" w:rsidR="00D5480F" w:rsidRDefault="00D5480F" w:rsidP="00D5480F">
      <w:pPr>
        <w:widowControl w:val="0"/>
        <w:ind w:left="0"/>
        <w:jc w:val="both"/>
        <w:rPr>
          <w:rFonts w:asciiTheme="minorHAnsi" w:eastAsia="Times New Roman" w:hAnsiTheme="minorHAnsi" w:cs="Arial"/>
          <w:sz w:val="22"/>
          <w:szCs w:val="22"/>
          <w:highlight w:val="yellow"/>
          <w:lang w:val="cs-CZ" w:eastAsia="cs-CZ"/>
        </w:rPr>
      </w:pPr>
    </w:p>
    <w:p w14:paraId="271BDD1A" w14:textId="77777777" w:rsidR="00D5480F" w:rsidRPr="006B2BAA" w:rsidRDefault="00D5480F"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w:t>
      </w:r>
      <w:r w:rsidR="00EA0712">
        <w:rPr>
          <w:rFonts w:asciiTheme="minorHAnsi" w:hAnsiTheme="minorHAnsi"/>
          <w:sz w:val="22"/>
          <w:szCs w:val="22"/>
        </w:rPr>
        <w:lastRenderedPageBreak/>
        <w:t xml:space="preserve">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6BA530EC" w:rsidR="002C4278" w:rsidRPr="00001069"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highlight w:val="yellow"/>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637360" w:rsidRPr="005C5822">
        <w:rPr>
          <w:rFonts w:cs="Calibri"/>
          <w:color w:val="000000"/>
          <w:sz w:val="22"/>
          <w:szCs w:val="22"/>
        </w:rPr>
        <w:t>CZ.02.01.01/00/23_015/0008189</w:t>
      </w:r>
      <w:r w:rsidR="005910C4" w:rsidRPr="005C5822">
        <w:rPr>
          <w:sz w:val="22"/>
          <w:szCs w:val="22"/>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001069" w:rsidRPr="00001069">
        <w:rPr>
          <w:highlight w:val="yellow"/>
        </w:rPr>
        <w:t>xxx</w:t>
      </w:r>
    </w:p>
    <w:p w14:paraId="1561DCA6" w14:textId="77777777" w:rsidR="009701EC" w:rsidRPr="005C5822" w:rsidRDefault="009701EC" w:rsidP="009701EC">
      <w:pPr>
        <w:ind w:left="0"/>
        <w:rPr>
          <w:rFonts w:asciiTheme="minorHAnsi" w:eastAsia="Times New Roman" w:hAnsiTheme="minorHAnsi" w:cs="Arial"/>
          <w:iCs/>
          <w:lang w:eastAsia="cs-CZ"/>
        </w:rPr>
      </w:pPr>
    </w:p>
    <w:p w14:paraId="06643BCA" w14:textId="6E991374"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r w:rsidR="00DA123E" w:rsidRPr="009701EC">
        <w:rPr>
          <w:rFonts w:asciiTheme="minorHAnsi" w:eastAsia="Times New Roman" w:hAnsiTheme="minorHAnsi"/>
          <w:sz w:val="22"/>
          <w:szCs w:val="22"/>
          <w:lang w:val="cs-CZ" w:eastAsia="cs-CZ"/>
        </w:rPr>
        <w:t xml:space="preserve">Zadavatel dále požaduje, aby ve faktuře byly (kromě celkové Kupní ceny) podrobně rozepsány ceny jednotlivých položek </w:t>
      </w:r>
      <w:r w:rsidR="003940B8">
        <w:rPr>
          <w:rFonts w:asciiTheme="minorHAnsi" w:eastAsia="Times New Roman" w:hAnsiTheme="minorHAnsi"/>
          <w:sz w:val="22"/>
          <w:szCs w:val="22"/>
          <w:lang w:val="cs-CZ" w:eastAsia="cs-CZ"/>
        </w:rPr>
        <w:t>P</w:t>
      </w:r>
      <w:r w:rsidR="00DA123E" w:rsidRPr="009701EC">
        <w:rPr>
          <w:rFonts w:asciiTheme="minorHAnsi" w:eastAsia="Times New Roman" w:hAnsiTheme="minorHAnsi"/>
          <w:sz w:val="22"/>
          <w:szCs w:val="22"/>
          <w:lang w:val="cs-CZ" w:eastAsia="cs-CZ"/>
        </w:rPr>
        <w:t>ředmětu plnění, tak jak jsou definovány v příloze č. 1 této smlouvy.</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w:t>
      </w:r>
      <w:r w:rsidRPr="00225046">
        <w:rPr>
          <w:rFonts w:asciiTheme="minorHAnsi" w:eastAsia="Times New Roman" w:hAnsiTheme="minorHAnsi" w:cstheme="minorHAnsi"/>
          <w:noProof/>
        </w:rPr>
        <w:lastRenderedPageBreak/>
        <w:t xml:space="preserve">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1B2EB2ED" w:rsidR="006549D0" w:rsidRPr="00D04442"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Prodávající</w:t>
      </w:r>
      <w:r w:rsidR="00CF7917" w:rsidRPr="00D04442">
        <w:rPr>
          <w:rFonts w:asciiTheme="minorHAnsi" w:eastAsia="Times New Roman" w:hAnsiTheme="minorHAnsi" w:cs="Arial"/>
          <w:sz w:val="22"/>
          <w:szCs w:val="22"/>
          <w:lang w:val="cs-CZ" w:eastAsia="cs-CZ"/>
        </w:rPr>
        <w:t xml:space="preserve"> se zavazuje dodat a </w:t>
      </w:r>
      <w:r w:rsidR="006549D0" w:rsidRPr="00D04442">
        <w:rPr>
          <w:rFonts w:asciiTheme="minorHAnsi" w:eastAsia="Times New Roman" w:hAnsiTheme="minorHAnsi" w:cs="Arial"/>
          <w:sz w:val="22"/>
          <w:szCs w:val="22"/>
          <w:lang w:val="cs-CZ" w:eastAsia="cs-CZ"/>
        </w:rPr>
        <w:t xml:space="preserve">předat </w:t>
      </w:r>
      <w:r w:rsidRPr="00D04442">
        <w:rPr>
          <w:rFonts w:asciiTheme="minorHAnsi" w:eastAsia="Times New Roman" w:hAnsiTheme="minorHAnsi" w:cs="Arial"/>
          <w:sz w:val="22"/>
          <w:szCs w:val="22"/>
          <w:lang w:val="cs-CZ" w:eastAsia="cs-CZ"/>
        </w:rPr>
        <w:t>Kupující</w:t>
      </w:r>
      <w:r w:rsidR="006549D0" w:rsidRPr="00D04442">
        <w:rPr>
          <w:rFonts w:asciiTheme="minorHAnsi" w:eastAsia="Times New Roman" w:hAnsiTheme="minorHAnsi" w:cs="Arial"/>
          <w:sz w:val="22"/>
          <w:szCs w:val="22"/>
          <w:lang w:val="cs-CZ" w:eastAsia="cs-CZ"/>
        </w:rPr>
        <w:t>mu</w:t>
      </w:r>
      <w:r w:rsidR="00E10C47" w:rsidRPr="00D04442">
        <w:rPr>
          <w:rFonts w:asciiTheme="minorHAnsi" w:eastAsia="Times New Roman" w:hAnsiTheme="minorHAnsi" w:cs="Arial"/>
          <w:sz w:val="22"/>
          <w:szCs w:val="22"/>
          <w:lang w:val="cs-CZ" w:eastAsia="cs-CZ"/>
        </w:rPr>
        <w:t xml:space="preserve">, </w:t>
      </w:r>
      <w:r w:rsidR="00CC6B87" w:rsidRPr="00D04442">
        <w:rPr>
          <w:rFonts w:asciiTheme="minorHAnsi" w:eastAsia="Times New Roman" w:hAnsiTheme="minorHAnsi" w:cs="Arial"/>
          <w:sz w:val="22"/>
          <w:szCs w:val="22"/>
          <w:lang w:val="cs-CZ" w:eastAsia="cs-CZ"/>
        </w:rPr>
        <w:t xml:space="preserve">nainstalovat </w:t>
      </w:r>
      <w:r w:rsidR="00E10C47" w:rsidRPr="00D04442">
        <w:rPr>
          <w:rFonts w:asciiTheme="minorHAnsi" w:eastAsia="Times New Roman" w:hAnsiTheme="minorHAnsi" w:cs="Arial"/>
          <w:sz w:val="22"/>
          <w:szCs w:val="22"/>
          <w:lang w:val="cs-CZ" w:eastAsia="cs-CZ"/>
        </w:rPr>
        <w:t xml:space="preserve">a validovat </w:t>
      </w:r>
      <w:r w:rsidR="00CF7917" w:rsidRPr="00D04442">
        <w:rPr>
          <w:rFonts w:asciiTheme="minorHAnsi" w:eastAsia="Times New Roman" w:hAnsiTheme="minorHAnsi" w:cs="Arial"/>
          <w:sz w:val="22"/>
          <w:szCs w:val="22"/>
          <w:lang w:val="cs-CZ" w:eastAsia="cs-CZ"/>
        </w:rPr>
        <w:t>Předmět smlouvy</w:t>
      </w:r>
      <w:r w:rsidR="00061348" w:rsidRPr="00D04442">
        <w:rPr>
          <w:rFonts w:asciiTheme="minorHAnsi" w:eastAsia="Times New Roman" w:hAnsiTheme="minorHAnsi" w:cs="Arial"/>
          <w:sz w:val="22"/>
          <w:szCs w:val="22"/>
          <w:lang w:val="cs-CZ" w:eastAsia="cs-CZ"/>
        </w:rPr>
        <w:t xml:space="preserve"> v místě plnění</w:t>
      </w:r>
      <w:r w:rsidR="00CC6B87" w:rsidRPr="00D04442">
        <w:rPr>
          <w:rFonts w:asciiTheme="minorHAnsi" w:eastAsia="Times New Roman" w:hAnsiTheme="minorHAnsi" w:cs="Arial"/>
          <w:sz w:val="22"/>
          <w:szCs w:val="22"/>
          <w:lang w:val="cs-CZ" w:eastAsia="cs-CZ"/>
        </w:rPr>
        <w:t xml:space="preserve"> nejpozději</w:t>
      </w:r>
      <w:r w:rsidR="006549D0" w:rsidRPr="00D04442">
        <w:rPr>
          <w:rFonts w:asciiTheme="minorHAnsi" w:eastAsia="Times New Roman" w:hAnsiTheme="minorHAnsi" w:cs="Arial"/>
          <w:sz w:val="22"/>
          <w:szCs w:val="22"/>
          <w:lang w:val="cs-CZ" w:eastAsia="cs-CZ"/>
        </w:rPr>
        <w:t xml:space="preserve"> </w:t>
      </w:r>
      <w:r w:rsidR="006549D0" w:rsidRPr="00D04442">
        <w:rPr>
          <w:rFonts w:asciiTheme="minorHAnsi" w:eastAsia="Times New Roman" w:hAnsiTheme="minorHAnsi" w:cs="Arial"/>
          <w:b/>
          <w:sz w:val="22"/>
          <w:szCs w:val="22"/>
          <w:lang w:val="cs-CZ" w:eastAsia="cs-CZ"/>
        </w:rPr>
        <w:t>do</w:t>
      </w:r>
      <w:r w:rsidR="002E10A8" w:rsidRPr="00D04442">
        <w:rPr>
          <w:rFonts w:asciiTheme="minorHAnsi" w:eastAsia="Times New Roman" w:hAnsiTheme="minorHAnsi" w:cs="Arial"/>
          <w:b/>
          <w:sz w:val="22"/>
          <w:szCs w:val="22"/>
          <w:lang w:val="cs-CZ" w:eastAsia="cs-CZ"/>
        </w:rPr>
        <w:t xml:space="preserve"> </w:t>
      </w:r>
      <w:r w:rsidR="004E4979" w:rsidRPr="00D028F2">
        <w:rPr>
          <w:rFonts w:asciiTheme="minorHAnsi" w:eastAsia="Times New Roman" w:hAnsiTheme="minorHAnsi" w:cs="Arial"/>
          <w:b/>
          <w:sz w:val="22"/>
          <w:szCs w:val="22"/>
          <w:u w:val="single"/>
          <w:lang w:val="cs-CZ" w:eastAsia="cs-CZ"/>
        </w:rPr>
        <w:t xml:space="preserve">10 </w:t>
      </w:r>
      <w:r w:rsidR="0058618C" w:rsidRPr="00D028F2">
        <w:rPr>
          <w:rFonts w:asciiTheme="minorHAnsi" w:eastAsia="Times New Roman" w:hAnsiTheme="minorHAnsi" w:cs="Arial"/>
          <w:b/>
          <w:sz w:val="22"/>
          <w:szCs w:val="22"/>
          <w:u w:val="single"/>
          <w:lang w:val="cs-CZ" w:eastAsia="cs-CZ"/>
        </w:rPr>
        <w:t xml:space="preserve">kalendářních </w:t>
      </w:r>
      <w:r w:rsidR="002B7AAD" w:rsidRPr="00D028F2">
        <w:rPr>
          <w:rFonts w:asciiTheme="minorHAnsi" w:eastAsia="Times New Roman" w:hAnsiTheme="minorHAnsi" w:cs="Arial"/>
          <w:b/>
          <w:sz w:val="22"/>
          <w:szCs w:val="22"/>
          <w:u w:val="single"/>
          <w:lang w:val="cs-CZ" w:eastAsia="cs-CZ"/>
        </w:rPr>
        <w:t>tý</w:t>
      </w:r>
      <w:r w:rsidR="0058618C" w:rsidRPr="00D028F2">
        <w:rPr>
          <w:rFonts w:asciiTheme="minorHAnsi" w:eastAsia="Times New Roman" w:hAnsiTheme="minorHAnsi" w:cs="Arial"/>
          <w:b/>
          <w:sz w:val="22"/>
          <w:szCs w:val="22"/>
          <w:u w:val="single"/>
          <w:lang w:val="cs-CZ" w:eastAsia="cs-CZ"/>
        </w:rPr>
        <w:t xml:space="preserve">dnů </w:t>
      </w:r>
      <w:r w:rsidR="005910C4" w:rsidRPr="00D028F2">
        <w:rPr>
          <w:rFonts w:asciiTheme="minorHAnsi" w:eastAsia="Times New Roman" w:hAnsiTheme="minorHAnsi" w:cs="Arial"/>
          <w:b/>
          <w:sz w:val="22"/>
          <w:szCs w:val="22"/>
          <w:u w:val="single"/>
          <w:lang w:val="cs-CZ" w:eastAsia="cs-CZ"/>
        </w:rPr>
        <w:t>od nabytí účinnosti této smlouvy</w:t>
      </w:r>
      <w:r w:rsidR="006549D0" w:rsidRPr="00D04442">
        <w:rPr>
          <w:rFonts w:asciiTheme="minorHAnsi" w:eastAsia="Times New Roman" w:hAnsiTheme="minorHAnsi" w:cs="Arial"/>
          <w:sz w:val="22"/>
          <w:szCs w:val="22"/>
          <w:lang w:val="cs-CZ" w:eastAsia="cs-CZ"/>
        </w:rPr>
        <w:t>. Ohledně přesného časového termínu dodání</w:t>
      </w:r>
      <w:r w:rsidR="00BC063E" w:rsidRPr="00D04442">
        <w:rPr>
          <w:rFonts w:asciiTheme="minorHAnsi" w:eastAsia="Times New Roman" w:hAnsiTheme="minorHAnsi" w:cs="Arial"/>
          <w:sz w:val="22"/>
          <w:szCs w:val="22"/>
          <w:lang w:val="cs-CZ" w:eastAsia="cs-CZ"/>
        </w:rPr>
        <w:t xml:space="preserve"> a místa dodání</w:t>
      </w:r>
      <w:r w:rsidR="006549D0" w:rsidRPr="00D04442">
        <w:rPr>
          <w:rFonts w:asciiTheme="minorHAnsi" w:eastAsia="Times New Roman" w:hAnsiTheme="minorHAnsi" w:cs="Arial"/>
          <w:sz w:val="22"/>
          <w:szCs w:val="22"/>
          <w:lang w:val="cs-CZ" w:eastAsia="cs-CZ"/>
        </w:rPr>
        <w:t xml:space="preserve"> se kontaktní osoby </w:t>
      </w:r>
      <w:r w:rsidRPr="00D04442">
        <w:rPr>
          <w:rFonts w:asciiTheme="minorHAnsi" w:eastAsia="Times New Roman" w:hAnsiTheme="minorHAnsi" w:cs="Arial"/>
          <w:sz w:val="22"/>
          <w:szCs w:val="22"/>
          <w:lang w:val="cs-CZ" w:eastAsia="cs-CZ"/>
        </w:rPr>
        <w:t>Prodávající</w:t>
      </w:r>
      <w:r w:rsidR="006549D0" w:rsidRPr="00D04442">
        <w:rPr>
          <w:rFonts w:asciiTheme="minorHAnsi" w:eastAsia="Times New Roman" w:hAnsiTheme="minorHAnsi" w:cs="Arial"/>
          <w:sz w:val="22"/>
          <w:szCs w:val="22"/>
          <w:lang w:val="cs-CZ" w:eastAsia="cs-CZ"/>
        </w:rPr>
        <w:t xml:space="preserve">ho a </w:t>
      </w:r>
      <w:r w:rsidRPr="00D04442">
        <w:rPr>
          <w:rFonts w:asciiTheme="minorHAnsi" w:eastAsia="Times New Roman" w:hAnsiTheme="minorHAnsi" w:cs="Arial"/>
          <w:sz w:val="22"/>
          <w:szCs w:val="22"/>
          <w:lang w:val="cs-CZ" w:eastAsia="cs-CZ"/>
        </w:rPr>
        <w:t>Kupujícího</w:t>
      </w:r>
      <w:r w:rsidR="006549D0" w:rsidRPr="00D04442">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sidRPr="00D04442">
        <w:rPr>
          <w:rFonts w:asciiTheme="minorHAnsi" w:eastAsia="Times New Roman" w:hAnsiTheme="minorHAnsi" w:cs="Arial"/>
          <w:sz w:val="22"/>
          <w:szCs w:val="22"/>
          <w:lang w:val="cs-CZ" w:eastAsia="cs-CZ"/>
        </w:rPr>
        <w:t>ým dnem</w:t>
      </w:r>
      <w:r w:rsidR="006549D0" w:rsidRPr="00D04442">
        <w:rPr>
          <w:rFonts w:asciiTheme="minorHAnsi" w:eastAsia="Times New Roman" w:hAnsiTheme="minorHAnsi" w:cs="Arial"/>
          <w:sz w:val="22"/>
          <w:szCs w:val="22"/>
          <w:lang w:val="cs-CZ" w:eastAsia="cs-CZ"/>
        </w:rPr>
        <w:t xml:space="preserve"> dodání. Nesplní-li </w:t>
      </w:r>
      <w:r w:rsidRPr="00D04442">
        <w:rPr>
          <w:rFonts w:asciiTheme="minorHAnsi" w:eastAsia="Times New Roman" w:hAnsiTheme="minorHAnsi" w:cs="Arial"/>
          <w:sz w:val="22"/>
          <w:szCs w:val="22"/>
          <w:lang w:val="cs-CZ" w:eastAsia="cs-CZ"/>
        </w:rPr>
        <w:t>Prodávající</w:t>
      </w:r>
      <w:r w:rsidR="006549D0" w:rsidRPr="00D04442">
        <w:rPr>
          <w:rFonts w:asciiTheme="minorHAnsi" w:eastAsia="Times New Roman" w:hAnsiTheme="minorHAnsi" w:cs="Arial"/>
          <w:sz w:val="22"/>
          <w:szCs w:val="22"/>
          <w:lang w:val="cs-CZ" w:eastAsia="cs-CZ"/>
        </w:rPr>
        <w:t xml:space="preserve"> tuto povinnost, je </w:t>
      </w:r>
      <w:r w:rsidRPr="00D04442">
        <w:rPr>
          <w:rFonts w:asciiTheme="minorHAnsi" w:eastAsia="Times New Roman" w:hAnsiTheme="minorHAnsi" w:cs="Arial"/>
          <w:sz w:val="22"/>
          <w:szCs w:val="22"/>
          <w:lang w:val="cs-CZ" w:eastAsia="cs-CZ"/>
        </w:rPr>
        <w:t>Kupující</w:t>
      </w:r>
      <w:r w:rsidR="003940B8" w:rsidRPr="00D04442">
        <w:rPr>
          <w:rFonts w:asciiTheme="minorHAnsi" w:eastAsia="Times New Roman" w:hAnsiTheme="minorHAnsi" w:cs="Arial"/>
          <w:sz w:val="22"/>
          <w:szCs w:val="22"/>
          <w:lang w:val="cs-CZ" w:eastAsia="cs-CZ"/>
        </w:rPr>
        <w:t xml:space="preserve"> oprávněn dodání Předmětu smlouvy</w:t>
      </w:r>
      <w:r w:rsidR="006549D0" w:rsidRPr="00D04442">
        <w:rPr>
          <w:rFonts w:asciiTheme="minorHAnsi" w:eastAsia="Times New Roman" w:hAnsiTheme="minorHAnsi" w:cs="Arial"/>
          <w:sz w:val="22"/>
          <w:szCs w:val="22"/>
          <w:lang w:val="cs-CZ" w:eastAsia="cs-CZ"/>
        </w:rPr>
        <w:t xml:space="preserve"> odmítnout.</w:t>
      </w:r>
      <w:r w:rsidR="00BC063E" w:rsidRPr="00D04442">
        <w:rPr>
          <w:rFonts w:asciiTheme="minorHAnsi" w:eastAsia="Times New Roman" w:hAnsiTheme="minorHAnsi" w:cs="Arial"/>
          <w:sz w:val="22"/>
          <w:szCs w:val="22"/>
          <w:lang w:val="cs-CZ" w:eastAsia="cs-CZ"/>
        </w:rPr>
        <w:t xml:space="preserve"> Neposkytne-li Kupující Prodávajícímu dostatečnou součinnost a informace potřebné k řádnému dodání</w:t>
      </w:r>
      <w:r w:rsidR="003940B8" w:rsidRPr="00D04442">
        <w:rPr>
          <w:rFonts w:asciiTheme="minorHAnsi" w:eastAsia="Times New Roman" w:hAnsiTheme="minorHAnsi" w:cs="Arial"/>
          <w:sz w:val="22"/>
          <w:szCs w:val="22"/>
          <w:lang w:val="cs-CZ" w:eastAsia="cs-CZ"/>
        </w:rPr>
        <w:t xml:space="preserve"> Předmětu smlouvy</w:t>
      </w:r>
      <w:r w:rsidR="00BC063E" w:rsidRPr="00D04442">
        <w:rPr>
          <w:rFonts w:asciiTheme="minorHAnsi" w:eastAsia="Times New Roman" w:hAnsiTheme="minorHAnsi" w:cs="Arial"/>
          <w:sz w:val="22"/>
          <w:szCs w:val="22"/>
          <w:lang w:val="cs-CZ" w:eastAsia="cs-CZ"/>
        </w:rPr>
        <w:t>, termín pro dodání Předmětu smlouvy se přiměřené prodlouží o takový počet dnů, ve kterých je Kupující v prodlení s plněním svých povinností.</w:t>
      </w:r>
    </w:p>
    <w:p w14:paraId="62F713DF" w14:textId="77777777" w:rsidR="006549D0" w:rsidRPr="00D04442"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D04442"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D04442" w:rsidRDefault="002E10A8" w:rsidP="009F59AE">
      <w:pPr>
        <w:widowControl w:val="0"/>
        <w:ind w:left="0"/>
        <w:jc w:val="both"/>
        <w:rPr>
          <w:rFonts w:asciiTheme="minorHAnsi" w:eastAsia="Times New Roman" w:hAnsiTheme="minorHAnsi" w:cs="Arial"/>
          <w:sz w:val="22"/>
          <w:szCs w:val="22"/>
          <w:lang w:val="cs-CZ" w:eastAsia="cs-CZ"/>
        </w:rPr>
      </w:pPr>
    </w:p>
    <w:p w14:paraId="306BDA5C" w14:textId="5D9E0B60" w:rsidR="002E10A8" w:rsidRPr="00D04442"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D04442">
        <w:rPr>
          <w:rFonts w:asciiTheme="minorHAnsi" w:eastAsia="Times New Roman" w:hAnsiTheme="minorHAnsi" w:cstheme="minorHAnsi"/>
          <w:sz w:val="22"/>
          <w:szCs w:val="22"/>
          <w:lang w:val="cs-CZ" w:eastAsia="cs-CZ"/>
        </w:rPr>
        <w:t>Místem dodání</w:t>
      </w:r>
      <w:r w:rsidR="00061348" w:rsidRPr="00D04442">
        <w:rPr>
          <w:rFonts w:asciiTheme="minorHAnsi" w:eastAsia="Times New Roman" w:hAnsiTheme="minorHAnsi" w:cstheme="minorHAnsi"/>
          <w:sz w:val="22"/>
          <w:szCs w:val="22"/>
          <w:lang w:val="cs-CZ" w:eastAsia="cs-CZ"/>
        </w:rPr>
        <w:t xml:space="preserve"> (plnění) P</w:t>
      </w:r>
      <w:r w:rsidRPr="00D04442">
        <w:rPr>
          <w:rFonts w:asciiTheme="minorHAnsi" w:eastAsia="Times New Roman" w:hAnsiTheme="minorHAnsi" w:cstheme="minorHAnsi"/>
          <w:sz w:val="22"/>
          <w:szCs w:val="22"/>
          <w:lang w:val="cs-CZ" w:eastAsia="cs-CZ"/>
        </w:rPr>
        <w:t xml:space="preserve">ředmětu </w:t>
      </w:r>
      <w:r w:rsidR="00061348" w:rsidRPr="00D04442">
        <w:rPr>
          <w:rFonts w:asciiTheme="minorHAnsi" w:eastAsia="Times New Roman" w:hAnsiTheme="minorHAnsi" w:cstheme="minorHAnsi"/>
          <w:sz w:val="22"/>
          <w:szCs w:val="22"/>
          <w:lang w:val="cs-CZ" w:eastAsia="cs-CZ"/>
        </w:rPr>
        <w:t>smlouvy</w:t>
      </w:r>
      <w:r w:rsidRPr="00D04442">
        <w:rPr>
          <w:rFonts w:asciiTheme="minorHAnsi" w:eastAsia="Times New Roman" w:hAnsiTheme="minorHAnsi" w:cstheme="minorHAnsi"/>
          <w:sz w:val="22"/>
          <w:szCs w:val="22"/>
          <w:lang w:val="cs-CZ" w:eastAsia="cs-CZ"/>
        </w:rPr>
        <w:t xml:space="preserve"> je </w:t>
      </w:r>
      <w:r w:rsidR="00B7601D" w:rsidRPr="00D04442">
        <w:rPr>
          <w:rFonts w:asciiTheme="minorHAnsi" w:eastAsia="Times New Roman" w:hAnsiTheme="minorHAnsi" w:cstheme="minorHAnsi"/>
          <w:sz w:val="22"/>
          <w:szCs w:val="22"/>
          <w:lang w:val="cs-CZ" w:eastAsia="cs-CZ"/>
        </w:rPr>
        <w:t>detašované pracoviště Kupujícího</w:t>
      </w:r>
      <w:r w:rsidR="002E10A8" w:rsidRPr="00D04442">
        <w:rPr>
          <w:rFonts w:asciiTheme="minorHAnsi" w:eastAsia="Times New Roman" w:hAnsiTheme="minorHAnsi" w:cstheme="minorHAnsi"/>
          <w:sz w:val="22"/>
          <w:szCs w:val="22"/>
          <w:lang w:val="cs-CZ" w:eastAsia="cs-CZ"/>
        </w:rPr>
        <w:t xml:space="preserve">  -  </w:t>
      </w:r>
      <w:r w:rsidR="00B7601D" w:rsidRPr="00D04442">
        <w:rPr>
          <w:rFonts w:asciiTheme="minorHAnsi" w:eastAsia="Times New Roman" w:hAnsiTheme="minorHAnsi" w:cstheme="minorHAnsi"/>
          <w:sz w:val="22"/>
          <w:szCs w:val="22"/>
          <w:lang w:val="cs-CZ" w:eastAsia="cs-CZ"/>
        </w:rPr>
        <w:t>centrum BIOCEV</w:t>
      </w:r>
      <w:r w:rsidR="007D1997" w:rsidRPr="00D04442">
        <w:rPr>
          <w:rFonts w:asciiTheme="minorHAnsi" w:eastAsia="Times New Roman" w:hAnsiTheme="minorHAnsi" w:cstheme="minorHAnsi"/>
          <w:sz w:val="22"/>
          <w:szCs w:val="22"/>
          <w:lang w:val="cs-CZ" w:eastAsia="cs-CZ"/>
        </w:rPr>
        <w:t>,</w:t>
      </w:r>
      <w:r w:rsidR="00B7601D" w:rsidRPr="00D04442">
        <w:rPr>
          <w:rFonts w:asciiTheme="minorHAnsi" w:eastAsia="Times New Roman" w:hAnsiTheme="minorHAnsi" w:cstheme="minorHAnsi"/>
          <w:sz w:val="22"/>
          <w:szCs w:val="22"/>
          <w:lang w:val="cs-CZ" w:eastAsia="cs-CZ"/>
        </w:rPr>
        <w:t xml:space="preserve"> Průmyslová 595, 252 50</w:t>
      </w:r>
      <w:r w:rsidR="00D8132D" w:rsidRPr="00D04442">
        <w:rPr>
          <w:rFonts w:asciiTheme="minorHAnsi" w:eastAsia="Times New Roman" w:hAnsiTheme="minorHAnsi" w:cstheme="minorHAnsi"/>
          <w:sz w:val="22"/>
          <w:szCs w:val="22"/>
          <w:lang w:val="cs-CZ" w:eastAsia="cs-CZ"/>
        </w:rPr>
        <w:t xml:space="preserve"> </w:t>
      </w:r>
      <w:r w:rsidR="00B7601D" w:rsidRPr="00D04442">
        <w:rPr>
          <w:rFonts w:asciiTheme="minorHAnsi" w:eastAsia="Times New Roman" w:hAnsiTheme="minorHAnsi" w:cstheme="minorHAnsi"/>
          <w:sz w:val="22"/>
          <w:szCs w:val="22"/>
          <w:lang w:val="cs-CZ" w:eastAsia="cs-CZ"/>
        </w:rPr>
        <w:t>Vestec,</w:t>
      </w:r>
      <w:r w:rsidR="007D1997" w:rsidRPr="00D04442">
        <w:rPr>
          <w:rFonts w:asciiTheme="minorHAnsi" w:eastAsia="Times New Roman" w:hAnsiTheme="minorHAnsi" w:cstheme="minorHAnsi"/>
          <w:sz w:val="22"/>
          <w:szCs w:val="22"/>
          <w:lang w:val="cs-CZ" w:eastAsia="cs-CZ"/>
        </w:rPr>
        <w:t xml:space="preserve"> budova </w:t>
      </w:r>
      <w:r w:rsidR="003F210D" w:rsidRPr="00D04442">
        <w:rPr>
          <w:rFonts w:asciiTheme="minorHAnsi" w:eastAsia="Times New Roman" w:hAnsiTheme="minorHAnsi" w:cstheme="minorHAnsi"/>
          <w:sz w:val="22"/>
          <w:szCs w:val="22"/>
          <w:lang w:val="cs-CZ" w:eastAsia="cs-CZ"/>
        </w:rPr>
        <w:t>S0</w:t>
      </w:r>
      <w:r w:rsidR="00B7601D" w:rsidRPr="00D04442">
        <w:rPr>
          <w:rFonts w:asciiTheme="minorHAnsi" w:eastAsia="Times New Roman" w:hAnsiTheme="minorHAnsi" w:cstheme="minorHAnsi"/>
          <w:sz w:val="22"/>
          <w:szCs w:val="22"/>
          <w:lang w:val="cs-CZ" w:eastAsia="cs-CZ"/>
        </w:rPr>
        <w:t>002</w:t>
      </w:r>
      <w:r w:rsidR="00C668CB" w:rsidRPr="00D04442">
        <w:rPr>
          <w:rFonts w:asciiTheme="minorHAnsi" w:eastAsia="Times New Roman" w:hAnsiTheme="minorHAnsi" w:cstheme="minorHAnsi"/>
          <w:sz w:val="22"/>
          <w:szCs w:val="22"/>
          <w:lang w:val="cs-CZ" w:eastAsia="cs-CZ"/>
        </w:rPr>
        <w:t>.</w:t>
      </w:r>
      <w:r w:rsidR="00BC063E" w:rsidRPr="00D04442">
        <w:rPr>
          <w:rFonts w:asciiTheme="minorHAnsi" w:eastAsia="Times New Roman" w:hAnsiTheme="minorHAnsi" w:cstheme="minorHAnsi"/>
          <w:sz w:val="22"/>
          <w:szCs w:val="22"/>
          <w:lang w:val="cs-CZ" w:eastAsia="cs-CZ"/>
        </w:rPr>
        <w:t xml:space="preserve"> Konkrétní místo (místnost) dodání bude Kupujícím upřesněno v souladu s odst. 1 tohoto článku smlouvy.</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5C5822"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5C5822" w:rsidRDefault="009F537F" w:rsidP="009F537F">
      <w:pPr>
        <w:ind w:left="0"/>
        <w:rPr>
          <w:rFonts w:asciiTheme="minorHAnsi" w:hAnsiTheme="minorHAnsi" w:cstheme="minorHAnsi"/>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3CD23EDE"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Prodávající</w:t>
      </w:r>
      <w:r w:rsidR="006549D0" w:rsidRPr="00D04442">
        <w:rPr>
          <w:rFonts w:asciiTheme="minorHAnsi" w:eastAsia="Times New Roman" w:hAnsiTheme="minorHAnsi" w:cs="Arial"/>
          <w:sz w:val="22"/>
          <w:szCs w:val="22"/>
          <w:lang w:val="cs-CZ" w:eastAsia="cs-CZ"/>
        </w:rPr>
        <w:t xml:space="preserve"> se zavazuje poskyt</w:t>
      </w:r>
      <w:r w:rsidR="00402077" w:rsidRPr="00D04442">
        <w:rPr>
          <w:rFonts w:asciiTheme="minorHAnsi" w:eastAsia="Times New Roman" w:hAnsiTheme="minorHAnsi" w:cs="Arial"/>
          <w:sz w:val="22"/>
          <w:szCs w:val="22"/>
          <w:lang w:val="cs-CZ" w:eastAsia="cs-CZ"/>
        </w:rPr>
        <w:t xml:space="preserve">nout na </w:t>
      </w:r>
      <w:r w:rsidR="007D1997" w:rsidRPr="00D04442">
        <w:rPr>
          <w:rFonts w:asciiTheme="minorHAnsi" w:eastAsia="Times New Roman" w:hAnsiTheme="minorHAnsi" w:cs="Arial"/>
          <w:sz w:val="22"/>
          <w:szCs w:val="22"/>
          <w:lang w:val="cs-CZ" w:eastAsia="cs-CZ"/>
        </w:rPr>
        <w:t>celý Předmět plnění</w:t>
      </w:r>
      <w:r w:rsidR="006549D0" w:rsidRPr="00D04442">
        <w:rPr>
          <w:rFonts w:asciiTheme="minorHAnsi" w:eastAsia="Times New Roman" w:hAnsiTheme="minorHAnsi" w:cs="Arial"/>
          <w:b/>
          <w:sz w:val="22"/>
          <w:szCs w:val="22"/>
          <w:lang w:val="cs-CZ" w:eastAsia="cs-CZ"/>
        </w:rPr>
        <w:t xml:space="preserve"> </w:t>
      </w:r>
      <w:r w:rsidR="007F19FC" w:rsidRPr="00D04442">
        <w:rPr>
          <w:rFonts w:asciiTheme="minorHAnsi" w:eastAsia="Times New Roman" w:hAnsiTheme="minorHAnsi" w:cs="Arial"/>
          <w:b/>
          <w:sz w:val="22"/>
          <w:szCs w:val="22"/>
          <w:lang w:val="cs-CZ" w:eastAsia="cs-CZ"/>
        </w:rPr>
        <w:t>záruk</w:t>
      </w:r>
      <w:r w:rsidR="00B13E52" w:rsidRPr="00D04442">
        <w:rPr>
          <w:rFonts w:asciiTheme="minorHAnsi" w:eastAsia="Times New Roman" w:hAnsiTheme="minorHAnsi" w:cs="Arial"/>
          <w:b/>
          <w:sz w:val="22"/>
          <w:szCs w:val="22"/>
          <w:lang w:val="cs-CZ" w:eastAsia="cs-CZ"/>
        </w:rPr>
        <w:t xml:space="preserve">u v délce minimálně </w:t>
      </w:r>
      <w:r w:rsidR="00D8132D" w:rsidRPr="00D04442">
        <w:rPr>
          <w:rFonts w:asciiTheme="minorHAnsi" w:eastAsia="Times New Roman" w:hAnsiTheme="minorHAnsi" w:cs="Arial"/>
          <w:b/>
          <w:sz w:val="22"/>
          <w:szCs w:val="22"/>
          <w:lang w:val="cs-CZ" w:eastAsia="cs-CZ"/>
        </w:rPr>
        <w:t xml:space="preserve">24 </w:t>
      </w:r>
      <w:r w:rsidR="00546E25" w:rsidRPr="00D04442">
        <w:rPr>
          <w:rFonts w:asciiTheme="minorHAnsi" w:eastAsia="Times New Roman" w:hAnsiTheme="minorHAnsi" w:cs="Arial"/>
          <w:b/>
          <w:sz w:val="22"/>
          <w:szCs w:val="22"/>
          <w:lang w:val="cs-CZ" w:eastAsia="cs-CZ"/>
        </w:rPr>
        <w:t>měsíců</w:t>
      </w:r>
      <w:r w:rsidR="006549D0" w:rsidRPr="00D04442">
        <w:rPr>
          <w:rFonts w:asciiTheme="minorHAnsi" w:eastAsia="Times New Roman" w:hAnsiTheme="minorHAnsi" w:cs="Arial"/>
          <w:sz w:val="22"/>
          <w:szCs w:val="22"/>
          <w:lang w:val="cs-CZ" w:eastAsia="cs-CZ"/>
        </w:rPr>
        <w:t xml:space="preserve"> ode dne podpisu předávacího protokolu.</w:t>
      </w:r>
      <w:r w:rsidR="00402077" w:rsidRPr="00D04442">
        <w:rPr>
          <w:rFonts w:asciiTheme="minorHAnsi" w:hAnsiTheme="minorHAnsi" w:cstheme="minorHAnsi"/>
          <w:sz w:val="22"/>
          <w:szCs w:val="22"/>
          <w:lang w:val="cs-CZ"/>
        </w:rPr>
        <w:t xml:space="preserve"> V</w:t>
      </w:r>
      <w:r w:rsidR="00402077" w:rsidRPr="005422F1">
        <w:rPr>
          <w:rFonts w:asciiTheme="minorHAnsi" w:hAnsiTheme="minorHAnsi" w:cstheme="minorHAnsi"/>
          <w:sz w:val="22"/>
          <w:szCs w:val="22"/>
          <w:lang w:val="cs-CZ"/>
        </w:rPr>
        <w:t>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BE6E6E">
        <w:rPr>
          <w:rFonts w:asciiTheme="minorHAnsi" w:hAnsiTheme="minorHAnsi" w:cs="Arial"/>
          <w:sz w:val="22"/>
          <w:szCs w:val="22"/>
          <w:shd w:val="clear" w:color="auto" w:fill="E7E6E6" w:themeFill="background2"/>
        </w:rPr>
        <w:t xml:space="preserve">24 </w:t>
      </w:r>
      <w:proofErr w:type="spellStart"/>
      <w:r w:rsidR="00BE6E6E">
        <w:rPr>
          <w:rFonts w:asciiTheme="minorHAnsi" w:hAnsiTheme="minorHAnsi" w:cs="Arial"/>
          <w:sz w:val="22"/>
          <w:szCs w:val="22"/>
          <w:shd w:val="clear" w:color="auto" w:fill="E7E6E6" w:themeFill="background2"/>
        </w:rPr>
        <w:t>měsíců</w:t>
      </w:r>
      <w:proofErr w:type="spellEnd"/>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73830C4E" w:rsidR="006549D0" w:rsidRPr="00D04442"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hAnsiTheme="minorHAnsi" w:cstheme="minorHAnsi"/>
          <w:sz w:val="22"/>
          <w:szCs w:val="22"/>
          <w:lang w:val="cs-CZ"/>
        </w:rPr>
        <w:lastRenderedPageBreak/>
        <w:t>Prodávající</w:t>
      </w:r>
      <w:r w:rsidR="006549D0" w:rsidRPr="00D04442">
        <w:rPr>
          <w:rFonts w:asciiTheme="minorHAnsi" w:hAnsiTheme="minorHAnsi" w:cstheme="minorHAnsi"/>
          <w:sz w:val="22"/>
          <w:szCs w:val="22"/>
          <w:lang w:val="cs-CZ"/>
        </w:rPr>
        <w:t xml:space="preserve"> </w:t>
      </w:r>
      <w:r w:rsidR="00317AAB" w:rsidRPr="00D04442">
        <w:rPr>
          <w:rFonts w:asciiTheme="minorHAnsi" w:hAnsiTheme="minorHAnsi" w:cstheme="minorHAnsi"/>
          <w:sz w:val="22"/>
          <w:szCs w:val="22"/>
          <w:lang w:val="cs-CZ"/>
        </w:rPr>
        <w:t>se zavazuje zajišťovat bezplatný záruční servis k Předmětu plnění dle této smlouvy</w:t>
      </w:r>
      <w:r w:rsidR="003431A5" w:rsidRPr="00D04442">
        <w:rPr>
          <w:rFonts w:asciiTheme="minorHAnsi" w:hAnsiTheme="minorHAnsi" w:cstheme="minorHAnsi"/>
          <w:sz w:val="22"/>
          <w:szCs w:val="22"/>
          <w:lang w:val="cs-CZ"/>
        </w:rPr>
        <w:t xml:space="preserve"> </w:t>
      </w:r>
      <w:r w:rsidR="00317AAB" w:rsidRPr="00D04442">
        <w:rPr>
          <w:rFonts w:asciiTheme="minorHAnsi" w:hAnsiTheme="minorHAnsi" w:cstheme="minorHAnsi"/>
          <w:sz w:val="22"/>
          <w:szCs w:val="22"/>
          <w:lang w:val="cs-CZ"/>
        </w:rPr>
        <w:t>a garantuje dostupnost placeného</w:t>
      </w:r>
      <w:r w:rsidR="006B2BAA" w:rsidRPr="00D04442">
        <w:rPr>
          <w:rFonts w:asciiTheme="minorHAnsi" w:hAnsiTheme="minorHAnsi" w:cstheme="minorHAnsi"/>
          <w:sz w:val="22"/>
          <w:szCs w:val="22"/>
          <w:lang w:val="cs-CZ"/>
        </w:rPr>
        <w:t xml:space="preserve"> </w:t>
      </w:r>
      <w:r w:rsidR="00317AAB" w:rsidRPr="00D04442">
        <w:rPr>
          <w:rFonts w:asciiTheme="minorHAnsi" w:hAnsiTheme="minorHAnsi" w:cstheme="minorHAnsi"/>
          <w:sz w:val="22"/>
          <w:szCs w:val="22"/>
          <w:lang w:val="cs-CZ"/>
        </w:rPr>
        <w:t xml:space="preserve">pozáručního servisu a </w:t>
      </w:r>
      <w:r w:rsidR="009B12C0" w:rsidRPr="00D04442">
        <w:rPr>
          <w:rFonts w:asciiTheme="minorHAnsi" w:hAnsiTheme="minorHAnsi" w:cstheme="minorHAnsi"/>
          <w:sz w:val="22"/>
          <w:szCs w:val="22"/>
          <w:lang w:val="cs-CZ"/>
        </w:rPr>
        <w:t xml:space="preserve">náhradních dílů k Předmětu plnění </w:t>
      </w:r>
      <w:r w:rsidR="006549D0" w:rsidRPr="00D04442">
        <w:rPr>
          <w:rFonts w:asciiTheme="minorHAnsi" w:hAnsiTheme="minorHAnsi" w:cstheme="minorHAnsi"/>
          <w:sz w:val="22"/>
          <w:szCs w:val="22"/>
          <w:lang w:val="cs-CZ"/>
        </w:rPr>
        <w:t xml:space="preserve">minimálně po dobu </w:t>
      </w:r>
      <w:r w:rsidR="00427C2A" w:rsidRPr="00D04442">
        <w:rPr>
          <w:rFonts w:asciiTheme="minorHAnsi" w:hAnsiTheme="minorHAnsi" w:cstheme="minorHAnsi"/>
          <w:sz w:val="22"/>
          <w:szCs w:val="22"/>
          <w:lang w:val="cs-CZ"/>
        </w:rPr>
        <w:t>36</w:t>
      </w:r>
      <w:r w:rsidR="00D8132D" w:rsidRPr="00D04442">
        <w:rPr>
          <w:rFonts w:asciiTheme="minorHAnsi" w:hAnsiTheme="minorHAnsi" w:cstheme="minorHAnsi"/>
          <w:sz w:val="22"/>
          <w:szCs w:val="22"/>
          <w:lang w:val="cs-CZ"/>
        </w:rPr>
        <w:t xml:space="preserve"> </w:t>
      </w:r>
      <w:r w:rsidR="00317AAB" w:rsidRPr="00D04442">
        <w:rPr>
          <w:rFonts w:asciiTheme="minorHAnsi" w:hAnsiTheme="minorHAnsi" w:cstheme="minorHAnsi"/>
          <w:sz w:val="22"/>
          <w:szCs w:val="22"/>
          <w:lang w:val="cs-CZ"/>
        </w:rPr>
        <w:t>kalendářních měsíců od skončení záruční doby</w:t>
      </w:r>
      <w:r w:rsidR="006549D0" w:rsidRPr="00D04442">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C5822"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427FA6B9" w14:textId="005E3EFD" w:rsidR="0058618C" w:rsidRPr="00D04442" w:rsidRDefault="0058618C" w:rsidP="0058618C">
      <w:pPr>
        <w:widowControl w:val="0"/>
        <w:numPr>
          <w:ilvl w:val="2"/>
          <w:numId w:val="1"/>
        </w:numPr>
        <w:ind w:hanging="644"/>
        <w:jc w:val="both"/>
        <w:rPr>
          <w:rFonts w:asciiTheme="minorHAnsi" w:hAnsiTheme="minorHAnsi" w:cs="Arial"/>
          <w:sz w:val="22"/>
          <w:szCs w:val="22"/>
          <w:lang w:val="cs-CZ"/>
        </w:rPr>
      </w:pPr>
      <w:r w:rsidRPr="00D04442">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D04442">
        <w:rPr>
          <w:rFonts w:asciiTheme="minorHAnsi" w:hAnsiTheme="minorHAnsi" w:cs="Arial"/>
          <w:sz w:val="22"/>
          <w:szCs w:val="22"/>
          <w:lang w:val="cs-CZ"/>
        </w:rPr>
        <w:t>responzní</w:t>
      </w:r>
      <w:proofErr w:type="spellEnd"/>
      <w:r w:rsidRPr="00D04442">
        <w:rPr>
          <w:rFonts w:asciiTheme="minorHAnsi" w:hAnsiTheme="minorHAnsi" w:cs="Arial"/>
          <w:sz w:val="22"/>
          <w:szCs w:val="22"/>
          <w:lang w:val="cs-CZ"/>
        </w:rPr>
        <w:t xml:space="preserve"> dobu nejpozději do 24 hod od nahlášení závady. Servisní technik je povinen dostavit se na místo provádění servisních zásahů nejpozději do dvou (2) pracovních dnů od nahlášení požadavku Kupujícím.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sedmi (7) pracovních dnů od nahlášení závady, a to v případě, kdy nebude nutné při opra</w:t>
      </w:r>
      <w:r w:rsidR="00377969" w:rsidRPr="00D04442">
        <w:rPr>
          <w:rFonts w:asciiTheme="minorHAnsi" w:hAnsiTheme="minorHAnsi" w:cs="Arial"/>
          <w:sz w:val="22"/>
          <w:szCs w:val="22"/>
          <w:lang w:val="cs-CZ"/>
        </w:rPr>
        <w:t>vě použít náhradní díly. Oprava</w:t>
      </w:r>
      <w:r w:rsidRPr="00D04442">
        <w:rPr>
          <w:rFonts w:asciiTheme="minorHAnsi" w:hAnsiTheme="minorHAnsi" w:cs="Arial"/>
          <w:sz w:val="22"/>
          <w:szCs w:val="22"/>
          <w:lang w:val="cs-CZ"/>
        </w:rPr>
        <w:t xml:space="preserve">, u které budou nutné náhradní díly, bude provedena nejpozději do třiceti (30) pracovních dnů od nahlášení závady, nedohodnou-li se smluvní strany jinak. Kontakty pro nahlášení závad jsou: email: </w:t>
      </w:r>
      <w:r w:rsidR="00001069" w:rsidRPr="00001069">
        <w:rPr>
          <w:highlight w:val="yellow"/>
        </w:rPr>
        <w:t>xxx</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44016330"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CD13F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CD13FD">
        <w:rPr>
          <w:rFonts w:asciiTheme="minorHAnsi" w:hAnsiTheme="minorHAnsi" w:cs="Arial"/>
          <w:sz w:val="22"/>
          <w:szCs w:val="22"/>
          <w:lang w:val="cs-CZ"/>
        </w:rPr>
        <w:t>éto údržby a náhradních dílů</w:t>
      </w:r>
      <w:r w:rsidRPr="00CD13F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5C5822" w:rsidRDefault="00A777CD" w:rsidP="008E5758">
      <w:pPr>
        <w:widowControl w:val="0"/>
        <w:ind w:left="0"/>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4BD65BC3"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712503">
        <w:rPr>
          <w:rFonts w:asciiTheme="minorHAnsi" w:eastAsia="Times New Roman" w:hAnsiTheme="minorHAnsi" w:cs="Arial"/>
          <w:sz w:val="22"/>
          <w:szCs w:val="22"/>
          <w:lang w:val="cs-CZ" w:eastAsia="cs-CZ"/>
        </w:rPr>
        <w:t xml:space="preserve">předání, </w:t>
      </w:r>
      <w:r w:rsidR="00287384">
        <w:rPr>
          <w:rFonts w:asciiTheme="minorHAnsi" w:eastAsia="Times New Roman" w:hAnsiTheme="minorHAnsi" w:cs="Arial"/>
          <w:sz w:val="22"/>
          <w:szCs w:val="22"/>
          <w:lang w:val="cs-CZ" w:eastAsia="cs-CZ"/>
        </w:rPr>
        <w:t>instalaci</w:t>
      </w:r>
      <w:r w:rsidR="00712503">
        <w:rPr>
          <w:rFonts w:asciiTheme="minorHAnsi" w:eastAsia="Times New Roman" w:hAnsiTheme="minorHAnsi" w:cs="Arial"/>
          <w:sz w:val="22"/>
          <w:szCs w:val="22"/>
          <w:lang w:val="cs-CZ" w:eastAsia="cs-CZ"/>
        </w:rPr>
        <w:t xml:space="preserve"> a validaci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603BBD03"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112AE0">
        <w:rPr>
          <w:rFonts w:asciiTheme="minorHAnsi" w:eastAsia="Times New Roman" w:hAnsiTheme="minorHAnsi" w:cs="Arial"/>
          <w:sz w:val="22"/>
          <w:szCs w:val="22"/>
          <w:lang w:val="cs-CZ" w:eastAsia="cs-CZ"/>
        </w:rPr>
        <w:t>7</w:t>
      </w:r>
      <w:r w:rsidRPr="00225046">
        <w:rPr>
          <w:rFonts w:asciiTheme="minorHAnsi" w:eastAsia="Times New Roman" w:hAnsiTheme="minorHAnsi" w:cs="Arial"/>
          <w:sz w:val="22"/>
          <w:szCs w:val="22"/>
          <w:lang w:val="cs-CZ" w:eastAsia="cs-CZ"/>
        </w:rPr>
        <w:t xml:space="preserve">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5C5822" w:rsidRDefault="00A57714" w:rsidP="00A57714">
      <w:pPr>
        <w:ind w:left="0"/>
        <w:rPr>
          <w:rFonts w:asciiTheme="minorHAnsi" w:eastAsia="Times New Roman" w:hAnsiTheme="minorHAnsi" w:cs="Arial"/>
          <w:lang w:eastAsia="cs-CZ"/>
        </w:rPr>
      </w:pPr>
    </w:p>
    <w:p w14:paraId="72963797" w14:textId="0E0C3392"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5C5822" w:rsidRDefault="00A57714" w:rsidP="00A57714">
      <w:pPr>
        <w:ind w:left="0"/>
        <w:rPr>
          <w:rFonts w:asciiTheme="minorHAnsi" w:eastAsia="Times New Roman" w:hAnsiTheme="minorHAnsi" w:cs="Arial"/>
          <w:lang w:eastAsia="cs-CZ"/>
        </w:rPr>
      </w:pPr>
    </w:p>
    <w:p w14:paraId="29C43370" w14:textId="7B9A83FC"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373BE2">
        <w:rPr>
          <w:rFonts w:asciiTheme="minorHAnsi" w:eastAsia="Times New Roman" w:hAnsiTheme="minorHAnsi" w:cs="Arial"/>
          <w:sz w:val="22"/>
          <w:szCs w:val="22"/>
          <w:lang w:val="cs-CZ" w:eastAsia="cs-CZ"/>
        </w:rPr>
        <w:t xml:space="preserve">a/nebo </w:t>
      </w:r>
      <w:r w:rsidR="009E7700">
        <w:rPr>
          <w:rFonts w:asciiTheme="minorHAnsi" w:eastAsia="Times New Roman" w:hAnsiTheme="minorHAnsi" w:cs="Arial"/>
          <w:sz w:val="22"/>
          <w:szCs w:val="22"/>
          <w:lang w:val="cs-CZ" w:eastAsia="cs-CZ"/>
        </w:rPr>
        <w:t>odst. 13</w:t>
      </w:r>
      <w:r w:rsidR="00373BE2">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5C5822" w:rsidRDefault="00817E9E" w:rsidP="000638AF">
      <w:pPr>
        <w:ind w:left="0"/>
        <w:rPr>
          <w:rFonts w:asciiTheme="minorHAnsi" w:eastAsia="Times New Roman" w:hAnsiTheme="minorHAnsi" w:cs="Arial"/>
          <w:lang w:eastAsia="cs-CZ"/>
        </w:rPr>
      </w:pPr>
    </w:p>
    <w:p w14:paraId="0CE59630" w14:textId="59BCCC7B"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pokutu ve výši 2000 Kč za každý i započatý den prodlení.</w:t>
      </w:r>
    </w:p>
    <w:p w14:paraId="03C1733E" w14:textId="77777777" w:rsidR="0078657A" w:rsidRPr="005C5822" w:rsidRDefault="0078657A" w:rsidP="00EB686C">
      <w:pPr>
        <w:ind w:left="0"/>
        <w:rPr>
          <w:rFonts w:asciiTheme="minorHAnsi" w:eastAsia="Times New Roman" w:hAnsiTheme="minorHAnsi" w:cs="Arial"/>
          <w:lang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5C5822" w:rsidRDefault="00A33815" w:rsidP="00A33815">
      <w:pPr>
        <w:ind w:left="0"/>
        <w:rPr>
          <w:rFonts w:asciiTheme="minorHAnsi" w:eastAsia="Times New Roman" w:hAnsiTheme="minorHAnsi" w:cs="Arial"/>
          <w:lang w:eastAsia="cs-CZ"/>
        </w:rPr>
      </w:pPr>
    </w:p>
    <w:p w14:paraId="4784B74A" w14:textId="22F4051F"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w:t>
      </w:r>
      <w:r w:rsidR="00373BE2">
        <w:rPr>
          <w:rFonts w:asciiTheme="minorHAnsi" w:eastAsia="Times New Roman" w:hAnsiTheme="minorHAnsi" w:cs="Arial"/>
          <w:sz w:val="22"/>
          <w:szCs w:val="22"/>
          <w:lang w:val="cs-CZ" w:eastAsia="cs-CZ"/>
        </w:rPr>
        <w:t>ujícímu smluvní pokutu ve výši 2</w:t>
      </w:r>
      <w:r w:rsidRPr="00A33815">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lastRenderedPageBreak/>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0E1F4000" w:rsidR="006549D0" w:rsidRPr="00592791"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001069" w:rsidRPr="00001069">
        <w:rPr>
          <w:rFonts w:asciiTheme="minorHAnsi" w:hAnsiTheme="minorHAnsi" w:cs="Arial"/>
          <w:highlight w:val="yellow"/>
          <w:shd w:val="clear" w:color="auto" w:fill="E7E6E6" w:themeFill="background2"/>
        </w:rPr>
        <w:t>xxx</w:t>
      </w:r>
      <w:proofErr w:type="spellEnd"/>
    </w:p>
    <w:p w14:paraId="56CAE749" w14:textId="0955222C" w:rsidR="006549D0" w:rsidRPr="00592791"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592791">
        <w:rPr>
          <w:rFonts w:asciiTheme="minorHAnsi" w:eastAsia="Times New Roman" w:hAnsiTheme="minorHAnsi" w:cs="Arial"/>
          <w:lang w:eastAsia="cs-CZ"/>
        </w:rPr>
        <w:t>doručovací adresa:</w:t>
      </w:r>
      <w:r w:rsidRPr="00592791">
        <w:rPr>
          <w:rFonts w:asciiTheme="minorHAnsi" w:eastAsia="Times New Roman" w:hAnsiTheme="minorHAnsi" w:cs="Arial"/>
          <w:lang w:eastAsia="cs-CZ"/>
        </w:rPr>
        <w:tab/>
      </w:r>
      <w:r w:rsidR="00592791" w:rsidRPr="00592791">
        <w:rPr>
          <w:rFonts w:asciiTheme="minorHAnsi" w:hAnsiTheme="minorHAnsi" w:cs="Arial"/>
          <w:shd w:val="clear" w:color="auto" w:fill="E7E6E6" w:themeFill="background2"/>
        </w:rPr>
        <w:t>Západní 93, 251 01 Čestlice</w:t>
      </w:r>
    </w:p>
    <w:p w14:paraId="2474DF22" w14:textId="5665B8CC" w:rsidR="00B80641" w:rsidRPr="00592791" w:rsidRDefault="00167852" w:rsidP="009F59AE">
      <w:pPr>
        <w:pStyle w:val="Odstavecseseznamem"/>
        <w:widowControl w:val="0"/>
        <w:spacing w:line="240" w:lineRule="auto"/>
        <w:ind w:left="1440"/>
        <w:jc w:val="both"/>
        <w:rPr>
          <w:rFonts w:asciiTheme="minorHAnsi" w:hAnsiTheme="minorHAnsi" w:cs="Arial"/>
        </w:rPr>
      </w:pPr>
      <w:r w:rsidRPr="00592791">
        <w:rPr>
          <w:rFonts w:asciiTheme="minorHAnsi" w:eastAsia="Times New Roman" w:hAnsiTheme="minorHAnsi" w:cs="Arial"/>
          <w:lang w:eastAsia="cs-CZ"/>
        </w:rPr>
        <w:t>telefon:</w:t>
      </w:r>
      <w:r w:rsidRPr="00592791">
        <w:rPr>
          <w:rFonts w:asciiTheme="minorHAnsi" w:eastAsia="Times New Roman" w:hAnsiTheme="minorHAnsi" w:cs="Arial"/>
          <w:lang w:eastAsia="cs-CZ"/>
        </w:rPr>
        <w:tab/>
      </w:r>
      <w:r w:rsidRPr="00592791">
        <w:rPr>
          <w:rFonts w:asciiTheme="minorHAnsi" w:eastAsia="Times New Roman" w:hAnsiTheme="minorHAnsi" w:cs="Arial"/>
          <w:lang w:eastAsia="cs-CZ"/>
        </w:rPr>
        <w:tab/>
      </w:r>
      <w:proofErr w:type="spellStart"/>
      <w:r w:rsidR="00001069" w:rsidRPr="00001069">
        <w:rPr>
          <w:rFonts w:asciiTheme="minorHAnsi" w:hAnsiTheme="minorHAnsi" w:cs="Arial"/>
          <w:highlight w:val="yellow"/>
          <w:shd w:val="clear" w:color="auto" w:fill="E7E6E6" w:themeFill="background2"/>
        </w:rPr>
        <w:t>xxx</w:t>
      </w:r>
      <w:proofErr w:type="spellEnd"/>
    </w:p>
    <w:p w14:paraId="465E930A" w14:textId="431510BB"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592791">
        <w:rPr>
          <w:rFonts w:asciiTheme="minorHAnsi" w:eastAsia="Times New Roman" w:hAnsiTheme="minorHAnsi" w:cs="Arial"/>
          <w:lang w:eastAsia="cs-CZ"/>
        </w:rPr>
        <w:t>email:</w:t>
      </w:r>
      <w:r w:rsidRPr="00592791">
        <w:rPr>
          <w:rFonts w:asciiTheme="minorHAnsi" w:eastAsia="Times New Roman" w:hAnsiTheme="minorHAnsi" w:cs="Arial"/>
          <w:lang w:eastAsia="cs-CZ"/>
        </w:rPr>
        <w:tab/>
      </w:r>
      <w:r w:rsidRPr="00592791">
        <w:rPr>
          <w:rFonts w:asciiTheme="minorHAnsi" w:eastAsia="Times New Roman" w:hAnsiTheme="minorHAnsi" w:cs="Arial"/>
          <w:lang w:eastAsia="cs-CZ"/>
        </w:rPr>
        <w:tab/>
      </w:r>
      <w:r w:rsidRPr="00592791">
        <w:rPr>
          <w:rFonts w:asciiTheme="minorHAnsi" w:eastAsia="Times New Roman" w:hAnsiTheme="minorHAnsi" w:cs="Arial"/>
          <w:lang w:eastAsia="cs-CZ"/>
        </w:rPr>
        <w:tab/>
      </w:r>
      <w:proofErr w:type="spellStart"/>
      <w:r w:rsidR="00001069" w:rsidRPr="00001069">
        <w:rPr>
          <w:highlight w:val="yellow"/>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5C5822" w:rsidRDefault="006549D0" w:rsidP="008E5758">
      <w:pPr>
        <w:widowControl w:val="0"/>
        <w:ind w:left="0"/>
        <w:jc w:val="both"/>
        <w:rPr>
          <w:rFonts w:asciiTheme="minorHAnsi" w:eastAsia="Times New Roman" w:hAnsiTheme="minorHAnsi" w:cs="Arial"/>
          <w:highlight w:val="yellow"/>
          <w:lang w:eastAsia="cs-CZ"/>
        </w:rPr>
      </w:pPr>
    </w:p>
    <w:p w14:paraId="18502B64" w14:textId="0786910A"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001069" w:rsidRPr="00001069">
        <w:rPr>
          <w:rFonts w:asciiTheme="minorHAnsi" w:eastAsia="Times New Roman" w:hAnsiTheme="minorHAnsi" w:cs="Arial"/>
          <w:sz w:val="22"/>
          <w:szCs w:val="22"/>
          <w:highlight w:val="yellow"/>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3837A6B2"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sidRPr="00D8132D">
        <w:rPr>
          <w:rFonts w:asciiTheme="minorHAnsi" w:eastAsia="Times New Roman" w:hAnsiTheme="minorHAnsi" w:cs="Arial"/>
          <w:b/>
          <w:sz w:val="22"/>
          <w:szCs w:val="22"/>
          <w:lang w:val="cs-CZ" w:eastAsia="cs-CZ"/>
        </w:rPr>
        <w:t xml:space="preserve">centrum </w:t>
      </w:r>
      <w:r w:rsidRPr="00D8132D">
        <w:rPr>
          <w:rFonts w:asciiTheme="minorHAnsi" w:eastAsia="Times New Roman" w:hAnsiTheme="minorHAnsi" w:cs="Arial"/>
          <w:b/>
          <w:sz w:val="22"/>
          <w:szCs w:val="22"/>
          <w:lang w:val="cs-CZ" w:eastAsia="cs-CZ"/>
        </w:rPr>
        <w:t>BIOCEV</w:t>
      </w:r>
      <w:r>
        <w:rPr>
          <w:rFonts w:asciiTheme="minorHAnsi" w:eastAsia="Times New Roman" w:hAnsiTheme="minorHAnsi" w:cs="Arial"/>
          <w:sz w:val="22"/>
          <w:szCs w:val="22"/>
          <w:lang w:val="cs-CZ" w:eastAsia="cs-CZ"/>
        </w:rPr>
        <w:t xml:space="preserve">, Průmyslová </w:t>
      </w:r>
      <w:r w:rsidR="0066326D">
        <w:rPr>
          <w:rFonts w:asciiTheme="minorHAnsi" w:eastAsia="Times New Roman" w:hAnsiTheme="minorHAnsi" w:cs="Arial"/>
          <w:sz w:val="22"/>
          <w:szCs w:val="22"/>
          <w:lang w:val="cs-CZ" w:eastAsia="cs-CZ"/>
        </w:rPr>
        <w:t>595,  252 50 Vestec</w:t>
      </w:r>
    </w:p>
    <w:p w14:paraId="04967B8B" w14:textId="668B1E36"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001069" w:rsidRPr="00001069">
        <w:rPr>
          <w:rFonts w:asciiTheme="minorHAnsi" w:hAnsiTheme="minorHAnsi" w:cs="Arial"/>
          <w:color w:val="000000"/>
          <w:sz w:val="22"/>
          <w:szCs w:val="22"/>
          <w:highlight w:val="yellow"/>
          <w:lang w:val="cs-CZ"/>
        </w:rPr>
        <w:t>xxx</w:t>
      </w:r>
      <w:proofErr w:type="spellEnd"/>
    </w:p>
    <w:p w14:paraId="6DD3CAE9" w14:textId="4E6A2974"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hyperlink r:id="rId9" w:history="1">
        <w:proofErr w:type="spellStart"/>
        <w:r w:rsidR="00001069" w:rsidRPr="00001069">
          <w:rPr>
            <w:rStyle w:val="Hypertextovodkaz"/>
            <w:rFonts w:asciiTheme="minorHAnsi" w:eastAsia="Times New Roman" w:hAnsiTheme="minorHAnsi" w:cs="Arial"/>
            <w:sz w:val="22"/>
            <w:szCs w:val="22"/>
            <w:highlight w:val="yellow"/>
            <w:lang w:val="cs-CZ" w:eastAsia="cs-CZ"/>
          </w:rPr>
          <w:t>xxx</w:t>
        </w:r>
        <w:proofErr w:type="spellEnd"/>
      </w:hyperlink>
    </w:p>
    <w:p w14:paraId="23527C21" w14:textId="71D3AF8B" w:rsidR="005560CC" w:rsidRDefault="005560CC" w:rsidP="008E5758">
      <w:pPr>
        <w:widowControl w:val="0"/>
        <w:ind w:left="1440"/>
        <w:jc w:val="both"/>
        <w:rPr>
          <w:rFonts w:asciiTheme="minorHAnsi" w:eastAsia="Times New Roman" w:hAnsiTheme="minorHAnsi" w:cs="Arial"/>
          <w:sz w:val="22"/>
          <w:szCs w:val="22"/>
          <w:lang w:val="cs-CZ" w:eastAsia="cs-CZ"/>
        </w:rPr>
      </w:pPr>
    </w:p>
    <w:p w14:paraId="61025F9B" w14:textId="77777777" w:rsidR="005560CC" w:rsidRDefault="005560CC" w:rsidP="008E5758">
      <w:pPr>
        <w:widowControl w:val="0"/>
        <w:ind w:left="1440"/>
        <w:jc w:val="both"/>
        <w:rPr>
          <w:rFonts w:asciiTheme="minorHAnsi" w:eastAsia="Times New Roman" w:hAnsiTheme="minorHAnsi" w:cs="Arial"/>
          <w:sz w:val="22"/>
          <w:szCs w:val="22"/>
          <w:lang w:val="cs-CZ" w:eastAsia="cs-CZ"/>
        </w:rPr>
      </w:pPr>
    </w:p>
    <w:p w14:paraId="3306D58D" w14:textId="39235B71" w:rsidR="005560CC" w:rsidRPr="008B3A0F" w:rsidRDefault="005560CC" w:rsidP="005560C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r>
      <w:r w:rsidR="00001069">
        <w:rPr>
          <w:rFonts w:asciiTheme="minorHAnsi" w:eastAsia="Times New Roman" w:hAnsiTheme="minorHAnsi" w:cs="Arial"/>
          <w:sz w:val="22"/>
          <w:szCs w:val="22"/>
          <w:lang w:val="cs-CZ" w:eastAsia="cs-CZ"/>
        </w:rPr>
        <w:t xml:space="preserve">              </w:t>
      </w:r>
      <w:proofErr w:type="spellStart"/>
      <w:r w:rsidR="00001069" w:rsidRPr="00001069">
        <w:rPr>
          <w:rFonts w:asciiTheme="minorHAnsi" w:eastAsia="Times New Roman" w:hAnsiTheme="minorHAnsi" w:cs="Arial"/>
          <w:sz w:val="22"/>
          <w:szCs w:val="22"/>
          <w:highlight w:val="yellow"/>
          <w:lang w:val="cs-CZ" w:eastAsia="cs-CZ"/>
        </w:rPr>
        <w:t>xxx</w:t>
      </w:r>
      <w:proofErr w:type="spellEnd"/>
    </w:p>
    <w:p w14:paraId="283B53AC" w14:textId="77777777" w:rsidR="005560CC" w:rsidRPr="008B3A0F" w:rsidRDefault="005560CC" w:rsidP="005560C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0705B1F9" w14:textId="77777777" w:rsidR="005560CC" w:rsidRPr="008B3A0F" w:rsidRDefault="005560CC" w:rsidP="005560C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D8132D">
        <w:rPr>
          <w:rFonts w:asciiTheme="minorHAnsi" w:eastAsia="Times New Roman" w:hAnsiTheme="minorHAnsi" w:cs="Arial"/>
          <w:b/>
          <w:sz w:val="22"/>
          <w:szCs w:val="22"/>
          <w:lang w:val="cs-CZ" w:eastAsia="cs-CZ"/>
        </w:rPr>
        <w:t>centrum BIOCEV</w:t>
      </w:r>
      <w:r>
        <w:rPr>
          <w:rFonts w:asciiTheme="minorHAnsi" w:eastAsia="Times New Roman" w:hAnsiTheme="minorHAnsi" w:cs="Arial"/>
          <w:sz w:val="22"/>
          <w:szCs w:val="22"/>
          <w:lang w:val="cs-CZ" w:eastAsia="cs-CZ"/>
        </w:rPr>
        <w:t>, Průmyslová 595,  252 50 Vestec</w:t>
      </w:r>
    </w:p>
    <w:p w14:paraId="008951B0" w14:textId="45D54544" w:rsidR="005560CC" w:rsidRPr="00CF43AC" w:rsidRDefault="005560CC" w:rsidP="005560C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001069" w:rsidRPr="00001069">
        <w:rPr>
          <w:rFonts w:asciiTheme="minorHAnsi" w:hAnsiTheme="minorHAnsi" w:cs="Arial"/>
          <w:color w:val="000000"/>
          <w:sz w:val="22"/>
          <w:szCs w:val="22"/>
          <w:highlight w:val="yellow"/>
          <w:lang w:val="cs-CZ"/>
        </w:rPr>
        <w:t>xxx</w:t>
      </w:r>
      <w:proofErr w:type="spellEnd"/>
    </w:p>
    <w:p w14:paraId="2F0F7134" w14:textId="3E9A3055" w:rsidR="005560CC" w:rsidRDefault="005560CC" w:rsidP="005560C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001069">
        <w:rPr>
          <w:rFonts w:asciiTheme="minorHAnsi" w:eastAsia="Times New Roman" w:hAnsiTheme="minorHAnsi" w:cs="Arial"/>
          <w:sz w:val="22"/>
          <w:szCs w:val="22"/>
          <w:lang w:val="cs-CZ" w:eastAsia="cs-CZ"/>
        </w:rPr>
        <w:t xml:space="preserve">              </w:t>
      </w:r>
      <w:r w:rsidR="00001069" w:rsidRPr="00001069">
        <w:rPr>
          <w:highlight w:val="yellow"/>
        </w:rPr>
        <w:t>xxx</w:t>
      </w:r>
    </w:p>
    <w:p w14:paraId="62CEF215" w14:textId="77777777" w:rsidR="002C4278" w:rsidRPr="00EE6115" w:rsidRDefault="002C4278" w:rsidP="008E5758">
      <w:pPr>
        <w:widowControl w:val="0"/>
        <w:ind w:left="1440"/>
        <w:jc w:val="both"/>
        <w:rPr>
          <w:rFonts w:asciiTheme="minorHAnsi" w:eastAsia="Times New Roman" w:hAnsiTheme="minorHAnsi" w:cs="Arial"/>
          <w:lang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w:t>
      </w:r>
      <w:r w:rsidRPr="00225046">
        <w:rPr>
          <w:rFonts w:asciiTheme="minorHAnsi" w:eastAsia="Times New Roman" w:hAnsiTheme="minorHAnsi" w:cs="Arial"/>
          <w:lang w:eastAsia="cs-CZ"/>
        </w:rPr>
        <w:lastRenderedPageBreak/>
        <w:t>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lastRenderedPageBreak/>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7AA026B0"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5723E4">
        <w:rPr>
          <w:rFonts w:asciiTheme="minorHAnsi" w:hAnsiTheme="minorHAnsi" w:cstheme="minorHAnsi"/>
          <w:sz w:val="22"/>
          <w:szCs w:val="22"/>
          <w:lang w:val="cs-CZ"/>
        </w:rPr>
        <w:t>3</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w:t>
      </w:r>
      <w:r w:rsidRPr="008E5758">
        <w:rPr>
          <w:rFonts w:asciiTheme="minorHAnsi" w:hAnsiTheme="minorHAnsi" w:cstheme="minorHAnsi"/>
          <w:sz w:val="22"/>
          <w:szCs w:val="22"/>
          <w:lang w:val="cs-CZ"/>
        </w:rPr>
        <w:lastRenderedPageBreak/>
        <w:t>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64B01E50"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pokud legislativa </w:t>
      </w:r>
      <w:r w:rsidR="009B4E38">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6614BDD2"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3A5235" w:rsidRPr="003A5235">
        <w:rPr>
          <w:rFonts w:asciiTheme="minorHAnsi" w:eastAsia="Times New Roman" w:hAnsiTheme="minorHAnsi" w:cstheme="minorHAnsi"/>
          <w:sz w:val="22"/>
          <w:szCs w:val="22"/>
          <w:highlight w:val="lightGray"/>
          <w:lang w:val="cs-CZ" w:eastAsia="cs-CZ"/>
        </w:rPr>
        <w:t>DOPLNÍ DOD</w:t>
      </w:r>
      <w:r w:rsidR="003A5235">
        <w:rPr>
          <w:rFonts w:asciiTheme="minorHAnsi" w:eastAsia="Times New Roman" w:hAnsiTheme="minorHAnsi" w:cstheme="minorHAnsi"/>
          <w:sz w:val="22"/>
          <w:szCs w:val="22"/>
          <w:highlight w:val="lightGray"/>
          <w:lang w:val="cs-CZ" w:eastAsia="cs-CZ"/>
        </w:rPr>
        <w:t>A</w:t>
      </w:r>
      <w:r w:rsidR="003A5235" w:rsidRPr="003A5235">
        <w:rPr>
          <w:rFonts w:asciiTheme="minorHAnsi" w:eastAsia="Times New Roman" w:hAnsiTheme="minorHAnsi" w:cstheme="minorHAnsi"/>
          <w:sz w:val="22"/>
          <w:szCs w:val="22"/>
          <w:highlight w:val="lightGray"/>
          <w:lang w:val="cs-CZ" w:eastAsia="cs-CZ"/>
        </w:rPr>
        <w:t>VATEL</w:t>
      </w:r>
      <w:r w:rsidR="003A5235">
        <w:rPr>
          <w:rFonts w:asciiTheme="minorHAnsi" w:eastAsia="Times New Roman" w:hAnsiTheme="minorHAnsi" w:cstheme="minorHAnsi"/>
          <w:sz w:val="22"/>
          <w:szCs w:val="22"/>
          <w:lang w:val="cs-CZ" w:eastAsia="cs-CZ"/>
        </w:rPr>
        <w:t>]</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lastRenderedPageBreak/>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0F60B16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592791" w:rsidRPr="00592791">
              <w:rPr>
                <w:rFonts w:asciiTheme="minorHAnsi" w:eastAsia="Times New Roman" w:hAnsiTheme="minorHAnsi" w:cs="Arial"/>
                <w:bCs/>
                <w:sz w:val="22"/>
                <w:szCs w:val="22"/>
                <w:lang w:val="cs-CZ" w:eastAsia="cs-CZ"/>
              </w:rPr>
              <w:t>Čestlicích</w:t>
            </w:r>
            <w:r w:rsidRPr="00592791">
              <w:rPr>
                <w:rFonts w:asciiTheme="minorHAnsi" w:eastAsia="Times New Roman" w:hAnsiTheme="minorHAnsi" w:cs="Arial"/>
                <w:bCs/>
                <w:sz w:val="22"/>
                <w:szCs w:val="22"/>
                <w:lang w:val="cs-CZ" w:eastAsia="cs-CZ"/>
              </w:rPr>
              <w:t xml:space="preserve"> </w:t>
            </w:r>
            <w:r w:rsidRPr="00225046">
              <w:rPr>
                <w:rFonts w:asciiTheme="minorHAnsi" w:eastAsia="Times New Roman" w:hAnsiTheme="minorHAnsi" w:cs="Arial"/>
                <w:sz w:val="22"/>
                <w:szCs w:val="22"/>
                <w:lang w:val="cs-CZ" w:eastAsia="cs-CZ"/>
              </w:rPr>
              <w:t xml:space="preserve">dne </w:t>
            </w:r>
            <w:r w:rsidRPr="00225046">
              <w:rPr>
                <w:rFonts w:asciiTheme="minorHAnsi" w:eastAsia="Times New Roman" w:hAnsiTheme="minorHAnsi" w:cs="Arial"/>
                <w:b/>
                <w:sz w:val="22"/>
                <w:szCs w:val="22"/>
                <w:highlight w:val="lightGray"/>
                <w:lang w:val="cs-CZ" w:eastAsia="cs-CZ"/>
              </w:rPr>
              <w:fldChar w:fldCharType="begin">
                <w:ffData>
                  <w:name w:val="Text8"/>
                  <w:enabled/>
                  <w:calcOnExit w:val="0"/>
                  <w:textInput/>
                </w:ffData>
              </w:fldChar>
            </w:r>
            <w:r w:rsidRPr="00225046">
              <w:rPr>
                <w:rFonts w:asciiTheme="minorHAnsi" w:eastAsia="Times New Roman" w:hAnsiTheme="minorHAnsi" w:cs="Arial"/>
                <w:b/>
                <w:sz w:val="22"/>
                <w:szCs w:val="22"/>
                <w:highlight w:val="lightGray"/>
                <w:lang w:val="cs-CZ" w:eastAsia="cs-CZ"/>
              </w:rPr>
              <w:instrText xml:space="preserve"> FORMTEXT </w:instrText>
            </w:r>
            <w:r w:rsidRPr="00225046">
              <w:rPr>
                <w:rFonts w:asciiTheme="minorHAnsi" w:eastAsia="Times New Roman" w:hAnsiTheme="minorHAnsi" w:cs="Arial"/>
                <w:b/>
                <w:sz w:val="22"/>
                <w:szCs w:val="22"/>
                <w:highlight w:val="lightGray"/>
                <w:lang w:val="cs-CZ" w:eastAsia="cs-CZ"/>
              </w:rPr>
            </w:r>
            <w:r w:rsidRPr="00225046">
              <w:rPr>
                <w:rFonts w:asciiTheme="minorHAnsi" w:eastAsia="Times New Roman" w:hAnsiTheme="minorHAnsi" w:cs="Arial"/>
                <w:b/>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sz w:val="22"/>
                <w:szCs w:val="22"/>
                <w:highlight w:val="lightGray"/>
                <w:lang w:val="cs-CZ" w:eastAsia="cs-CZ"/>
              </w:rPr>
              <w:fldChar w:fldCharType="end"/>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83677" w14:paraId="1CFAA233" w14:textId="77777777" w:rsidTr="003220DA">
        <w:tc>
          <w:tcPr>
            <w:tcW w:w="4605" w:type="dxa"/>
          </w:tcPr>
          <w:p w14:paraId="79DF9D3C" w14:textId="33C4A0DC" w:rsidR="006549D0" w:rsidRPr="00225046" w:rsidRDefault="00592791"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highlight w:val="lightGray"/>
                <w:lang w:val="cs-CZ" w:eastAsia="cs-CZ"/>
              </w:rPr>
              <w:t>TRIGON PLUS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B270006" w:rsidR="006549D0" w:rsidRPr="00225046" w:rsidRDefault="00B326A0" w:rsidP="009F59AE">
            <w:pPr>
              <w:widowControl w:val="0"/>
              <w:tabs>
                <w:tab w:val="left" w:pos="540"/>
              </w:tabs>
              <w:ind w:left="0"/>
              <w:jc w:val="center"/>
              <w:rPr>
                <w:rFonts w:asciiTheme="minorHAnsi" w:eastAsia="Times New Roman" w:hAnsiTheme="minorHAnsi" w:cs="Arial"/>
                <w:sz w:val="22"/>
                <w:szCs w:val="22"/>
                <w:highlight w:val="yellow"/>
                <w:lang w:val="cs-CZ" w:eastAsia="cs-CZ"/>
              </w:rPr>
            </w:pPr>
            <w:proofErr w:type="spellStart"/>
            <w:r w:rsidRPr="00B326A0">
              <w:rPr>
                <w:rFonts w:asciiTheme="minorHAnsi" w:eastAsia="Times New Roman" w:hAnsiTheme="minorHAnsi" w:cs="Arial"/>
                <w:sz w:val="22"/>
                <w:szCs w:val="22"/>
                <w:highlight w:val="yellow"/>
                <w:lang w:val="cs-CZ" w:eastAsia="cs-CZ"/>
              </w:rPr>
              <w:t>xxx</w:t>
            </w:r>
            <w:proofErr w:type="spellEnd"/>
            <w:r w:rsidR="00592791" w:rsidRPr="00B326A0">
              <w:rPr>
                <w:rFonts w:asciiTheme="minorHAnsi" w:eastAsia="Times New Roman" w:hAnsiTheme="minorHAnsi" w:cs="Arial"/>
                <w:sz w:val="22"/>
                <w:szCs w:val="22"/>
                <w:highlight w:val="yellow"/>
                <w:lang w:val="cs-CZ" w:eastAsia="cs-CZ"/>
              </w:rPr>
              <w:t>,</w:t>
            </w:r>
            <w:bookmarkStart w:id="0" w:name="_GoBack"/>
            <w:bookmarkEnd w:id="0"/>
            <w:r w:rsidR="00592791">
              <w:rPr>
                <w:rFonts w:asciiTheme="minorHAnsi" w:eastAsia="Times New Roman" w:hAnsiTheme="minorHAnsi" w:cs="Arial"/>
                <w:sz w:val="22"/>
                <w:szCs w:val="22"/>
                <w:highlight w:val="lightGray"/>
                <w:lang w:val="cs-CZ" w:eastAsia="cs-CZ"/>
              </w:rPr>
              <w:t xml:space="preserve">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Default="00444015" w:rsidP="009F59AE">
      <w:pPr>
        <w:ind w:left="0"/>
        <w:rPr>
          <w:lang w:val="cs-CZ"/>
        </w:rPr>
      </w:pPr>
    </w:p>
    <w:p w14:paraId="0159FAC1" w14:textId="77777777" w:rsidR="00F567C0" w:rsidRDefault="00F567C0" w:rsidP="009F59AE">
      <w:pPr>
        <w:ind w:left="0"/>
        <w:rPr>
          <w:lang w:val="cs-CZ"/>
        </w:rPr>
      </w:pPr>
    </w:p>
    <w:p w14:paraId="2B3E7215" w14:textId="77777777" w:rsidR="00F567C0" w:rsidRDefault="00F567C0" w:rsidP="009F59AE">
      <w:pPr>
        <w:ind w:left="0"/>
        <w:rPr>
          <w:lang w:val="cs-CZ"/>
        </w:rPr>
      </w:pPr>
    </w:p>
    <w:p w14:paraId="66E6ACB8" w14:textId="77777777" w:rsidR="00F567C0" w:rsidRDefault="00F567C0" w:rsidP="009F59AE">
      <w:pPr>
        <w:ind w:left="0"/>
        <w:rPr>
          <w:lang w:val="cs-CZ"/>
        </w:rPr>
      </w:pPr>
    </w:p>
    <w:p w14:paraId="68166F4B" w14:textId="77777777" w:rsidR="00F567C0" w:rsidRDefault="00F567C0" w:rsidP="009F59AE">
      <w:pPr>
        <w:ind w:left="0"/>
        <w:rPr>
          <w:lang w:val="cs-CZ"/>
        </w:rPr>
      </w:pPr>
    </w:p>
    <w:p w14:paraId="21829764" w14:textId="77777777" w:rsidR="00F567C0" w:rsidRDefault="00F567C0" w:rsidP="009F59AE">
      <w:pPr>
        <w:ind w:left="0"/>
        <w:rPr>
          <w:lang w:val="cs-CZ"/>
        </w:rPr>
      </w:pPr>
    </w:p>
    <w:p w14:paraId="72DE8B01" w14:textId="77777777" w:rsidR="00F567C0" w:rsidRDefault="00F567C0" w:rsidP="009F59AE">
      <w:pPr>
        <w:ind w:left="0"/>
        <w:rPr>
          <w:lang w:val="cs-CZ"/>
        </w:rPr>
      </w:pPr>
    </w:p>
    <w:p w14:paraId="13830D76" w14:textId="77777777" w:rsidR="00F567C0" w:rsidRDefault="00F567C0" w:rsidP="009F59AE">
      <w:pPr>
        <w:ind w:left="0"/>
        <w:rPr>
          <w:lang w:val="cs-CZ"/>
        </w:rPr>
      </w:pPr>
    </w:p>
    <w:p w14:paraId="3FFF502E" w14:textId="77777777" w:rsidR="00F567C0" w:rsidRDefault="00F567C0" w:rsidP="009F59AE">
      <w:pPr>
        <w:ind w:left="0"/>
        <w:rPr>
          <w:lang w:val="cs-CZ"/>
        </w:rPr>
      </w:pPr>
    </w:p>
    <w:p w14:paraId="4D2D2736" w14:textId="77777777" w:rsidR="00F567C0" w:rsidRDefault="00F567C0" w:rsidP="009F59AE">
      <w:pPr>
        <w:ind w:left="0"/>
        <w:rPr>
          <w:lang w:val="cs-CZ"/>
        </w:rPr>
      </w:pPr>
    </w:p>
    <w:p w14:paraId="18257EFE" w14:textId="77777777" w:rsidR="00F567C0" w:rsidRDefault="00F567C0" w:rsidP="009F59AE">
      <w:pPr>
        <w:ind w:left="0"/>
        <w:rPr>
          <w:lang w:val="cs-CZ"/>
        </w:rPr>
      </w:pPr>
    </w:p>
    <w:p w14:paraId="2D891F53" w14:textId="77777777" w:rsidR="00F567C0" w:rsidRDefault="00F567C0" w:rsidP="009F59AE">
      <w:pPr>
        <w:ind w:left="0"/>
        <w:rPr>
          <w:lang w:val="cs-CZ"/>
        </w:rPr>
      </w:pPr>
    </w:p>
    <w:p w14:paraId="50BC49D8" w14:textId="77777777" w:rsidR="00F567C0" w:rsidRDefault="00F567C0" w:rsidP="009F59AE">
      <w:pPr>
        <w:ind w:left="0"/>
        <w:rPr>
          <w:lang w:val="cs-CZ"/>
        </w:rPr>
      </w:pPr>
    </w:p>
    <w:p w14:paraId="0CD2A560" w14:textId="77777777" w:rsidR="00F567C0" w:rsidRDefault="00F567C0" w:rsidP="009F59AE">
      <w:pPr>
        <w:ind w:left="0"/>
        <w:rPr>
          <w:lang w:val="cs-CZ"/>
        </w:rPr>
      </w:pPr>
    </w:p>
    <w:p w14:paraId="28A94209" w14:textId="77777777" w:rsidR="00F567C0" w:rsidRDefault="00F567C0" w:rsidP="009F59AE">
      <w:pPr>
        <w:ind w:left="0"/>
        <w:rPr>
          <w:lang w:val="cs-CZ"/>
        </w:rPr>
      </w:pPr>
    </w:p>
    <w:p w14:paraId="26BBB2C6" w14:textId="77777777" w:rsidR="00F567C0" w:rsidRDefault="00F567C0" w:rsidP="009F59AE">
      <w:pPr>
        <w:ind w:left="0"/>
        <w:rPr>
          <w:lang w:val="cs-CZ"/>
        </w:rPr>
      </w:pPr>
    </w:p>
    <w:p w14:paraId="11E466FC" w14:textId="77777777" w:rsidR="00F567C0" w:rsidRDefault="00F567C0" w:rsidP="009F59AE">
      <w:pPr>
        <w:ind w:left="0"/>
        <w:rPr>
          <w:lang w:val="cs-CZ"/>
        </w:rPr>
      </w:pPr>
    </w:p>
    <w:p w14:paraId="3E75B6F3" w14:textId="77777777" w:rsidR="00F567C0" w:rsidRDefault="00F567C0" w:rsidP="009F59AE">
      <w:pPr>
        <w:ind w:left="0"/>
        <w:rPr>
          <w:lang w:val="cs-CZ"/>
        </w:rPr>
      </w:pPr>
    </w:p>
    <w:p w14:paraId="061B759F" w14:textId="77777777" w:rsidR="00F567C0" w:rsidRDefault="00F567C0" w:rsidP="009F59AE">
      <w:pPr>
        <w:ind w:left="0"/>
        <w:rPr>
          <w:lang w:val="cs-CZ"/>
        </w:rPr>
      </w:pPr>
    </w:p>
    <w:p w14:paraId="41A50331" w14:textId="77777777" w:rsidR="00F567C0" w:rsidRDefault="00F567C0" w:rsidP="009F59AE">
      <w:pPr>
        <w:ind w:left="0"/>
        <w:rPr>
          <w:lang w:val="cs-CZ"/>
        </w:rPr>
      </w:pPr>
    </w:p>
    <w:p w14:paraId="0AB89691" w14:textId="77777777" w:rsidR="00F567C0" w:rsidRDefault="00F567C0" w:rsidP="009F59AE">
      <w:pPr>
        <w:ind w:left="0"/>
        <w:rPr>
          <w:lang w:val="cs-CZ"/>
        </w:rPr>
      </w:pPr>
    </w:p>
    <w:p w14:paraId="2D01F7F2" w14:textId="77777777" w:rsidR="00F567C0" w:rsidRDefault="00F567C0" w:rsidP="009F59AE">
      <w:pPr>
        <w:ind w:left="0"/>
        <w:rPr>
          <w:lang w:val="cs-CZ"/>
        </w:rPr>
      </w:pPr>
    </w:p>
    <w:p w14:paraId="595D73F9" w14:textId="77777777" w:rsidR="00F567C0" w:rsidRDefault="00F567C0" w:rsidP="009F59AE">
      <w:pPr>
        <w:ind w:left="0"/>
        <w:rPr>
          <w:lang w:val="cs-CZ"/>
        </w:rPr>
      </w:pPr>
    </w:p>
    <w:p w14:paraId="669CA235" w14:textId="77777777" w:rsidR="00F567C0" w:rsidRDefault="00F567C0" w:rsidP="009F59AE">
      <w:pPr>
        <w:ind w:left="0"/>
        <w:rPr>
          <w:lang w:val="cs-CZ"/>
        </w:rPr>
      </w:pPr>
    </w:p>
    <w:p w14:paraId="1C5AC41D" w14:textId="77777777" w:rsidR="00F567C0" w:rsidRDefault="00F567C0" w:rsidP="009F59AE">
      <w:pPr>
        <w:ind w:left="0"/>
        <w:rPr>
          <w:lang w:val="cs-CZ"/>
        </w:rPr>
      </w:pPr>
    </w:p>
    <w:p w14:paraId="7DBE9990" w14:textId="77777777" w:rsidR="00F567C0" w:rsidRDefault="00F567C0" w:rsidP="009F59AE">
      <w:pPr>
        <w:ind w:left="0"/>
        <w:rPr>
          <w:lang w:val="cs-CZ"/>
        </w:rPr>
      </w:pPr>
    </w:p>
    <w:p w14:paraId="31E47775" w14:textId="77777777" w:rsidR="00F567C0" w:rsidRDefault="00F567C0" w:rsidP="009F59AE">
      <w:pPr>
        <w:ind w:left="0"/>
        <w:rPr>
          <w:lang w:val="cs-CZ"/>
        </w:rPr>
      </w:pPr>
    </w:p>
    <w:p w14:paraId="19CF206D" w14:textId="77777777" w:rsidR="00F567C0" w:rsidRDefault="00F567C0" w:rsidP="009F59AE">
      <w:pPr>
        <w:ind w:left="0"/>
        <w:rPr>
          <w:lang w:val="cs-CZ"/>
        </w:rPr>
      </w:pPr>
    </w:p>
    <w:p w14:paraId="5514CE56" w14:textId="77777777" w:rsidR="00F567C0" w:rsidRDefault="00F567C0" w:rsidP="009F59AE">
      <w:pPr>
        <w:ind w:left="0"/>
        <w:rPr>
          <w:lang w:val="cs-CZ"/>
        </w:rPr>
      </w:pPr>
    </w:p>
    <w:p w14:paraId="2313E516" w14:textId="77777777" w:rsidR="00F567C0" w:rsidRDefault="00F567C0" w:rsidP="009F59AE">
      <w:pPr>
        <w:ind w:left="0"/>
        <w:rPr>
          <w:lang w:val="cs-CZ"/>
        </w:rPr>
      </w:pPr>
    </w:p>
    <w:p w14:paraId="65B49A8C" w14:textId="77777777" w:rsidR="00F567C0" w:rsidRDefault="00F567C0" w:rsidP="009F59AE">
      <w:pPr>
        <w:ind w:left="0"/>
        <w:rPr>
          <w:lang w:val="cs-CZ"/>
        </w:rPr>
      </w:pPr>
    </w:p>
    <w:p w14:paraId="0647288D" w14:textId="77777777" w:rsidR="00F567C0" w:rsidRPr="00F567C0" w:rsidRDefault="00F567C0" w:rsidP="00F567C0">
      <w:pPr>
        <w:keepNext/>
        <w:ind w:left="0"/>
        <w:jc w:val="both"/>
        <w:outlineLvl w:val="0"/>
        <w:rPr>
          <w:rFonts w:asciiTheme="minorHAnsi" w:eastAsia="Calibri" w:hAnsiTheme="minorHAnsi"/>
          <w:b/>
          <w:color w:val="000000"/>
          <w:sz w:val="22"/>
          <w:szCs w:val="22"/>
          <w:lang w:val="cs-CZ"/>
        </w:rPr>
      </w:pPr>
      <w:r w:rsidRPr="00F567C0">
        <w:rPr>
          <w:rFonts w:asciiTheme="minorHAnsi" w:eastAsia="Calibri" w:hAnsiTheme="minorHAnsi"/>
          <w:b/>
          <w:color w:val="000000"/>
          <w:sz w:val="22"/>
          <w:szCs w:val="22"/>
          <w:lang w:val="cs-CZ"/>
        </w:rPr>
        <w:lastRenderedPageBreak/>
        <w:t>Příloha č. 3 ZD</w:t>
      </w:r>
    </w:p>
    <w:p w14:paraId="72EB56DA" w14:textId="77777777" w:rsidR="00F567C0" w:rsidRPr="00F567C0" w:rsidRDefault="00F567C0" w:rsidP="00F567C0">
      <w:pPr>
        <w:ind w:left="0"/>
        <w:jc w:val="both"/>
        <w:rPr>
          <w:rFonts w:asciiTheme="minorHAnsi" w:eastAsia="Calibri" w:hAnsiTheme="minorHAnsi"/>
          <w:b/>
          <w:color w:val="000000"/>
          <w:sz w:val="22"/>
          <w:szCs w:val="22"/>
          <w:lang w:val="cs-CZ"/>
        </w:rPr>
      </w:pPr>
      <w:r w:rsidRPr="00F567C0">
        <w:rPr>
          <w:rFonts w:asciiTheme="minorHAnsi" w:eastAsia="Calibri" w:hAnsiTheme="minorHAnsi"/>
          <w:b/>
          <w:color w:val="000000"/>
          <w:sz w:val="22"/>
          <w:szCs w:val="22"/>
          <w:lang w:val="cs-CZ"/>
        </w:rPr>
        <w:t>Příloha č. 1 kupní smlouvy</w:t>
      </w:r>
    </w:p>
    <w:p w14:paraId="496FDAC9" w14:textId="77777777" w:rsidR="00F567C0" w:rsidRPr="00F567C0" w:rsidRDefault="00F567C0" w:rsidP="00F567C0">
      <w:pPr>
        <w:keepNext/>
        <w:shd w:val="clear" w:color="auto" w:fill="DEEAF6" w:themeFill="accent1" w:themeFillTint="33"/>
        <w:spacing w:line="276" w:lineRule="auto"/>
        <w:ind w:left="0"/>
        <w:jc w:val="center"/>
        <w:outlineLvl w:val="2"/>
        <w:rPr>
          <w:rFonts w:asciiTheme="minorHAnsi" w:eastAsia="Calibri" w:hAnsiTheme="minorHAnsi"/>
          <w:b/>
          <w:bCs/>
          <w:color w:val="000000"/>
          <w:sz w:val="28"/>
          <w:szCs w:val="28"/>
          <w:u w:val="single"/>
          <w:lang w:val="cs-CZ"/>
        </w:rPr>
      </w:pPr>
      <w:r w:rsidRPr="00F567C0">
        <w:rPr>
          <w:rFonts w:asciiTheme="minorHAnsi" w:eastAsia="Calibri" w:hAnsiTheme="minorHAnsi"/>
          <w:b/>
          <w:bCs/>
          <w:color w:val="000000"/>
          <w:sz w:val="28"/>
          <w:szCs w:val="28"/>
          <w:u w:val="single"/>
          <w:lang w:val="cs-CZ"/>
        </w:rPr>
        <w:t>TABULKA TECHNICKÝCH PARAMETRŮ</w:t>
      </w:r>
    </w:p>
    <w:p w14:paraId="632938F1" w14:textId="77777777" w:rsidR="00F567C0" w:rsidRPr="00F567C0" w:rsidRDefault="00F567C0" w:rsidP="00F567C0">
      <w:pPr>
        <w:spacing w:line="276" w:lineRule="auto"/>
        <w:ind w:left="0"/>
        <w:rPr>
          <w:rFonts w:eastAsia="Calibri"/>
          <w:color w:val="000000"/>
          <w:sz w:val="22"/>
          <w:szCs w:val="22"/>
          <w:lang w:val="cs-CZ"/>
        </w:rPr>
      </w:pPr>
    </w:p>
    <w:p w14:paraId="3F7A7348" w14:textId="77777777" w:rsidR="00F567C0" w:rsidRPr="00F567C0" w:rsidRDefault="00F567C0" w:rsidP="00F567C0">
      <w:pPr>
        <w:shd w:val="clear" w:color="auto" w:fill="DEEAF6" w:themeFill="accent1" w:themeFillTint="33"/>
        <w:ind w:left="0"/>
        <w:jc w:val="center"/>
        <w:rPr>
          <w:rFonts w:asciiTheme="minorHAnsi" w:eastAsia="Times New Roman" w:hAnsiTheme="minorHAnsi" w:cs="Arial"/>
          <w:b/>
          <w:bCs/>
          <w:color w:val="000000"/>
          <w:sz w:val="28"/>
          <w:szCs w:val="28"/>
          <w:lang w:val="cs-CZ" w:eastAsia="cs-CZ"/>
        </w:rPr>
      </w:pPr>
      <w:r w:rsidRPr="00F567C0">
        <w:rPr>
          <w:rFonts w:asciiTheme="minorHAnsi" w:eastAsia="Calibri" w:hAnsiTheme="minorHAnsi" w:cs="Arial"/>
          <w:b/>
          <w:bCs/>
          <w:color w:val="000000"/>
          <w:sz w:val="28"/>
          <w:szCs w:val="28"/>
          <w:lang w:val="cs-CZ"/>
        </w:rPr>
        <w:t xml:space="preserve"> </w:t>
      </w:r>
      <w:r w:rsidRPr="00F567C0">
        <w:rPr>
          <w:rFonts w:asciiTheme="minorHAnsi" w:eastAsia="Times New Roman" w:hAnsiTheme="minorHAnsi" w:cs="Arial"/>
          <w:b/>
          <w:bCs/>
          <w:color w:val="000000"/>
          <w:sz w:val="28"/>
          <w:szCs w:val="28"/>
          <w:lang w:val="cs-CZ" w:eastAsia="cs-CZ"/>
        </w:rPr>
        <w:t>"DODÁVKA PŘESTÝLACÍCH BOXŮ PRO CHOVNÉ ZAŘÍZENÍ CCP VESTEC"</w:t>
      </w:r>
    </w:p>
    <w:p w14:paraId="57A5630D" w14:textId="77777777" w:rsidR="00F567C0" w:rsidRPr="00F567C0" w:rsidRDefault="00F567C0" w:rsidP="00F567C0">
      <w:pPr>
        <w:shd w:val="clear" w:color="auto" w:fill="DEEAF6" w:themeFill="accent1" w:themeFillTint="33"/>
        <w:spacing w:line="276" w:lineRule="auto"/>
        <w:ind w:left="0"/>
        <w:jc w:val="center"/>
        <w:rPr>
          <w:rFonts w:asciiTheme="minorHAnsi" w:eastAsia="Calibri" w:hAnsiTheme="minorHAnsi"/>
          <w:b/>
          <w:color w:val="000000"/>
          <w:sz w:val="22"/>
          <w:szCs w:val="22"/>
          <w:lang w:val="cs-CZ"/>
        </w:rPr>
      </w:pPr>
      <w:r w:rsidRPr="00F567C0">
        <w:rPr>
          <w:rFonts w:asciiTheme="minorHAnsi" w:eastAsia="Calibri" w:hAnsiTheme="minorHAnsi"/>
          <w:b/>
          <w:color w:val="000000"/>
          <w:sz w:val="22"/>
          <w:szCs w:val="22"/>
          <w:lang w:val="cs-CZ"/>
        </w:rPr>
        <w:t xml:space="preserve">Interní evidenční číslo zakázky: VZ 24/816 ÚMG </w:t>
      </w:r>
    </w:p>
    <w:p w14:paraId="7ED5D803" w14:textId="77777777" w:rsidR="00F567C0" w:rsidRPr="00F567C0" w:rsidRDefault="00F567C0" w:rsidP="00F567C0">
      <w:pPr>
        <w:shd w:val="clear" w:color="auto" w:fill="DEEAF6" w:themeFill="accent1" w:themeFillTint="33"/>
        <w:spacing w:after="200" w:line="276" w:lineRule="auto"/>
        <w:ind w:left="0"/>
        <w:jc w:val="center"/>
        <w:rPr>
          <w:rFonts w:asciiTheme="minorHAnsi" w:eastAsia="Calibri" w:hAnsiTheme="minorHAnsi"/>
          <w:b/>
          <w:color w:val="000000"/>
          <w:sz w:val="22"/>
          <w:szCs w:val="22"/>
          <w:lang w:val="cs-CZ"/>
        </w:rPr>
      </w:pPr>
      <w:r w:rsidRPr="00F567C0">
        <w:rPr>
          <w:rFonts w:asciiTheme="minorHAnsi" w:eastAsia="Calibri" w:hAnsiTheme="minorHAnsi"/>
          <w:b/>
          <w:color w:val="000000"/>
          <w:sz w:val="22"/>
          <w:szCs w:val="22"/>
          <w:lang w:val="cs-CZ"/>
        </w:rPr>
        <w:t xml:space="preserve">Evidenční číslo zakázky na profilu zadavatele v Tender </w:t>
      </w:r>
      <w:proofErr w:type="spellStart"/>
      <w:r w:rsidRPr="00F567C0">
        <w:rPr>
          <w:rFonts w:asciiTheme="minorHAnsi" w:eastAsia="Calibri" w:hAnsiTheme="minorHAnsi"/>
          <w:b/>
          <w:color w:val="000000"/>
          <w:sz w:val="22"/>
          <w:szCs w:val="22"/>
          <w:lang w:val="cs-CZ"/>
        </w:rPr>
        <w:t>areně</w:t>
      </w:r>
      <w:proofErr w:type="spellEnd"/>
      <w:r w:rsidRPr="00F567C0">
        <w:rPr>
          <w:rFonts w:asciiTheme="minorHAnsi" w:eastAsia="Calibri" w:hAnsiTheme="minorHAnsi"/>
          <w:b/>
          <w:color w:val="000000"/>
          <w:sz w:val="22"/>
          <w:szCs w:val="22"/>
          <w:lang w:val="cs-CZ"/>
        </w:rPr>
        <w:t>: VZ0185954</w:t>
      </w:r>
    </w:p>
    <w:p w14:paraId="6CCCF9AD" w14:textId="77777777" w:rsidR="00F567C0" w:rsidRPr="00F567C0" w:rsidRDefault="00F567C0" w:rsidP="00F567C0">
      <w:pPr>
        <w:spacing w:after="200"/>
        <w:ind w:left="0"/>
        <w:jc w:val="both"/>
        <w:rPr>
          <w:rFonts w:asciiTheme="minorHAnsi" w:eastAsia="Calibri" w:hAnsiTheme="minorHAnsi"/>
          <w:color w:val="000000"/>
          <w:lang w:val="cs-CZ"/>
        </w:rPr>
      </w:pPr>
      <w:r w:rsidRPr="00F567C0">
        <w:rPr>
          <w:rFonts w:asciiTheme="minorHAnsi" w:eastAsia="Calibri" w:hAnsiTheme="minorHAnsi"/>
          <w:color w:val="000000"/>
          <w:lang w:val="cs-CZ"/>
        </w:rPr>
        <w:t>Dodavatel [</w:t>
      </w:r>
      <w:r w:rsidRPr="00F567C0">
        <w:rPr>
          <w:rFonts w:asciiTheme="minorHAnsi" w:eastAsia="Calibri" w:hAnsiTheme="minorHAnsi"/>
          <w:color w:val="000000"/>
          <w:shd w:val="clear" w:color="auto" w:fill="FFF2CC" w:themeFill="accent4" w:themeFillTint="33"/>
          <w:lang w:val="cs-CZ"/>
        </w:rPr>
        <w:t>TRIGON PLUS s.r.o.</w:t>
      </w:r>
      <w:r w:rsidRPr="00F567C0">
        <w:rPr>
          <w:rFonts w:asciiTheme="minorHAnsi" w:eastAsia="Calibri" w:hAnsiTheme="minorHAnsi"/>
          <w:color w:val="000000"/>
          <w:lang w:val="cs-CZ"/>
        </w:rPr>
        <w:t xml:space="preserve">] tímto čestně prohlašuje, že nabízený předmět plnění má veškeré technické vlastnosti a splňuje veškeré technické parametry uvedené v rámcové dohodě a v článku 3.7 zadávací dokumentace k veřejné zakázce s názvem „Dodávka </w:t>
      </w:r>
      <w:proofErr w:type="spellStart"/>
      <w:r w:rsidRPr="00F567C0">
        <w:rPr>
          <w:rFonts w:asciiTheme="minorHAnsi" w:eastAsia="Calibri" w:hAnsiTheme="minorHAnsi"/>
          <w:color w:val="000000"/>
          <w:lang w:val="cs-CZ"/>
        </w:rPr>
        <w:t>přestýlacích</w:t>
      </w:r>
      <w:proofErr w:type="spellEnd"/>
      <w:r w:rsidRPr="00F567C0">
        <w:rPr>
          <w:rFonts w:asciiTheme="minorHAnsi" w:eastAsia="Calibri" w:hAnsiTheme="minorHAnsi"/>
          <w:color w:val="000000"/>
          <w:lang w:val="cs-CZ"/>
        </w:rPr>
        <w:t xml:space="preserve"> boxů pro chovné zařízení CCP Vestec“, když níže blíže specifikuje vlastnosti jím nabízeného předmětu plnění:</w:t>
      </w:r>
    </w:p>
    <w:p w14:paraId="0E93552A" w14:textId="77777777" w:rsidR="00F567C0" w:rsidRPr="00F567C0" w:rsidRDefault="00F567C0" w:rsidP="00F567C0">
      <w:pPr>
        <w:shd w:val="clear" w:color="auto" w:fill="DEEAF6" w:themeFill="accent1" w:themeFillTint="33"/>
        <w:ind w:left="0" w:right="-6"/>
        <w:jc w:val="both"/>
        <w:rPr>
          <w:rFonts w:asciiTheme="minorHAnsi" w:eastAsia="Calibri" w:hAnsiTheme="minorHAnsi"/>
          <w:b/>
          <w:u w:val="single"/>
          <w:lang w:val="cs-CZ"/>
        </w:rPr>
      </w:pPr>
      <w:r w:rsidRPr="00F567C0">
        <w:rPr>
          <w:rFonts w:asciiTheme="minorHAnsi" w:eastAsia="Calibri" w:hAnsiTheme="minorHAnsi"/>
          <w:color w:val="000000"/>
          <w:lang w:val="cs-CZ"/>
        </w:rPr>
        <w:t xml:space="preserve">Absolutní minimální požadavky zadavatele na komponent I. předmětu plnění tj. </w:t>
      </w:r>
      <w:proofErr w:type="spellStart"/>
      <w:r w:rsidRPr="00F567C0">
        <w:rPr>
          <w:rFonts w:asciiTheme="minorHAnsi" w:eastAsia="Calibri" w:hAnsiTheme="minorHAnsi"/>
          <w:b/>
          <w:color w:val="000000"/>
          <w:u w:val="single"/>
          <w:lang w:val="cs-CZ"/>
        </w:rPr>
        <w:t>přestýlací</w:t>
      </w:r>
      <w:proofErr w:type="spellEnd"/>
      <w:r w:rsidRPr="00F567C0">
        <w:rPr>
          <w:rFonts w:asciiTheme="minorHAnsi" w:eastAsia="Calibri" w:hAnsiTheme="minorHAnsi"/>
          <w:b/>
          <w:color w:val="000000"/>
          <w:u w:val="single"/>
          <w:lang w:val="cs-CZ"/>
        </w:rPr>
        <w:t xml:space="preserve"> box pro laboratorní zvířata (</w:t>
      </w:r>
      <w:proofErr w:type="spellStart"/>
      <w:r w:rsidRPr="00F567C0">
        <w:rPr>
          <w:rFonts w:asciiTheme="minorHAnsi" w:eastAsia="Calibri" w:hAnsiTheme="minorHAnsi"/>
          <w:b/>
          <w:color w:val="000000"/>
          <w:u w:val="single"/>
          <w:lang w:val="cs-CZ"/>
        </w:rPr>
        <w:t>přestýlací</w:t>
      </w:r>
      <w:proofErr w:type="spellEnd"/>
      <w:r w:rsidRPr="00F567C0">
        <w:rPr>
          <w:rFonts w:asciiTheme="minorHAnsi" w:eastAsia="Calibri" w:hAnsiTheme="minorHAnsi"/>
          <w:b/>
          <w:color w:val="000000"/>
          <w:u w:val="single"/>
          <w:lang w:val="cs-CZ"/>
        </w:rPr>
        <w:t xml:space="preserve"> box) – 2 kusy</w:t>
      </w:r>
      <w:r w:rsidRPr="00F567C0">
        <w:rPr>
          <w:rFonts w:asciiTheme="minorHAnsi" w:eastAsia="Calibri" w:hAnsiTheme="minorHAnsi"/>
          <w:b/>
          <w:u w:val="single"/>
          <w:lang w:val="cs-CZ"/>
        </w:rPr>
        <w:t>:</w:t>
      </w:r>
    </w:p>
    <w:p w14:paraId="4536F4B7" w14:textId="77777777" w:rsidR="00F567C0" w:rsidRPr="00F567C0" w:rsidRDefault="00F567C0" w:rsidP="00F567C0">
      <w:pPr>
        <w:shd w:val="clear" w:color="auto" w:fill="FFFFFF" w:themeFill="background1"/>
        <w:ind w:left="360" w:right="-366"/>
        <w:jc w:val="both"/>
        <w:rPr>
          <w:rFonts w:asciiTheme="minorHAnsi" w:eastAsia="Calibri" w:hAnsiTheme="minorHAnsi"/>
          <w:b/>
          <w:u w:val="single"/>
          <w:lang w:val="cs-CZ"/>
        </w:rPr>
      </w:pPr>
    </w:p>
    <w:tbl>
      <w:tblPr>
        <w:tblStyle w:val="Mkatabulky3"/>
        <w:tblW w:w="9085" w:type="dxa"/>
        <w:tblLook w:val="04A0" w:firstRow="1" w:lastRow="0" w:firstColumn="1" w:lastColumn="0" w:noHBand="0" w:noVBand="1"/>
      </w:tblPr>
      <w:tblGrid>
        <w:gridCol w:w="2547"/>
        <w:gridCol w:w="6538"/>
      </w:tblGrid>
      <w:tr w:rsidR="00F567C0" w:rsidRPr="00F567C0" w14:paraId="6276330B" w14:textId="77777777" w:rsidTr="00B326A0">
        <w:tc>
          <w:tcPr>
            <w:tcW w:w="2547" w:type="dxa"/>
          </w:tcPr>
          <w:p w14:paraId="6856DCC1" w14:textId="77777777" w:rsidR="00F567C0" w:rsidRPr="00F567C0" w:rsidRDefault="00F567C0" w:rsidP="00F567C0">
            <w:pPr>
              <w:ind w:left="0"/>
              <w:jc w:val="both"/>
              <w:rPr>
                <w:rFonts w:asciiTheme="minorHAnsi" w:hAnsiTheme="minorHAnsi"/>
                <w:b/>
                <w:color w:val="000000"/>
                <w:lang w:val="cs-CZ"/>
              </w:rPr>
            </w:pPr>
            <w:r w:rsidRPr="00F567C0">
              <w:rPr>
                <w:rFonts w:asciiTheme="minorHAnsi" w:hAnsiTheme="minorHAnsi"/>
                <w:b/>
                <w:color w:val="000000"/>
                <w:lang w:val="cs-CZ"/>
              </w:rPr>
              <w:t>Výrobce:</w:t>
            </w:r>
          </w:p>
        </w:tc>
        <w:tc>
          <w:tcPr>
            <w:tcW w:w="6538" w:type="dxa"/>
            <w:vAlign w:val="center"/>
          </w:tcPr>
          <w:p w14:paraId="675FD4DE" w14:textId="77777777" w:rsidR="00F567C0" w:rsidRPr="00F567C0" w:rsidRDefault="00F567C0" w:rsidP="00F567C0">
            <w:pPr>
              <w:spacing w:after="200"/>
              <w:ind w:left="0"/>
              <w:rPr>
                <w:rFonts w:asciiTheme="minorHAnsi" w:hAnsiTheme="minorHAnsi"/>
                <w:color w:val="000000"/>
                <w:lang w:val="cs-CZ"/>
              </w:rPr>
            </w:pPr>
            <w:r w:rsidRPr="00F567C0">
              <w:rPr>
                <w:rFonts w:asciiTheme="minorHAnsi" w:hAnsiTheme="minorHAnsi"/>
                <w:color w:val="000000"/>
                <w:lang w:val="cs-CZ"/>
              </w:rPr>
              <w:t>[</w:t>
            </w:r>
            <w:r w:rsidRPr="00F567C0">
              <w:rPr>
                <w:rFonts w:asciiTheme="minorHAnsi" w:hAnsiTheme="minorHAnsi"/>
                <w:color w:val="000000"/>
                <w:shd w:val="clear" w:color="auto" w:fill="FFF2CC" w:themeFill="accent4" w:themeFillTint="33"/>
                <w:lang w:val="cs-CZ"/>
              </w:rPr>
              <w:t>TECNIPLAST</w:t>
            </w:r>
            <w:r w:rsidRPr="00F567C0">
              <w:rPr>
                <w:rFonts w:asciiTheme="minorHAnsi" w:hAnsiTheme="minorHAnsi"/>
                <w:color w:val="000000"/>
                <w:lang w:val="cs-CZ"/>
              </w:rPr>
              <w:t>]</w:t>
            </w:r>
          </w:p>
        </w:tc>
      </w:tr>
      <w:tr w:rsidR="00F567C0" w:rsidRPr="00F567C0" w14:paraId="2F55CD01" w14:textId="77777777" w:rsidTr="00B326A0">
        <w:tc>
          <w:tcPr>
            <w:tcW w:w="2547" w:type="dxa"/>
          </w:tcPr>
          <w:p w14:paraId="6B912A80" w14:textId="77777777" w:rsidR="00F567C0" w:rsidRPr="00F567C0" w:rsidRDefault="00F567C0" w:rsidP="00F567C0">
            <w:pPr>
              <w:ind w:left="0"/>
              <w:jc w:val="both"/>
              <w:rPr>
                <w:rFonts w:asciiTheme="minorHAnsi" w:hAnsiTheme="minorHAnsi"/>
                <w:b/>
                <w:color w:val="000000"/>
                <w:lang w:val="cs-CZ"/>
              </w:rPr>
            </w:pPr>
            <w:r w:rsidRPr="00F567C0">
              <w:rPr>
                <w:rFonts w:asciiTheme="minorHAnsi" w:hAnsiTheme="minorHAnsi"/>
                <w:b/>
                <w:color w:val="000000"/>
                <w:lang w:val="cs-CZ"/>
              </w:rPr>
              <w:t>Typ:</w:t>
            </w:r>
          </w:p>
        </w:tc>
        <w:tc>
          <w:tcPr>
            <w:tcW w:w="6538" w:type="dxa"/>
          </w:tcPr>
          <w:p w14:paraId="3B1853DB" w14:textId="77777777" w:rsidR="00F567C0" w:rsidRPr="00F567C0" w:rsidRDefault="00F567C0" w:rsidP="00F567C0">
            <w:pPr>
              <w:spacing w:after="200"/>
              <w:ind w:left="0"/>
              <w:jc w:val="both"/>
              <w:rPr>
                <w:rFonts w:asciiTheme="minorHAnsi" w:hAnsiTheme="minorHAnsi"/>
                <w:color w:val="000000"/>
                <w:lang w:val="cs-CZ"/>
              </w:rPr>
            </w:pPr>
            <w:r w:rsidRPr="00F567C0">
              <w:rPr>
                <w:rFonts w:asciiTheme="minorHAnsi" w:hAnsiTheme="minorHAnsi"/>
                <w:color w:val="000000"/>
                <w:lang w:val="cs-CZ"/>
              </w:rPr>
              <w:t>[</w:t>
            </w:r>
            <w:r w:rsidRPr="00F567C0">
              <w:rPr>
                <w:rFonts w:asciiTheme="minorHAnsi" w:hAnsiTheme="minorHAnsi"/>
                <w:color w:val="000000"/>
                <w:shd w:val="clear" w:color="auto" w:fill="FFF2CC" w:themeFill="accent4" w:themeFillTint="33"/>
                <w:lang w:val="cs-CZ"/>
              </w:rPr>
              <w:t>CS48</w:t>
            </w:r>
            <w:r w:rsidRPr="00F567C0">
              <w:rPr>
                <w:rFonts w:asciiTheme="minorHAnsi" w:hAnsiTheme="minorHAnsi"/>
                <w:color w:val="000000"/>
                <w:lang w:val="cs-CZ"/>
              </w:rPr>
              <w:t>]</w:t>
            </w:r>
          </w:p>
        </w:tc>
      </w:tr>
    </w:tbl>
    <w:p w14:paraId="09A66E0B" w14:textId="77777777" w:rsidR="00F567C0" w:rsidRPr="00F567C0" w:rsidRDefault="00F567C0" w:rsidP="00F567C0">
      <w:pPr>
        <w:shd w:val="clear" w:color="auto" w:fill="FFFFFF" w:themeFill="background1"/>
        <w:ind w:left="360" w:right="-366"/>
        <w:jc w:val="both"/>
        <w:rPr>
          <w:rFonts w:asciiTheme="minorHAnsi" w:eastAsia="Calibri" w:hAnsiTheme="minorHAnsi"/>
          <w:b/>
          <w:lang w:val="cs-CZ"/>
        </w:rPr>
      </w:pPr>
    </w:p>
    <w:tbl>
      <w:tblPr>
        <w:tblStyle w:val="Mkatabulky3"/>
        <w:tblW w:w="9090" w:type="dxa"/>
        <w:tblInd w:w="-5" w:type="dxa"/>
        <w:tblLook w:val="04A0" w:firstRow="1" w:lastRow="0" w:firstColumn="1" w:lastColumn="0" w:noHBand="0" w:noVBand="1"/>
      </w:tblPr>
      <w:tblGrid>
        <w:gridCol w:w="630"/>
        <w:gridCol w:w="5040"/>
        <w:gridCol w:w="1260"/>
        <w:gridCol w:w="2160"/>
      </w:tblGrid>
      <w:tr w:rsidR="00F567C0" w:rsidRPr="00F567C0" w14:paraId="7F4F693B" w14:textId="77777777" w:rsidTr="00B326A0">
        <w:tc>
          <w:tcPr>
            <w:tcW w:w="630" w:type="dxa"/>
          </w:tcPr>
          <w:p w14:paraId="50D844D5" w14:textId="77777777" w:rsidR="00F567C0" w:rsidRPr="00F567C0" w:rsidRDefault="00F567C0" w:rsidP="00F567C0">
            <w:pPr>
              <w:ind w:left="0"/>
              <w:jc w:val="both"/>
              <w:rPr>
                <w:rFonts w:asciiTheme="minorHAnsi" w:hAnsiTheme="minorHAnsi"/>
                <w:lang w:val="cs-CZ"/>
              </w:rPr>
            </w:pPr>
          </w:p>
        </w:tc>
        <w:tc>
          <w:tcPr>
            <w:tcW w:w="50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D578FF" w14:textId="77777777" w:rsidR="00F567C0" w:rsidRPr="00F567C0" w:rsidRDefault="00F567C0" w:rsidP="00F567C0">
            <w:pPr>
              <w:ind w:left="0"/>
              <w:rPr>
                <w:rFonts w:asciiTheme="minorHAnsi" w:hAnsiTheme="minorHAnsi"/>
                <w:b/>
                <w:lang w:val="cs-CZ"/>
              </w:rPr>
            </w:pPr>
            <w:r w:rsidRPr="00F567C0">
              <w:rPr>
                <w:b/>
                <w:color w:val="000000"/>
                <w:lang w:val="cs-CZ"/>
              </w:rPr>
              <w:t>Popis parametru:</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8F8B66" w14:textId="77777777" w:rsidR="00F567C0" w:rsidRPr="00F567C0" w:rsidRDefault="00F567C0" w:rsidP="00F567C0">
            <w:pPr>
              <w:spacing w:after="200"/>
              <w:ind w:left="0"/>
              <w:rPr>
                <w:b/>
                <w:color w:val="000000"/>
                <w:lang w:val="cs-CZ"/>
              </w:rPr>
            </w:pPr>
            <w:r w:rsidRPr="00F567C0">
              <w:rPr>
                <w:b/>
                <w:color w:val="000000"/>
                <w:lang w:val="cs-CZ"/>
              </w:rPr>
              <w:t>Splnění parametru</w:t>
            </w:r>
          </w:p>
        </w:tc>
        <w:tc>
          <w:tcPr>
            <w:tcW w:w="2160" w:type="dxa"/>
            <w:shd w:val="clear" w:color="auto" w:fill="DEEAF6" w:themeFill="accent1" w:themeFillTint="33"/>
          </w:tcPr>
          <w:p w14:paraId="40E3D42C" w14:textId="77777777" w:rsidR="00F567C0" w:rsidRPr="00F567C0" w:rsidRDefault="00F567C0" w:rsidP="00F567C0">
            <w:pPr>
              <w:ind w:left="0"/>
              <w:rPr>
                <w:rFonts w:asciiTheme="minorHAnsi" w:hAnsiTheme="minorHAnsi"/>
                <w:lang w:val="cs-CZ"/>
              </w:rPr>
            </w:pPr>
            <w:r w:rsidRPr="00F567C0">
              <w:rPr>
                <w:rFonts w:asciiTheme="minorHAnsi" w:hAnsiTheme="minorHAnsi"/>
                <w:b/>
                <w:color w:val="000000"/>
                <w:lang w:val="cs-CZ"/>
              </w:rPr>
              <w:t>Hodnota parametru u předmětu plnění nabízeného účastníkem:</w:t>
            </w:r>
          </w:p>
        </w:tc>
      </w:tr>
      <w:tr w:rsidR="00F567C0" w:rsidRPr="00F567C0" w14:paraId="4C938EA4" w14:textId="77777777" w:rsidTr="00B326A0">
        <w:tc>
          <w:tcPr>
            <w:tcW w:w="630" w:type="dxa"/>
          </w:tcPr>
          <w:p w14:paraId="2485070E"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1.1</w:t>
            </w:r>
          </w:p>
        </w:tc>
        <w:tc>
          <w:tcPr>
            <w:tcW w:w="5040" w:type="dxa"/>
          </w:tcPr>
          <w:p w14:paraId="1E6C5910" w14:textId="77777777" w:rsidR="00F567C0" w:rsidRPr="00F567C0" w:rsidRDefault="00F567C0" w:rsidP="00F567C0">
            <w:pPr>
              <w:ind w:left="0"/>
              <w:jc w:val="both"/>
              <w:rPr>
                <w:rFonts w:asciiTheme="minorHAnsi" w:hAnsiTheme="minorHAnsi"/>
                <w:sz w:val="22"/>
                <w:szCs w:val="22"/>
                <w:lang w:val="cs-CZ"/>
              </w:rPr>
            </w:pPr>
            <w:proofErr w:type="spellStart"/>
            <w:r w:rsidRPr="00F567C0">
              <w:rPr>
                <w:rFonts w:cstheme="minorHAnsi"/>
                <w:color w:val="000000"/>
                <w:lang w:val="cs-CZ"/>
              </w:rPr>
              <w:t>Přestýlací</w:t>
            </w:r>
            <w:proofErr w:type="spellEnd"/>
            <w:r w:rsidRPr="00F567C0">
              <w:rPr>
                <w:rFonts w:cstheme="minorHAnsi"/>
                <w:color w:val="000000"/>
                <w:lang w:val="cs-CZ"/>
              </w:rPr>
              <w:t xml:space="preserve"> box pro manipulaci s laboratorními zvířaty, oboustranný se vzduchovou ochrannou bariérou přes HEPA filtry a předfiltrací vzduchu s regulací rychlosti laminárního proudění, s energeticky úsporným LED osvětlením pracovní plochy, elektrickou zásuvkou, plně mobilní </w:t>
            </w:r>
            <w:proofErr w:type="gramStart"/>
            <w:r w:rsidRPr="00F567C0">
              <w:rPr>
                <w:rFonts w:cstheme="minorHAnsi"/>
                <w:color w:val="000000"/>
                <w:lang w:val="cs-CZ"/>
              </w:rPr>
              <w:t>a  s</w:t>
            </w:r>
            <w:proofErr w:type="gramEnd"/>
            <w:r w:rsidRPr="00F567C0">
              <w:rPr>
                <w:rFonts w:cstheme="minorHAnsi"/>
                <w:color w:val="000000"/>
                <w:lang w:val="cs-CZ"/>
              </w:rPr>
              <w:t xml:space="preserve"> max. hlučností do 60 dB</w:t>
            </w:r>
          </w:p>
        </w:tc>
        <w:tc>
          <w:tcPr>
            <w:tcW w:w="1260" w:type="dxa"/>
          </w:tcPr>
          <w:p w14:paraId="3DA17E66"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777AE2BF"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w:t>
            </w:r>
          </w:p>
          <w:p w14:paraId="4059B578" w14:textId="77777777" w:rsidR="00F567C0" w:rsidRPr="00F567C0" w:rsidRDefault="00F567C0" w:rsidP="00F567C0">
            <w:pPr>
              <w:ind w:left="0"/>
              <w:rPr>
                <w:rFonts w:asciiTheme="minorHAnsi" w:hAnsiTheme="minorHAnsi"/>
                <w:lang w:val="cs-CZ"/>
              </w:rPr>
            </w:pPr>
            <w:r w:rsidRPr="00F567C0">
              <w:rPr>
                <w:color w:val="000000"/>
                <w:lang w:val="cs-CZ"/>
              </w:rPr>
              <w:t>hlučnost: ≤ 60 dB</w:t>
            </w:r>
          </w:p>
        </w:tc>
      </w:tr>
      <w:tr w:rsidR="00F567C0" w:rsidRPr="00F567C0" w14:paraId="1BDFEF67" w14:textId="77777777" w:rsidTr="00B326A0">
        <w:tc>
          <w:tcPr>
            <w:tcW w:w="630" w:type="dxa"/>
          </w:tcPr>
          <w:p w14:paraId="53D3FF72"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1.2</w:t>
            </w:r>
          </w:p>
        </w:tc>
        <w:tc>
          <w:tcPr>
            <w:tcW w:w="5040" w:type="dxa"/>
          </w:tcPr>
          <w:p w14:paraId="06FB9867" w14:textId="77777777" w:rsidR="00F567C0" w:rsidRPr="00F567C0" w:rsidRDefault="00F567C0" w:rsidP="00F567C0">
            <w:pPr>
              <w:autoSpaceDE w:val="0"/>
              <w:autoSpaceDN w:val="0"/>
              <w:adjustRightInd w:val="0"/>
              <w:ind w:left="0"/>
              <w:rPr>
                <w:rFonts w:cstheme="minorHAnsi"/>
                <w:color w:val="000000"/>
                <w:lang w:val="cs-CZ"/>
              </w:rPr>
            </w:pPr>
            <w:r w:rsidRPr="00F567C0">
              <w:rPr>
                <w:rFonts w:cstheme="minorHAnsi"/>
                <w:color w:val="000000"/>
                <w:lang w:val="cs-CZ"/>
              </w:rPr>
              <w:t xml:space="preserve">Box s výškově elektrickým stavitelným posuvem </w:t>
            </w:r>
            <w:r w:rsidRPr="00F567C0">
              <w:rPr>
                <w:rFonts w:asciiTheme="minorHAnsi" w:eastAsia="Times New Roman" w:hAnsiTheme="minorHAnsi" w:cstheme="minorHAnsi"/>
                <w:lang w:val="cs-CZ"/>
              </w:rPr>
              <w:t>minimálně 900 až 1200 mm</w:t>
            </w:r>
            <w:r w:rsidRPr="00F567C0">
              <w:rPr>
                <w:rFonts w:cstheme="minorHAnsi"/>
                <w:color w:val="000000"/>
                <w:lang w:val="cs-CZ"/>
              </w:rPr>
              <w:t>.</w:t>
            </w:r>
          </w:p>
          <w:p w14:paraId="7D124EAD" w14:textId="77777777" w:rsidR="00F567C0" w:rsidRPr="00F567C0" w:rsidRDefault="00F567C0" w:rsidP="00F567C0">
            <w:pPr>
              <w:ind w:left="0"/>
              <w:jc w:val="both"/>
              <w:rPr>
                <w:rFonts w:asciiTheme="minorHAnsi" w:hAnsiTheme="minorHAnsi"/>
                <w:sz w:val="22"/>
                <w:szCs w:val="22"/>
                <w:lang w:val="cs-CZ"/>
              </w:rPr>
            </w:pPr>
          </w:p>
        </w:tc>
        <w:tc>
          <w:tcPr>
            <w:tcW w:w="1260" w:type="dxa"/>
          </w:tcPr>
          <w:p w14:paraId="426149F2" w14:textId="77777777" w:rsidR="00F567C0" w:rsidRPr="00F567C0" w:rsidRDefault="00F567C0" w:rsidP="00F567C0">
            <w:pPr>
              <w:ind w:left="0"/>
              <w:rPr>
                <w:color w:val="000000"/>
                <w:lang w:val="cs-CZ"/>
              </w:rPr>
            </w:pPr>
            <w:r w:rsidRPr="00F567C0">
              <w:rPr>
                <w:rFonts w:asciiTheme="minorHAnsi" w:hAnsiTheme="minorHAnsi"/>
                <w:color w:val="000000"/>
                <w:lang w:val="cs-CZ"/>
              </w:rPr>
              <w:t xml:space="preserve">ANO </w:t>
            </w:r>
          </w:p>
        </w:tc>
        <w:tc>
          <w:tcPr>
            <w:tcW w:w="2160" w:type="dxa"/>
          </w:tcPr>
          <w:p w14:paraId="295E8F93" w14:textId="77777777" w:rsidR="00F567C0" w:rsidRPr="00F567C0" w:rsidRDefault="00F567C0" w:rsidP="00F567C0">
            <w:pPr>
              <w:ind w:left="0"/>
              <w:rPr>
                <w:color w:val="000000"/>
                <w:lang w:val="cs-CZ"/>
              </w:rPr>
            </w:pPr>
            <w:r w:rsidRPr="00F567C0">
              <w:rPr>
                <w:color w:val="000000"/>
                <w:lang w:val="cs-CZ"/>
              </w:rPr>
              <w:t>Rozmezí posuvu 900 až 1224 mm</w:t>
            </w:r>
          </w:p>
          <w:p w14:paraId="2BB6B8E5" w14:textId="77777777" w:rsidR="00F567C0" w:rsidRPr="00F567C0" w:rsidRDefault="00F567C0" w:rsidP="00F567C0">
            <w:pPr>
              <w:ind w:left="0"/>
              <w:rPr>
                <w:color w:val="000000"/>
                <w:lang w:val="cs-CZ"/>
              </w:rPr>
            </w:pPr>
          </w:p>
        </w:tc>
      </w:tr>
      <w:tr w:rsidR="00F567C0" w:rsidRPr="00F567C0" w14:paraId="1FA7B66F" w14:textId="77777777" w:rsidTr="00B326A0">
        <w:tc>
          <w:tcPr>
            <w:tcW w:w="630" w:type="dxa"/>
          </w:tcPr>
          <w:p w14:paraId="78EFFD75"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3.3</w:t>
            </w:r>
          </w:p>
        </w:tc>
        <w:tc>
          <w:tcPr>
            <w:tcW w:w="5040" w:type="dxa"/>
          </w:tcPr>
          <w:p w14:paraId="29DB76CE" w14:textId="77777777" w:rsidR="00F567C0" w:rsidRPr="00F567C0" w:rsidRDefault="00F567C0" w:rsidP="00F567C0">
            <w:pPr>
              <w:autoSpaceDE w:val="0"/>
              <w:autoSpaceDN w:val="0"/>
              <w:adjustRightInd w:val="0"/>
              <w:ind w:left="0"/>
              <w:jc w:val="both"/>
              <w:rPr>
                <w:rFonts w:asciiTheme="minorHAnsi" w:hAnsiTheme="minorHAnsi"/>
                <w:sz w:val="22"/>
                <w:szCs w:val="22"/>
                <w:lang w:val="cs-CZ"/>
              </w:rPr>
            </w:pPr>
            <w:r w:rsidRPr="00F567C0">
              <w:rPr>
                <w:rFonts w:cstheme="minorHAnsi"/>
                <w:color w:val="000000"/>
                <w:lang w:val="cs-CZ"/>
              </w:rPr>
              <w:t xml:space="preserve">Rozměry pracovního prostoru musí být: šířka 1100-1300 mm, hloubka 600-800 mm, výška 600-700 mm, </w:t>
            </w:r>
            <w:r w:rsidRPr="00F567C0">
              <w:rPr>
                <w:rFonts w:asciiTheme="minorHAnsi" w:eastAsia="Times New Roman" w:hAnsiTheme="minorHAnsi" w:cstheme="minorHAnsi"/>
                <w:lang w:val="cs-CZ"/>
              </w:rPr>
              <w:t xml:space="preserve">výška pracovního otvoru nejméně 300 mm, </w:t>
            </w:r>
            <w:r w:rsidRPr="00F567C0">
              <w:rPr>
                <w:rFonts w:cstheme="minorHAnsi"/>
                <w:color w:val="000000"/>
                <w:lang w:val="cs-CZ"/>
              </w:rPr>
              <w:t>hmotnost max. 200 kg.</w:t>
            </w:r>
          </w:p>
        </w:tc>
        <w:tc>
          <w:tcPr>
            <w:tcW w:w="1260" w:type="dxa"/>
          </w:tcPr>
          <w:p w14:paraId="636975B4" w14:textId="77777777" w:rsidR="00F567C0" w:rsidRPr="00F567C0" w:rsidRDefault="00F567C0" w:rsidP="00F567C0">
            <w:pPr>
              <w:ind w:left="0"/>
              <w:rPr>
                <w:color w:val="000000"/>
                <w:lang w:val="cs-CZ"/>
              </w:rPr>
            </w:pPr>
            <w:r w:rsidRPr="00F567C0">
              <w:rPr>
                <w:rFonts w:asciiTheme="minorHAnsi" w:hAnsiTheme="minorHAnsi"/>
                <w:color w:val="000000"/>
                <w:lang w:val="cs-CZ"/>
              </w:rPr>
              <w:t>ANO</w:t>
            </w:r>
          </w:p>
        </w:tc>
        <w:tc>
          <w:tcPr>
            <w:tcW w:w="2160" w:type="dxa"/>
          </w:tcPr>
          <w:p w14:paraId="5FD5756C"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rozměry pracovního prostoru:</w:t>
            </w:r>
          </w:p>
          <w:p w14:paraId="1B0693D1"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šířka 1120 mm</w:t>
            </w:r>
          </w:p>
          <w:p w14:paraId="66617BC3"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hloubka 610 mm</w:t>
            </w:r>
          </w:p>
          <w:p w14:paraId="44D5C294"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výška 640 mm</w:t>
            </w:r>
          </w:p>
          <w:p w14:paraId="57968054"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výška pracovního otvoru 340 mm</w:t>
            </w:r>
          </w:p>
          <w:p w14:paraId="43C60B2E" w14:textId="77777777" w:rsidR="00F567C0" w:rsidRPr="00F567C0" w:rsidRDefault="00F567C0" w:rsidP="00F567C0">
            <w:pPr>
              <w:ind w:left="0"/>
              <w:rPr>
                <w:color w:val="000000"/>
                <w:lang w:val="cs-CZ"/>
              </w:rPr>
            </w:pPr>
            <w:r w:rsidRPr="00F567C0">
              <w:rPr>
                <w:rFonts w:asciiTheme="minorHAnsi" w:hAnsiTheme="minorHAnsi"/>
                <w:lang w:val="cs-CZ"/>
              </w:rPr>
              <w:t>hmotnost: 185 kg</w:t>
            </w:r>
          </w:p>
        </w:tc>
      </w:tr>
      <w:tr w:rsidR="00F567C0" w:rsidRPr="00F567C0" w14:paraId="21C850E5" w14:textId="77777777" w:rsidTr="00B326A0">
        <w:tc>
          <w:tcPr>
            <w:tcW w:w="630" w:type="dxa"/>
          </w:tcPr>
          <w:p w14:paraId="000E882F"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1.4</w:t>
            </w:r>
          </w:p>
        </w:tc>
        <w:tc>
          <w:tcPr>
            <w:tcW w:w="5040" w:type="dxa"/>
          </w:tcPr>
          <w:p w14:paraId="488B2DF8"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Musí zajišťovat ochranu obsluhy před mechanickými a biologickými částicemi z materiálu na pracovní ploše a ochranu materiálu na pracovní ploše před průnikem kontaminace z okolního prostředí mimo </w:t>
            </w:r>
            <w:proofErr w:type="spellStart"/>
            <w:r w:rsidRPr="00F567C0">
              <w:rPr>
                <w:color w:val="000000"/>
                <w:lang w:val="cs-CZ"/>
              </w:rPr>
              <w:t>přestýlací</w:t>
            </w:r>
            <w:proofErr w:type="spellEnd"/>
            <w:r w:rsidRPr="00F567C0">
              <w:rPr>
                <w:color w:val="000000"/>
                <w:lang w:val="cs-CZ"/>
              </w:rPr>
              <w:t xml:space="preserve"> box.</w:t>
            </w:r>
          </w:p>
        </w:tc>
        <w:tc>
          <w:tcPr>
            <w:tcW w:w="1260" w:type="dxa"/>
          </w:tcPr>
          <w:p w14:paraId="1E6F5418" w14:textId="77777777" w:rsidR="00F567C0" w:rsidRPr="00F567C0" w:rsidRDefault="00F567C0" w:rsidP="00F567C0">
            <w:pPr>
              <w:ind w:left="0"/>
              <w:rPr>
                <w:color w:val="000000"/>
                <w:lang w:val="cs-CZ"/>
              </w:rPr>
            </w:pPr>
            <w:r w:rsidRPr="00F567C0">
              <w:rPr>
                <w:rFonts w:asciiTheme="minorHAnsi" w:hAnsiTheme="minorHAnsi"/>
                <w:color w:val="000000"/>
                <w:lang w:val="cs-CZ"/>
              </w:rPr>
              <w:t xml:space="preserve">ANO </w:t>
            </w:r>
          </w:p>
        </w:tc>
        <w:tc>
          <w:tcPr>
            <w:tcW w:w="2160" w:type="dxa"/>
          </w:tcPr>
          <w:p w14:paraId="2FF9EB65" w14:textId="77777777" w:rsidR="00F567C0" w:rsidRPr="00F567C0" w:rsidRDefault="00F567C0" w:rsidP="00F567C0">
            <w:pPr>
              <w:ind w:left="0"/>
              <w:rPr>
                <w:color w:val="000000"/>
                <w:lang w:val="cs-CZ"/>
              </w:rPr>
            </w:pPr>
            <w:proofErr w:type="spellStart"/>
            <w:r w:rsidRPr="00F567C0">
              <w:rPr>
                <w:rFonts w:asciiTheme="minorHAnsi" w:hAnsiTheme="minorHAnsi"/>
                <w:color w:val="000000"/>
                <w:lang w:val="cs-CZ"/>
              </w:rPr>
              <w:t>přestýlací</w:t>
            </w:r>
            <w:proofErr w:type="spellEnd"/>
            <w:r w:rsidRPr="00F567C0">
              <w:rPr>
                <w:rFonts w:asciiTheme="minorHAnsi" w:hAnsiTheme="minorHAnsi"/>
                <w:color w:val="000000"/>
                <w:lang w:val="cs-CZ"/>
              </w:rPr>
              <w:t xml:space="preserve"> box zajišťuje ochranu obsluhy před mechanickými a biologickými částicemi z materiálu na pracovní </w:t>
            </w:r>
            <w:r w:rsidRPr="00F567C0">
              <w:rPr>
                <w:rFonts w:asciiTheme="minorHAnsi" w:hAnsiTheme="minorHAnsi"/>
                <w:color w:val="000000"/>
                <w:lang w:val="cs-CZ"/>
              </w:rPr>
              <w:lastRenderedPageBreak/>
              <w:t xml:space="preserve">ploše a ochranu materiálu na pracovní ploše před průnikem kontaminace z okolního prostředí mimo </w:t>
            </w:r>
            <w:proofErr w:type="spellStart"/>
            <w:r w:rsidRPr="00F567C0">
              <w:rPr>
                <w:rFonts w:asciiTheme="minorHAnsi" w:hAnsiTheme="minorHAnsi"/>
                <w:color w:val="000000"/>
                <w:lang w:val="cs-CZ"/>
              </w:rPr>
              <w:t>přestýlací</w:t>
            </w:r>
            <w:proofErr w:type="spellEnd"/>
            <w:r w:rsidRPr="00F567C0">
              <w:rPr>
                <w:rFonts w:asciiTheme="minorHAnsi" w:hAnsiTheme="minorHAnsi"/>
                <w:color w:val="000000"/>
                <w:lang w:val="cs-CZ"/>
              </w:rPr>
              <w:t xml:space="preserve"> box pomocí laminárního proudění a vzduchové bariéry]</w:t>
            </w:r>
          </w:p>
        </w:tc>
      </w:tr>
      <w:tr w:rsidR="00F567C0" w:rsidRPr="00F567C0" w14:paraId="5CC77532" w14:textId="77777777" w:rsidTr="00B326A0">
        <w:tc>
          <w:tcPr>
            <w:tcW w:w="630" w:type="dxa"/>
          </w:tcPr>
          <w:p w14:paraId="1CD41472"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lastRenderedPageBreak/>
              <w:t>1.5</w:t>
            </w:r>
          </w:p>
        </w:tc>
        <w:tc>
          <w:tcPr>
            <w:tcW w:w="5040" w:type="dxa"/>
          </w:tcPr>
          <w:p w14:paraId="0F21162F"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Musí být vybaven vstupním předfiltrem minimálně třídy G4 a HEPA filtrem třídy H14, na výstupu hrubým předfiltrem, předfiltrem minimálně třídy G4 a HEPA filtrem třídy H14. </w:t>
            </w:r>
          </w:p>
        </w:tc>
        <w:tc>
          <w:tcPr>
            <w:tcW w:w="1260" w:type="dxa"/>
          </w:tcPr>
          <w:p w14:paraId="035CC878"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19834A56" w14:textId="77777777" w:rsidR="00F567C0" w:rsidRPr="00F567C0" w:rsidRDefault="00F567C0" w:rsidP="00F567C0">
            <w:pPr>
              <w:ind w:left="0"/>
              <w:rPr>
                <w:color w:val="000000"/>
                <w:lang w:val="cs-CZ"/>
              </w:rPr>
            </w:pPr>
            <w:proofErr w:type="spellStart"/>
            <w:r w:rsidRPr="00F567C0">
              <w:rPr>
                <w:rFonts w:asciiTheme="minorHAnsi" w:hAnsiTheme="minorHAnsi"/>
                <w:color w:val="000000"/>
                <w:lang w:val="cs-CZ"/>
              </w:rPr>
              <w:t>přestýlací</w:t>
            </w:r>
            <w:proofErr w:type="spellEnd"/>
            <w:r w:rsidRPr="00F567C0">
              <w:rPr>
                <w:rFonts w:asciiTheme="minorHAnsi" w:hAnsiTheme="minorHAnsi"/>
                <w:color w:val="000000"/>
                <w:lang w:val="cs-CZ"/>
              </w:rPr>
              <w:t xml:space="preserve"> box je na vstupu osazen předfiltrem G4 a HEPA filtrem </w:t>
            </w:r>
            <w:proofErr w:type="spellStart"/>
            <w:r w:rsidRPr="00F567C0">
              <w:rPr>
                <w:rFonts w:asciiTheme="minorHAnsi" w:hAnsiTheme="minorHAnsi"/>
                <w:color w:val="000000"/>
                <w:lang w:val="cs-CZ"/>
              </w:rPr>
              <w:t>tř</w:t>
            </w:r>
            <w:proofErr w:type="spellEnd"/>
            <w:r w:rsidRPr="00F567C0">
              <w:rPr>
                <w:rFonts w:asciiTheme="minorHAnsi" w:hAnsiTheme="minorHAnsi"/>
                <w:color w:val="000000"/>
                <w:lang w:val="cs-CZ"/>
              </w:rPr>
              <w:t>, H14 a na výstupu kaskádou filtrů: hrubý předfiltr, předfiltr G4 a HEPA filtr H14</w:t>
            </w:r>
          </w:p>
        </w:tc>
      </w:tr>
      <w:tr w:rsidR="00F567C0" w:rsidRPr="00F567C0" w14:paraId="15846288" w14:textId="77777777" w:rsidTr="00B326A0">
        <w:tc>
          <w:tcPr>
            <w:tcW w:w="630" w:type="dxa"/>
          </w:tcPr>
          <w:p w14:paraId="6AE7E297"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1.6</w:t>
            </w:r>
          </w:p>
        </w:tc>
        <w:tc>
          <w:tcPr>
            <w:tcW w:w="5040" w:type="dxa"/>
          </w:tcPr>
          <w:p w14:paraId="5CECBC7B"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Třída čistoty ve vnitřním prostoru musí dodržovat alespoň ISO 4 dle ČSN ISO EN14644-1.</w:t>
            </w:r>
          </w:p>
        </w:tc>
        <w:tc>
          <w:tcPr>
            <w:tcW w:w="1260" w:type="dxa"/>
          </w:tcPr>
          <w:p w14:paraId="01079DD1"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 xml:space="preserve">ANO </w:t>
            </w:r>
          </w:p>
        </w:tc>
        <w:tc>
          <w:tcPr>
            <w:tcW w:w="2160" w:type="dxa"/>
          </w:tcPr>
          <w:p w14:paraId="1C3E1A51"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 xml:space="preserve">dosažitelná třída čistoty ve vnitřním prostoru je ISO3 </w:t>
            </w:r>
            <w:r w:rsidRPr="00F567C0">
              <w:rPr>
                <w:color w:val="000000"/>
                <w:lang w:val="cs-CZ"/>
              </w:rPr>
              <w:t>dle ČSN ISO EN14644-1</w:t>
            </w:r>
          </w:p>
        </w:tc>
      </w:tr>
      <w:tr w:rsidR="00F567C0" w:rsidRPr="00F567C0" w14:paraId="546D9C01" w14:textId="77777777" w:rsidTr="00B326A0">
        <w:tc>
          <w:tcPr>
            <w:tcW w:w="630" w:type="dxa"/>
          </w:tcPr>
          <w:p w14:paraId="12C4B6DD"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1.7</w:t>
            </w:r>
          </w:p>
        </w:tc>
        <w:tc>
          <w:tcPr>
            <w:tcW w:w="5040" w:type="dxa"/>
          </w:tcPr>
          <w:p w14:paraId="1FA80801"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Ventilace filtrovaného vzduchu musí být zajištěna dvěma nezávisle řízenými vstupními a výstupními ventilátory, s automatickou regulací proudění v závislosti na aktuální čistotě filtrů, proudění vzduchu bez recirkulace.</w:t>
            </w:r>
          </w:p>
        </w:tc>
        <w:tc>
          <w:tcPr>
            <w:tcW w:w="1260" w:type="dxa"/>
          </w:tcPr>
          <w:p w14:paraId="0C47C3AE"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382A939C" w14:textId="77777777" w:rsidR="00F567C0" w:rsidRPr="00F567C0" w:rsidRDefault="00F567C0" w:rsidP="00F567C0">
            <w:pPr>
              <w:spacing w:after="200"/>
              <w:ind w:left="0"/>
              <w:rPr>
                <w:color w:val="000000"/>
                <w:lang w:val="cs-CZ"/>
              </w:rPr>
            </w:pPr>
            <w:r w:rsidRPr="00F567C0">
              <w:rPr>
                <w:color w:val="000000"/>
                <w:lang w:val="cs-CZ"/>
              </w:rPr>
              <w:t>Ventilace filtrovaného vzduchu je zajištěna dvěma nezávisle řízenými vstupními a výstupními ventilátory. Ventilátory mají automatickou regulaci rychlosti proudění, podle zanešení filtrů. Ventilace (proudění) vzduchu je bez recirkulace vzduchu</w:t>
            </w:r>
          </w:p>
        </w:tc>
      </w:tr>
      <w:tr w:rsidR="00F567C0" w:rsidRPr="00F567C0" w14:paraId="46D40E0D" w14:textId="77777777" w:rsidTr="00B326A0">
        <w:tc>
          <w:tcPr>
            <w:tcW w:w="630" w:type="dxa"/>
          </w:tcPr>
          <w:p w14:paraId="0C06A9BC"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1.8</w:t>
            </w:r>
          </w:p>
        </w:tc>
        <w:tc>
          <w:tcPr>
            <w:tcW w:w="5040" w:type="dxa"/>
          </w:tcPr>
          <w:p w14:paraId="76AA3CD4"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Laminární proudění v pracovním prostoru v rozsahu 0,3-0,5 m/s. </w:t>
            </w:r>
          </w:p>
        </w:tc>
        <w:tc>
          <w:tcPr>
            <w:tcW w:w="1260" w:type="dxa"/>
          </w:tcPr>
          <w:p w14:paraId="7BEC7F4F"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3ADCE1ED" w14:textId="77777777" w:rsidR="00F567C0" w:rsidRPr="00F567C0" w:rsidRDefault="00F567C0" w:rsidP="00F567C0">
            <w:pPr>
              <w:spacing w:after="200"/>
              <w:ind w:left="0"/>
              <w:rPr>
                <w:color w:val="000000"/>
                <w:lang w:val="cs-CZ"/>
              </w:rPr>
            </w:pPr>
            <w:r w:rsidRPr="00F567C0">
              <w:rPr>
                <w:color w:val="000000"/>
                <w:lang w:val="cs-CZ"/>
              </w:rPr>
              <w:t>rychlost laminárního proudění vzduchu: 0,3 až 0,4 m/s</w:t>
            </w:r>
          </w:p>
        </w:tc>
      </w:tr>
      <w:tr w:rsidR="00F567C0" w:rsidRPr="00F567C0" w14:paraId="4DEC3149" w14:textId="77777777" w:rsidTr="00B326A0">
        <w:tc>
          <w:tcPr>
            <w:tcW w:w="630" w:type="dxa"/>
          </w:tcPr>
          <w:p w14:paraId="502BD11A"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1.9</w:t>
            </w:r>
          </w:p>
        </w:tc>
        <w:tc>
          <w:tcPr>
            <w:tcW w:w="5040" w:type="dxa"/>
          </w:tcPr>
          <w:p w14:paraId="3C01BE1E"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Box musí umožnit optickou indikaci stavu boxu, ovládání pomocí dotykového displeje, indikace rychlosti proudění nad pracovní plochou (ochrana zvířat) a ve vzduchové bariéře (ochrana obsluhy) a také automatickou regulaci rychlosti proudění ve výše uvedeném rozsahu.</w:t>
            </w:r>
          </w:p>
        </w:tc>
        <w:tc>
          <w:tcPr>
            <w:tcW w:w="1260" w:type="dxa"/>
          </w:tcPr>
          <w:p w14:paraId="29E75F6A"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 xml:space="preserve">ANO </w:t>
            </w:r>
          </w:p>
        </w:tc>
        <w:tc>
          <w:tcPr>
            <w:tcW w:w="2160" w:type="dxa"/>
          </w:tcPr>
          <w:p w14:paraId="2C44292B"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color w:val="000000"/>
                <w:lang w:val="cs-CZ"/>
              </w:rPr>
              <w:t xml:space="preserve">Box je vybaven řídící jednotkou, zajišťující:  optickou indikaci stavu boxu, ovládání pomocí dotykového displeje, indikaci rychlosti proudění nad pracovní plochou (ochrana zvířat) a ve vzduchové bariéře (ochrana obsluhy) a také </w:t>
            </w:r>
            <w:r w:rsidRPr="00F567C0">
              <w:rPr>
                <w:rFonts w:asciiTheme="minorHAnsi" w:hAnsiTheme="minorHAnsi"/>
                <w:color w:val="000000"/>
                <w:lang w:val="cs-CZ"/>
              </w:rPr>
              <w:lastRenderedPageBreak/>
              <w:t>automatickou regulaci rychlosti proudění ve výše uvedeném rozsahu</w:t>
            </w:r>
          </w:p>
        </w:tc>
      </w:tr>
      <w:tr w:rsidR="00F567C0" w:rsidRPr="00F567C0" w14:paraId="77345A5D" w14:textId="77777777" w:rsidTr="00B326A0">
        <w:tc>
          <w:tcPr>
            <w:tcW w:w="630" w:type="dxa"/>
          </w:tcPr>
          <w:p w14:paraId="792B8F1D"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lastRenderedPageBreak/>
              <w:t>1.10</w:t>
            </w:r>
          </w:p>
        </w:tc>
        <w:tc>
          <w:tcPr>
            <w:tcW w:w="5040" w:type="dxa"/>
          </w:tcPr>
          <w:p w14:paraId="171E4453"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Pracovní plocha musí být nekovová, neperforovaná, chemicky a mechanicky odolná, tlumící hluk při práci s pevnými předměty, s minimální vibrací, dělená na dvě části, snadno vyjímatelná pro čištění a sterilizaci. Dvě pracovní polohy pracovní plochy – snížená min o 30 mm a rovná pro manipulaci s různými velikostmi nádob.</w:t>
            </w:r>
          </w:p>
        </w:tc>
        <w:tc>
          <w:tcPr>
            <w:tcW w:w="1260" w:type="dxa"/>
          </w:tcPr>
          <w:p w14:paraId="7F2FD022"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68509A17" w14:textId="77777777" w:rsidR="00F567C0" w:rsidRPr="00F567C0" w:rsidRDefault="00F567C0" w:rsidP="00F567C0">
            <w:pPr>
              <w:spacing w:after="200"/>
              <w:ind w:left="0"/>
              <w:rPr>
                <w:color w:val="000000"/>
                <w:lang w:val="cs-CZ"/>
              </w:rPr>
            </w:pPr>
            <w:r w:rsidRPr="00F567C0">
              <w:rPr>
                <w:color w:val="000000"/>
                <w:lang w:val="cs-CZ"/>
              </w:rPr>
              <w:t>Pracovní plocha je z materiálu TRESPA, nekovová, neperforovaná, chemicky a mechanicky odolná, tlumící hluk při práci s pevnými předměty, s minimální vibrací. Je dělená na dvě části, snadno vyjímatelné pro čištění a sterilizaci. Má dvě pracovní polohy pracovní plochy – snížená o 50 mm a rovná pro manipulaci s různými velikostmi nádob</w:t>
            </w:r>
          </w:p>
        </w:tc>
      </w:tr>
      <w:tr w:rsidR="00F567C0" w:rsidRPr="00F567C0" w14:paraId="6B2D2698" w14:textId="77777777" w:rsidTr="00B326A0">
        <w:tc>
          <w:tcPr>
            <w:tcW w:w="630" w:type="dxa"/>
          </w:tcPr>
          <w:p w14:paraId="2E7BA536"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1.11</w:t>
            </w:r>
          </w:p>
        </w:tc>
        <w:tc>
          <w:tcPr>
            <w:tcW w:w="5040" w:type="dxa"/>
          </w:tcPr>
          <w:p w14:paraId="587DD32B"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Perforace pro odvod vzduchu musí být pouze v okrajích pracovní plochy.</w:t>
            </w:r>
          </w:p>
        </w:tc>
        <w:tc>
          <w:tcPr>
            <w:tcW w:w="1260" w:type="dxa"/>
          </w:tcPr>
          <w:p w14:paraId="6E1B0E8E"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 xml:space="preserve">ANO </w:t>
            </w:r>
          </w:p>
        </w:tc>
        <w:tc>
          <w:tcPr>
            <w:tcW w:w="2160" w:type="dxa"/>
          </w:tcPr>
          <w:p w14:paraId="1F0A5A0B" w14:textId="77777777" w:rsidR="00F567C0" w:rsidRPr="00F567C0" w:rsidRDefault="00F567C0" w:rsidP="00F567C0">
            <w:pPr>
              <w:spacing w:after="200"/>
              <w:ind w:left="0"/>
              <w:rPr>
                <w:rFonts w:asciiTheme="minorHAnsi" w:hAnsiTheme="minorHAnsi"/>
                <w:lang w:val="cs-CZ"/>
              </w:rPr>
            </w:pPr>
            <w:r w:rsidRPr="00F567C0">
              <w:rPr>
                <w:color w:val="000000"/>
                <w:lang w:val="cs-CZ"/>
              </w:rPr>
              <w:t xml:space="preserve">Perforace pro odvod vzduchu je pouze po obvodu </w:t>
            </w:r>
            <w:proofErr w:type="gramStart"/>
            <w:r w:rsidRPr="00F567C0">
              <w:rPr>
                <w:color w:val="000000"/>
                <w:lang w:val="cs-CZ"/>
              </w:rPr>
              <w:t>( v</w:t>
            </w:r>
            <w:proofErr w:type="gramEnd"/>
            <w:r w:rsidRPr="00F567C0">
              <w:rPr>
                <w:color w:val="000000"/>
                <w:lang w:val="cs-CZ"/>
              </w:rPr>
              <w:t> okrajích) pracovní plochy</w:t>
            </w:r>
          </w:p>
        </w:tc>
      </w:tr>
      <w:tr w:rsidR="00F567C0" w:rsidRPr="00F567C0" w14:paraId="10550C29" w14:textId="77777777" w:rsidTr="00B326A0">
        <w:tc>
          <w:tcPr>
            <w:tcW w:w="630" w:type="dxa"/>
          </w:tcPr>
          <w:p w14:paraId="3E2E83D0"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1.12</w:t>
            </w:r>
          </w:p>
        </w:tc>
        <w:tc>
          <w:tcPr>
            <w:tcW w:w="5040" w:type="dxa"/>
          </w:tcPr>
          <w:p w14:paraId="1983A04D"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Pod pracovní plochou musí být odtokový kanál pro záchyt kapalin a snadné mytí, s odtokem do vyjímatelné záchytné vaničky, kanál vybaven přírubou, zabraňující proniknutí kapaliny do filtrů.</w:t>
            </w:r>
          </w:p>
        </w:tc>
        <w:tc>
          <w:tcPr>
            <w:tcW w:w="1260" w:type="dxa"/>
          </w:tcPr>
          <w:p w14:paraId="69A9665D"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 xml:space="preserve">ANO </w:t>
            </w:r>
          </w:p>
        </w:tc>
        <w:tc>
          <w:tcPr>
            <w:tcW w:w="2160" w:type="dxa"/>
          </w:tcPr>
          <w:p w14:paraId="22C8E710" w14:textId="77777777" w:rsidR="00F567C0" w:rsidRPr="00F567C0" w:rsidRDefault="00F567C0" w:rsidP="00F567C0">
            <w:pPr>
              <w:spacing w:after="200"/>
              <w:ind w:left="0"/>
              <w:rPr>
                <w:rFonts w:asciiTheme="minorHAnsi" w:hAnsiTheme="minorHAnsi"/>
                <w:lang w:val="cs-CZ"/>
              </w:rPr>
            </w:pPr>
            <w:r w:rsidRPr="00F567C0">
              <w:rPr>
                <w:color w:val="000000"/>
                <w:lang w:val="cs-CZ"/>
              </w:rPr>
              <w:t>Pod pracovní plochou po celém obvodu je  odtokový kanál pro záchyt kapalin a snadné mytí, s odtokem do vyjímatelné záchytné vaničky, kanál je vybaven ochrannou přírubou, zabraňující proniknutí kapaliny do filtrů.</w:t>
            </w:r>
          </w:p>
        </w:tc>
      </w:tr>
      <w:tr w:rsidR="00F567C0" w:rsidRPr="00F567C0" w14:paraId="5174B6B0" w14:textId="77777777" w:rsidTr="00B326A0">
        <w:tc>
          <w:tcPr>
            <w:tcW w:w="630" w:type="dxa"/>
          </w:tcPr>
          <w:p w14:paraId="29C02EFA"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1.13</w:t>
            </w:r>
          </w:p>
        </w:tc>
        <w:tc>
          <w:tcPr>
            <w:tcW w:w="5040" w:type="dxa"/>
          </w:tcPr>
          <w:p w14:paraId="4CD6FB7F"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Průhledný kryt pracovního prostoru po celém obvodu prostoru musí být vyroben z netříštivého transparentního materiálu (</w:t>
            </w:r>
            <w:proofErr w:type="spellStart"/>
            <w:r w:rsidRPr="00F567C0">
              <w:rPr>
                <w:color w:val="000000"/>
                <w:lang w:val="cs-CZ"/>
              </w:rPr>
              <w:t>polykarbobát</w:t>
            </w:r>
            <w:proofErr w:type="spellEnd"/>
            <w:r w:rsidRPr="00F567C0">
              <w:rPr>
                <w:color w:val="000000"/>
                <w:lang w:val="cs-CZ"/>
              </w:rPr>
              <w:t xml:space="preserve"> atd.), mírně skosený a osazený s ohledem na zachování ergonomických vlastností, na delších protilehlých stranách výklopný směrem nahoru s automatickou aretací ve vyklopené poloze.</w:t>
            </w:r>
          </w:p>
        </w:tc>
        <w:tc>
          <w:tcPr>
            <w:tcW w:w="1260" w:type="dxa"/>
          </w:tcPr>
          <w:p w14:paraId="6E7B0655"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00AEEADC" w14:textId="77777777" w:rsidR="00F567C0" w:rsidRPr="00F567C0" w:rsidRDefault="00F567C0" w:rsidP="00F567C0">
            <w:pPr>
              <w:spacing w:after="200"/>
              <w:ind w:left="0"/>
              <w:rPr>
                <w:rFonts w:asciiTheme="minorHAnsi" w:hAnsiTheme="minorHAnsi"/>
                <w:lang w:val="cs-CZ"/>
              </w:rPr>
            </w:pPr>
            <w:r w:rsidRPr="00F567C0">
              <w:rPr>
                <w:color w:val="000000"/>
                <w:lang w:val="cs-CZ"/>
              </w:rPr>
              <w:t xml:space="preserve">Průhledný kryt pracovního prostoru je po celém obvodu prostoru. Je vyroben z netříštivého transparentního materiálu (netříštivé vrstvené sklo), je mírně </w:t>
            </w:r>
            <w:r w:rsidRPr="00F567C0">
              <w:rPr>
                <w:color w:val="000000"/>
                <w:lang w:val="cs-CZ"/>
              </w:rPr>
              <w:lastRenderedPageBreak/>
              <w:t>skosený a osazený s ohledem na zachování ergonomických vlastností (snadný výhled do pracovního prostou i manipulace v něm, na delších protilehlých stranách je kryt výklopný směrem nahoru s automatickou aretací pomocí vzpěr ve vyklopené poloze.</w:t>
            </w:r>
          </w:p>
        </w:tc>
      </w:tr>
      <w:tr w:rsidR="00F567C0" w:rsidRPr="00F567C0" w14:paraId="412FBBDB" w14:textId="77777777" w:rsidTr="00B326A0">
        <w:tc>
          <w:tcPr>
            <w:tcW w:w="630" w:type="dxa"/>
          </w:tcPr>
          <w:p w14:paraId="059163B2"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lastRenderedPageBreak/>
              <w:t>1.14</w:t>
            </w:r>
          </w:p>
        </w:tc>
        <w:tc>
          <w:tcPr>
            <w:tcW w:w="5040" w:type="dxa"/>
          </w:tcPr>
          <w:p w14:paraId="35AA55DE" w14:textId="77777777" w:rsidR="00F567C0" w:rsidRPr="00F567C0" w:rsidRDefault="00F567C0" w:rsidP="00F567C0">
            <w:pPr>
              <w:ind w:left="0"/>
              <w:jc w:val="both"/>
              <w:rPr>
                <w:rFonts w:asciiTheme="minorHAnsi" w:hAnsiTheme="minorHAnsi"/>
                <w:lang w:val="cs-CZ"/>
              </w:rPr>
            </w:pPr>
            <w:r w:rsidRPr="00F567C0">
              <w:rPr>
                <w:color w:val="000000"/>
                <w:lang w:val="cs-CZ"/>
              </w:rPr>
              <w:t>Přístup na pracovní plochu musí být z obou delších stran bez omezení.</w:t>
            </w:r>
          </w:p>
        </w:tc>
        <w:tc>
          <w:tcPr>
            <w:tcW w:w="1260" w:type="dxa"/>
          </w:tcPr>
          <w:p w14:paraId="62ACF3F2"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20178400" w14:textId="77777777" w:rsidR="00F567C0" w:rsidRPr="00F567C0" w:rsidRDefault="00F567C0" w:rsidP="00F567C0">
            <w:pPr>
              <w:spacing w:after="200"/>
              <w:ind w:left="0"/>
              <w:rPr>
                <w:rFonts w:asciiTheme="minorHAnsi" w:hAnsiTheme="minorHAnsi"/>
                <w:lang w:val="cs-CZ"/>
              </w:rPr>
            </w:pPr>
            <w:r w:rsidRPr="00F567C0">
              <w:rPr>
                <w:color w:val="000000"/>
                <w:lang w:val="cs-CZ"/>
              </w:rPr>
              <w:t>Přístup na pracovní plochu je z obou delších stran bez omezení a částečně také z bočních stran</w:t>
            </w:r>
          </w:p>
        </w:tc>
      </w:tr>
      <w:tr w:rsidR="00F567C0" w:rsidRPr="00F567C0" w14:paraId="710AAF80" w14:textId="77777777" w:rsidTr="00B326A0">
        <w:trPr>
          <w:trHeight w:val="1025"/>
        </w:trPr>
        <w:tc>
          <w:tcPr>
            <w:tcW w:w="630" w:type="dxa"/>
          </w:tcPr>
          <w:p w14:paraId="5F46A1D0"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1.15</w:t>
            </w:r>
          </w:p>
        </w:tc>
        <w:tc>
          <w:tcPr>
            <w:tcW w:w="5040" w:type="dxa"/>
          </w:tcPr>
          <w:p w14:paraId="33BA9FED" w14:textId="77777777" w:rsidR="00F567C0" w:rsidRPr="00F567C0" w:rsidRDefault="00F567C0" w:rsidP="00F567C0">
            <w:pPr>
              <w:ind w:left="0"/>
              <w:jc w:val="both"/>
              <w:rPr>
                <w:rFonts w:asciiTheme="minorHAnsi" w:hAnsiTheme="minorHAnsi"/>
                <w:lang w:val="cs-CZ"/>
              </w:rPr>
            </w:pPr>
            <w:r w:rsidRPr="00F567C0">
              <w:rPr>
                <w:color w:val="000000"/>
                <w:lang w:val="cs-CZ"/>
              </w:rPr>
              <w:t xml:space="preserve">Box musí mít energeticky úsporné LED vnitřní osvětlení pracovní plochy s regulací intenzity, maximální </w:t>
            </w:r>
            <w:proofErr w:type="spellStart"/>
            <w:r w:rsidRPr="00F567C0">
              <w:rPr>
                <w:color w:val="000000"/>
                <w:lang w:val="cs-CZ"/>
              </w:rPr>
              <w:t>intezita</w:t>
            </w:r>
            <w:proofErr w:type="spellEnd"/>
            <w:r w:rsidRPr="00F567C0">
              <w:rPr>
                <w:color w:val="000000"/>
                <w:lang w:val="cs-CZ"/>
              </w:rPr>
              <w:t xml:space="preserve"> osvětlení 1200-1500 Lux. </w:t>
            </w:r>
          </w:p>
        </w:tc>
        <w:tc>
          <w:tcPr>
            <w:tcW w:w="1260" w:type="dxa"/>
          </w:tcPr>
          <w:p w14:paraId="19960823"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2BC2F3AB" w14:textId="77777777" w:rsidR="00F567C0" w:rsidRPr="00F567C0" w:rsidRDefault="00F567C0" w:rsidP="00F567C0">
            <w:pPr>
              <w:spacing w:after="200"/>
              <w:ind w:left="0"/>
              <w:rPr>
                <w:rFonts w:asciiTheme="minorHAnsi" w:hAnsiTheme="minorHAnsi"/>
                <w:lang w:val="cs-CZ"/>
              </w:rPr>
            </w:pPr>
            <w:r w:rsidRPr="00F567C0">
              <w:rPr>
                <w:color w:val="000000"/>
                <w:lang w:val="cs-CZ"/>
              </w:rPr>
              <w:t xml:space="preserve">Box je osazen LED osvětlením  s regulací, maximální intenzita je 1500 Lux, regulační rozsah 150 Lux až maximální intenzita </w:t>
            </w:r>
          </w:p>
        </w:tc>
      </w:tr>
      <w:tr w:rsidR="00F567C0" w:rsidRPr="00F567C0" w14:paraId="2572ABC0" w14:textId="77777777" w:rsidTr="00B326A0">
        <w:tc>
          <w:tcPr>
            <w:tcW w:w="630" w:type="dxa"/>
          </w:tcPr>
          <w:p w14:paraId="41FBAD2C"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1.16</w:t>
            </w:r>
          </w:p>
        </w:tc>
        <w:tc>
          <w:tcPr>
            <w:tcW w:w="5040" w:type="dxa"/>
          </w:tcPr>
          <w:p w14:paraId="6F2F4B92" w14:textId="77777777" w:rsidR="00F567C0" w:rsidRPr="00F567C0" w:rsidRDefault="00F567C0" w:rsidP="00F567C0">
            <w:pPr>
              <w:ind w:left="0"/>
              <w:jc w:val="both"/>
              <w:rPr>
                <w:rFonts w:asciiTheme="minorHAnsi" w:hAnsiTheme="minorHAnsi"/>
                <w:lang w:val="cs-CZ"/>
              </w:rPr>
            </w:pPr>
            <w:r w:rsidRPr="00F567C0">
              <w:rPr>
                <w:color w:val="000000"/>
                <w:lang w:val="cs-CZ"/>
              </w:rPr>
              <w:t>Minimálně dvě elektrické zásuvky.</w:t>
            </w:r>
          </w:p>
        </w:tc>
        <w:tc>
          <w:tcPr>
            <w:tcW w:w="1260" w:type="dxa"/>
          </w:tcPr>
          <w:p w14:paraId="04731109"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 xml:space="preserve">ANO </w:t>
            </w:r>
          </w:p>
        </w:tc>
        <w:tc>
          <w:tcPr>
            <w:tcW w:w="2160" w:type="dxa"/>
          </w:tcPr>
          <w:p w14:paraId="4D613673"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počet zásuvek: 2</w:t>
            </w:r>
          </w:p>
        </w:tc>
      </w:tr>
      <w:tr w:rsidR="00F567C0" w:rsidRPr="00F567C0" w14:paraId="45E6D51A" w14:textId="77777777" w:rsidTr="00B326A0">
        <w:trPr>
          <w:trHeight w:val="120"/>
        </w:trPr>
        <w:tc>
          <w:tcPr>
            <w:tcW w:w="630" w:type="dxa"/>
          </w:tcPr>
          <w:p w14:paraId="3B33B3A6"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1.17</w:t>
            </w:r>
          </w:p>
        </w:tc>
        <w:tc>
          <w:tcPr>
            <w:tcW w:w="5040" w:type="dxa"/>
          </w:tcPr>
          <w:p w14:paraId="497FCB69" w14:textId="77777777" w:rsidR="00F567C0" w:rsidRPr="00F567C0" w:rsidRDefault="00F567C0" w:rsidP="00F567C0">
            <w:pPr>
              <w:ind w:left="0"/>
              <w:jc w:val="both"/>
              <w:rPr>
                <w:rFonts w:asciiTheme="minorHAnsi" w:hAnsiTheme="minorHAnsi"/>
                <w:lang w:val="cs-CZ"/>
              </w:rPr>
            </w:pPr>
            <w:r w:rsidRPr="00F567C0">
              <w:rPr>
                <w:color w:val="000000"/>
                <w:lang w:val="cs-CZ"/>
              </w:rPr>
              <w:t>Pro bezpečnou manipulaci s boxem musí být box osazen kolečky z materiálu nešpinícího podlahu, tlumící hluk při manipulaci, o průměru nejméně 100 mm, s brzdou.</w:t>
            </w:r>
          </w:p>
        </w:tc>
        <w:tc>
          <w:tcPr>
            <w:tcW w:w="1260" w:type="dxa"/>
          </w:tcPr>
          <w:p w14:paraId="46AB4865"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ANO</w:t>
            </w:r>
          </w:p>
        </w:tc>
        <w:tc>
          <w:tcPr>
            <w:tcW w:w="2160" w:type="dxa"/>
          </w:tcPr>
          <w:p w14:paraId="34052EF2"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průměr koleček: 100 mm</w:t>
            </w:r>
          </w:p>
        </w:tc>
      </w:tr>
      <w:tr w:rsidR="00F567C0" w:rsidRPr="00F567C0" w14:paraId="1CEE6F00" w14:textId="77777777" w:rsidTr="00B326A0">
        <w:trPr>
          <w:trHeight w:val="120"/>
        </w:trPr>
        <w:tc>
          <w:tcPr>
            <w:tcW w:w="630" w:type="dxa"/>
          </w:tcPr>
          <w:p w14:paraId="438A2275"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1.18</w:t>
            </w:r>
          </w:p>
        </w:tc>
        <w:tc>
          <w:tcPr>
            <w:tcW w:w="5040" w:type="dxa"/>
          </w:tcPr>
          <w:p w14:paraId="2558BE71" w14:textId="77777777" w:rsidR="00F567C0" w:rsidRPr="00F567C0" w:rsidRDefault="00F567C0" w:rsidP="00F567C0">
            <w:pPr>
              <w:ind w:left="0"/>
              <w:jc w:val="both"/>
              <w:rPr>
                <w:rFonts w:asciiTheme="minorHAnsi" w:hAnsiTheme="minorHAnsi"/>
                <w:lang w:val="cs-CZ"/>
              </w:rPr>
            </w:pPr>
            <w:r w:rsidRPr="00F567C0">
              <w:rPr>
                <w:color w:val="000000"/>
                <w:lang w:val="cs-CZ"/>
              </w:rPr>
              <w:t>Výška okna v pracovní pozici musí být nejméně 320 mm, po vyklopení krytu nejméně 540 mm.</w:t>
            </w:r>
          </w:p>
        </w:tc>
        <w:tc>
          <w:tcPr>
            <w:tcW w:w="1260" w:type="dxa"/>
          </w:tcPr>
          <w:p w14:paraId="588ECA05"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 xml:space="preserve">ANO </w:t>
            </w:r>
          </w:p>
        </w:tc>
        <w:tc>
          <w:tcPr>
            <w:tcW w:w="2160" w:type="dxa"/>
          </w:tcPr>
          <w:p w14:paraId="78E8FAE7"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výška okna v pracovní pozici: 340 mm, po vyklopení 545 mm</w:t>
            </w:r>
          </w:p>
        </w:tc>
      </w:tr>
      <w:tr w:rsidR="00F567C0" w:rsidRPr="00F567C0" w14:paraId="3689E564" w14:textId="77777777" w:rsidTr="00B326A0">
        <w:trPr>
          <w:trHeight w:val="120"/>
        </w:trPr>
        <w:tc>
          <w:tcPr>
            <w:tcW w:w="630" w:type="dxa"/>
          </w:tcPr>
          <w:p w14:paraId="022508E1"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1.19</w:t>
            </w:r>
          </w:p>
        </w:tc>
        <w:tc>
          <w:tcPr>
            <w:tcW w:w="5040" w:type="dxa"/>
          </w:tcPr>
          <w:p w14:paraId="61D243DA" w14:textId="77777777" w:rsidR="00F567C0" w:rsidRPr="00F567C0" w:rsidRDefault="00F567C0" w:rsidP="00F567C0">
            <w:pPr>
              <w:autoSpaceDE w:val="0"/>
              <w:autoSpaceDN w:val="0"/>
              <w:adjustRightInd w:val="0"/>
              <w:ind w:left="0"/>
              <w:rPr>
                <w:rFonts w:cstheme="minorHAnsi"/>
                <w:color w:val="000000"/>
                <w:lang w:val="cs-CZ"/>
              </w:rPr>
            </w:pPr>
            <w:r w:rsidRPr="00F567C0">
              <w:rPr>
                <w:color w:val="000000"/>
                <w:lang w:val="cs-CZ"/>
              </w:rPr>
              <w:t xml:space="preserve">Součástí </w:t>
            </w:r>
            <w:proofErr w:type="spellStart"/>
            <w:r w:rsidRPr="00F567C0">
              <w:rPr>
                <w:color w:val="000000"/>
                <w:lang w:val="cs-CZ"/>
              </w:rPr>
              <w:t>přestýlacího</w:t>
            </w:r>
            <w:proofErr w:type="spellEnd"/>
            <w:r w:rsidRPr="00F567C0">
              <w:rPr>
                <w:color w:val="000000"/>
                <w:lang w:val="cs-CZ"/>
              </w:rPr>
              <w:t xml:space="preserve"> boxu musí navíjecí napájecí kabel o délce nejméně 4 m. N</w:t>
            </w:r>
            <w:r w:rsidRPr="00F567C0">
              <w:rPr>
                <w:rFonts w:cstheme="minorHAnsi"/>
                <w:color w:val="000000"/>
                <w:lang w:val="cs-CZ"/>
              </w:rPr>
              <w:t>apájení 230V/50Hz.</w:t>
            </w:r>
          </w:p>
          <w:p w14:paraId="5A81F12A" w14:textId="77777777" w:rsidR="00F567C0" w:rsidRPr="00F567C0" w:rsidRDefault="00F567C0" w:rsidP="00F567C0">
            <w:pPr>
              <w:ind w:left="0"/>
              <w:jc w:val="both"/>
              <w:rPr>
                <w:rFonts w:asciiTheme="minorHAnsi" w:hAnsiTheme="minorHAnsi"/>
                <w:lang w:val="cs-CZ"/>
              </w:rPr>
            </w:pPr>
          </w:p>
        </w:tc>
        <w:tc>
          <w:tcPr>
            <w:tcW w:w="1260" w:type="dxa"/>
          </w:tcPr>
          <w:p w14:paraId="460DC979"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 xml:space="preserve">ANO </w:t>
            </w:r>
          </w:p>
        </w:tc>
        <w:tc>
          <w:tcPr>
            <w:tcW w:w="2160" w:type="dxa"/>
          </w:tcPr>
          <w:p w14:paraId="19F71268"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délka napájecího kabelu: 5 m</w:t>
            </w:r>
          </w:p>
        </w:tc>
      </w:tr>
      <w:tr w:rsidR="00F567C0" w:rsidRPr="00F567C0" w14:paraId="5BA04077" w14:textId="77777777" w:rsidTr="00B326A0">
        <w:trPr>
          <w:trHeight w:val="120"/>
        </w:trPr>
        <w:tc>
          <w:tcPr>
            <w:tcW w:w="630" w:type="dxa"/>
          </w:tcPr>
          <w:p w14:paraId="6331FD5A"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1.20</w:t>
            </w:r>
          </w:p>
        </w:tc>
        <w:tc>
          <w:tcPr>
            <w:tcW w:w="5040" w:type="dxa"/>
          </w:tcPr>
          <w:p w14:paraId="0FD13F3D" w14:textId="77777777" w:rsidR="00F567C0" w:rsidRPr="00F567C0" w:rsidRDefault="00F567C0" w:rsidP="00F567C0">
            <w:pPr>
              <w:ind w:left="0"/>
              <w:jc w:val="both"/>
              <w:rPr>
                <w:rFonts w:asciiTheme="minorHAnsi" w:hAnsiTheme="minorHAnsi"/>
                <w:lang w:val="cs-CZ"/>
              </w:rPr>
            </w:pPr>
            <w:r w:rsidRPr="00F567C0">
              <w:rPr>
                <w:color w:val="000000"/>
                <w:lang w:val="cs-CZ"/>
              </w:rPr>
              <w:t xml:space="preserve">Celý </w:t>
            </w:r>
            <w:proofErr w:type="spellStart"/>
            <w:r w:rsidRPr="00F567C0">
              <w:rPr>
                <w:color w:val="000000"/>
                <w:lang w:val="cs-CZ"/>
              </w:rPr>
              <w:t>přestýlací</w:t>
            </w:r>
            <w:proofErr w:type="spellEnd"/>
            <w:r w:rsidRPr="00F567C0">
              <w:rPr>
                <w:color w:val="000000"/>
                <w:lang w:val="cs-CZ"/>
              </w:rPr>
              <w:t xml:space="preserve"> box musí být vyroben z chemicky i mechanicky odolného materiálu (nerez, plast), musí umožňovat chemickou dekontaminaci, například pomocí H</w:t>
            </w:r>
            <w:r w:rsidRPr="00F567C0">
              <w:rPr>
                <w:color w:val="000000"/>
                <w:vertAlign w:val="subscript"/>
                <w:lang w:val="cs-CZ"/>
              </w:rPr>
              <w:t>2</w:t>
            </w:r>
            <w:r w:rsidRPr="00F567C0">
              <w:rPr>
                <w:color w:val="000000"/>
                <w:lang w:val="cs-CZ"/>
              </w:rPr>
              <w:t>O</w:t>
            </w:r>
            <w:r w:rsidRPr="00F567C0">
              <w:rPr>
                <w:color w:val="000000"/>
                <w:vertAlign w:val="subscript"/>
                <w:lang w:val="cs-CZ"/>
              </w:rPr>
              <w:t>2</w:t>
            </w:r>
            <w:r w:rsidRPr="00F567C0">
              <w:rPr>
                <w:color w:val="000000"/>
                <w:lang w:val="cs-CZ"/>
              </w:rPr>
              <w:t xml:space="preserve"> par. Vnitřní prostor musí být bez ostrých rohů a musí být snadno čistitelný.</w:t>
            </w:r>
          </w:p>
        </w:tc>
        <w:tc>
          <w:tcPr>
            <w:tcW w:w="1260" w:type="dxa"/>
          </w:tcPr>
          <w:p w14:paraId="6973BCF5"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 xml:space="preserve">ANO </w:t>
            </w:r>
          </w:p>
        </w:tc>
        <w:tc>
          <w:tcPr>
            <w:tcW w:w="2160" w:type="dxa"/>
          </w:tcPr>
          <w:p w14:paraId="1824ECE1"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color w:val="000000"/>
                <w:lang w:val="cs-CZ"/>
              </w:rPr>
              <w:t xml:space="preserve">[Konstrukce i krytování </w:t>
            </w:r>
            <w:r w:rsidRPr="00F567C0">
              <w:rPr>
                <w:color w:val="000000"/>
                <w:lang w:val="cs-CZ"/>
              </w:rPr>
              <w:t xml:space="preserve"> </w:t>
            </w:r>
            <w:proofErr w:type="spellStart"/>
            <w:r w:rsidRPr="00F567C0">
              <w:rPr>
                <w:color w:val="000000"/>
                <w:lang w:val="cs-CZ"/>
              </w:rPr>
              <w:t>přesýlacího</w:t>
            </w:r>
            <w:proofErr w:type="spellEnd"/>
            <w:r w:rsidRPr="00F567C0">
              <w:rPr>
                <w:color w:val="000000"/>
                <w:lang w:val="cs-CZ"/>
              </w:rPr>
              <w:t xml:space="preserve"> boxu je z chemicky i mechanicky odolného materiálu (nerez AISI304 a ABS),  provedení umožňuje chemickou dekontaminaci, včetně použití  H</w:t>
            </w:r>
            <w:r w:rsidRPr="00F567C0">
              <w:rPr>
                <w:color w:val="000000"/>
                <w:vertAlign w:val="subscript"/>
                <w:lang w:val="cs-CZ"/>
              </w:rPr>
              <w:t>2</w:t>
            </w:r>
            <w:r w:rsidRPr="00F567C0">
              <w:rPr>
                <w:color w:val="000000"/>
                <w:lang w:val="cs-CZ"/>
              </w:rPr>
              <w:t>O</w:t>
            </w:r>
            <w:r w:rsidRPr="00F567C0">
              <w:rPr>
                <w:color w:val="000000"/>
                <w:vertAlign w:val="subscript"/>
                <w:lang w:val="cs-CZ"/>
              </w:rPr>
              <w:t>2</w:t>
            </w:r>
            <w:r w:rsidRPr="00F567C0">
              <w:rPr>
                <w:color w:val="000000"/>
                <w:lang w:val="cs-CZ"/>
              </w:rPr>
              <w:t xml:space="preserve"> par. Vnitřní prostor i vnější krytování je bez ostrých </w:t>
            </w:r>
            <w:r w:rsidRPr="00F567C0">
              <w:rPr>
                <w:color w:val="000000"/>
                <w:lang w:val="cs-CZ"/>
              </w:rPr>
              <w:lastRenderedPageBreak/>
              <w:t>rohů a umožňuje snadnou čistitelnost]</w:t>
            </w:r>
          </w:p>
        </w:tc>
      </w:tr>
      <w:tr w:rsidR="00F567C0" w:rsidRPr="00F567C0" w14:paraId="3A6CD179" w14:textId="77777777" w:rsidTr="00B326A0">
        <w:trPr>
          <w:trHeight w:val="120"/>
        </w:trPr>
        <w:tc>
          <w:tcPr>
            <w:tcW w:w="630" w:type="dxa"/>
          </w:tcPr>
          <w:p w14:paraId="2DD5EF12"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lastRenderedPageBreak/>
              <w:t>1.21</w:t>
            </w:r>
          </w:p>
        </w:tc>
        <w:tc>
          <w:tcPr>
            <w:tcW w:w="5040" w:type="dxa"/>
          </w:tcPr>
          <w:p w14:paraId="03415737"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Součástí dodávky musí být validace přístroje</w:t>
            </w:r>
          </w:p>
        </w:tc>
        <w:tc>
          <w:tcPr>
            <w:tcW w:w="1260" w:type="dxa"/>
          </w:tcPr>
          <w:p w14:paraId="7CBB8C01"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 xml:space="preserve">ANO </w:t>
            </w:r>
          </w:p>
        </w:tc>
        <w:tc>
          <w:tcPr>
            <w:tcW w:w="2160" w:type="dxa"/>
          </w:tcPr>
          <w:p w14:paraId="41F6F6F4"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w:t>
            </w:r>
          </w:p>
        </w:tc>
      </w:tr>
      <w:tr w:rsidR="00F567C0" w:rsidRPr="00F567C0" w14:paraId="341BA98A" w14:textId="77777777" w:rsidTr="00B326A0">
        <w:trPr>
          <w:trHeight w:val="120"/>
        </w:trPr>
        <w:tc>
          <w:tcPr>
            <w:tcW w:w="630" w:type="dxa"/>
          </w:tcPr>
          <w:p w14:paraId="7BACD8D5"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1.22</w:t>
            </w:r>
          </w:p>
        </w:tc>
        <w:tc>
          <w:tcPr>
            <w:tcW w:w="5040" w:type="dxa"/>
          </w:tcPr>
          <w:p w14:paraId="31076754" w14:textId="77777777" w:rsidR="00F567C0" w:rsidRPr="00F567C0" w:rsidRDefault="00F567C0" w:rsidP="00F567C0">
            <w:pPr>
              <w:ind w:left="0"/>
              <w:jc w:val="both"/>
              <w:rPr>
                <w:rFonts w:asciiTheme="minorHAnsi" w:hAnsiTheme="minorHAnsi"/>
                <w:lang w:val="cs-CZ"/>
              </w:rPr>
            </w:pPr>
            <w:r w:rsidRPr="00F567C0">
              <w:rPr>
                <w:rFonts w:asciiTheme="minorHAnsi" w:hAnsiTheme="minorHAnsi" w:cs="Arial"/>
                <w:color w:val="000000"/>
                <w:lang w:val="cs-CZ"/>
              </w:rPr>
              <w:t>Jedná se o vybavení pro chov laboratorních zvířat, které bude použito pro vědecké účely v oblasti základního, translačního a/nebo aplikovaného výzkumu. S ohledem na stávající technologii zadavatele (kupujícího) je požadováno zajištění její kompatibility a integrity celého výzkumného zařízení a jeho provozních podmínek.</w:t>
            </w:r>
          </w:p>
        </w:tc>
        <w:tc>
          <w:tcPr>
            <w:tcW w:w="1260" w:type="dxa"/>
          </w:tcPr>
          <w:p w14:paraId="0413D66A" w14:textId="77777777" w:rsidR="00F567C0" w:rsidRPr="00F567C0" w:rsidRDefault="00F567C0" w:rsidP="00F567C0">
            <w:pPr>
              <w:spacing w:after="200" w:line="276" w:lineRule="auto"/>
              <w:ind w:left="0"/>
              <w:rPr>
                <w:rFonts w:asciiTheme="minorHAnsi" w:hAnsiTheme="minorHAnsi"/>
                <w:color w:val="000000"/>
                <w:lang w:val="cs-CZ"/>
              </w:rPr>
            </w:pPr>
            <w:r w:rsidRPr="00F567C0">
              <w:rPr>
                <w:rFonts w:asciiTheme="minorHAnsi" w:hAnsiTheme="minorHAnsi"/>
                <w:color w:val="000000"/>
                <w:lang w:val="cs-CZ"/>
              </w:rPr>
              <w:t>ANO</w:t>
            </w:r>
          </w:p>
        </w:tc>
        <w:tc>
          <w:tcPr>
            <w:tcW w:w="2160" w:type="dxa"/>
          </w:tcPr>
          <w:p w14:paraId="08154C45"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w:t>
            </w:r>
          </w:p>
        </w:tc>
      </w:tr>
    </w:tbl>
    <w:p w14:paraId="2443EEFF" w14:textId="77777777" w:rsidR="00F567C0" w:rsidRPr="00F567C0" w:rsidRDefault="00F567C0" w:rsidP="00F567C0">
      <w:pPr>
        <w:spacing w:after="200"/>
        <w:ind w:left="0"/>
        <w:jc w:val="both"/>
        <w:rPr>
          <w:rFonts w:asciiTheme="minorHAnsi" w:eastAsia="Calibri" w:hAnsiTheme="minorHAnsi"/>
          <w:b/>
          <w:color w:val="000000"/>
          <w:lang w:val="cs-CZ"/>
        </w:rPr>
      </w:pPr>
    </w:p>
    <w:p w14:paraId="5D347AA3" w14:textId="77777777" w:rsidR="00F567C0" w:rsidRPr="00F567C0" w:rsidRDefault="00F567C0" w:rsidP="00F567C0">
      <w:pPr>
        <w:shd w:val="clear" w:color="auto" w:fill="DEEAF6" w:themeFill="accent1" w:themeFillTint="33"/>
        <w:ind w:left="0" w:right="-6"/>
        <w:jc w:val="both"/>
        <w:rPr>
          <w:rFonts w:asciiTheme="minorHAnsi" w:eastAsia="Calibri" w:hAnsiTheme="minorHAnsi"/>
          <w:b/>
          <w:u w:val="single"/>
          <w:lang w:val="cs-CZ"/>
        </w:rPr>
      </w:pPr>
      <w:r w:rsidRPr="00F567C0">
        <w:rPr>
          <w:rFonts w:asciiTheme="minorHAnsi" w:eastAsia="Calibri" w:hAnsiTheme="minorHAnsi"/>
          <w:color w:val="000000"/>
          <w:lang w:val="cs-CZ"/>
        </w:rPr>
        <w:t xml:space="preserve">Absolutní minimální požadavky zadavatele na komponent II. předmětu plnění tj. </w:t>
      </w:r>
      <w:r w:rsidRPr="00F567C0">
        <w:rPr>
          <w:rFonts w:asciiTheme="minorHAnsi" w:eastAsia="Calibri" w:hAnsiTheme="minorHAnsi"/>
          <w:b/>
          <w:bCs/>
          <w:color w:val="000000"/>
          <w:u w:val="single"/>
          <w:lang w:val="cs-CZ"/>
        </w:rPr>
        <w:t>o</w:t>
      </w:r>
      <w:r w:rsidRPr="00F567C0">
        <w:rPr>
          <w:rFonts w:asciiTheme="minorHAnsi" w:eastAsia="Calibri" w:hAnsiTheme="minorHAnsi"/>
          <w:b/>
          <w:bCs/>
          <w:u w:val="single"/>
          <w:lang w:val="cs-CZ"/>
        </w:rPr>
        <w:t>chranného</w:t>
      </w:r>
      <w:r w:rsidRPr="00F567C0">
        <w:rPr>
          <w:rFonts w:asciiTheme="minorHAnsi" w:eastAsia="Calibri" w:hAnsiTheme="minorHAnsi"/>
          <w:color w:val="000000"/>
          <w:u w:val="single"/>
          <w:lang w:val="cs-CZ"/>
        </w:rPr>
        <w:t xml:space="preserve"> </w:t>
      </w:r>
      <w:r w:rsidRPr="00F567C0">
        <w:rPr>
          <w:rFonts w:asciiTheme="minorHAnsi" w:eastAsia="Calibri" w:hAnsiTheme="minorHAnsi"/>
          <w:b/>
          <w:color w:val="000000"/>
          <w:u w:val="single"/>
          <w:lang w:val="cs-CZ"/>
        </w:rPr>
        <w:t>box pro manipulaci  s laboratorními hlodavci – 1 kus</w:t>
      </w:r>
      <w:r w:rsidRPr="00F567C0">
        <w:rPr>
          <w:rFonts w:asciiTheme="minorHAnsi" w:eastAsia="Calibri" w:hAnsiTheme="minorHAnsi"/>
          <w:b/>
          <w:u w:val="single"/>
          <w:lang w:val="cs-CZ"/>
        </w:rPr>
        <w:t>:</w:t>
      </w:r>
    </w:p>
    <w:p w14:paraId="41519C6D" w14:textId="77777777" w:rsidR="00F567C0" w:rsidRPr="00F567C0" w:rsidRDefault="00F567C0" w:rsidP="00F567C0">
      <w:pPr>
        <w:shd w:val="clear" w:color="auto" w:fill="FFFFFF" w:themeFill="background1"/>
        <w:ind w:left="360" w:right="-366"/>
        <w:jc w:val="both"/>
        <w:rPr>
          <w:rFonts w:asciiTheme="minorHAnsi" w:eastAsia="Calibri" w:hAnsiTheme="minorHAnsi"/>
          <w:b/>
          <w:u w:val="single"/>
          <w:lang w:val="cs-CZ"/>
        </w:rPr>
      </w:pPr>
    </w:p>
    <w:tbl>
      <w:tblPr>
        <w:tblStyle w:val="Mkatabulky3"/>
        <w:tblW w:w="9085" w:type="dxa"/>
        <w:tblLook w:val="04A0" w:firstRow="1" w:lastRow="0" w:firstColumn="1" w:lastColumn="0" w:noHBand="0" w:noVBand="1"/>
      </w:tblPr>
      <w:tblGrid>
        <w:gridCol w:w="2547"/>
        <w:gridCol w:w="6538"/>
      </w:tblGrid>
      <w:tr w:rsidR="00F567C0" w:rsidRPr="00F567C0" w14:paraId="3F4C4226" w14:textId="77777777" w:rsidTr="00B326A0">
        <w:tc>
          <w:tcPr>
            <w:tcW w:w="2547" w:type="dxa"/>
          </w:tcPr>
          <w:p w14:paraId="72EAD9EF" w14:textId="77777777" w:rsidR="00F567C0" w:rsidRPr="00F567C0" w:rsidRDefault="00F567C0" w:rsidP="00F567C0">
            <w:pPr>
              <w:ind w:left="0"/>
              <w:jc w:val="both"/>
              <w:rPr>
                <w:rFonts w:asciiTheme="minorHAnsi" w:hAnsiTheme="minorHAnsi"/>
                <w:b/>
                <w:color w:val="000000"/>
                <w:lang w:val="cs-CZ"/>
              </w:rPr>
            </w:pPr>
            <w:r w:rsidRPr="00F567C0">
              <w:rPr>
                <w:rFonts w:asciiTheme="minorHAnsi" w:hAnsiTheme="minorHAnsi"/>
                <w:b/>
                <w:color w:val="000000"/>
                <w:lang w:val="cs-CZ"/>
              </w:rPr>
              <w:t>Výrobce:</w:t>
            </w:r>
          </w:p>
        </w:tc>
        <w:tc>
          <w:tcPr>
            <w:tcW w:w="6538" w:type="dxa"/>
            <w:vAlign w:val="center"/>
          </w:tcPr>
          <w:p w14:paraId="36B7ABF2" w14:textId="77777777" w:rsidR="00F567C0" w:rsidRPr="00F567C0" w:rsidRDefault="00F567C0" w:rsidP="00F567C0">
            <w:pPr>
              <w:spacing w:after="200"/>
              <w:ind w:left="0"/>
              <w:rPr>
                <w:rFonts w:asciiTheme="minorHAnsi" w:hAnsiTheme="minorHAnsi"/>
                <w:color w:val="000000"/>
                <w:lang w:val="cs-CZ"/>
              </w:rPr>
            </w:pPr>
            <w:r w:rsidRPr="00F567C0">
              <w:rPr>
                <w:rFonts w:asciiTheme="minorHAnsi" w:hAnsiTheme="minorHAnsi"/>
                <w:color w:val="000000"/>
                <w:lang w:val="cs-CZ"/>
              </w:rPr>
              <w:t>[</w:t>
            </w:r>
            <w:r w:rsidRPr="00F567C0">
              <w:rPr>
                <w:rFonts w:asciiTheme="minorHAnsi" w:hAnsiTheme="minorHAnsi"/>
                <w:color w:val="000000"/>
                <w:shd w:val="clear" w:color="auto" w:fill="FFF2CC" w:themeFill="accent4" w:themeFillTint="33"/>
                <w:lang w:val="cs-CZ"/>
              </w:rPr>
              <w:t>TECNIPLAST</w:t>
            </w:r>
            <w:r w:rsidRPr="00F567C0">
              <w:rPr>
                <w:rFonts w:asciiTheme="minorHAnsi" w:hAnsiTheme="minorHAnsi"/>
                <w:color w:val="000000"/>
                <w:lang w:val="cs-CZ"/>
              </w:rPr>
              <w:t>]</w:t>
            </w:r>
          </w:p>
        </w:tc>
      </w:tr>
      <w:tr w:rsidR="00F567C0" w:rsidRPr="00F567C0" w14:paraId="2EAAC20C" w14:textId="77777777" w:rsidTr="00B326A0">
        <w:tc>
          <w:tcPr>
            <w:tcW w:w="2547" w:type="dxa"/>
          </w:tcPr>
          <w:p w14:paraId="6B928079" w14:textId="77777777" w:rsidR="00F567C0" w:rsidRPr="00F567C0" w:rsidRDefault="00F567C0" w:rsidP="00F567C0">
            <w:pPr>
              <w:ind w:left="0"/>
              <w:jc w:val="both"/>
              <w:rPr>
                <w:rFonts w:asciiTheme="minorHAnsi" w:hAnsiTheme="minorHAnsi"/>
                <w:b/>
                <w:color w:val="000000"/>
                <w:lang w:val="cs-CZ"/>
              </w:rPr>
            </w:pPr>
            <w:r w:rsidRPr="00F567C0">
              <w:rPr>
                <w:rFonts w:asciiTheme="minorHAnsi" w:hAnsiTheme="minorHAnsi"/>
                <w:b/>
                <w:color w:val="000000"/>
                <w:lang w:val="cs-CZ"/>
              </w:rPr>
              <w:t>Typ:</w:t>
            </w:r>
          </w:p>
        </w:tc>
        <w:tc>
          <w:tcPr>
            <w:tcW w:w="6538" w:type="dxa"/>
          </w:tcPr>
          <w:p w14:paraId="6E578589" w14:textId="77777777" w:rsidR="00F567C0" w:rsidRPr="00F567C0" w:rsidRDefault="00F567C0" w:rsidP="00F567C0">
            <w:pPr>
              <w:spacing w:after="200"/>
              <w:ind w:left="0"/>
              <w:jc w:val="both"/>
              <w:rPr>
                <w:rFonts w:asciiTheme="minorHAnsi" w:hAnsiTheme="minorHAnsi"/>
                <w:color w:val="000000"/>
                <w:lang w:val="cs-CZ"/>
              </w:rPr>
            </w:pPr>
            <w:r w:rsidRPr="00F567C0">
              <w:rPr>
                <w:rFonts w:asciiTheme="minorHAnsi" w:hAnsiTheme="minorHAnsi"/>
                <w:color w:val="000000"/>
                <w:lang w:val="cs-CZ"/>
              </w:rPr>
              <w:t>[</w:t>
            </w:r>
            <w:r w:rsidRPr="00F567C0">
              <w:rPr>
                <w:rFonts w:asciiTheme="minorHAnsi" w:hAnsiTheme="minorHAnsi"/>
                <w:color w:val="000000"/>
                <w:shd w:val="clear" w:color="auto" w:fill="FFF2CC" w:themeFill="accent4" w:themeFillTint="33"/>
                <w:lang w:val="cs-CZ"/>
              </w:rPr>
              <w:t>TECH48</w:t>
            </w:r>
            <w:r w:rsidRPr="00F567C0">
              <w:rPr>
                <w:rFonts w:asciiTheme="minorHAnsi" w:hAnsiTheme="minorHAnsi"/>
                <w:color w:val="000000"/>
                <w:lang w:val="cs-CZ"/>
              </w:rPr>
              <w:t>]</w:t>
            </w:r>
          </w:p>
        </w:tc>
      </w:tr>
    </w:tbl>
    <w:p w14:paraId="67E301C7" w14:textId="77777777" w:rsidR="00F567C0" w:rsidRPr="00F567C0" w:rsidRDefault="00F567C0" w:rsidP="00F567C0">
      <w:pPr>
        <w:shd w:val="clear" w:color="auto" w:fill="FFFFFF" w:themeFill="background1"/>
        <w:ind w:left="360" w:right="-366"/>
        <w:jc w:val="both"/>
        <w:rPr>
          <w:rFonts w:asciiTheme="minorHAnsi" w:eastAsia="Calibri" w:hAnsiTheme="minorHAnsi"/>
          <w:b/>
          <w:lang w:val="cs-CZ"/>
        </w:rPr>
      </w:pPr>
    </w:p>
    <w:tbl>
      <w:tblPr>
        <w:tblStyle w:val="Mkatabulky3"/>
        <w:tblW w:w="9090" w:type="dxa"/>
        <w:tblInd w:w="-5" w:type="dxa"/>
        <w:tblLook w:val="04A0" w:firstRow="1" w:lastRow="0" w:firstColumn="1" w:lastColumn="0" w:noHBand="0" w:noVBand="1"/>
      </w:tblPr>
      <w:tblGrid>
        <w:gridCol w:w="630"/>
        <w:gridCol w:w="5040"/>
        <w:gridCol w:w="1260"/>
        <w:gridCol w:w="2160"/>
      </w:tblGrid>
      <w:tr w:rsidR="00F567C0" w:rsidRPr="00F567C0" w14:paraId="59C21C35" w14:textId="77777777" w:rsidTr="00B326A0">
        <w:tc>
          <w:tcPr>
            <w:tcW w:w="630" w:type="dxa"/>
          </w:tcPr>
          <w:p w14:paraId="0AC80AB6" w14:textId="77777777" w:rsidR="00F567C0" w:rsidRPr="00F567C0" w:rsidRDefault="00F567C0" w:rsidP="00F567C0">
            <w:pPr>
              <w:ind w:left="0"/>
              <w:jc w:val="both"/>
              <w:rPr>
                <w:rFonts w:asciiTheme="minorHAnsi" w:hAnsiTheme="minorHAnsi"/>
                <w:lang w:val="cs-CZ"/>
              </w:rPr>
            </w:pPr>
          </w:p>
        </w:tc>
        <w:tc>
          <w:tcPr>
            <w:tcW w:w="50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4F8C4F" w14:textId="77777777" w:rsidR="00F567C0" w:rsidRPr="00F567C0" w:rsidRDefault="00F567C0" w:rsidP="00F567C0">
            <w:pPr>
              <w:ind w:left="0"/>
              <w:rPr>
                <w:rFonts w:asciiTheme="minorHAnsi" w:hAnsiTheme="minorHAnsi"/>
                <w:b/>
                <w:lang w:val="cs-CZ"/>
              </w:rPr>
            </w:pPr>
            <w:r w:rsidRPr="00F567C0">
              <w:rPr>
                <w:b/>
                <w:color w:val="000000"/>
                <w:lang w:val="cs-CZ"/>
              </w:rPr>
              <w:t>Popis parametru:</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C68247" w14:textId="77777777" w:rsidR="00F567C0" w:rsidRPr="00F567C0" w:rsidRDefault="00F567C0" w:rsidP="00F567C0">
            <w:pPr>
              <w:spacing w:after="200"/>
              <w:ind w:left="0"/>
              <w:rPr>
                <w:b/>
                <w:color w:val="000000"/>
                <w:lang w:val="cs-CZ"/>
              </w:rPr>
            </w:pPr>
            <w:r w:rsidRPr="00F567C0">
              <w:rPr>
                <w:b/>
                <w:color w:val="000000"/>
                <w:lang w:val="cs-CZ"/>
              </w:rPr>
              <w:t>Splnění parametru</w:t>
            </w:r>
          </w:p>
        </w:tc>
        <w:tc>
          <w:tcPr>
            <w:tcW w:w="2160" w:type="dxa"/>
            <w:shd w:val="clear" w:color="auto" w:fill="DEEAF6" w:themeFill="accent1" w:themeFillTint="33"/>
          </w:tcPr>
          <w:p w14:paraId="37808D86" w14:textId="77777777" w:rsidR="00F567C0" w:rsidRPr="00F567C0" w:rsidRDefault="00F567C0" w:rsidP="00F567C0">
            <w:pPr>
              <w:ind w:left="0"/>
              <w:rPr>
                <w:rFonts w:asciiTheme="minorHAnsi" w:hAnsiTheme="minorHAnsi"/>
                <w:lang w:val="cs-CZ"/>
              </w:rPr>
            </w:pPr>
            <w:r w:rsidRPr="00F567C0">
              <w:rPr>
                <w:rFonts w:asciiTheme="minorHAnsi" w:hAnsiTheme="minorHAnsi"/>
                <w:b/>
                <w:color w:val="000000"/>
                <w:lang w:val="cs-CZ"/>
              </w:rPr>
              <w:t>Hodnota parametru u předmětu plnění nabízeného účastníkem:</w:t>
            </w:r>
          </w:p>
        </w:tc>
      </w:tr>
      <w:tr w:rsidR="00F567C0" w:rsidRPr="00F567C0" w14:paraId="6D62D930" w14:textId="77777777" w:rsidTr="00B326A0">
        <w:tc>
          <w:tcPr>
            <w:tcW w:w="630" w:type="dxa"/>
          </w:tcPr>
          <w:p w14:paraId="06C0F586"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2.1</w:t>
            </w:r>
          </w:p>
        </w:tc>
        <w:tc>
          <w:tcPr>
            <w:tcW w:w="5040" w:type="dxa"/>
          </w:tcPr>
          <w:p w14:paraId="3397C81C" w14:textId="77777777" w:rsidR="00F567C0" w:rsidRPr="00F567C0" w:rsidRDefault="00F567C0" w:rsidP="00F567C0">
            <w:pPr>
              <w:ind w:left="0"/>
              <w:jc w:val="both"/>
              <w:rPr>
                <w:rFonts w:asciiTheme="minorHAnsi" w:hAnsiTheme="minorHAnsi"/>
                <w:sz w:val="22"/>
                <w:szCs w:val="22"/>
                <w:lang w:val="cs-CZ"/>
              </w:rPr>
            </w:pPr>
            <w:r w:rsidRPr="00F567C0">
              <w:rPr>
                <w:rFonts w:cstheme="minorHAnsi"/>
                <w:color w:val="000000"/>
                <w:lang w:val="cs-CZ"/>
              </w:rPr>
              <w:t xml:space="preserve">Ochranný </w:t>
            </w:r>
            <w:r w:rsidRPr="00F567C0">
              <w:rPr>
                <w:rFonts w:asciiTheme="minorHAnsi" w:hAnsiTheme="minorHAnsi"/>
                <w:bCs/>
                <w:color w:val="000000"/>
                <w:lang w:val="cs-CZ"/>
              </w:rPr>
              <w:t xml:space="preserve">laminární biohazard box tř. A 2 </w:t>
            </w:r>
            <w:r w:rsidRPr="00F567C0">
              <w:rPr>
                <w:rFonts w:cstheme="minorHAnsi"/>
                <w:bCs/>
                <w:color w:val="000000"/>
                <w:lang w:val="cs-CZ"/>
              </w:rPr>
              <w:t>pro</w:t>
            </w:r>
            <w:r w:rsidRPr="00F567C0">
              <w:rPr>
                <w:rFonts w:cstheme="minorHAnsi"/>
                <w:color w:val="000000"/>
                <w:lang w:val="cs-CZ"/>
              </w:rPr>
              <w:t xml:space="preserve"> manipulaci s laboratorními hlodavci, jednostranný, </w:t>
            </w:r>
            <w:r w:rsidRPr="00F567C0">
              <w:rPr>
                <w:rFonts w:asciiTheme="minorHAnsi" w:hAnsiTheme="minorHAnsi" w:cstheme="minorHAnsi"/>
                <w:color w:val="000000"/>
                <w:lang w:val="cs-CZ"/>
              </w:rPr>
              <w:t xml:space="preserve">dle ČSN </w:t>
            </w:r>
            <w:r w:rsidRPr="00F567C0">
              <w:rPr>
                <w:rFonts w:asciiTheme="minorHAnsi" w:hAnsiTheme="minorHAnsi" w:cstheme="minorHAnsi"/>
                <w:i/>
                <w:iCs/>
                <w:lang w:val="cs-CZ"/>
              </w:rPr>
              <w:t xml:space="preserve">EN 12469 </w:t>
            </w:r>
            <w:r w:rsidRPr="00F567C0">
              <w:rPr>
                <w:rFonts w:asciiTheme="minorHAnsi" w:hAnsiTheme="minorHAnsi" w:cstheme="minorHAnsi"/>
                <w:color w:val="000000"/>
                <w:lang w:val="cs-CZ"/>
              </w:rPr>
              <w:t>se vzduchovou</w:t>
            </w:r>
            <w:r w:rsidRPr="00F567C0">
              <w:rPr>
                <w:rFonts w:cstheme="minorHAnsi"/>
                <w:color w:val="000000"/>
                <w:lang w:val="cs-CZ"/>
              </w:rPr>
              <w:t xml:space="preserve"> ochrannou bariérou přes HEPA filtry a předfiltrací vzduchu s regulací rychlosti proudění, s energeticky úsporným LED osvětlením pracovní plochy, plně mobilní </w:t>
            </w:r>
            <w:r w:rsidRPr="00F567C0">
              <w:rPr>
                <w:rFonts w:asciiTheme="minorHAnsi" w:eastAsia="Times New Roman" w:hAnsiTheme="minorHAnsi" w:cstheme="minorHAnsi"/>
                <w:lang w:val="cs-CZ"/>
              </w:rPr>
              <w:t xml:space="preserve">a </w:t>
            </w:r>
            <w:r w:rsidRPr="00F567C0">
              <w:rPr>
                <w:rFonts w:cstheme="minorHAnsi"/>
                <w:color w:val="000000"/>
                <w:lang w:val="cs-CZ"/>
              </w:rPr>
              <w:t>s max. hlučností do 60 dB při plném výkonu.</w:t>
            </w:r>
          </w:p>
        </w:tc>
        <w:tc>
          <w:tcPr>
            <w:tcW w:w="1260" w:type="dxa"/>
          </w:tcPr>
          <w:p w14:paraId="60E49703"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3C823AD0" w14:textId="77777777" w:rsidR="00F567C0" w:rsidRPr="00F567C0" w:rsidRDefault="00F567C0" w:rsidP="00F567C0">
            <w:pPr>
              <w:ind w:left="0"/>
              <w:rPr>
                <w:color w:val="000000"/>
                <w:lang w:val="cs-CZ"/>
              </w:rPr>
            </w:pPr>
            <w:r w:rsidRPr="00F567C0">
              <w:rPr>
                <w:color w:val="000000"/>
                <w:lang w:val="cs-CZ"/>
              </w:rPr>
              <w:t>/</w:t>
            </w:r>
          </w:p>
          <w:p w14:paraId="6B17068A" w14:textId="77777777" w:rsidR="00F567C0" w:rsidRPr="00F567C0" w:rsidRDefault="00F567C0" w:rsidP="00F567C0">
            <w:pPr>
              <w:ind w:left="0"/>
              <w:rPr>
                <w:rFonts w:asciiTheme="minorHAnsi" w:hAnsiTheme="minorHAnsi"/>
                <w:lang w:val="cs-CZ"/>
              </w:rPr>
            </w:pPr>
            <w:r w:rsidRPr="00F567C0">
              <w:rPr>
                <w:color w:val="000000"/>
                <w:lang w:val="cs-CZ"/>
              </w:rPr>
              <w:t xml:space="preserve">hlučnost: ≤ 60 dB </w:t>
            </w:r>
          </w:p>
        </w:tc>
      </w:tr>
      <w:tr w:rsidR="00F567C0" w:rsidRPr="00F567C0" w14:paraId="38F36ED4" w14:textId="77777777" w:rsidTr="00B326A0">
        <w:tc>
          <w:tcPr>
            <w:tcW w:w="630" w:type="dxa"/>
          </w:tcPr>
          <w:p w14:paraId="0432E66D"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2.2</w:t>
            </w:r>
          </w:p>
        </w:tc>
        <w:tc>
          <w:tcPr>
            <w:tcW w:w="5040" w:type="dxa"/>
          </w:tcPr>
          <w:p w14:paraId="2FBE8AF0" w14:textId="77777777" w:rsidR="00F567C0" w:rsidRPr="00F567C0" w:rsidRDefault="00F567C0" w:rsidP="00F567C0">
            <w:pPr>
              <w:autoSpaceDE w:val="0"/>
              <w:autoSpaceDN w:val="0"/>
              <w:adjustRightInd w:val="0"/>
              <w:ind w:left="0"/>
              <w:rPr>
                <w:rFonts w:cstheme="minorHAnsi"/>
                <w:color w:val="000000"/>
                <w:lang w:val="cs-CZ"/>
              </w:rPr>
            </w:pPr>
            <w:r w:rsidRPr="00F567C0">
              <w:rPr>
                <w:rFonts w:cstheme="minorHAnsi"/>
                <w:color w:val="000000"/>
                <w:lang w:val="cs-CZ"/>
              </w:rPr>
              <w:t xml:space="preserve">Box s výškově stavitelným elektrickým posuvem </w:t>
            </w:r>
            <w:r w:rsidRPr="00F567C0">
              <w:rPr>
                <w:rFonts w:asciiTheme="minorHAnsi" w:eastAsia="Times New Roman" w:hAnsiTheme="minorHAnsi" w:cstheme="minorHAnsi"/>
                <w:lang w:val="cs-CZ"/>
              </w:rPr>
              <w:t>minimálně 700 mm.</w:t>
            </w:r>
          </w:p>
          <w:p w14:paraId="3BE4DA87" w14:textId="77777777" w:rsidR="00F567C0" w:rsidRPr="00F567C0" w:rsidRDefault="00F567C0" w:rsidP="00F567C0">
            <w:pPr>
              <w:ind w:left="0"/>
              <w:jc w:val="both"/>
              <w:rPr>
                <w:rFonts w:asciiTheme="minorHAnsi" w:hAnsiTheme="minorHAnsi"/>
                <w:sz w:val="22"/>
                <w:szCs w:val="22"/>
                <w:lang w:val="cs-CZ"/>
              </w:rPr>
            </w:pPr>
          </w:p>
        </w:tc>
        <w:tc>
          <w:tcPr>
            <w:tcW w:w="1260" w:type="dxa"/>
          </w:tcPr>
          <w:p w14:paraId="55A02F81" w14:textId="77777777" w:rsidR="00F567C0" w:rsidRPr="00F567C0" w:rsidRDefault="00F567C0" w:rsidP="00F567C0">
            <w:pPr>
              <w:ind w:left="0"/>
              <w:rPr>
                <w:color w:val="000000"/>
                <w:lang w:val="cs-CZ"/>
              </w:rPr>
            </w:pPr>
            <w:r w:rsidRPr="00F567C0">
              <w:rPr>
                <w:rFonts w:asciiTheme="minorHAnsi" w:hAnsiTheme="minorHAnsi"/>
                <w:color w:val="000000"/>
                <w:lang w:val="cs-CZ"/>
              </w:rPr>
              <w:t>ANO</w:t>
            </w:r>
          </w:p>
        </w:tc>
        <w:tc>
          <w:tcPr>
            <w:tcW w:w="2160" w:type="dxa"/>
          </w:tcPr>
          <w:p w14:paraId="7D4B461F" w14:textId="77777777" w:rsidR="00F567C0" w:rsidRPr="00F567C0" w:rsidRDefault="00F567C0" w:rsidP="00F567C0">
            <w:pPr>
              <w:ind w:left="0"/>
              <w:rPr>
                <w:color w:val="000000"/>
                <w:lang w:val="cs-CZ"/>
              </w:rPr>
            </w:pPr>
            <w:r w:rsidRPr="00F567C0">
              <w:rPr>
                <w:color w:val="000000"/>
                <w:lang w:val="cs-CZ"/>
              </w:rPr>
              <w:t>posuv: do 992 mm</w:t>
            </w:r>
          </w:p>
          <w:p w14:paraId="4BCE006F" w14:textId="77777777" w:rsidR="00F567C0" w:rsidRPr="00F567C0" w:rsidRDefault="00F567C0" w:rsidP="00F567C0">
            <w:pPr>
              <w:ind w:left="0"/>
              <w:rPr>
                <w:color w:val="000000"/>
                <w:lang w:val="cs-CZ"/>
              </w:rPr>
            </w:pPr>
          </w:p>
        </w:tc>
      </w:tr>
      <w:tr w:rsidR="00F567C0" w:rsidRPr="00F567C0" w14:paraId="69232C54" w14:textId="77777777" w:rsidTr="00B326A0">
        <w:tc>
          <w:tcPr>
            <w:tcW w:w="630" w:type="dxa"/>
          </w:tcPr>
          <w:p w14:paraId="6DEF7FF2"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2.3</w:t>
            </w:r>
          </w:p>
        </w:tc>
        <w:tc>
          <w:tcPr>
            <w:tcW w:w="5040" w:type="dxa"/>
          </w:tcPr>
          <w:p w14:paraId="180C6B51" w14:textId="77777777" w:rsidR="00F567C0" w:rsidRPr="00F567C0" w:rsidRDefault="00F567C0" w:rsidP="00F567C0">
            <w:pPr>
              <w:autoSpaceDE w:val="0"/>
              <w:autoSpaceDN w:val="0"/>
              <w:adjustRightInd w:val="0"/>
              <w:ind w:left="0"/>
              <w:rPr>
                <w:rFonts w:cstheme="minorHAnsi"/>
                <w:color w:val="000000"/>
                <w:lang w:val="cs-CZ"/>
              </w:rPr>
            </w:pPr>
            <w:r w:rsidRPr="00F567C0">
              <w:rPr>
                <w:rFonts w:cstheme="minorHAnsi"/>
                <w:color w:val="000000"/>
                <w:lang w:val="cs-CZ"/>
              </w:rPr>
              <w:t xml:space="preserve">Rozměry pracovního prostoru musí být: šířka 1000-1200 mm, hloubka 500-600 mm, výška 650-700 mm, </w:t>
            </w:r>
            <w:r w:rsidRPr="00F567C0">
              <w:rPr>
                <w:rFonts w:asciiTheme="minorHAnsi" w:eastAsia="Times New Roman" w:hAnsiTheme="minorHAnsi" w:cstheme="minorHAnsi"/>
                <w:lang w:val="cs-CZ"/>
              </w:rPr>
              <w:t xml:space="preserve">výška pracovního otvoru nejméně 250 mm, </w:t>
            </w:r>
            <w:r w:rsidRPr="00F567C0">
              <w:rPr>
                <w:rFonts w:cstheme="minorHAnsi"/>
                <w:color w:val="000000"/>
                <w:lang w:val="cs-CZ"/>
              </w:rPr>
              <w:t>hmotnost max. 350 kg. El. napájení 230V/50Hz, max. příkon do 400W.</w:t>
            </w:r>
          </w:p>
          <w:p w14:paraId="2F7DB467" w14:textId="77777777" w:rsidR="00F567C0" w:rsidRPr="00F567C0" w:rsidRDefault="00F567C0" w:rsidP="00F567C0">
            <w:pPr>
              <w:ind w:left="0"/>
              <w:jc w:val="both"/>
              <w:rPr>
                <w:rFonts w:asciiTheme="minorHAnsi" w:hAnsiTheme="minorHAnsi"/>
                <w:sz w:val="22"/>
                <w:szCs w:val="22"/>
                <w:lang w:val="cs-CZ"/>
              </w:rPr>
            </w:pPr>
          </w:p>
        </w:tc>
        <w:tc>
          <w:tcPr>
            <w:tcW w:w="1260" w:type="dxa"/>
          </w:tcPr>
          <w:p w14:paraId="047EB32E" w14:textId="77777777" w:rsidR="00F567C0" w:rsidRPr="00F567C0" w:rsidRDefault="00F567C0" w:rsidP="00F567C0">
            <w:pPr>
              <w:ind w:left="0"/>
              <w:rPr>
                <w:color w:val="000000"/>
                <w:lang w:val="cs-CZ"/>
              </w:rPr>
            </w:pPr>
            <w:r w:rsidRPr="00F567C0">
              <w:rPr>
                <w:rFonts w:asciiTheme="minorHAnsi" w:hAnsiTheme="minorHAnsi"/>
                <w:color w:val="000000"/>
                <w:lang w:val="cs-CZ"/>
              </w:rPr>
              <w:t>ANO</w:t>
            </w:r>
          </w:p>
        </w:tc>
        <w:tc>
          <w:tcPr>
            <w:tcW w:w="2160" w:type="dxa"/>
          </w:tcPr>
          <w:p w14:paraId="0BACA46F"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rozměry pracovního prostoru:</w:t>
            </w:r>
          </w:p>
          <w:p w14:paraId="792CFD0E"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šířka 1190 mm</w:t>
            </w:r>
          </w:p>
          <w:p w14:paraId="4DF4EDE8"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hloubka 540 mm</w:t>
            </w:r>
          </w:p>
          <w:p w14:paraId="4857C5CE"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výška 692 mm</w:t>
            </w:r>
          </w:p>
          <w:p w14:paraId="6A4C5895"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výška pracovního otvoru 250 a 290 mm (podle režimu práce)</w:t>
            </w:r>
          </w:p>
          <w:p w14:paraId="0DEF49C9" w14:textId="77777777" w:rsidR="00F567C0" w:rsidRPr="00F567C0" w:rsidRDefault="00F567C0" w:rsidP="00F567C0">
            <w:pPr>
              <w:ind w:left="0"/>
              <w:rPr>
                <w:rFonts w:asciiTheme="minorHAnsi" w:hAnsiTheme="minorHAnsi"/>
                <w:lang w:val="cs-CZ"/>
              </w:rPr>
            </w:pPr>
            <w:r w:rsidRPr="00F567C0">
              <w:rPr>
                <w:rFonts w:asciiTheme="minorHAnsi" w:hAnsiTheme="minorHAnsi"/>
                <w:lang w:val="cs-CZ"/>
              </w:rPr>
              <w:t>hmotnost: 320 kg</w:t>
            </w:r>
          </w:p>
          <w:p w14:paraId="2FEE6EF3" w14:textId="77777777" w:rsidR="00F567C0" w:rsidRPr="00F567C0" w:rsidRDefault="00F567C0" w:rsidP="00F567C0">
            <w:pPr>
              <w:ind w:left="0"/>
              <w:rPr>
                <w:color w:val="000000"/>
                <w:lang w:val="cs-CZ"/>
              </w:rPr>
            </w:pPr>
            <w:r w:rsidRPr="00F567C0">
              <w:rPr>
                <w:color w:val="000000"/>
                <w:lang w:val="cs-CZ"/>
              </w:rPr>
              <w:t>max. příkon 350 W</w:t>
            </w:r>
          </w:p>
        </w:tc>
      </w:tr>
      <w:tr w:rsidR="00F567C0" w:rsidRPr="00F567C0" w14:paraId="268AB3FF" w14:textId="77777777" w:rsidTr="00B326A0">
        <w:tc>
          <w:tcPr>
            <w:tcW w:w="630" w:type="dxa"/>
          </w:tcPr>
          <w:p w14:paraId="05687A5F"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2.4</w:t>
            </w:r>
          </w:p>
        </w:tc>
        <w:tc>
          <w:tcPr>
            <w:tcW w:w="5040" w:type="dxa"/>
          </w:tcPr>
          <w:p w14:paraId="142B388D"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Musí zajišťovat ochranu obsluhy před mechanickými a biologickými částicemi z materiálu na pracovní ploše a ochranu materiálu na pracovní ploše před průnikem kontaminace z okolního prostředí mimo </w:t>
            </w:r>
            <w:proofErr w:type="spellStart"/>
            <w:r w:rsidRPr="00F567C0">
              <w:rPr>
                <w:color w:val="000000"/>
                <w:lang w:val="cs-CZ"/>
              </w:rPr>
              <w:t>přestýlací</w:t>
            </w:r>
            <w:proofErr w:type="spellEnd"/>
            <w:r w:rsidRPr="00F567C0">
              <w:rPr>
                <w:color w:val="000000"/>
                <w:lang w:val="cs-CZ"/>
              </w:rPr>
              <w:t xml:space="preserve"> box. Pevné bočnice musí být z průhledného netříštivého </w:t>
            </w:r>
            <w:r w:rsidRPr="00F567C0">
              <w:rPr>
                <w:color w:val="000000"/>
                <w:lang w:val="cs-CZ"/>
              </w:rPr>
              <w:lastRenderedPageBreak/>
              <w:t>materiálu, posuvné přední okno umožňující těsné uzavření boxu musí být rovněž průhledné a netříštivého materiálu.</w:t>
            </w:r>
          </w:p>
        </w:tc>
        <w:tc>
          <w:tcPr>
            <w:tcW w:w="1260" w:type="dxa"/>
          </w:tcPr>
          <w:p w14:paraId="592528E0" w14:textId="77777777" w:rsidR="00F567C0" w:rsidRPr="00F567C0" w:rsidRDefault="00F567C0" w:rsidP="00F567C0">
            <w:pPr>
              <w:ind w:left="0"/>
              <w:rPr>
                <w:color w:val="000000"/>
                <w:lang w:val="cs-CZ"/>
              </w:rPr>
            </w:pPr>
            <w:r w:rsidRPr="00F567C0">
              <w:rPr>
                <w:rFonts w:asciiTheme="minorHAnsi" w:hAnsiTheme="minorHAnsi"/>
                <w:color w:val="000000"/>
                <w:lang w:val="cs-CZ"/>
              </w:rPr>
              <w:lastRenderedPageBreak/>
              <w:t>ANO</w:t>
            </w:r>
          </w:p>
        </w:tc>
        <w:tc>
          <w:tcPr>
            <w:tcW w:w="2160" w:type="dxa"/>
          </w:tcPr>
          <w:p w14:paraId="019E074D" w14:textId="77777777" w:rsidR="00F567C0" w:rsidRPr="00F567C0" w:rsidRDefault="00F567C0" w:rsidP="00F567C0">
            <w:pPr>
              <w:ind w:left="0"/>
              <w:rPr>
                <w:color w:val="000000"/>
                <w:lang w:val="cs-CZ"/>
              </w:rPr>
            </w:pPr>
            <w:r w:rsidRPr="00F567C0">
              <w:rPr>
                <w:rFonts w:asciiTheme="minorHAnsi" w:hAnsiTheme="minorHAnsi"/>
                <w:color w:val="000000"/>
                <w:lang w:val="cs-CZ"/>
              </w:rPr>
              <w:t xml:space="preserve">Box </w:t>
            </w:r>
            <w:r w:rsidRPr="00F567C0">
              <w:rPr>
                <w:color w:val="000000"/>
                <w:lang w:val="cs-CZ"/>
              </w:rPr>
              <w:t xml:space="preserve">zajišťuje ochranu obsluhy před mechanickými a biologickými částicemi z materiálu na pracovní </w:t>
            </w:r>
            <w:r w:rsidRPr="00F567C0">
              <w:rPr>
                <w:color w:val="000000"/>
                <w:lang w:val="cs-CZ"/>
              </w:rPr>
              <w:lastRenderedPageBreak/>
              <w:t xml:space="preserve">ploše a ochranu materiálu na pracovní ploše před průnikem kontaminace z okolního prostředí mimo </w:t>
            </w:r>
            <w:proofErr w:type="spellStart"/>
            <w:r w:rsidRPr="00F567C0">
              <w:rPr>
                <w:color w:val="000000"/>
                <w:lang w:val="cs-CZ"/>
              </w:rPr>
              <w:t>přestýlací</w:t>
            </w:r>
            <w:proofErr w:type="spellEnd"/>
            <w:r w:rsidRPr="00F567C0">
              <w:rPr>
                <w:color w:val="000000"/>
                <w:lang w:val="cs-CZ"/>
              </w:rPr>
              <w:t xml:space="preserve"> box. Pevné bočnice jsou osazené průhledným netříštivým vrstveným sklem, posuvné přední okno umožňuje těsné uzavření boxu, je průhledné, vyrobené z netříštivého vrstveného skla</w:t>
            </w:r>
            <w:r w:rsidRPr="00F567C0">
              <w:rPr>
                <w:rFonts w:asciiTheme="minorHAnsi" w:hAnsiTheme="minorHAnsi"/>
                <w:color w:val="000000"/>
                <w:lang w:val="cs-CZ"/>
              </w:rPr>
              <w:t>]</w:t>
            </w:r>
          </w:p>
        </w:tc>
      </w:tr>
      <w:tr w:rsidR="00F567C0" w:rsidRPr="00F567C0" w14:paraId="6D6C2912" w14:textId="77777777" w:rsidTr="00B326A0">
        <w:tc>
          <w:tcPr>
            <w:tcW w:w="630" w:type="dxa"/>
          </w:tcPr>
          <w:p w14:paraId="3227F8C2"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lastRenderedPageBreak/>
              <w:t>2.5</w:t>
            </w:r>
          </w:p>
        </w:tc>
        <w:tc>
          <w:tcPr>
            <w:tcW w:w="5040" w:type="dxa"/>
          </w:tcPr>
          <w:p w14:paraId="427EF584"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Musí být vybaven předfiltrem minimálně třídy G4 a HEPA filtrem třídy H14. </w:t>
            </w:r>
          </w:p>
        </w:tc>
        <w:tc>
          <w:tcPr>
            <w:tcW w:w="1260" w:type="dxa"/>
          </w:tcPr>
          <w:p w14:paraId="1B9DB2A4"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0BDB0C1B" w14:textId="77777777" w:rsidR="00F567C0" w:rsidRPr="00F567C0" w:rsidRDefault="00F567C0" w:rsidP="00F567C0">
            <w:pPr>
              <w:ind w:left="0"/>
              <w:rPr>
                <w:color w:val="000000"/>
                <w:lang w:val="cs-CZ"/>
              </w:rPr>
            </w:pPr>
            <w:r w:rsidRPr="00F567C0">
              <w:rPr>
                <w:color w:val="000000"/>
                <w:lang w:val="cs-CZ"/>
              </w:rPr>
              <w:t>Box je osazen předfiltry kategorie G4 a HEPA filtry H14</w:t>
            </w:r>
          </w:p>
        </w:tc>
      </w:tr>
      <w:tr w:rsidR="00F567C0" w:rsidRPr="00F567C0" w14:paraId="33318AC7" w14:textId="77777777" w:rsidTr="00B326A0">
        <w:tc>
          <w:tcPr>
            <w:tcW w:w="630" w:type="dxa"/>
          </w:tcPr>
          <w:p w14:paraId="69707965"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2.6</w:t>
            </w:r>
          </w:p>
        </w:tc>
        <w:tc>
          <w:tcPr>
            <w:tcW w:w="5040" w:type="dxa"/>
          </w:tcPr>
          <w:p w14:paraId="1AEDFA3A"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Třída čistoty ve vnitřním prostoru musí dodržovat alespoň ISO 3 (</w:t>
            </w:r>
            <w:proofErr w:type="spellStart"/>
            <w:proofErr w:type="gramStart"/>
            <w:r w:rsidRPr="00F567C0">
              <w:rPr>
                <w:color w:val="000000"/>
                <w:lang w:val="cs-CZ"/>
              </w:rPr>
              <w:t>tř.A</w:t>
            </w:r>
            <w:proofErr w:type="spellEnd"/>
            <w:proofErr w:type="gramEnd"/>
            <w:r w:rsidRPr="00F567C0">
              <w:rPr>
                <w:color w:val="000000"/>
                <w:lang w:val="cs-CZ"/>
              </w:rPr>
              <w:t>) dle ČSN ISO EN14644-1.</w:t>
            </w:r>
          </w:p>
        </w:tc>
        <w:tc>
          <w:tcPr>
            <w:tcW w:w="1260" w:type="dxa"/>
          </w:tcPr>
          <w:p w14:paraId="36A53114"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7A5893F8"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Dosažitelná t</w:t>
            </w:r>
            <w:r w:rsidRPr="00F567C0">
              <w:rPr>
                <w:color w:val="000000"/>
                <w:lang w:val="cs-CZ"/>
              </w:rPr>
              <w:t xml:space="preserve">řída čistoty ve vnitřním prostoru </w:t>
            </w:r>
            <w:proofErr w:type="gramStart"/>
            <w:r w:rsidRPr="00F567C0">
              <w:rPr>
                <w:color w:val="000000"/>
                <w:lang w:val="cs-CZ"/>
              </w:rPr>
              <w:t>je  ISO</w:t>
            </w:r>
            <w:proofErr w:type="gramEnd"/>
            <w:r w:rsidRPr="00F567C0">
              <w:rPr>
                <w:color w:val="000000"/>
                <w:lang w:val="cs-CZ"/>
              </w:rPr>
              <w:t xml:space="preserve"> 3 (</w:t>
            </w:r>
            <w:proofErr w:type="spellStart"/>
            <w:r w:rsidRPr="00F567C0">
              <w:rPr>
                <w:color w:val="000000"/>
                <w:lang w:val="cs-CZ"/>
              </w:rPr>
              <w:t>tř.A</w:t>
            </w:r>
            <w:proofErr w:type="spellEnd"/>
            <w:r w:rsidRPr="00F567C0">
              <w:rPr>
                <w:color w:val="000000"/>
                <w:lang w:val="cs-CZ"/>
              </w:rPr>
              <w:t>) dle ČSN ISO EN14644-1</w:t>
            </w:r>
          </w:p>
        </w:tc>
      </w:tr>
      <w:tr w:rsidR="00F567C0" w:rsidRPr="00F567C0" w14:paraId="1BDA8B82" w14:textId="77777777" w:rsidTr="00B326A0">
        <w:tc>
          <w:tcPr>
            <w:tcW w:w="630" w:type="dxa"/>
          </w:tcPr>
          <w:p w14:paraId="0EA5CD89"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2.7</w:t>
            </w:r>
          </w:p>
        </w:tc>
        <w:tc>
          <w:tcPr>
            <w:tcW w:w="5040" w:type="dxa"/>
          </w:tcPr>
          <w:p w14:paraId="09CAC110"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Ventilace filtrovaného vzduchu musí být zajištěna nezávisle řízeným ventilátorem, </w:t>
            </w:r>
            <w:r w:rsidRPr="00F567C0">
              <w:rPr>
                <w:rFonts w:asciiTheme="minorHAnsi" w:hAnsiTheme="minorHAnsi" w:cstheme="minorHAnsi"/>
                <w:color w:val="000000"/>
                <w:lang w:val="cs-CZ"/>
              </w:rPr>
              <w:t>s automatickou regulací proudění v závislosti na aktuální čistotě filtrů s recirkulací vzduchu 60-65% a výměnou nového vzduchu 35-40%.</w:t>
            </w:r>
          </w:p>
        </w:tc>
        <w:tc>
          <w:tcPr>
            <w:tcW w:w="1260" w:type="dxa"/>
          </w:tcPr>
          <w:p w14:paraId="425D3072"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0C1850A5" w14:textId="77777777" w:rsidR="00F567C0" w:rsidRPr="00F567C0" w:rsidRDefault="00F567C0" w:rsidP="00F567C0">
            <w:pPr>
              <w:spacing w:after="200"/>
              <w:ind w:left="0"/>
              <w:rPr>
                <w:color w:val="000000"/>
                <w:lang w:val="cs-CZ"/>
              </w:rPr>
            </w:pPr>
            <w:r w:rsidRPr="00F567C0">
              <w:rPr>
                <w:color w:val="000000"/>
                <w:lang w:val="cs-CZ"/>
              </w:rPr>
              <w:t xml:space="preserve">Ventilace filtrovaného vzduchu je zajištěna nezávisle řízeným ventilátorem, </w:t>
            </w:r>
            <w:r w:rsidRPr="00F567C0">
              <w:rPr>
                <w:rFonts w:asciiTheme="minorHAnsi" w:hAnsiTheme="minorHAnsi" w:cstheme="minorHAnsi"/>
                <w:color w:val="000000"/>
                <w:lang w:val="cs-CZ"/>
              </w:rPr>
              <w:t>s automatickou regulací proudění v závislosti na aktuální čistotě (zanešení) filtrů s recirkulací vzduchu 60% a výměnou nového vzduchu 40%.</w:t>
            </w:r>
          </w:p>
        </w:tc>
      </w:tr>
      <w:tr w:rsidR="00F567C0" w:rsidRPr="00F567C0" w14:paraId="079379BB" w14:textId="77777777" w:rsidTr="00B326A0">
        <w:tc>
          <w:tcPr>
            <w:tcW w:w="630" w:type="dxa"/>
          </w:tcPr>
          <w:p w14:paraId="2A26AB3B"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2.8</w:t>
            </w:r>
          </w:p>
        </w:tc>
        <w:tc>
          <w:tcPr>
            <w:tcW w:w="5040" w:type="dxa"/>
          </w:tcPr>
          <w:p w14:paraId="2883C855"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color w:val="000000"/>
                <w:lang w:val="cs-CZ"/>
              </w:rPr>
              <w:t>Laminární proudění v pracovním prostoru v rozsahu 0,35-0,55 m/s. automatická regulace rychlosti proudění a kompenzace zanesení filtrů, měření rychlosti proudění v pracovním prostoru i proudění pracovním oknem dle pracovní výšky okna. Minimálně dva automaticky volitelné provozní režimy, režim pro práci se vzorky (laboratorní) a režim pro přestýlání a práci s chovnými nádobami, v obou režimech musí být garantováno splnění všech ochranných parametrů a proudění.</w:t>
            </w:r>
          </w:p>
        </w:tc>
        <w:tc>
          <w:tcPr>
            <w:tcW w:w="1260" w:type="dxa"/>
          </w:tcPr>
          <w:p w14:paraId="62A92CCF"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0F28E96E" w14:textId="77777777" w:rsidR="00F567C0" w:rsidRPr="00F567C0" w:rsidRDefault="00F567C0" w:rsidP="00F567C0">
            <w:pPr>
              <w:spacing w:after="200"/>
              <w:ind w:left="0"/>
              <w:rPr>
                <w:color w:val="000000"/>
                <w:lang w:val="cs-CZ"/>
              </w:rPr>
            </w:pPr>
            <w:r w:rsidRPr="00F567C0">
              <w:rPr>
                <w:color w:val="000000"/>
                <w:lang w:val="cs-CZ"/>
              </w:rPr>
              <w:t>rychlost laminárního proudění vzduchu:</w:t>
            </w:r>
          </w:p>
          <w:p w14:paraId="2F8FC77A" w14:textId="77777777" w:rsidR="00F567C0" w:rsidRPr="00F567C0" w:rsidRDefault="00F567C0" w:rsidP="00F567C0">
            <w:pPr>
              <w:spacing w:after="200"/>
              <w:ind w:left="0"/>
              <w:rPr>
                <w:color w:val="000000"/>
                <w:lang w:val="cs-CZ"/>
              </w:rPr>
            </w:pPr>
            <w:r w:rsidRPr="00F567C0">
              <w:rPr>
                <w:color w:val="000000"/>
                <w:lang w:val="cs-CZ"/>
              </w:rPr>
              <w:t>laboratorní režim 0,36 m/s</w:t>
            </w:r>
          </w:p>
          <w:p w14:paraId="39E454BC" w14:textId="77777777" w:rsidR="00F567C0" w:rsidRPr="00F567C0" w:rsidRDefault="00F567C0" w:rsidP="00F567C0">
            <w:pPr>
              <w:spacing w:after="200"/>
              <w:ind w:left="0"/>
              <w:rPr>
                <w:color w:val="000000"/>
                <w:lang w:val="cs-CZ"/>
              </w:rPr>
            </w:pPr>
            <w:proofErr w:type="spellStart"/>
            <w:r w:rsidRPr="00F567C0">
              <w:rPr>
                <w:color w:val="000000"/>
                <w:lang w:val="cs-CZ"/>
              </w:rPr>
              <w:t>přestýlací</w:t>
            </w:r>
            <w:proofErr w:type="spellEnd"/>
            <w:r w:rsidRPr="00F567C0">
              <w:rPr>
                <w:color w:val="000000"/>
                <w:lang w:val="cs-CZ"/>
              </w:rPr>
              <w:t xml:space="preserve"> režim 0,36 m/s</w:t>
            </w:r>
          </w:p>
        </w:tc>
      </w:tr>
      <w:tr w:rsidR="00F567C0" w:rsidRPr="00F567C0" w14:paraId="11B34EE6" w14:textId="77777777" w:rsidTr="00B326A0">
        <w:tc>
          <w:tcPr>
            <w:tcW w:w="630" w:type="dxa"/>
          </w:tcPr>
          <w:p w14:paraId="3FB1AEB6"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2.9</w:t>
            </w:r>
          </w:p>
        </w:tc>
        <w:tc>
          <w:tcPr>
            <w:tcW w:w="5040" w:type="dxa"/>
          </w:tcPr>
          <w:p w14:paraId="1E88434D"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Box musí umožnit optickou indikaci stavu boxu, ovládání pomocí dotykového displeje, indikace rychlosti proudění nad pracovní plochou (ochrana zvířat) a ve vzduchové bariéře (ochrana obsluhy) a také automatickou regulaci rychlosti proudění ve výše uvedeném rozsahu.</w:t>
            </w:r>
          </w:p>
        </w:tc>
        <w:tc>
          <w:tcPr>
            <w:tcW w:w="1260" w:type="dxa"/>
          </w:tcPr>
          <w:p w14:paraId="6C8AA9E0"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1EA3EC77"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color w:val="000000"/>
                <w:lang w:val="cs-CZ"/>
              </w:rPr>
              <w:t xml:space="preserve">Box je vybaven řídící jednotkou, zajišťující:  optickou indikaci stavu boxu, ovládání pomocí dotykového displeje, </w:t>
            </w:r>
            <w:r w:rsidRPr="00F567C0">
              <w:rPr>
                <w:rFonts w:asciiTheme="minorHAnsi" w:hAnsiTheme="minorHAnsi"/>
                <w:color w:val="000000"/>
                <w:lang w:val="cs-CZ"/>
              </w:rPr>
              <w:lastRenderedPageBreak/>
              <w:t>indikaci rychlosti proudění nad pracovní plochou (ochrana zvířat) a ve vzduchové bariéře (ochrana obsluhy) a také automatickou regulaci rychlosti proudění ve výše uvedeném rozsahu</w:t>
            </w:r>
          </w:p>
        </w:tc>
      </w:tr>
      <w:tr w:rsidR="00F567C0" w:rsidRPr="00F567C0" w14:paraId="052107DA" w14:textId="77777777" w:rsidTr="00B326A0">
        <w:tc>
          <w:tcPr>
            <w:tcW w:w="630" w:type="dxa"/>
          </w:tcPr>
          <w:p w14:paraId="26E693D7"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lastRenderedPageBreak/>
              <w:t>2.10</w:t>
            </w:r>
          </w:p>
        </w:tc>
        <w:tc>
          <w:tcPr>
            <w:tcW w:w="5040" w:type="dxa"/>
          </w:tcPr>
          <w:p w14:paraId="76C2611D"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Pracovní plocha musí být nekovová, neperforovaná, chemicky a mechanicky odolná, tlumící hluk při práci s pevnými předměty, s minimální vibrací, dělená na části, snadno vyjímatelná pro čištění a sterilizací. Dvě pracovní polohy pracovní plochy – snížená min o 50 mm a rovná pro manipulaci s různými velikostmi nádob</w:t>
            </w:r>
            <w:r w:rsidRPr="00F567C0">
              <w:rPr>
                <w:rFonts w:asciiTheme="minorHAnsi" w:hAnsiTheme="minorHAnsi" w:cstheme="minorHAnsi"/>
                <w:color w:val="000000"/>
                <w:lang w:val="cs-CZ"/>
              </w:rPr>
              <w:t>. Vana pod pracovní plochou z nerezu alespoň AISI 304.</w:t>
            </w:r>
          </w:p>
        </w:tc>
        <w:tc>
          <w:tcPr>
            <w:tcW w:w="1260" w:type="dxa"/>
          </w:tcPr>
          <w:p w14:paraId="1A1496B7"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22E6A3A7" w14:textId="77777777" w:rsidR="00F567C0" w:rsidRPr="00F567C0" w:rsidRDefault="00F567C0" w:rsidP="00F567C0">
            <w:pPr>
              <w:spacing w:after="200"/>
              <w:ind w:left="0"/>
              <w:rPr>
                <w:color w:val="000000"/>
                <w:lang w:val="cs-CZ"/>
              </w:rPr>
            </w:pPr>
            <w:r w:rsidRPr="00F567C0">
              <w:rPr>
                <w:color w:val="000000"/>
                <w:lang w:val="cs-CZ"/>
              </w:rPr>
              <w:t>Pracovní plocha je z materiálu TRESPA, nekovová, neperforovaná, chemicky a mechanicky odolná, tlumící hluk při práci s pevnými předměty, s minimální vibrací. Je dělená na dvě části, snadno vyjímatelné pro čištění a sterilizaci. Má dvě pracovní polohy pracovní plochy – snížená o 70 mm a rovná pro manipulaci s různými velikostmi nádob, vana pod pracovní plochou je z nerezu AISI304</w:t>
            </w:r>
            <w:r w:rsidRPr="00F567C0">
              <w:rPr>
                <w:rFonts w:asciiTheme="minorHAnsi" w:hAnsiTheme="minorHAnsi"/>
                <w:color w:val="000000"/>
                <w:lang w:val="cs-CZ"/>
              </w:rPr>
              <w:t>]</w:t>
            </w:r>
          </w:p>
        </w:tc>
      </w:tr>
      <w:tr w:rsidR="00F567C0" w:rsidRPr="00F567C0" w14:paraId="4B2190E9" w14:textId="77777777" w:rsidTr="00B326A0">
        <w:tc>
          <w:tcPr>
            <w:tcW w:w="630" w:type="dxa"/>
          </w:tcPr>
          <w:p w14:paraId="5F36E2ED"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2.11</w:t>
            </w:r>
          </w:p>
        </w:tc>
        <w:tc>
          <w:tcPr>
            <w:tcW w:w="5040" w:type="dxa"/>
          </w:tcPr>
          <w:p w14:paraId="57AC88CB"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Perforace pro odvod vzduchu musí být pouze v okrajích pracovní plochy.</w:t>
            </w:r>
          </w:p>
        </w:tc>
        <w:tc>
          <w:tcPr>
            <w:tcW w:w="1260" w:type="dxa"/>
          </w:tcPr>
          <w:p w14:paraId="1108C6C4"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18BDF9B7" w14:textId="77777777" w:rsidR="00F567C0" w:rsidRPr="00F567C0" w:rsidRDefault="00F567C0" w:rsidP="00F567C0">
            <w:pPr>
              <w:spacing w:after="200"/>
              <w:ind w:left="0"/>
              <w:rPr>
                <w:rFonts w:asciiTheme="minorHAnsi" w:hAnsiTheme="minorHAnsi"/>
                <w:lang w:val="cs-CZ"/>
              </w:rPr>
            </w:pPr>
            <w:r w:rsidRPr="00F567C0">
              <w:rPr>
                <w:color w:val="000000"/>
                <w:lang w:val="cs-CZ"/>
              </w:rPr>
              <w:t>perforace pro odvod vzduchu z pracovního prostoru je v předním a zadním okraji pracovní plochy]</w:t>
            </w:r>
          </w:p>
        </w:tc>
      </w:tr>
      <w:tr w:rsidR="00F567C0" w:rsidRPr="00F567C0" w14:paraId="42CAAAE0" w14:textId="77777777" w:rsidTr="00B326A0">
        <w:tc>
          <w:tcPr>
            <w:tcW w:w="630" w:type="dxa"/>
          </w:tcPr>
          <w:p w14:paraId="61C113A8"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2.12</w:t>
            </w:r>
          </w:p>
        </w:tc>
        <w:tc>
          <w:tcPr>
            <w:tcW w:w="5040" w:type="dxa"/>
          </w:tcPr>
          <w:p w14:paraId="471C0C24"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Pod pracovní plochou musí být odtokový kanál pro záchyt kapalin a snadné mytí, s odtokem do vyjímatelné záchytné vaničky, kanál vybaven přírubou, zabraňující proniknutí kapaliny do filtrů.</w:t>
            </w:r>
          </w:p>
        </w:tc>
        <w:tc>
          <w:tcPr>
            <w:tcW w:w="1260" w:type="dxa"/>
          </w:tcPr>
          <w:p w14:paraId="1A0AA170"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24E00FCB" w14:textId="46E8E479" w:rsidR="00F567C0" w:rsidRPr="00F567C0" w:rsidRDefault="00F567C0" w:rsidP="00F567C0">
            <w:pPr>
              <w:spacing w:after="200"/>
              <w:ind w:left="0"/>
              <w:rPr>
                <w:rFonts w:asciiTheme="minorHAnsi" w:hAnsiTheme="minorHAnsi"/>
                <w:lang w:val="cs-CZ"/>
              </w:rPr>
            </w:pPr>
            <w:r w:rsidRPr="00F567C0">
              <w:rPr>
                <w:color w:val="000000"/>
                <w:lang w:val="cs-CZ"/>
              </w:rPr>
              <w:t>Pod pracovní plochou je záchytná vana -odtokový kanál pro záchyt kapalin a snadné mytí, s odtokem do vyjímatelné záchytné va</w:t>
            </w:r>
            <w:r w:rsidR="002B129B">
              <w:rPr>
                <w:color w:val="000000"/>
                <w:lang w:val="cs-CZ"/>
              </w:rPr>
              <w:t>ničky, vana je vybavena</w:t>
            </w:r>
            <w:r w:rsidRPr="00F567C0">
              <w:rPr>
                <w:color w:val="000000"/>
                <w:lang w:val="cs-CZ"/>
              </w:rPr>
              <w:t xml:space="preserve"> přírubou, zabraňující proniknutí kapaliny do filtrů.</w:t>
            </w:r>
          </w:p>
        </w:tc>
      </w:tr>
      <w:tr w:rsidR="00F567C0" w:rsidRPr="00F567C0" w14:paraId="39FDFFC6" w14:textId="77777777" w:rsidTr="00B326A0">
        <w:tc>
          <w:tcPr>
            <w:tcW w:w="630" w:type="dxa"/>
          </w:tcPr>
          <w:p w14:paraId="740A1BD4"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lastRenderedPageBreak/>
              <w:t>2.13</w:t>
            </w:r>
          </w:p>
        </w:tc>
        <w:tc>
          <w:tcPr>
            <w:tcW w:w="5040" w:type="dxa"/>
          </w:tcPr>
          <w:p w14:paraId="42DA86A8" w14:textId="77777777" w:rsidR="00F567C0" w:rsidRPr="00F567C0" w:rsidRDefault="00F567C0" w:rsidP="00F567C0">
            <w:pPr>
              <w:ind w:left="0"/>
              <w:jc w:val="both"/>
              <w:rPr>
                <w:rFonts w:asciiTheme="minorHAnsi" w:hAnsiTheme="minorHAnsi"/>
                <w:sz w:val="22"/>
                <w:szCs w:val="22"/>
                <w:lang w:val="cs-CZ"/>
              </w:rPr>
            </w:pPr>
            <w:r w:rsidRPr="00F567C0">
              <w:rPr>
                <w:color w:val="000000"/>
                <w:lang w:val="cs-CZ"/>
              </w:rPr>
              <w:t xml:space="preserve">Box musí mít energeticky úsporné bílé LED vnitřní osvětlení pracovní plochy s regulací intenzity, maximální </w:t>
            </w:r>
            <w:proofErr w:type="spellStart"/>
            <w:r w:rsidRPr="00F567C0">
              <w:rPr>
                <w:color w:val="000000"/>
                <w:lang w:val="cs-CZ"/>
              </w:rPr>
              <w:t>intezita</w:t>
            </w:r>
            <w:proofErr w:type="spellEnd"/>
            <w:r w:rsidRPr="00F567C0">
              <w:rPr>
                <w:color w:val="000000"/>
                <w:lang w:val="cs-CZ"/>
              </w:rPr>
              <w:t xml:space="preserve"> osvětlení  1000-1500 Luxů. Musí být možnost volby červeného LED osvětlení.</w:t>
            </w:r>
          </w:p>
        </w:tc>
        <w:tc>
          <w:tcPr>
            <w:tcW w:w="1260" w:type="dxa"/>
          </w:tcPr>
          <w:p w14:paraId="546CB193"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68E5265F" w14:textId="77777777" w:rsidR="00F567C0" w:rsidRPr="00F567C0" w:rsidRDefault="00F567C0" w:rsidP="00F567C0">
            <w:pPr>
              <w:spacing w:after="200"/>
              <w:ind w:left="0"/>
              <w:rPr>
                <w:rFonts w:asciiTheme="minorHAnsi" w:hAnsiTheme="minorHAnsi"/>
                <w:lang w:val="cs-CZ"/>
              </w:rPr>
            </w:pPr>
            <w:r w:rsidRPr="00F567C0">
              <w:rPr>
                <w:color w:val="000000"/>
                <w:lang w:val="cs-CZ"/>
              </w:rPr>
              <w:t>Box je osazen LED bílým osvětlením  regulací, maximální intenzita je 1000 Lux, regulační rozsah cca 150 Lux až maximální intenzita, box je osazen také červeným osvětlením</w:t>
            </w:r>
          </w:p>
        </w:tc>
      </w:tr>
      <w:tr w:rsidR="00F567C0" w:rsidRPr="00F567C0" w14:paraId="127A1C29" w14:textId="77777777" w:rsidTr="00B326A0">
        <w:tc>
          <w:tcPr>
            <w:tcW w:w="630" w:type="dxa"/>
          </w:tcPr>
          <w:p w14:paraId="604A3308"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2.14</w:t>
            </w:r>
          </w:p>
        </w:tc>
        <w:tc>
          <w:tcPr>
            <w:tcW w:w="5040" w:type="dxa"/>
          </w:tcPr>
          <w:p w14:paraId="1994AD86"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Box musí být osazen UV zářičem (výbojkou) s regulovaným  časováním dekontaminačního procesu</w:t>
            </w:r>
          </w:p>
        </w:tc>
        <w:tc>
          <w:tcPr>
            <w:tcW w:w="1260" w:type="dxa"/>
          </w:tcPr>
          <w:p w14:paraId="77D1AB91"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41AFDB3A"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Box je vybaven UV zářičem (výbojkou) s regulovaným  časováním dekontaminačního procesu</w:t>
            </w:r>
          </w:p>
        </w:tc>
      </w:tr>
      <w:tr w:rsidR="00F567C0" w:rsidRPr="00F567C0" w14:paraId="530D4ECB" w14:textId="77777777" w:rsidTr="00B326A0">
        <w:trPr>
          <w:trHeight w:val="512"/>
        </w:trPr>
        <w:tc>
          <w:tcPr>
            <w:tcW w:w="630" w:type="dxa"/>
          </w:tcPr>
          <w:p w14:paraId="71970D6F"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2.15</w:t>
            </w:r>
          </w:p>
        </w:tc>
        <w:tc>
          <w:tcPr>
            <w:tcW w:w="5040" w:type="dxa"/>
          </w:tcPr>
          <w:p w14:paraId="4AEB5289" w14:textId="77777777" w:rsidR="00F567C0" w:rsidRPr="00F567C0" w:rsidRDefault="00F567C0" w:rsidP="00F567C0">
            <w:pPr>
              <w:ind w:left="0"/>
              <w:jc w:val="both"/>
              <w:rPr>
                <w:rFonts w:asciiTheme="minorHAnsi" w:hAnsiTheme="minorHAnsi"/>
                <w:lang w:val="cs-CZ"/>
              </w:rPr>
            </w:pPr>
            <w:r w:rsidRPr="00F567C0">
              <w:rPr>
                <w:color w:val="000000"/>
                <w:lang w:val="cs-CZ"/>
              </w:rPr>
              <w:t>Box musí být osazen min. 2 krytými elektrickými zásuvkami.</w:t>
            </w:r>
          </w:p>
        </w:tc>
        <w:tc>
          <w:tcPr>
            <w:tcW w:w="1260" w:type="dxa"/>
          </w:tcPr>
          <w:p w14:paraId="40CA2B4F"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26EC51DD"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počet zásuvek 2</w:t>
            </w:r>
          </w:p>
        </w:tc>
      </w:tr>
      <w:tr w:rsidR="00F567C0" w:rsidRPr="00F567C0" w14:paraId="2BBC3196" w14:textId="77777777" w:rsidTr="00B326A0">
        <w:tc>
          <w:tcPr>
            <w:tcW w:w="630" w:type="dxa"/>
          </w:tcPr>
          <w:p w14:paraId="4094B4D6"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2.16</w:t>
            </w:r>
          </w:p>
        </w:tc>
        <w:tc>
          <w:tcPr>
            <w:tcW w:w="5040" w:type="dxa"/>
          </w:tcPr>
          <w:p w14:paraId="23EA4F95" w14:textId="77777777" w:rsidR="00F567C0" w:rsidRPr="00F567C0" w:rsidRDefault="00F567C0" w:rsidP="00F567C0">
            <w:pPr>
              <w:ind w:left="0"/>
              <w:jc w:val="both"/>
              <w:rPr>
                <w:rFonts w:asciiTheme="minorHAnsi" w:hAnsiTheme="minorHAnsi"/>
                <w:lang w:val="cs-CZ"/>
              </w:rPr>
            </w:pPr>
            <w:r w:rsidRPr="00F567C0">
              <w:rPr>
                <w:color w:val="000000"/>
                <w:lang w:val="cs-CZ"/>
              </w:rPr>
              <w:t>Pro bezpečnou manipulaci s boxem musí být box osazen kolečky z materiálu nešpinícího podlahu, tlumící hluk při manipulaci, o průměru nejméně 100 mm, s brzdou.</w:t>
            </w:r>
          </w:p>
        </w:tc>
        <w:tc>
          <w:tcPr>
            <w:tcW w:w="1260" w:type="dxa"/>
          </w:tcPr>
          <w:p w14:paraId="6EFBD8CC" w14:textId="77777777" w:rsidR="00F567C0" w:rsidRPr="00F567C0" w:rsidRDefault="00F567C0" w:rsidP="00F567C0">
            <w:pPr>
              <w:spacing w:after="200"/>
              <w:ind w:left="0"/>
              <w:rPr>
                <w:color w:val="000000"/>
                <w:lang w:val="cs-CZ"/>
              </w:rPr>
            </w:pPr>
            <w:r w:rsidRPr="00F567C0">
              <w:rPr>
                <w:rFonts w:asciiTheme="minorHAnsi" w:hAnsiTheme="minorHAnsi"/>
                <w:color w:val="000000"/>
                <w:lang w:val="cs-CZ"/>
              </w:rPr>
              <w:t>ANO</w:t>
            </w:r>
          </w:p>
        </w:tc>
        <w:tc>
          <w:tcPr>
            <w:tcW w:w="2160" w:type="dxa"/>
          </w:tcPr>
          <w:p w14:paraId="4EB909DD"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průměr koleček: 100 mm</w:t>
            </w:r>
          </w:p>
        </w:tc>
      </w:tr>
      <w:tr w:rsidR="00F567C0" w:rsidRPr="00F567C0" w14:paraId="240635EE" w14:textId="77777777" w:rsidTr="00B326A0">
        <w:trPr>
          <w:trHeight w:val="120"/>
        </w:trPr>
        <w:tc>
          <w:tcPr>
            <w:tcW w:w="630" w:type="dxa"/>
          </w:tcPr>
          <w:p w14:paraId="6DC71A36" w14:textId="77777777" w:rsidR="00F567C0" w:rsidRPr="00F567C0" w:rsidRDefault="00F567C0" w:rsidP="00F567C0">
            <w:pPr>
              <w:ind w:left="0"/>
              <w:jc w:val="both"/>
              <w:rPr>
                <w:rFonts w:asciiTheme="minorHAnsi" w:hAnsiTheme="minorHAnsi" w:cstheme="minorHAnsi"/>
                <w:color w:val="000000"/>
                <w:lang w:val="cs-CZ"/>
              </w:rPr>
            </w:pPr>
            <w:r w:rsidRPr="00F567C0">
              <w:rPr>
                <w:rFonts w:asciiTheme="minorHAnsi" w:hAnsiTheme="minorHAnsi" w:cstheme="minorHAnsi"/>
                <w:lang w:val="cs-CZ"/>
              </w:rPr>
              <w:t>2.17</w:t>
            </w:r>
          </w:p>
        </w:tc>
        <w:tc>
          <w:tcPr>
            <w:tcW w:w="5040" w:type="dxa"/>
          </w:tcPr>
          <w:p w14:paraId="0A4577D7" w14:textId="77777777" w:rsidR="00F567C0" w:rsidRPr="00F567C0" w:rsidRDefault="00F567C0" w:rsidP="00F567C0">
            <w:pPr>
              <w:ind w:left="0"/>
              <w:jc w:val="both"/>
              <w:rPr>
                <w:rFonts w:asciiTheme="minorHAnsi" w:hAnsiTheme="minorHAnsi"/>
                <w:lang w:val="cs-CZ"/>
              </w:rPr>
            </w:pPr>
            <w:r w:rsidRPr="00F567C0">
              <w:rPr>
                <w:color w:val="000000"/>
                <w:lang w:val="cs-CZ"/>
              </w:rPr>
              <w:t xml:space="preserve">Výška okna v pracovní pozici </w:t>
            </w:r>
            <w:proofErr w:type="spellStart"/>
            <w:r w:rsidRPr="00F567C0">
              <w:rPr>
                <w:color w:val="000000"/>
                <w:lang w:val="cs-CZ"/>
              </w:rPr>
              <w:t>přestýlací</w:t>
            </w:r>
            <w:proofErr w:type="spellEnd"/>
            <w:r w:rsidRPr="00F567C0">
              <w:rPr>
                <w:color w:val="000000"/>
                <w:lang w:val="cs-CZ"/>
              </w:rPr>
              <w:t xml:space="preserve"> režim  musí být nejméně 250 mm </w:t>
            </w:r>
          </w:p>
        </w:tc>
        <w:tc>
          <w:tcPr>
            <w:tcW w:w="1260" w:type="dxa"/>
          </w:tcPr>
          <w:p w14:paraId="26132E13"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ANO</w:t>
            </w:r>
          </w:p>
        </w:tc>
        <w:tc>
          <w:tcPr>
            <w:tcW w:w="2160" w:type="dxa"/>
          </w:tcPr>
          <w:p w14:paraId="48DB66DE"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 xml:space="preserve">výška okna v pracovní pozici </w:t>
            </w:r>
            <w:proofErr w:type="spellStart"/>
            <w:r w:rsidRPr="00F567C0">
              <w:rPr>
                <w:rFonts w:asciiTheme="minorHAnsi" w:hAnsiTheme="minorHAnsi"/>
                <w:lang w:val="cs-CZ"/>
              </w:rPr>
              <w:t>přetýlání</w:t>
            </w:r>
            <w:proofErr w:type="spellEnd"/>
            <w:r w:rsidRPr="00F567C0">
              <w:rPr>
                <w:rFonts w:asciiTheme="minorHAnsi" w:hAnsiTheme="minorHAnsi"/>
                <w:lang w:val="cs-CZ"/>
              </w:rPr>
              <w:t>: 290 mm</w:t>
            </w:r>
          </w:p>
        </w:tc>
      </w:tr>
      <w:tr w:rsidR="00F567C0" w:rsidRPr="00F567C0" w14:paraId="5C09DEF0" w14:textId="77777777" w:rsidTr="00B326A0">
        <w:trPr>
          <w:trHeight w:val="120"/>
        </w:trPr>
        <w:tc>
          <w:tcPr>
            <w:tcW w:w="630" w:type="dxa"/>
          </w:tcPr>
          <w:p w14:paraId="1D4FB8CA"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2.18</w:t>
            </w:r>
          </w:p>
        </w:tc>
        <w:tc>
          <w:tcPr>
            <w:tcW w:w="5040" w:type="dxa"/>
          </w:tcPr>
          <w:p w14:paraId="1670E23F" w14:textId="77777777" w:rsidR="00F567C0" w:rsidRPr="00F567C0" w:rsidRDefault="00F567C0" w:rsidP="00F567C0">
            <w:pPr>
              <w:ind w:left="0"/>
              <w:jc w:val="both"/>
              <w:rPr>
                <w:rFonts w:asciiTheme="minorHAnsi" w:hAnsiTheme="minorHAnsi"/>
                <w:lang w:val="cs-CZ"/>
              </w:rPr>
            </w:pPr>
            <w:r w:rsidRPr="00F567C0">
              <w:rPr>
                <w:color w:val="000000"/>
                <w:lang w:val="cs-CZ"/>
              </w:rPr>
              <w:t xml:space="preserve">Součástí </w:t>
            </w:r>
            <w:proofErr w:type="spellStart"/>
            <w:r w:rsidRPr="00F567C0">
              <w:rPr>
                <w:color w:val="000000"/>
                <w:lang w:val="cs-CZ"/>
              </w:rPr>
              <w:t>přestýlacího</w:t>
            </w:r>
            <w:proofErr w:type="spellEnd"/>
            <w:r w:rsidRPr="00F567C0">
              <w:rPr>
                <w:color w:val="000000"/>
                <w:lang w:val="cs-CZ"/>
              </w:rPr>
              <w:t xml:space="preserve"> boxu musí navíjecí napájecí kabel o délce nejméně 4 m.</w:t>
            </w:r>
          </w:p>
        </w:tc>
        <w:tc>
          <w:tcPr>
            <w:tcW w:w="1260" w:type="dxa"/>
          </w:tcPr>
          <w:p w14:paraId="03A43B98"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ANO</w:t>
            </w:r>
          </w:p>
        </w:tc>
        <w:tc>
          <w:tcPr>
            <w:tcW w:w="2160" w:type="dxa"/>
          </w:tcPr>
          <w:p w14:paraId="4E8EEC3E"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lang w:val="cs-CZ"/>
              </w:rPr>
              <w:t>délka napájecího kabelu: 5 m</w:t>
            </w:r>
          </w:p>
        </w:tc>
      </w:tr>
      <w:tr w:rsidR="00F567C0" w:rsidRPr="00F567C0" w14:paraId="1356782E" w14:textId="77777777" w:rsidTr="00B326A0">
        <w:trPr>
          <w:trHeight w:val="120"/>
        </w:trPr>
        <w:tc>
          <w:tcPr>
            <w:tcW w:w="630" w:type="dxa"/>
          </w:tcPr>
          <w:p w14:paraId="01BA83EB"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2.19</w:t>
            </w:r>
          </w:p>
        </w:tc>
        <w:tc>
          <w:tcPr>
            <w:tcW w:w="5040" w:type="dxa"/>
          </w:tcPr>
          <w:p w14:paraId="6B6382F8" w14:textId="77777777" w:rsidR="00F567C0" w:rsidRPr="00F567C0" w:rsidRDefault="00F567C0" w:rsidP="00F567C0">
            <w:pPr>
              <w:ind w:left="0"/>
              <w:jc w:val="both"/>
              <w:rPr>
                <w:rFonts w:asciiTheme="minorHAnsi" w:hAnsiTheme="minorHAnsi"/>
                <w:lang w:val="cs-CZ"/>
              </w:rPr>
            </w:pPr>
            <w:r w:rsidRPr="00F567C0">
              <w:rPr>
                <w:color w:val="000000"/>
                <w:lang w:val="cs-CZ"/>
              </w:rPr>
              <w:t xml:space="preserve">Celý </w:t>
            </w:r>
            <w:proofErr w:type="spellStart"/>
            <w:r w:rsidRPr="00F567C0">
              <w:rPr>
                <w:color w:val="000000"/>
                <w:lang w:val="cs-CZ"/>
              </w:rPr>
              <w:t>přestýlací</w:t>
            </w:r>
            <w:proofErr w:type="spellEnd"/>
            <w:r w:rsidRPr="00F567C0">
              <w:rPr>
                <w:color w:val="000000"/>
                <w:lang w:val="cs-CZ"/>
              </w:rPr>
              <w:t xml:space="preserve"> box musí být vyroben z chemicky i mechanicky odolného materiálu (nerez, plast), musí umožňovat chemickou dekontaminaci, například pomocí H</w:t>
            </w:r>
            <w:r w:rsidRPr="00F567C0">
              <w:rPr>
                <w:color w:val="000000"/>
                <w:vertAlign w:val="subscript"/>
                <w:lang w:val="cs-CZ"/>
              </w:rPr>
              <w:t>2</w:t>
            </w:r>
            <w:r w:rsidRPr="00F567C0">
              <w:rPr>
                <w:color w:val="000000"/>
                <w:lang w:val="cs-CZ"/>
              </w:rPr>
              <w:t>O</w:t>
            </w:r>
            <w:r w:rsidRPr="00F567C0">
              <w:rPr>
                <w:color w:val="000000"/>
                <w:vertAlign w:val="subscript"/>
                <w:lang w:val="cs-CZ"/>
              </w:rPr>
              <w:t>2</w:t>
            </w:r>
            <w:r w:rsidRPr="00F567C0">
              <w:rPr>
                <w:color w:val="000000"/>
                <w:lang w:val="cs-CZ"/>
              </w:rPr>
              <w:t xml:space="preserve"> par. Vnitřní prostor musí být bez ostrých rohů a musí být snadno čistitelný.</w:t>
            </w:r>
          </w:p>
        </w:tc>
        <w:tc>
          <w:tcPr>
            <w:tcW w:w="1260" w:type="dxa"/>
          </w:tcPr>
          <w:p w14:paraId="63A45191"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ANO</w:t>
            </w:r>
          </w:p>
        </w:tc>
        <w:tc>
          <w:tcPr>
            <w:tcW w:w="2160" w:type="dxa"/>
          </w:tcPr>
          <w:p w14:paraId="31DA009E" w14:textId="77777777" w:rsidR="00F567C0" w:rsidRPr="00F567C0" w:rsidRDefault="00F567C0" w:rsidP="00F567C0">
            <w:pPr>
              <w:spacing w:after="200"/>
              <w:ind w:left="0"/>
              <w:rPr>
                <w:rFonts w:asciiTheme="minorHAnsi" w:hAnsiTheme="minorHAnsi"/>
                <w:lang w:val="cs-CZ"/>
              </w:rPr>
            </w:pPr>
            <w:r w:rsidRPr="00F567C0">
              <w:rPr>
                <w:rFonts w:asciiTheme="minorHAnsi" w:hAnsiTheme="minorHAnsi"/>
                <w:color w:val="000000"/>
                <w:lang w:val="cs-CZ"/>
              </w:rPr>
              <w:t xml:space="preserve">Konstrukce i krytování </w:t>
            </w:r>
            <w:r w:rsidRPr="00F567C0">
              <w:rPr>
                <w:color w:val="000000"/>
                <w:lang w:val="cs-CZ"/>
              </w:rPr>
              <w:t xml:space="preserve"> boxu je z chemicky i mechanicky odolného materiálu (nerez AISI304 a ABS), provedení umožňuje chemickou dekontaminaci, včetně použití  H</w:t>
            </w:r>
            <w:r w:rsidRPr="00F567C0">
              <w:rPr>
                <w:color w:val="000000"/>
                <w:vertAlign w:val="subscript"/>
                <w:lang w:val="cs-CZ"/>
              </w:rPr>
              <w:t>2</w:t>
            </w:r>
            <w:r w:rsidRPr="00F567C0">
              <w:rPr>
                <w:color w:val="000000"/>
                <w:lang w:val="cs-CZ"/>
              </w:rPr>
              <w:t>O</w:t>
            </w:r>
            <w:r w:rsidRPr="00F567C0">
              <w:rPr>
                <w:color w:val="000000"/>
                <w:vertAlign w:val="subscript"/>
                <w:lang w:val="cs-CZ"/>
              </w:rPr>
              <w:t>2</w:t>
            </w:r>
            <w:r w:rsidRPr="00F567C0">
              <w:rPr>
                <w:color w:val="000000"/>
                <w:lang w:val="cs-CZ"/>
              </w:rPr>
              <w:t xml:space="preserve"> par. Vnitřní prostor i vnější krytování je bez ostrých rohů a umožňuje snadnou čistitelnost</w:t>
            </w:r>
            <w:r w:rsidRPr="00F567C0">
              <w:rPr>
                <w:rFonts w:asciiTheme="minorHAnsi" w:hAnsiTheme="minorHAnsi"/>
                <w:color w:val="000000"/>
                <w:lang w:val="cs-CZ"/>
              </w:rPr>
              <w:t>]</w:t>
            </w:r>
          </w:p>
        </w:tc>
      </w:tr>
      <w:tr w:rsidR="00F567C0" w:rsidRPr="00F567C0" w14:paraId="5FF36C48" w14:textId="77777777" w:rsidTr="00B326A0">
        <w:trPr>
          <w:trHeight w:val="120"/>
        </w:trPr>
        <w:tc>
          <w:tcPr>
            <w:tcW w:w="630" w:type="dxa"/>
          </w:tcPr>
          <w:p w14:paraId="774D3AD3"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2.20</w:t>
            </w:r>
          </w:p>
        </w:tc>
        <w:tc>
          <w:tcPr>
            <w:tcW w:w="5040" w:type="dxa"/>
          </w:tcPr>
          <w:p w14:paraId="68D6A0BE" w14:textId="77777777" w:rsidR="00F567C0" w:rsidRPr="00F567C0" w:rsidRDefault="00F567C0" w:rsidP="00F567C0">
            <w:pPr>
              <w:ind w:left="0"/>
              <w:jc w:val="both"/>
              <w:rPr>
                <w:rFonts w:asciiTheme="minorHAnsi" w:hAnsiTheme="minorHAnsi"/>
                <w:lang w:val="cs-CZ"/>
              </w:rPr>
            </w:pPr>
            <w:r w:rsidRPr="00F567C0">
              <w:rPr>
                <w:rFonts w:asciiTheme="minorHAnsi" w:hAnsiTheme="minorHAnsi"/>
                <w:lang w:val="cs-CZ"/>
              </w:rPr>
              <w:t>Součástí dodávky musí být validace přístroje</w:t>
            </w:r>
          </w:p>
        </w:tc>
        <w:tc>
          <w:tcPr>
            <w:tcW w:w="1260" w:type="dxa"/>
          </w:tcPr>
          <w:p w14:paraId="0CE18F0A" w14:textId="77777777" w:rsidR="00F567C0" w:rsidRPr="00F567C0" w:rsidRDefault="00F567C0" w:rsidP="00F567C0">
            <w:pPr>
              <w:spacing w:after="200" w:line="276" w:lineRule="auto"/>
              <w:ind w:left="0"/>
              <w:rPr>
                <w:color w:val="000000"/>
                <w:lang w:val="cs-CZ"/>
              </w:rPr>
            </w:pPr>
            <w:r w:rsidRPr="00F567C0">
              <w:rPr>
                <w:rFonts w:asciiTheme="minorHAnsi" w:hAnsiTheme="minorHAnsi"/>
                <w:color w:val="000000"/>
                <w:lang w:val="cs-CZ"/>
              </w:rPr>
              <w:t>ANO</w:t>
            </w:r>
          </w:p>
        </w:tc>
        <w:tc>
          <w:tcPr>
            <w:tcW w:w="2160" w:type="dxa"/>
          </w:tcPr>
          <w:p w14:paraId="44392955" w14:textId="77777777" w:rsidR="00F567C0" w:rsidRPr="00F567C0" w:rsidRDefault="00F567C0" w:rsidP="00F567C0">
            <w:pPr>
              <w:spacing w:after="200"/>
              <w:ind w:left="0"/>
              <w:jc w:val="center"/>
              <w:rPr>
                <w:rFonts w:asciiTheme="minorHAnsi" w:hAnsiTheme="minorHAnsi"/>
                <w:lang w:val="cs-CZ"/>
              </w:rPr>
            </w:pPr>
            <w:r w:rsidRPr="00F567C0">
              <w:rPr>
                <w:rFonts w:asciiTheme="minorHAnsi" w:hAnsiTheme="minorHAnsi"/>
                <w:lang w:val="cs-CZ"/>
              </w:rPr>
              <w:t>/</w:t>
            </w:r>
          </w:p>
        </w:tc>
      </w:tr>
      <w:tr w:rsidR="00F567C0" w:rsidRPr="00F567C0" w14:paraId="0D66C7A0" w14:textId="77777777" w:rsidTr="00B326A0">
        <w:trPr>
          <w:trHeight w:val="120"/>
        </w:trPr>
        <w:tc>
          <w:tcPr>
            <w:tcW w:w="630" w:type="dxa"/>
          </w:tcPr>
          <w:p w14:paraId="188DEE29" w14:textId="77777777" w:rsidR="00F567C0" w:rsidRPr="00F567C0" w:rsidRDefault="00F567C0" w:rsidP="00F567C0">
            <w:pPr>
              <w:ind w:left="0"/>
              <w:jc w:val="both"/>
              <w:rPr>
                <w:rFonts w:asciiTheme="minorHAnsi" w:hAnsiTheme="minorHAnsi" w:cstheme="minorHAnsi"/>
                <w:lang w:val="cs-CZ"/>
              </w:rPr>
            </w:pPr>
            <w:r w:rsidRPr="00F567C0">
              <w:rPr>
                <w:rFonts w:asciiTheme="minorHAnsi" w:hAnsiTheme="minorHAnsi" w:cstheme="minorHAnsi"/>
                <w:lang w:val="cs-CZ"/>
              </w:rPr>
              <w:t>2.21</w:t>
            </w:r>
          </w:p>
        </w:tc>
        <w:tc>
          <w:tcPr>
            <w:tcW w:w="5040" w:type="dxa"/>
          </w:tcPr>
          <w:p w14:paraId="17F652DE" w14:textId="77777777" w:rsidR="00F567C0" w:rsidRPr="00F567C0" w:rsidRDefault="00F567C0" w:rsidP="00F567C0">
            <w:pPr>
              <w:ind w:left="0"/>
              <w:jc w:val="both"/>
              <w:rPr>
                <w:rFonts w:asciiTheme="minorHAnsi" w:hAnsiTheme="minorHAnsi"/>
                <w:lang w:val="cs-CZ"/>
              </w:rPr>
            </w:pPr>
            <w:r w:rsidRPr="00F567C0">
              <w:rPr>
                <w:rFonts w:asciiTheme="minorHAnsi" w:hAnsiTheme="minorHAnsi" w:cs="Arial"/>
                <w:color w:val="000000"/>
                <w:lang w:val="cs-CZ"/>
              </w:rPr>
              <w:t xml:space="preserve">Jedná se o vybavení pro chov laboratorních zvířat, které bude použito pro vědecké účely v oblasti základního, translačního a/nebo aplikovaného výzkumu. S ohledem na stávající technologii zadavatele (kupujícího) je požadováno </w:t>
            </w:r>
            <w:r w:rsidRPr="00F567C0">
              <w:rPr>
                <w:rFonts w:asciiTheme="minorHAnsi" w:hAnsiTheme="minorHAnsi" w:cs="Arial"/>
                <w:color w:val="000000"/>
                <w:lang w:val="cs-CZ"/>
              </w:rPr>
              <w:lastRenderedPageBreak/>
              <w:t>zajištění její kompatibility a integrity celého výzkumného zařízení a jeho provozních podmínek.</w:t>
            </w:r>
          </w:p>
        </w:tc>
        <w:tc>
          <w:tcPr>
            <w:tcW w:w="1260" w:type="dxa"/>
          </w:tcPr>
          <w:p w14:paraId="5FD5DC6C" w14:textId="77777777" w:rsidR="00F567C0" w:rsidRPr="00F567C0" w:rsidRDefault="00F567C0" w:rsidP="00F567C0">
            <w:pPr>
              <w:spacing w:after="200" w:line="276" w:lineRule="auto"/>
              <w:ind w:left="0"/>
              <w:rPr>
                <w:rFonts w:asciiTheme="minorHAnsi" w:hAnsiTheme="minorHAnsi"/>
                <w:color w:val="000000"/>
                <w:lang w:val="cs-CZ"/>
              </w:rPr>
            </w:pPr>
            <w:r w:rsidRPr="00F567C0">
              <w:rPr>
                <w:rFonts w:asciiTheme="minorHAnsi" w:hAnsiTheme="minorHAnsi"/>
                <w:color w:val="000000"/>
                <w:lang w:val="cs-CZ"/>
              </w:rPr>
              <w:lastRenderedPageBreak/>
              <w:t>ANO</w:t>
            </w:r>
          </w:p>
        </w:tc>
        <w:tc>
          <w:tcPr>
            <w:tcW w:w="2160" w:type="dxa"/>
          </w:tcPr>
          <w:p w14:paraId="2A7609E8" w14:textId="77777777" w:rsidR="00F567C0" w:rsidRPr="00F567C0" w:rsidRDefault="00F567C0" w:rsidP="00F567C0">
            <w:pPr>
              <w:spacing w:after="200"/>
              <w:ind w:left="0"/>
              <w:jc w:val="center"/>
              <w:rPr>
                <w:rFonts w:asciiTheme="minorHAnsi" w:hAnsiTheme="minorHAnsi"/>
                <w:lang w:val="cs-CZ"/>
              </w:rPr>
            </w:pPr>
            <w:r w:rsidRPr="00F567C0">
              <w:rPr>
                <w:rFonts w:asciiTheme="minorHAnsi" w:hAnsiTheme="minorHAnsi"/>
                <w:lang w:val="cs-CZ"/>
              </w:rPr>
              <w:t>/</w:t>
            </w:r>
          </w:p>
        </w:tc>
      </w:tr>
    </w:tbl>
    <w:p w14:paraId="3B04FD66" w14:textId="77777777" w:rsidR="00F567C0" w:rsidRPr="00F567C0" w:rsidRDefault="00F567C0" w:rsidP="00F567C0">
      <w:pPr>
        <w:spacing w:after="200"/>
        <w:ind w:left="0"/>
        <w:jc w:val="both"/>
        <w:rPr>
          <w:rFonts w:asciiTheme="minorHAnsi" w:eastAsia="Calibri" w:hAnsiTheme="minorHAnsi"/>
          <w:b/>
          <w:color w:val="000000"/>
          <w:lang w:val="cs-CZ"/>
        </w:rPr>
      </w:pPr>
    </w:p>
    <w:p w14:paraId="4979F557" w14:textId="77777777" w:rsidR="00F567C0" w:rsidRPr="00F567C0" w:rsidRDefault="00F567C0" w:rsidP="00F567C0">
      <w:pPr>
        <w:spacing w:after="200"/>
        <w:ind w:left="0"/>
        <w:jc w:val="both"/>
        <w:rPr>
          <w:rFonts w:asciiTheme="minorHAnsi" w:eastAsia="Calibri" w:hAnsiTheme="minorHAnsi"/>
          <w:color w:val="000000"/>
          <w:lang w:val="cs-CZ"/>
        </w:rPr>
      </w:pPr>
      <w:r w:rsidRPr="00F567C0">
        <w:rPr>
          <w:rFonts w:asciiTheme="minorHAnsi" w:eastAsia="Calibri" w:hAnsiTheme="minorHAnsi"/>
          <w:color w:val="000000"/>
          <w:lang w:val="cs-CZ"/>
        </w:rPr>
        <w:t>Zadavatel upozorňuje účastníky, že v případě, že nabízené plnění nesplňuje zadavatelem shora uvedené technické vlastnosti a parametry (tj. v případě, že účastník ve shora uvedené tabulce uvede v části výběru odpovědi „ANO/NE“ odpověď „NE“, popř. ve sloupci „Hodnota parametru u předmětu plnění nabízeného účastníkem“ uvede údaj či informace, které budou v rozporu s požadavky zadavatele, nebo jeho závazné požadavky nebudou splňovat), nesplňuje nabídka účastníka zadávací podmínky a požadavky zadavatele a taková nabídka bude vyřazena a účastník bude vyloučen z další účasti v zadávacím řízení.</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5050"/>
      </w:tblGrid>
      <w:tr w:rsidR="00F567C0" w:rsidRPr="00F567C0" w14:paraId="53C3ED96" w14:textId="77777777" w:rsidTr="00B326A0">
        <w:tc>
          <w:tcPr>
            <w:tcW w:w="3927" w:type="dxa"/>
          </w:tcPr>
          <w:p w14:paraId="66C5E8CA" w14:textId="77777777" w:rsidR="00F567C0" w:rsidRPr="00F567C0" w:rsidRDefault="00F567C0" w:rsidP="00F567C0">
            <w:pPr>
              <w:spacing w:after="200"/>
              <w:ind w:left="0"/>
              <w:jc w:val="both"/>
              <w:rPr>
                <w:rFonts w:asciiTheme="minorHAnsi" w:eastAsia="Calibri" w:hAnsiTheme="minorHAnsi"/>
                <w:color w:val="000000"/>
                <w:lang w:val="cs-CZ"/>
              </w:rPr>
            </w:pPr>
          </w:p>
          <w:p w14:paraId="51807396" w14:textId="77777777" w:rsidR="00F567C0" w:rsidRPr="00F567C0" w:rsidRDefault="00F567C0" w:rsidP="00F567C0">
            <w:pPr>
              <w:spacing w:after="200"/>
              <w:ind w:left="0"/>
              <w:jc w:val="both"/>
              <w:rPr>
                <w:rFonts w:asciiTheme="minorHAnsi" w:eastAsia="Calibri" w:hAnsiTheme="minorHAnsi"/>
                <w:color w:val="000000"/>
                <w:lang w:val="cs-CZ"/>
              </w:rPr>
            </w:pPr>
            <w:r w:rsidRPr="00F567C0">
              <w:rPr>
                <w:rFonts w:asciiTheme="minorHAnsi" w:eastAsia="Calibri" w:hAnsiTheme="minorHAnsi"/>
                <w:color w:val="000000"/>
                <w:lang w:val="cs-CZ"/>
              </w:rPr>
              <w:t>V Čestlicích dne _____________</w:t>
            </w:r>
          </w:p>
        </w:tc>
        <w:tc>
          <w:tcPr>
            <w:tcW w:w="5050" w:type="dxa"/>
          </w:tcPr>
          <w:p w14:paraId="47DF120A" w14:textId="77777777" w:rsidR="00F567C0" w:rsidRPr="00F567C0" w:rsidRDefault="00F567C0" w:rsidP="00F567C0">
            <w:pPr>
              <w:spacing w:after="200"/>
              <w:ind w:left="0"/>
              <w:jc w:val="both"/>
              <w:rPr>
                <w:rFonts w:asciiTheme="minorHAnsi" w:eastAsia="Calibri" w:hAnsiTheme="minorHAnsi"/>
                <w:color w:val="000000"/>
                <w:lang w:val="cs-CZ"/>
              </w:rPr>
            </w:pPr>
          </w:p>
        </w:tc>
      </w:tr>
      <w:tr w:rsidR="00F567C0" w:rsidRPr="00F567C0" w14:paraId="47F09044" w14:textId="77777777" w:rsidTr="00B326A0">
        <w:tc>
          <w:tcPr>
            <w:tcW w:w="3927" w:type="dxa"/>
          </w:tcPr>
          <w:p w14:paraId="1E7E792C" w14:textId="77777777" w:rsidR="00F567C0" w:rsidRPr="00F567C0" w:rsidRDefault="00F567C0" w:rsidP="00F567C0">
            <w:pPr>
              <w:spacing w:after="200"/>
              <w:ind w:left="0"/>
              <w:jc w:val="both"/>
              <w:rPr>
                <w:rFonts w:asciiTheme="minorHAnsi" w:eastAsia="Calibri" w:hAnsiTheme="minorHAnsi"/>
                <w:color w:val="000000"/>
                <w:lang w:val="cs-CZ"/>
              </w:rPr>
            </w:pPr>
          </w:p>
        </w:tc>
        <w:tc>
          <w:tcPr>
            <w:tcW w:w="5050" w:type="dxa"/>
          </w:tcPr>
          <w:p w14:paraId="74FB531D" w14:textId="77777777" w:rsidR="00F567C0" w:rsidRPr="00F567C0" w:rsidRDefault="00F567C0" w:rsidP="00F567C0">
            <w:pPr>
              <w:spacing w:after="200"/>
              <w:ind w:left="0"/>
              <w:jc w:val="both"/>
              <w:rPr>
                <w:rFonts w:asciiTheme="minorHAnsi" w:eastAsia="Calibri" w:hAnsiTheme="minorHAnsi"/>
                <w:color w:val="000000"/>
                <w:lang w:val="cs-CZ"/>
              </w:rPr>
            </w:pPr>
          </w:p>
          <w:p w14:paraId="68B08056" w14:textId="77777777" w:rsidR="00F567C0" w:rsidRPr="00F567C0" w:rsidRDefault="00F567C0" w:rsidP="00F567C0">
            <w:pPr>
              <w:spacing w:after="200"/>
              <w:ind w:left="0"/>
              <w:jc w:val="both"/>
              <w:rPr>
                <w:rFonts w:asciiTheme="minorHAnsi" w:eastAsia="Calibri" w:hAnsiTheme="minorHAnsi"/>
                <w:color w:val="000000"/>
                <w:lang w:val="cs-CZ"/>
              </w:rPr>
            </w:pPr>
            <w:r w:rsidRPr="00F567C0">
              <w:rPr>
                <w:rFonts w:asciiTheme="minorHAnsi" w:eastAsia="Calibri" w:hAnsiTheme="minorHAnsi"/>
                <w:color w:val="000000"/>
                <w:lang w:val="cs-CZ"/>
              </w:rPr>
              <w:t>___________________________</w:t>
            </w:r>
          </w:p>
          <w:p w14:paraId="5638465F" w14:textId="77777777" w:rsidR="00F567C0" w:rsidRPr="00F567C0" w:rsidRDefault="00F567C0" w:rsidP="00F567C0">
            <w:pPr>
              <w:spacing w:after="200"/>
              <w:ind w:left="0"/>
              <w:jc w:val="both"/>
              <w:rPr>
                <w:rFonts w:asciiTheme="minorHAnsi" w:eastAsia="Calibri" w:hAnsiTheme="minorHAnsi"/>
                <w:color w:val="000000"/>
                <w:lang w:val="cs-CZ"/>
              </w:rPr>
            </w:pPr>
            <w:r w:rsidRPr="00F567C0">
              <w:rPr>
                <w:rFonts w:asciiTheme="minorHAnsi" w:eastAsia="Calibri" w:hAnsiTheme="minorHAnsi"/>
                <w:color w:val="000000"/>
                <w:lang w:val="cs-CZ"/>
              </w:rPr>
              <w:t>Podpis účastníka</w:t>
            </w:r>
            <w:r w:rsidRPr="00F567C0">
              <w:rPr>
                <w:rFonts w:eastAsia="Calibri" w:cs="Arial"/>
                <w:color w:val="000000"/>
                <w:vertAlign w:val="superscript"/>
                <w:lang w:val="cs-CZ"/>
              </w:rPr>
              <w:t>1</w:t>
            </w:r>
          </w:p>
        </w:tc>
      </w:tr>
    </w:tbl>
    <w:p w14:paraId="72DB4DCD" w14:textId="77777777" w:rsidR="00F567C0" w:rsidRPr="00F567C0" w:rsidRDefault="00F567C0" w:rsidP="00F567C0">
      <w:pPr>
        <w:spacing w:after="200"/>
        <w:ind w:left="0"/>
        <w:jc w:val="both"/>
        <w:rPr>
          <w:rFonts w:eastAsia="Calibri"/>
          <w:color w:val="000000"/>
          <w:sz w:val="22"/>
          <w:szCs w:val="22"/>
          <w:lang w:val="cs-CZ"/>
        </w:rPr>
      </w:pPr>
      <w:r w:rsidRPr="00F567C0">
        <w:rPr>
          <w:rFonts w:eastAsia="Times New Roman"/>
          <w:noProof/>
          <w:color w:val="000000"/>
          <w:vertAlign w:val="superscript"/>
          <w:lang w:val="cs-CZ" w:eastAsia="cs-CZ"/>
        </w:rPr>
        <w:t>1</w:t>
      </w:r>
      <w:r w:rsidRPr="00F567C0">
        <w:rPr>
          <w:rFonts w:eastAsia="Calibri"/>
          <w:color w:val="000000"/>
          <w:lang w:val="cs-CZ"/>
        </w:rPr>
        <w:t xml:space="preserve">Při podání nabídky elektronickou formou, postačí zadavateli podpis Přílohy č. 3 ZD (přílohy č. 1 smlouvy) elektronicky tak, že účastník podá nabídku do elektronického nástroje </w:t>
      </w:r>
      <w:hyperlink r:id="rId10" w:history="1">
        <w:r w:rsidRPr="00F567C0">
          <w:rPr>
            <w:rFonts w:eastAsia="Calibri"/>
            <w:color w:val="0089CF"/>
            <w:u w:val="single"/>
            <w:lang w:val="cs-CZ"/>
          </w:rPr>
          <w:t>https://www.tenderarena.cz/profil/detail.jsf?identifikator=ustmolgen</w:t>
        </w:r>
      </w:hyperlink>
      <w:r w:rsidRPr="00F567C0">
        <w:rPr>
          <w:rFonts w:eastAsia="Calibri"/>
          <w:color w:val="0089CF"/>
          <w:u w:val="single"/>
          <w:lang w:val="cs-CZ"/>
        </w:rPr>
        <w:t xml:space="preserve"> </w:t>
      </w:r>
      <w:r w:rsidRPr="00F567C0">
        <w:rPr>
          <w:rFonts w:eastAsia="Calibri"/>
          <w:color w:val="000000"/>
          <w:lang w:val="cs-CZ"/>
        </w:rPr>
        <w:t>pod svým jménem a heslem.</w:t>
      </w:r>
    </w:p>
    <w:p w14:paraId="169E8234" w14:textId="77777777" w:rsidR="00F567C0" w:rsidRPr="00225046" w:rsidRDefault="00F567C0" w:rsidP="009F59AE">
      <w:pPr>
        <w:ind w:left="0"/>
        <w:rPr>
          <w:lang w:val="cs-CZ"/>
        </w:rPr>
      </w:pPr>
    </w:p>
    <w:sectPr w:rsidR="00F567C0" w:rsidRPr="00225046" w:rsidSect="009F59AE">
      <w:headerReference w:type="default" r:id="rId11"/>
      <w:footerReference w:type="default" r:id="rId12"/>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B326A0" w:rsidRDefault="00B326A0" w:rsidP="003220DA">
      <w:r>
        <w:separator/>
      </w:r>
    </w:p>
  </w:endnote>
  <w:endnote w:type="continuationSeparator" w:id="0">
    <w:p w14:paraId="2970FDB8" w14:textId="77777777" w:rsidR="00B326A0" w:rsidRDefault="00B326A0"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B326A0" w:rsidRPr="009F533F" w:rsidRDefault="00B326A0"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B326A0" w:rsidRPr="009F533F" w:rsidRDefault="00B326A0">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2B7AAD" w:rsidRPr="009F533F" w:rsidRDefault="002B7AAD">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0B138778" w:rsidR="00B326A0" w:rsidRPr="001B476A" w:rsidRDefault="00B326A0"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Pr>
                <w:rFonts w:asciiTheme="minorHAnsi" w:hAnsiTheme="minorHAnsi"/>
                <w:b/>
                <w:bCs/>
                <w:noProof/>
                <w:sz w:val="22"/>
                <w:szCs w:val="22"/>
                <w:lang w:val="cs-CZ"/>
              </w:rPr>
              <w:t>26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Pr>
                <w:rFonts w:asciiTheme="minorHAnsi" w:hAnsiTheme="minorHAnsi"/>
                <w:b/>
                <w:bCs/>
                <w:noProof/>
                <w:sz w:val="22"/>
                <w:szCs w:val="22"/>
                <w:lang w:val="cs-CZ"/>
              </w:rPr>
              <w:t>26</w:t>
            </w:r>
            <w:r w:rsidRPr="001B476A">
              <w:rPr>
                <w:rFonts w:asciiTheme="minorHAnsi" w:hAnsiTheme="minorHAnsi"/>
                <w:b/>
                <w:bCs/>
                <w:sz w:val="22"/>
                <w:szCs w:val="22"/>
                <w:lang w:val="cs-CZ"/>
              </w:rPr>
              <w:fldChar w:fldCharType="end"/>
            </w:r>
          </w:p>
        </w:sdtContent>
      </w:sdt>
    </w:sdtContent>
  </w:sdt>
  <w:p w14:paraId="1E39B8DC" w14:textId="77777777" w:rsidR="00B326A0" w:rsidRDefault="00B326A0"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B326A0" w:rsidRDefault="00B326A0" w:rsidP="003220DA">
      <w:r>
        <w:separator/>
      </w:r>
    </w:p>
  </w:footnote>
  <w:footnote w:type="continuationSeparator" w:id="0">
    <w:p w14:paraId="5801574C" w14:textId="77777777" w:rsidR="00B326A0" w:rsidRDefault="00B326A0"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B326A0" w:rsidRDefault="00B326A0"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B326A0" w:rsidRDefault="00B326A0">
    <w:pPr>
      <w:pStyle w:val="Zhlav"/>
    </w:pPr>
  </w:p>
  <w:p w14:paraId="392D941D" w14:textId="77777777" w:rsidR="00B326A0" w:rsidRPr="00AD10CA" w:rsidRDefault="00B326A0"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069"/>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65BA"/>
    <w:rsid w:val="0004705A"/>
    <w:rsid w:val="00050F1C"/>
    <w:rsid w:val="00056064"/>
    <w:rsid w:val="00061348"/>
    <w:rsid w:val="000638AF"/>
    <w:rsid w:val="000651B6"/>
    <w:rsid w:val="00065D92"/>
    <w:rsid w:val="00066DA5"/>
    <w:rsid w:val="000735FB"/>
    <w:rsid w:val="000752EC"/>
    <w:rsid w:val="00077E68"/>
    <w:rsid w:val="00081499"/>
    <w:rsid w:val="000870B9"/>
    <w:rsid w:val="00090F83"/>
    <w:rsid w:val="0009537F"/>
    <w:rsid w:val="00095A0A"/>
    <w:rsid w:val="000A14EB"/>
    <w:rsid w:val="000B27BF"/>
    <w:rsid w:val="000B2C41"/>
    <w:rsid w:val="000B41FB"/>
    <w:rsid w:val="000B7647"/>
    <w:rsid w:val="000C06C8"/>
    <w:rsid w:val="000C1660"/>
    <w:rsid w:val="000C3C35"/>
    <w:rsid w:val="000C5DFE"/>
    <w:rsid w:val="000C7557"/>
    <w:rsid w:val="000E0B56"/>
    <w:rsid w:val="000E5A39"/>
    <w:rsid w:val="000E6EA1"/>
    <w:rsid w:val="000F2F54"/>
    <w:rsid w:val="000F3DB6"/>
    <w:rsid w:val="000F67A7"/>
    <w:rsid w:val="001008B7"/>
    <w:rsid w:val="00100ACD"/>
    <w:rsid w:val="001018D2"/>
    <w:rsid w:val="00103CC3"/>
    <w:rsid w:val="00104CFC"/>
    <w:rsid w:val="00110BFB"/>
    <w:rsid w:val="001126F9"/>
    <w:rsid w:val="00112AE0"/>
    <w:rsid w:val="001138D4"/>
    <w:rsid w:val="00114E8D"/>
    <w:rsid w:val="001156D4"/>
    <w:rsid w:val="00116034"/>
    <w:rsid w:val="00116C07"/>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172DA"/>
    <w:rsid w:val="002212CD"/>
    <w:rsid w:val="002212D0"/>
    <w:rsid w:val="00223A10"/>
    <w:rsid w:val="00225046"/>
    <w:rsid w:val="002264A6"/>
    <w:rsid w:val="00231908"/>
    <w:rsid w:val="002331ED"/>
    <w:rsid w:val="002429AA"/>
    <w:rsid w:val="0024446F"/>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3649"/>
    <w:rsid w:val="0028492D"/>
    <w:rsid w:val="00287384"/>
    <w:rsid w:val="00296111"/>
    <w:rsid w:val="00297A58"/>
    <w:rsid w:val="002A4A6B"/>
    <w:rsid w:val="002A5DD8"/>
    <w:rsid w:val="002B129B"/>
    <w:rsid w:val="002B21C0"/>
    <w:rsid w:val="002B3375"/>
    <w:rsid w:val="002B3877"/>
    <w:rsid w:val="002B42FF"/>
    <w:rsid w:val="002B43D9"/>
    <w:rsid w:val="002B5444"/>
    <w:rsid w:val="002B550B"/>
    <w:rsid w:val="002B7651"/>
    <w:rsid w:val="002B77D8"/>
    <w:rsid w:val="002B7AAD"/>
    <w:rsid w:val="002B7BDE"/>
    <w:rsid w:val="002C178C"/>
    <w:rsid w:val="002C1876"/>
    <w:rsid w:val="002C27EA"/>
    <w:rsid w:val="002C3439"/>
    <w:rsid w:val="002C421C"/>
    <w:rsid w:val="002C4278"/>
    <w:rsid w:val="002C4AAE"/>
    <w:rsid w:val="002C690A"/>
    <w:rsid w:val="002D0636"/>
    <w:rsid w:val="002D280B"/>
    <w:rsid w:val="002D3E00"/>
    <w:rsid w:val="002D74D3"/>
    <w:rsid w:val="002D78D3"/>
    <w:rsid w:val="002E10A8"/>
    <w:rsid w:val="002E3159"/>
    <w:rsid w:val="002E71B0"/>
    <w:rsid w:val="002F1B4E"/>
    <w:rsid w:val="002F65EB"/>
    <w:rsid w:val="0030547C"/>
    <w:rsid w:val="00305765"/>
    <w:rsid w:val="00311ACC"/>
    <w:rsid w:val="00312859"/>
    <w:rsid w:val="00313137"/>
    <w:rsid w:val="00317AAB"/>
    <w:rsid w:val="00320E5D"/>
    <w:rsid w:val="003218A1"/>
    <w:rsid w:val="003220DA"/>
    <w:rsid w:val="00325C77"/>
    <w:rsid w:val="00325DBF"/>
    <w:rsid w:val="0033106D"/>
    <w:rsid w:val="003331C4"/>
    <w:rsid w:val="00337A67"/>
    <w:rsid w:val="003431A5"/>
    <w:rsid w:val="00345510"/>
    <w:rsid w:val="00346FC5"/>
    <w:rsid w:val="003509C2"/>
    <w:rsid w:val="00352240"/>
    <w:rsid w:val="0035560B"/>
    <w:rsid w:val="00356957"/>
    <w:rsid w:val="0035758C"/>
    <w:rsid w:val="00362304"/>
    <w:rsid w:val="00366834"/>
    <w:rsid w:val="00371715"/>
    <w:rsid w:val="00373BE2"/>
    <w:rsid w:val="003756D0"/>
    <w:rsid w:val="00377969"/>
    <w:rsid w:val="00380EFF"/>
    <w:rsid w:val="00382AE6"/>
    <w:rsid w:val="0038756E"/>
    <w:rsid w:val="003924BA"/>
    <w:rsid w:val="003940B8"/>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6873"/>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0FBF"/>
    <w:rsid w:val="00423AFA"/>
    <w:rsid w:val="00425AD8"/>
    <w:rsid w:val="004263B2"/>
    <w:rsid w:val="00427C2A"/>
    <w:rsid w:val="00432397"/>
    <w:rsid w:val="004364B4"/>
    <w:rsid w:val="004377A7"/>
    <w:rsid w:val="00437AD8"/>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8052C"/>
    <w:rsid w:val="00483677"/>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4979"/>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560CC"/>
    <w:rsid w:val="00560367"/>
    <w:rsid w:val="0056093C"/>
    <w:rsid w:val="005636C3"/>
    <w:rsid w:val="0056502D"/>
    <w:rsid w:val="00570A1B"/>
    <w:rsid w:val="00571CA3"/>
    <w:rsid w:val="005723E4"/>
    <w:rsid w:val="00572706"/>
    <w:rsid w:val="00573DEC"/>
    <w:rsid w:val="0057403B"/>
    <w:rsid w:val="00581679"/>
    <w:rsid w:val="005822D4"/>
    <w:rsid w:val="00582C1A"/>
    <w:rsid w:val="00583FDE"/>
    <w:rsid w:val="005842BB"/>
    <w:rsid w:val="00585E7B"/>
    <w:rsid w:val="00585F03"/>
    <w:rsid w:val="0058618C"/>
    <w:rsid w:val="0058621C"/>
    <w:rsid w:val="0058728F"/>
    <w:rsid w:val="005907BD"/>
    <w:rsid w:val="005910C4"/>
    <w:rsid w:val="00592791"/>
    <w:rsid w:val="005934E2"/>
    <w:rsid w:val="00596942"/>
    <w:rsid w:val="00597501"/>
    <w:rsid w:val="005A3488"/>
    <w:rsid w:val="005B0B90"/>
    <w:rsid w:val="005B419C"/>
    <w:rsid w:val="005B73E3"/>
    <w:rsid w:val="005B750C"/>
    <w:rsid w:val="005B7D99"/>
    <w:rsid w:val="005C00DB"/>
    <w:rsid w:val="005C0F13"/>
    <w:rsid w:val="005C142D"/>
    <w:rsid w:val="005C4D24"/>
    <w:rsid w:val="005C5822"/>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37360"/>
    <w:rsid w:val="00640623"/>
    <w:rsid w:val="00641BB9"/>
    <w:rsid w:val="0064238B"/>
    <w:rsid w:val="00645336"/>
    <w:rsid w:val="00645EE0"/>
    <w:rsid w:val="006476EA"/>
    <w:rsid w:val="00650E81"/>
    <w:rsid w:val="0065212E"/>
    <w:rsid w:val="006549D0"/>
    <w:rsid w:val="00656438"/>
    <w:rsid w:val="0066326D"/>
    <w:rsid w:val="00671445"/>
    <w:rsid w:val="0067168D"/>
    <w:rsid w:val="0067175A"/>
    <w:rsid w:val="00674CFC"/>
    <w:rsid w:val="006765FD"/>
    <w:rsid w:val="0068024E"/>
    <w:rsid w:val="00680497"/>
    <w:rsid w:val="00681DF8"/>
    <w:rsid w:val="006820C5"/>
    <w:rsid w:val="00683413"/>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51E8"/>
    <w:rsid w:val="006E10F1"/>
    <w:rsid w:val="006E385F"/>
    <w:rsid w:val="006E4782"/>
    <w:rsid w:val="006F58A0"/>
    <w:rsid w:val="006F7F0D"/>
    <w:rsid w:val="00700CCB"/>
    <w:rsid w:val="00701A5E"/>
    <w:rsid w:val="00705F73"/>
    <w:rsid w:val="00712503"/>
    <w:rsid w:val="00712ED7"/>
    <w:rsid w:val="00716253"/>
    <w:rsid w:val="00720361"/>
    <w:rsid w:val="007206E0"/>
    <w:rsid w:val="00721487"/>
    <w:rsid w:val="00722DE6"/>
    <w:rsid w:val="0072446E"/>
    <w:rsid w:val="00725219"/>
    <w:rsid w:val="0072559F"/>
    <w:rsid w:val="00731089"/>
    <w:rsid w:val="00732926"/>
    <w:rsid w:val="0073599A"/>
    <w:rsid w:val="007361FB"/>
    <w:rsid w:val="00736AD3"/>
    <w:rsid w:val="00740F51"/>
    <w:rsid w:val="00741DD3"/>
    <w:rsid w:val="00743D67"/>
    <w:rsid w:val="00746088"/>
    <w:rsid w:val="007479B0"/>
    <w:rsid w:val="007505F4"/>
    <w:rsid w:val="00751139"/>
    <w:rsid w:val="00752580"/>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6A33"/>
    <w:rsid w:val="00797920"/>
    <w:rsid w:val="007A019B"/>
    <w:rsid w:val="007A14A7"/>
    <w:rsid w:val="007A16DA"/>
    <w:rsid w:val="007A2839"/>
    <w:rsid w:val="007A2D92"/>
    <w:rsid w:val="007A3F10"/>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B79"/>
    <w:rsid w:val="00870D45"/>
    <w:rsid w:val="00870DC8"/>
    <w:rsid w:val="0087511A"/>
    <w:rsid w:val="008756D5"/>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0E48"/>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4E38"/>
    <w:rsid w:val="009C208C"/>
    <w:rsid w:val="009C32D7"/>
    <w:rsid w:val="009D18AB"/>
    <w:rsid w:val="009D4439"/>
    <w:rsid w:val="009D4E04"/>
    <w:rsid w:val="009D63EB"/>
    <w:rsid w:val="009D7EF9"/>
    <w:rsid w:val="009E4088"/>
    <w:rsid w:val="009E4C29"/>
    <w:rsid w:val="009E7700"/>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26A0"/>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01D"/>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063E"/>
    <w:rsid w:val="00BC1DEA"/>
    <w:rsid w:val="00BC3FCE"/>
    <w:rsid w:val="00BD07DC"/>
    <w:rsid w:val="00BD0E10"/>
    <w:rsid w:val="00BE398C"/>
    <w:rsid w:val="00BE3AC3"/>
    <w:rsid w:val="00BE5277"/>
    <w:rsid w:val="00BE5291"/>
    <w:rsid w:val="00BE6E6E"/>
    <w:rsid w:val="00BE6F97"/>
    <w:rsid w:val="00BE7494"/>
    <w:rsid w:val="00BE79FC"/>
    <w:rsid w:val="00BF09FB"/>
    <w:rsid w:val="00BF2576"/>
    <w:rsid w:val="00BF72D6"/>
    <w:rsid w:val="00C003CC"/>
    <w:rsid w:val="00C05729"/>
    <w:rsid w:val="00C12BAC"/>
    <w:rsid w:val="00C152E4"/>
    <w:rsid w:val="00C16746"/>
    <w:rsid w:val="00C1751F"/>
    <w:rsid w:val="00C17B62"/>
    <w:rsid w:val="00C243EA"/>
    <w:rsid w:val="00C24600"/>
    <w:rsid w:val="00C265D2"/>
    <w:rsid w:val="00C30125"/>
    <w:rsid w:val="00C30A80"/>
    <w:rsid w:val="00C3103E"/>
    <w:rsid w:val="00C3318D"/>
    <w:rsid w:val="00C3631F"/>
    <w:rsid w:val="00C40EEE"/>
    <w:rsid w:val="00C42933"/>
    <w:rsid w:val="00C5048A"/>
    <w:rsid w:val="00C51142"/>
    <w:rsid w:val="00C52548"/>
    <w:rsid w:val="00C566DC"/>
    <w:rsid w:val="00C579BD"/>
    <w:rsid w:val="00C6592D"/>
    <w:rsid w:val="00C668CB"/>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66E"/>
    <w:rsid w:val="00CC6798"/>
    <w:rsid w:val="00CC6B87"/>
    <w:rsid w:val="00CC7534"/>
    <w:rsid w:val="00CD13FD"/>
    <w:rsid w:val="00CD279E"/>
    <w:rsid w:val="00CD2B8C"/>
    <w:rsid w:val="00CD475E"/>
    <w:rsid w:val="00CD77F6"/>
    <w:rsid w:val="00CE286C"/>
    <w:rsid w:val="00CE2966"/>
    <w:rsid w:val="00CE33B3"/>
    <w:rsid w:val="00CF1179"/>
    <w:rsid w:val="00CF232C"/>
    <w:rsid w:val="00CF43AC"/>
    <w:rsid w:val="00CF7917"/>
    <w:rsid w:val="00D0081F"/>
    <w:rsid w:val="00D028F2"/>
    <w:rsid w:val="00D038E3"/>
    <w:rsid w:val="00D04442"/>
    <w:rsid w:val="00D107D2"/>
    <w:rsid w:val="00D11ADF"/>
    <w:rsid w:val="00D127D9"/>
    <w:rsid w:val="00D12AFE"/>
    <w:rsid w:val="00D15E20"/>
    <w:rsid w:val="00D17571"/>
    <w:rsid w:val="00D204E1"/>
    <w:rsid w:val="00D216AD"/>
    <w:rsid w:val="00D25955"/>
    <w:rsid w:val="00D3115C"/>
    <w:rsid w:val="00D329AE"/>
    <w:rsid w:val="00D36A50"/>
    <w:rsid w:val="00D37243"/>
    <w:rsid w:val="00D45B60"/>
    <w:rsid w:val="00D4733C"/>
    <w:rsid w:val="00D50C80"/>
    <w:rsid w:val="00D50CCF"/>
    <w:rsid w:val="00D5480F"/>
    <w:rsid w:val="00D55A08"/>
    <w:rsid w:val="00D5686A"/>
    <w:rsid w:val="00D606F0"/>
    <w:rsid w:val="00D61C30"/>
    <w:rsid w:val="00D643AA"/>
    <w:rsid w:val="00D70111"/>
    <w:rsid w:val="00D701DC"/>
    <w:rsid w:val="00D71AAA"/>
    <w:rsid w:val="00D72A17"/>
    <w:rsid w:val="00D72BA0"/>
    <w:rsid w:val="00D77A62"/>
    <w:rsid w:val="00D8132D"/>
    <w:rsid w:val="00D844F2"/>
    <w:rsid w:val="00D9471D"/>
    <w:rsid w:val="00D96272"/>
    <w:rsid w:val="00DA080D"/>
    <w:rsid w:val="00DA0AD8"/>
    <w:rsid w:val="00DA123E"/>
    <w:rsid w:val="00DA3219"/>
    <w:rsid w:val="00DA3E8A"/>
    <w:rsid w:val="00DA7D68"/>
    <w:rsid w:val="00DB2543"/>
    <w:rsid w:val="00DB27ED"/>
    <w:rsid w:val="00DB2B12"/>
    <w:rsid w:val="00DB3067"/>
    <w:rsid w:val="00DC3459"/>
    <w:rsid w:val="00DD19EE"/>
    <w:rsid w:val="00DD3E9C"/>
    <w:rsid w:val="00DE00FF"/>
    <w:rsid w:val="00DE01E6"/>
    <w:rsid w:val="00DE043D"/>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0C47"/>
    <w:rsid w:val="00E13023"/>
    <w:rsid w:val="00E1416C"/>
    <w:rsid w:val="00E14EC5"/>
    <w:rsid w:val="00E15B8F"/>
    <w:rsid w:val="00E16EF0"/>
    <w:rsid w:val="00E22B34"/>
    <w:rsid w:val="00E27D53"/>
    <w:rsid w:val="00E31E07"/>
    <w:rsid w:val="00E31EA6"/>
    <w:rsid w:val="00E36810"/>
    <w:rsid w:val="00E40D78"/>
    <w:rsid w:val="00E4295D"/>
    <w:rsid w:val="00E45476"/>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A73D7"/>
    <w:rsid w:val="00EB1BFE"/>
    <w:rsid w:val="00EB3A62"/>
    <w:rsid w:val="00EB58C6"/>
    <w:rsid w:val="00EB686C"/>
    <w:rsid w:val="00EC0E6A"/>
    <w:rsid w:val="00EC2BDF"/>
    <w:rsid w:val="00EC742E"/>
    <w:rsid w:val="00ED0071"/>
    <w:rsid w:val="00ED0231"/>
    <w:rsid w:val="00ED58C1"/>
    <w:rsid w:val="00EE34E6"/>
    <w:rsid w:val="00EE4EE9"/>
    <w:rsid w:val="00EE594D"/>
    <w:rsid w:val="00EE6115"/>
    <w:rsid w:val="00EE670B"/>
    <w:rsid w:val="00EE736D"/>
    <w:rsid w:val="00EE7F9B"/>
    <w:rsid w:val="00F021B1"/>
    <w:rsid w:val="00F023CE"/>
    <w:rsid w:val="00F02C86"/>
    <w:rsid w:val="00F0502A"/>
    <w:rsid w:val="00F07DB7"/>
    <w:rsid w:val="00F07EA4"/>
    <w:rsid w:val="00F152E7"/>
    <w:rsid w:val="00F15653"/>
    <w:rsid w:val="00F235D5"/>
    <w:rsid w:val="00F24AFD"/>
    <w:rsid w:val="00F2605B"/>
    <w:rsid w:val="00F323C8"/>
    <w:rsid w:val="00F3244F"/>
    <w:rsid w:val="00F360A7"/>
    <w:rsid w:val="00F4329F"/>
    <w:rsid w:val="00F4618B"/>
    <w:rsid w:val="00F508C7"/>
    <w:rsid w:val="00F54D74"/>
    <w:rsid w:val="00F54DD1"/>
    <w:rsid w:val="00F567C0"/>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6975"/>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4338"/>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 w:type="paragraph" w:styleId="Revize">
    <w:name w:val="Revision"/>
    <w:hidden/>
    <w:uiPriority w:val="99"/>
    <w:semiHidden/>
    <w:rsid w:val="00483677"/>
    <w:pPr>
      <w:spacing w:after="0" w:line="240" w:lineRule="auto"/>
    </w:pPr>
    <w:rPr>
      <w:rFonts w:ascii="Calibri" w:hAnsi="Calibri" w:cs="Times New Roman"/>
      <w:sz w:val="20"/>
      <w:szCs w:val="20"/>
      <w:lang w:val="en-US"/>
    </w:rPr>
  </w:style>
  <w:style w:type="character" w:customStyle="1" w:styleId="Nevyeenzmnka1">
    <w:name w:val="Nevyřešená zmínka1"/>
    <w:basedOn w:val="Standardnpsmoodstavce"/>
    <w:uiPriority w:val="99"/>
    <w:semiHidden/>
    <w:unhideWhenUsed/>
    <w:rsid w:val="00592791"/>
    <w:rPr>
      <w:color w:val="605E5C"/>
      <w:shd w:val="clear" w:color="auto" w:fill="E1DFDD"/>
    </w:rPr>
  </w:style>
  <w:style w:type="table" w:customStyle="1" w:styleId="Mkatabulky3">
    <w:name w:val="Mřížka tabulky3"/>
    <w:basedOn w:val="Normlntabulka"/>
    <w:next w:val="Mkatabulky"/>
    <w:uiPriority w:val="59"/>
    <w:rsid w:val="00F567C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enderarena.cz/profil/detail.jsf?identifikator=ustmolgen" TargetMode="External"/><Relationship Id="rId4" Type="http://schemas.openxmlformats.org/officeDocument/2006/relationships/settings" Target="settings.xml"/><Relationship Id="rId9" Type="http://schemas.openxmlformats.org/officeDocument/2006/relationships/hyperlink" Target="mailto:libor.kopkan@img.ca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673D-1FCE-4D4A-B7F4-B1CE854A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8567</Words>
  <Characters>50550</Characters>
  <Application>Microsoft Office Word</Application>
  <DocSecurity>0</DocSecurity>
  <Lines>421</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cp:lastPrinted>2024-05-20T07:33:00Z</cp:lastPrinted>
  <dcterms:created xsi:type="dcterms:W3CDTF">2024-05-27T08:58:00Z</dcterms:created>
  <dcterms:modified xsi:type="dcterms:W3CDTF">2024-05-27T10:00:00Z</dcterms:modified>
</cp:coreProperties>
</file>