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>
      <w:pPr>
        <w:pStyle w:val="Nzev"/>
        <w:spacing w:lineRule="auto" w:line="276" w:before="0" w:after="12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</w:r>
    </w:p>
    <w:p>
      <w:pPr>
        <w:pStyle w:val="Tlotextu"/>
        <w:spacing w:lineRule="auto" w:line="276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se sídlem: </w:t>
      </w:r>
      <w:r>
        <w:rPr>
          <w:b/>
          <w:sz w:val="22"/>
          <w:szCs w:val="24"/>
        </w:rPr>
        <w:t>Mateřská škola Montessori v Praze 12</w:t>
      </w:r>
      <w:r>
        <w:rPr>
          <w:b/>
          <w:sz w:val="22"/>
          <w:szCs w:val="24"/>
        </w:rPr>
        <w:tab/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Urbánkova 3347/2, Praha 4 – Modřany 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720"/>
        <w:jc w:val="both"/>
        <w:rPr/>
      </w:pPr>
      <w:r>
        <w:rPr>
          <w:szCs w:val="24"/>
        </w:rPr>
        <w:t>zastoupena:</w:t>
      </w:r>
      <w:r>
        <w:rPr>
          <w:b/>
          <w:szCs w:val="24"/>
        </w:rPr>
        <w:tab/>
      </w:r>
      <w:r>
        <w:rPr>
          <w:szCs w:val="24"/>
        </w:rPr>
        <w:t>Mgr. Danielou Novákovou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720"/>
        <w:jc w:val="both"/>
        <w:rPr>
          <w:szCs w:val="24"/>
        </w:rPr>
      </w:pPr>
      <w:r>
        <w:rPr>
          <w:szCs w:val="24"/>
        </w:rPr>
        <w:t>IČO:</w:t>
        <w:tab/>
        <w:t>63832259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720"/>
        <w:jc w:val="both"/>
        <w:rPr>
          <w:szCs w:val="24"/>
        </w:rPr>
      </w:pPr>
      <w:r>
        <w:rPr>
          <w:szCs w:val="24"/>
        </w:rPr>
        <w:t xml:space="preserve">bankovní spojení: </w:t>
      </w:r>
    </w:p>
    <w:p>
      <w:pPr>
        <w:pStyle w:val="Normal"/>
        <w:tabs>
          <w:tab w:val="clear" w:pos="708"/>
          <w:tab w:val="left" w:pos="720" w:leader="none"/>
        </w:tabs>
        <w:ind w:left="720" w:right="0" w:hanging="720"/>
        <w:jc w:val="both"/>
        <w:rPr>
          <w:szCs w:val="24"/>
        </w:rPr>
      </w:pPr>
      <w:r>
        <w:rPr>
          <w:szCs w:val="24"/>
        </w:rPr>
        <w:t>č.ú.: 2000777329/0800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b/>
          <w:sz w:val="22"/>
          <w:szCs w:val="24"/>
        </w:rPr>
        <w:t>(dále jen „objednatel“)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>
      <w:pPr>
        <w:pStyle w:val="ListContinue"/>
        <w:spacing w:lineRule="auto" w:line="276"/>
        <w:ind w:left="0" w:hanging="0"/>
        <w:jc w:val="both"/>
        <w:rPr>
          <w:b/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  <w:lang w:val="cs-CZ" w:eastAsia="zh-CN" w:bidi="ar-SA"/>
        </w:rPr>
        <w:t>Zdeněk Veber</w:t>
      </w:r>
    </w:p>
    <w:p>
      <w:pPr>
        <w:pStyle w:val="Normal"/>
        <w:widowControl w:val="false"/>
        <w:jc w:val="both"/>
        <w:rPr/>
      </w:pPr>
      <w:r>
        <w:rPr>
          <w:color w:val="000000"/>
          <w:szCs w:val="24"/>
        </w:rPr>
        <w:t>IČ:</w:t>
        <w:tab/>
        <w:t xml:space="preserve">  </w:t>
      </w:r>
      <w:r>
        <w:rPr>
          <w:rFonts w:eastAsia="Times New Roman" w:cs="Times New Roman"/>
          <w:color w:val="000000"/>
          <w:sz w:val="24"/>
          <w:szCs w:val="24"/>
          <w:lang w:val="cs-CZ" w:eastAsia="zh-CN" w:bidi="ar-SA"/>
        </w:rPr>
        <w:t>CZ 7805090205</w:t>
      </w:r>
    </w:p>
    <w:p>
      <w:pPr>
        <w:pStyle w:val="Normal"/>
        <w:widowControl w:val="false"/>
        <w:jc w:val="both"/>
        <w:rPr/>
      </w:pPr>
      <w:r>
        <w:rPr>
          <w:color w:val="000000"/>
          <w:szCs w:val="24"/>
        </w:rPr>
        <w:t xml:space="preserve">banse sídlem:  </w:t>
      </w:r>
      <w:r>
        <w:rPr>
          <w:rFonts w:eastAsia="Times New Roman" w:cs="Times New Roman"/>
          <w:color w:val="000000"/>
          <w:sz w:val="24"/>
          <w:szCs w:val="24"/>
          <w:lang w:val="cs-CZ" w:eastAsia="zh-CN" w:bidi="ar-SA"/>
        </w:rPr>
        <w:t>Ružinovská 1228/18, Praha 4</w:t>
      </w:r>
    </w:p>
    <w:p>
      <w:pPr>
        <w:pStyle w:val="Normal"/>
        <w:widowControl w:val="false"/>
        <w:jc w:val="both"/>
        <w:rPr/>
      </w:pPr>
      <w:r>
        <w:rPr>
          <w:szCs w:val="24"/>
        </w:rPr>
        <w:t>zastoupena:</w:t>
      </w:r>
      <w:r>
        <w:rPr>
          <w:color w:val="000000"/>
          <w:szCs w:val="24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  <w:lang w:val="cs-CZ" w:eastAsia="zh-CN" w:bidi="ar-SA"/>
        </w:rPr>
        <w:t xml:space="preserve">Zdeňkem </w:t>
      </w:r>
      <w:r>
        <w:rPr>
          <w:rFonts w:eastAsia="Times New Roman" w:cs="Times New Roman"/>
          <w:color w:val="000000"/>
          <w:sz w:val="24"/>
          <w:szCs w:val="24"/>
          <w:lang w:val="cs-CZ" w:eastAsia="zh-CN" w:bidi="ar-SA"/>
        </w:rPr>
        <w:t>V</w:t>
      </w:r>
      <w:r>
        <w:rPr>
          <w:rFonts w:eastAsia="Times New Roman" w:cs="Times New Roman"/>
          <w:color w:val="000000"/>
          <w:sz w:val="24"/>
          <w:szCs w:val="24"/>
          <w:lang w:val="cs-CZ" w:eastAsia="zh-CN" w:bidi="ar-SA"/>
        </w:rPr>
        <w:t>eberem</w:t>
      </w:r>
    </w:p>
    <w:p>
      <w:pPr>
        <w:pStyle w:val="Normal"/>
        <w:widowControl w:val="false"/>
        <w:jc w:val="both"/>
        <w:rPr/>
      </w:pPr>
      <w:r>
        <w:rPr>
          <w:color w:val="000000"/>
          <w:szCs w:val="24"/>
        </w:rPr>
        <w:t>IČO:</w:t>
        <w:tab/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cs-CZ" w:eastAsia="zh-CN" w:bidi="ar-SA"/>
        </w:rPr>
        <w:t>70394776</w:t>
      </w:r>
    </w:p>
    <w:p>
      <w:pPr>
        <w:pStyle w:val="Normal"/>
        <w:widowControl w:val="false"/>
        <w:jc w:val="both"/>
        <w:rPr/>
      </w:pPr>
      <w:r>
        <w:rPr>
          <w:color w:val="000000"/>
          <w:szCs w:val="24"/>
        </w:rPr>
        <w:t>D</w:t>
      </w:r>
      <w:r>
        <w:rPr>
          <w:color w:val="000000"/>
          <w:szCs w:val="24"/>
        </w:rPr>
        <w:t xml:space="preserve">kovní spojení: </w:t>
        <w:tab/>
      </w:r>
      <w:r>
        <w:rPr>
          <w:rFonts w:eastAsia="Times New Roman" w:cs="Times New Roman"/>
          <w:color w:val="000000"/>
          <w:sz w:val="24"/>
          <w:szCs w:val="24"/>
          <w:lang w:val="cs-CZ" w:eastAsia="zh-CN" w:bidi="ar-SA"/>
        </w:rPr>
        <w:t>Komerční banka</w:t>
      </w:r>
    </w:p>
    <w:p>
      <w:pPr>
        <w:pStyle w:val="Normal"/>
        <w:widowControl w:val="false"/>
        <w:jc w:val="both"/>
        <w:rPr/>
      </w:pPr>
      <w:r>
        <w:rPr>
          <w:color w:val="000000"/>
          <w:szCs w:val="24"/>
        </w:rPr>
        <w:t xml:space="preserve">č.ú.: </w:t>
        <w:tab/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cs-CZ" w:eastAsia="zh-CN" w:bidi="ar-SA"/>
        </w:rPr>
        <w:t>107-4557100277/0100</w:t>
      </w:r>
    </w:p>
    <w:p>
      <w:pPr>
        <w:pStyle w:val="Normal"/>
        <w:widowControl w:val="false"/>
        <w:jc w:val="both"/>
        <w:rPr/>
      </w:pPr>
      <w:r>
        <w:rPr>
          <w:color w:val="000000"/>
          <w:szCs w:val="24"/>
        </w:rPr>
        <w:t>zapsaná v </w:t>
      </w:r>
      <w:r>
        <w:rPr>
          <w:color w:val="000000"/>
          <w:szCs w:val="24"/>
        </w:rPr>
        <w:t xml:space="preserve">živnostenském </w:t>
      </w:r>
      <w:r>
        <w:rPr>
          <w:color w:val="000000"/>
          <w:szCs w:val="24"/>
        </w:rPr>
        <w:t xml:space="preserve"> rejstříku  u  Úřad</w:t>
      </w:r>
      <w:r>
        <w:rPr>
          <w:color w:val="000000"/>
          <w:szCs w:val="24"/>
        </w:rPr>
        <w:t>u</w:t>
      </w:r>
      <w:r>
        <w:rPr>
          <w:color w:val="000000"/>
          <w:szCs w:val="24"/>
        </w:rPr>
        <w:t xml:space="preserve"> městské části Praha 4 </w:t>
      </w:r>
    </w:p>
    <w:p>
      <w:pPr>
        <w:pStyle w:val="ListContinue"/>
        <w:spacing w:lineRule="auto" w:line="276"/>
        <w:ind w:left="0" w:hanging="0"/>
        <w:jc w:val="both"/>
        <w:rPr>
          <w:b/>
          <w:b/>
          <w:sz w:val="22"/>
          <w:szCs w:val="24"/>
        </w:rPr>
      </w:pPr>
      <w:r>
        <w:rPr>
          <w:b/>
          <w:sz w:val="22"/>
          <w:szCs w:val="24"/>
        </w:rPr>
        <w:t>(dále jen „zhotovitel“)</w:t>
      </w:r>
    </w:p>
    <w:p>
      <w:pPr>
        <w:pStyle w:val="ListContinue"/>
        <w:spacing w:lineRule="auto" w:line="276"/>
        <w:ind w:left="0" w:hanging="0"/>
        <w:jc w:val="both"/>
        <w:rPr>
          <w:sz w:val="22"/>
          <w:szCs w:val="24"/>
        </w:rPr>
      </w:pPr>
      <w:r>
        <w:rPr>
          <w:b/>
          <w:sz w:val="22"/>
          <w:szCs w:val="24"/>
        </w:rPr>
        <w:t>…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Popis skutkového stavu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Smluvní strany uzavřely dne </w:t>
      </w:r>
      <w:r>
        <w:rPr>
          <w:rFonts w:cs="Times New Roman" w:ascii="Times New Roman" w:hAnsi="Times New Roman"/>
          <w:szCs w:val="24"/>
        </w:rPr>
        <w:t>24.11.2023</w:t>
      </w:r>
      <w:r>
        <w:rPr>
          <w:rFonts w:cs="Times New Roman" w:ascii="Times New Roman" w:hAnsi="Times New Roman"/>
          <w:szCs w:val="24"/>
        </w:rPr>
        <w:t xml:space="preserve"> smlouvu </w:t>
      </w:r>
      <w:r>
        <w:rPr>
          <w:rFonts w:cs="Times New Roman" w:ascii="Times New Roman" w:hAnsi="Times New Roman"/>
          <w:szCs w:val="24"/>
        </w:rPr>
        <w:t>o dílo,</w:t>
      </w:r>
      <w:r>
        <w:rPr>
          <w:rFonts w:cs="Times New Roman" w:ascii="Times New Roman" w:hAnsi="Times New Roman"/>
          <w:szCs w:val="24"/>
        </w:rPr>
        <w:t xml:space="preserve"> jejímž předmětem byl</w:t>
      </w:r>
      <w:r>
        <w:rPr>
          <w:rFonts w:cs="Times New Roman" w:ascii="Times New Roman" w:hAnsi="Times New Roman"/>
          <w:szCs w:val="24"/>
        </w:rPr>
        <w:t xml:space="preserve">y stavební práce spočívající v:   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výměna obkladů a dlažby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osazení sanitou – umyvadla záchod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výmalba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odvoz a likvidace odpadu, závěrečný úklid dotčených prostorech</w:t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/>
      </w:r>
    </w:p>
    <w:p>
      <w:pPr>
        <w:pStyle w:val="ListParagraph"/>
        <w:numPr>
          <w:ilvl w:val="0"/>
          <w:numId w:val="4"/>
        </w:numPr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provedení předepsaných zkoušek, řádné provedení díla, předložení atestů na použitý materiál atd.</w:t>
      </w:r>
    </w:p>
    <w:p>
      <w:pPr>
        <w:pStyle w:val="ListParagraph"/>
        <w:numPr>
          <w:ilvl w:val="0"/>
          <w:numId w:val="0"/>
        </w:numPr>
        <w:spacing w:before="0" w:after="120"/>
        <w:ind w:left="720" w:hanging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 </w:t>
      </w:r>
      <w:r>
        <w:rPr>
          <w:rFonts w:cs="Times New Roman" w:ascii="Times New Roman" w:hAnsi="Times New Roman"/>
          <w:szCs w:val="24"/>
        </w:rPr>
        <w:t>Tato smlouva byla uzavřena v souladu s </w:t>
      </w:r>
      <w:r>
        <w:rPr>
          <w:rFonts w:cs="Times New Roman" w:ascii="Times New Roman" w:hAnsi="Times New Roman"/>
          <w:i/>
          <w:szCs w:val="24"/>
        </w:rPr>
        <w:t xml:space="preserve">výsledkem </w:t>
      </w:r>
      <w:r>
        <w:rPr>
          <w:rFonts w:cs="Times New Roman" w:ascii="Times New Roman" w:hAnsi="Times New Roman"/>
          <w:i/>
          <w:szCs w:val="24"/>
        </w:rPr>
        <w:t>výběrového</w:t>
      </w:r>
      <w:r>
        <w:rPr>
          <w:rFonts w:cs="Times New Roman" w:ascii="Times New Roman" w:hAnsi="Times New Roman"/>
          <w:i/>
          <w:szCs w:val="24"/>
        </w:rPr>
        <w:t xml:space="preserve"> řízení na výběr dodavatele díla</w:t>
      </w:r>
      <w:r>
        <w:rPr>
          <w:rFonts w:cs="Times New Roman" w:ascii="Times New Roman" w:hAnsi="Times New Roman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Strana </w:t>
      </w:r>
      <w:r>
        <w:rPr>
          <w:rFonts w:cs="Times New Roman" w:ascii="Times New Roman" w:hAnsi="Times New Roman"/>
          <w:szCs w:val="24"/>
        </w:rPr>
        <w:t>objednatele</w:t>
      </w:r>
      <w:r>
        <w:rPr>
          <w:rFonts w:cs="Times New Roman" w:ascii="Times New Roman" w:hAnsi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>
      <w:pPr>
        <w:pStyle w:val="ListParagraph"/>
        <w:numPr>
          <w:ilvl w:val="0"/>
          <w:numId w:val="1"/>
        </w:numPr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Práva a závazky smluvních stran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cs="Times New Roman"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Ukotvenpoznmkypodarou"/>
          <w:rFonts w:cs="Times New Roman" w:ascii="Times New Roman" w:hAnsi="Times New Roman"/>
          <w:szCs w:val="24"/>
        </w:rPr>
        <w:footnoteReference w:id="2"/>
      </w:r>
      <w:r>
        <w:rPr>
          <w:rFonts w:cs="Times New Roman" w:ascii="Times New Roman" w:hAnsi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>
      <w:pPr>
        <w:pStyle w:val="ListParagraph"/>
        <w:numPr>
          <w:ilvl w:val="0"/>
          <w:numId w:val="2"/>
        </w:numPr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>
      <w:pPr>
        <w:pStyle w:val="Normal"/>
        <w:spacing w:before="0" w:after="12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III.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Závěrečná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720"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Cs w:val="24"/>
        </w:rPr>
        <w:t>Tato smlouva o vypořádání závazků nabývá účinnosti dnem uveřejnění v registru smluv.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before="0"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 xml:space="preserve">Příloha č. 1 – Smlouva  ze dne </w:t>
      </w:r>
      <w:r>
        <w:rPr>
          <w:rFonts w:cs="Times New Roman" w:ascii="Times New Roman" w:hAnsi="Times New Roman"/>
          <w:szCs w:val="24"/>
        </w:rPr>
        <w:t>24.11.2023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Times New Roman" w:hAnsi="Times New Roman" w:cs="Times New Roman"/>
        </w:rPr>
      </w:pPr>
      <w:r>
        <w:rPr>
          <w:rStyle w:val="Znakypropoznmkupodarou"/>
        </w:rPr>
        <w:footnoteRef/>
      </w:r>
      <w:r>
        <w:rPr>
          <w:rFonts w:cs="Times New Roman" w:ascii="Times New Roman" w:hAnsi="Times New Roman"/>
          <w:sz w:val="16"/>
        </w:rPr>
        <w:t xml:space="preserve"> </w:t>
      </w:r>
      <w:r>
        <w:rPr>
          <w:rFonts w:cs="Times New Roman" w:ascii="Times New Roman" w:hAnsi="Times New Roman"/>
          <w:sz w:val="16"/>
        </w:rPr>
        <w:t xml:space="preserve">V případě jakýchkoli změn smlouvy na veřejnou zakázku musí být tyto změny v souladu s § 222 zákona č. 134/2016, </w:t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List Continue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qFormat/>
    <w:rsid w:val="00053702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70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53702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53702"/>
    <w:rPr>
      <w:rFonts w:ascii="Tahoma" w:hAnsi="Tahoma" w:cs="Tahoma"/>
      <w:sz w:val="16"/>
      <w:szCs w:val="16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8c711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semiHidden/>
    <w:unhideWhenUsed/>
    <w:rsid w:val="00282f5c"/>
    <w:rPr>
      <w:color w:val="0000FF"/>
      <w:u w:val="single"/>
    </w:rPr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206b23"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0425be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425be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92f81"/>
    <w:rPr/>
  </w:style>
  <w:style w:type="character" w:styleId="ZpatChar" w:customStyle="1">
    <w:name w:val="Zápatí Char"/>
    <w:basedOn w:val="DefaultParagraphFont"/>
    <w:link w:val="Zpat"/>
    <w:uiPriority w:val="99"/>
    <w:qFormat/>
    <w:rsid w:val="00992f81"/>
    <w:rPr/>
  </w:style>
  <w:style w:type="character" w:styleId="Znakypropoznmkupodarou">
    <w:name w:val="Znaky pro poznámku pod čarou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053702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OdstavecseseznamemChar"/>
    <w:uiPriority w:val="34"/>
    <w:qFormat/>
    <w:rsid w:val="005826c5"/>
    <w:pPr>
      <w:spacing w:before="0" w:after="200"/>
      <w:ind w:left="720" w:hanging="0"/>
      <w:contextualSpacing/>
    </w:pPr>
    <w:rPr/>
  </w:style>
  <w:style w:type="paragraph" w:styleId="Nzev">
    <w:name w:val="Title"/>
    <w:basedOn w:val="Normal"/>
    <w:link w:val="NzevChar"/>
    <w:qFormat/>
    <w:rsid w:val="00053702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ListContinue">
    <w:name w:val="List Continue"/>
    <w:basedOn w:val="Normal"/>
    <w:semiHidden/>
    <w:unhideWhenUsed/>
    <w:qFormat/>
    <w:rsid w:val="0005370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5370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537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8c7116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Revision">
    <w:name w:val="Revision"/>
    <w:uiPriority w:val="99"/>
    <w:semiHidden/>
    <w:qFormat/>
    <w:rsid w:val="00206b2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0425be"/>
    <w:pPr>
      <w:spacing w:lineRule="auto" w:line="240"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992f8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LibreOffice/6.4.6.2$Windows_X86_64 LibreOffice_project/0ce51a4fd21bff07a5c061082cc82c5ed232f115</Application>
  <Pages>2</Pages>
  <Words>567</Words>
  <Characters>3180</Characters>
  <CharactersWithSpaces>3714</CharactersWithSpaces>
  <Paragraphs>45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2018-09-25T07:39:00Z</dcterms:created>
  <dc:creator/>
  <dc:description/>
  <dc:language>cs-CZ</dc:language>
  <cp:lastModifiedBy/>
  <cp:lastPrinted>2018-08-28T11:08:00Z</cp:lastPrinted>
  <dcterms:modified xsi:type="dcterms:W3CDTF">2024-05-24T14:52:08Z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