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C03A" w14:textId="77777777" w:rsidR="00BE0737" w:rsidRPr="00147C15" w:rsidRDefault="00D717CE" w:rsidP="00BE0737">
      <w:pPr>
        <w:jc w:val="center"/>
        <w:rPr>
          <w:rFonts w:asciiTheme="minorHAnsi" w:hAnsiTheme="minorHAnsi"/>
          <w:b/>
        </w:rPr>
      </w:pPr>
      <w:r w:rsidRPr="00D717CE">
        <w:rPr>
          <w:rFonts w:asciiTheme="minorHAnsi" w:hAnsiTheme="minorHAnsi"/>
          <w:noProof/>
          <w:sz w:val="20"/>
        </w:rPr>
        <w:object w:dxaOrig="2461" w:dyaOrig="1741" w14:anchorId="7C340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7.25pt;height:75.75pt;mso-width-percent:0;mso-height-percent:0;mso-width-percent:0;mso-height-percent:0" o:ole="" fillcolor="window">
            <v:imagedata r:id="rId8" o:title=""/>
          </v:shape>
          <o:OLEObject Type="Embed" ProgID="Word.Picture.8" ShapeID="_x0000_i1025" DrawAspect="Content" ObjectID="_1778067582" r:id="rId9"/>
        </w:object>
      </w:r>
    </w:p>
    <w:p w14:paraId="2B0739C1" w14:textId="792EE2BC" w:rsidR="00BE0737" w:rsidRPr="00147C15" w:rsidRDefault="00BE0737" w:rsidP="00BE0737">
      <w:pPr>
        <w:jc w:val="center"/>
        <w:rPr>
          <w:rFonts w:asciiTheme="minorHAnsi" w:hAnsiTheme="minorHAnsi"/>
          <w:b/>
        </w:rPr>
      </w:pPr>
      <w:r w:rsidRPr="00147C15">
        <w:rPr>
          <w:rFonts w:asciiTheme="minorHAnsi" w:hAnsiTheme="minorHAnsi"/>
          <w:b/>
        </w:rPr>
        <w:t xml:space="preserve">SMLOUVA O </w:t>
      </w:r>
      <w:r w:rsidR="00B85AC5">
        <w:rPr>
          <w:rFonts w:asciiTheme="minorHAnsi" w:hAnsiTheme="minorHAnsi"/>
          <w:b/>
        </w:rPr>
        <w:t>SPOLUPRÁCI</w:t>
      </w:r>
    </w:p>
    <w:p w14:paraId="4F3F5BEE" w14:textId="77777777" w:rsidR="00BE0737" w:rsidRPr="00147C15" w:rsidRDefault="00BE0737" w:rsidP="00BE0737">
      <w:pPr>
        <w:jc w:val="center"/>
        <w:rPr>
          <w:rFonts w:asciiTheme="minorHAnsi" w:hAnsiTheme="minorHAnsi"/>
          <w:b/>
          <w:sz w:val="20"/>
        </w:rPr>
      </w:pPr>
    </w:p>
    <w:p w14:paraId="4CB6A9DA" w14:textId="1CFCD451" w:rsidR="00BE0737" w:rsidRPr="00666111" w:rsidRDefault="00BE0737" w:rsidP="00BE0737">
      <w:pPr>
        <w:jc w:val="center"/>
        <w:rPr>
          <w:rFonts w:asciiTheme="minorHAnsi" w:hAnsiTheme="minorHAnsi"/>
          <w:b/>
        </w:rPr>
      </w:pPr>
      <w:r w:rsidRPr="00147C15">
        <w:rPr>
          <w:rFonts w:asciiTheme="minorHAnsi" w:hAnsiTheme="minorHAnsi"/>
          <w:b/>
        </w:rPr>
        <w:t xml:space="preserve">Číslo smlouvy: </w:t>
      </w:r>
      <w:r w:rsidR="000D3C1E">
        <w:rPr>
          <w:rFonts w:asciiTheme="minorHAnsi" w:hAnsiTheme="minorHAnsi"/>
          <w:b/>
        </w:rPr>
        <w:t>31 980</w:t>
      </w:r>
    </w:p>
    <w:p w14:paraId="169EFBB8" w14:textId="77777777" w:rsidR="00BE0737" w:rsidRPr="00147C15" w:rsidRDefault="00BE0737" w:rsidP="00BE0737">
      <w:pPr>
        <w:jc w:val="center"/>
        <w:rPr>
          <w:rFonts w:asciiTheme="minorHAnsi" w:hAnsiTheme="minorHAnsi"/>
          <w:b/>
          <w:sz w:val="20"/>
        </w:rPr>
      </w:pPr>
    </w:p>
    <w:p w14:paraId="6C2B8E6B" w14:textId="77777777" w:rsidR="00BE0737" w:rsidRPr="00147C15" w:rsidRDefault="001D7D62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uzavřená mezi těmito smluvními stranami</w:t>
      </w:r>
      <w:r w:rsidR="00BE0737" w:rsidRPr="00147C15">
        <w:rPr>
          <w:rFonts w:asciiTheme="minorHAnsi" w:hAnsiTheme="minorHAnsi"/>
          <w:sz w:val="22"/>
          <w:szCs w:val="22"/>
        </w:rPr>
        <w:t>:</w:t>
      </w:r>
    </w:p>
    <w:p w14:paraId="5E039123" w14:textId="77777777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</w:p>
    <w:p w14:paraId="49E3C5B4" w14:textId="77777777" w:rsidR="00BE0737" w:rsidRPr="00147C15" w:rsidRDefault="00BE0737" w:rsidP="00BE0737">
      <w:pPr>
        <w:jc w:val="both"/>
        <w:rPr>
          <w:rFonts w:asciiTheme="minorHAnsi" w:hAnsiTheme="minorHAnsi"/>
          <w:b/>
          <w:sz w:val="22"/>
          <w:szCs w:val="22"/>
        </w:rPr>
      </w:pPr>
      <w:r w:rsidRPr="00147C15">
        <w:rPr>
          <w:rFonts w:asciiTheme="minorHAnsi" w:hAnsiTheme="minorHAnsi"/>
          <w:b/>
          <w:sz w:val="22"/>
          <w:szCs w:val="22"/>
        </w:rPr>
        <w:t>SUPRAPHON a.s.</w:t>
      </w:r>
    </w:p>
    <w:p w14:paraId="42246A00" w14:textId="77777777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se sídlem Palackého 740/1, 11</w:t>
      </w:r>
      <w:r w:rsidR="00A84951">
        <w:rPr>
          <w:rFonts w:asciiTheme="minorHAnsi" w:hAnsiTheme="minorHAnsi"/>
          <w:sz w:val="22"/>
          <w:szCs w:val="22"/>
        </w:rPr>
        <w:t>2 99</w:t>
      </w:r>
      <w:r w:rsidRPr="00147C15">
        <w:rPr>
          <w:rFonts w:asciiTheme="minorHAnsi" w:hAnsiTheme="minorHAnsi"/>
          <w:sz w:val="22"/>
          <w:szCs w:val="22"/>
        </w:rPr>
        <w:t xml:space="preserve"> Praha 1</w:t>
      </w:r>
    </w:p>
    <w:p w14:paraId="2904A81B" w14:textId="77777777" w:rsidR="00C321EA" w:rsidRDefault="00BE0737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IČ</w:t>
      </w:r>
      <w:r w:rsidR="00147C15">
        <w:rPr>
          <w:rFonts w:asciiTheme="minorHAnsi" w:hAnsiTheme="minorHAnsi"/>
          <w:sz w:val="22"/>
          <w:szCs w:val="22"/>
        </w:rPr>
        <w:t>O</w:t>
      </w:r>
      <w:r w:rsidRPr="00147C15">
        <w:rPr>
          <w:rFonts w:asciiTheme="minorHAnsi" w:hAnsiTheme="minorHAnsi"/>
          <w:sz w:val="22"/>
          <w:szCs w:val="22"/>
        </w:rPr>
        <w:t>: 48038725</w:t>
      </w:r>
    </w:p>
    <w:p w14:paraId="0A035327" w14:textId="3E8C577A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DIČ: CZ48038725</w:t>
      </w:r>
    </w:p>
    <w:p w14:paraId="3C99A7C8" w14:textId="77777777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zapsaná v obchodním rejstříku vedeném Městským soudem v Praze, </w:t>
      </w:r>
      <w:proofErr w:type="spellStart"/>
      <w:r w:rsidR="00871C73" w:rsidRPr="00147C15">
        <w:rPr>
          <w:rFonts w:asciiTheme="minorHAnsi" w:hAnsiTheme="minorHAnsi"/>
          <w:sz w:val="22"/>
          <w:szCs w:val="22"/>
        </w:rPr>
        <w:t>sp</w:t>
      </w:r>
      <w:proofErr w:type="spellEnd"/>
      <w:r w:rsidR="00871C73" w:rsidRPr="00147C15">
        <w:rPr>
          <w:rFonts w:asciiTheme="minorHAnsi" w:hAnsiTheme="minorHAnsi"/>
          <w:sz w:val="22"/>
          <w:szCs w:val="22"/>
        </w:rPr>
        <w:t xml:space="preserve">. zn. </w:t>
      </w:r>
      <w:r w:rsidRPr="00147C15">
        <w:rPr>
          <w:rFonts w:asciiTheme="minorHAnsi" w:hAnsiTheme="minorHAnsi"/>
          <w:sz w:val="22"/>
          <w:szCs w:val="22"/>
        </w:rPr>
        <w:t>B 9167</w:t>
      </w:r>
    </w:p>
    <w:p w14:paraId="6DC6685D" w14:textId="2B05AA60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  <w:r w:rsidRPr="00DF592C">
        <w:rPr>
          <w:rFonts w:asciiTheme="minorHAnsi" w:hAnsiTheme="minorHAnsi"/>
          <w:sz w:val="22"/>
          <w:szCs w:val="22"/>
        </w:rPr>
        <w:t xml:space="preserve">kterou zastupuje </w:t>
      </w:r>
      <w:proofErr w:type="spellStart"/>
      <w:r w:rsidR="00D21430">
        <w:rPr>
          <w:rFonts w:asciiTheme="minorHAnsi" w:hAnsiTheme="minorHAnsi"/>
          <w:sz w:val="22"/>
          <w:szCs w:val="22"/>
        </w:rPr>
        <w:t>xxxxx</w:t>
      </w:r>
      <w:proofErr w:type="spellEnd"/>
    </w:p>
    <w:p w14:paraId="6F9EA747" w14:textId="0F366616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(na jedné straně; dále jen „</w:t>
      </w:r>
      <w:r w:rsidR="00895E1D">
        <w:rPr>
          <w:rFonts w:asciiTheme="minorHAnsi" w:hAnsiTheme="minorHAnsi"/>
          <w:sz w:val="22"/>
          <w:szCs w:val="22"/>
        </w:rPr>
        <w:t>Supraphon</w:t>
      </w:r>
      <w:r w:rsidRPr="00147C15">
        <w:rPr>
          <w:rFonts w:asciiTheme="minorHAnsi" w:hAnsiTheme="minorHAnsi"/>
          <w:sz w:val="22"/>
          <w:szCs w:val="22"/>
        </w:rPr>
        <w:t>“)</w:t>
      </w:r>
    </w:p>
    <w:p w14:paraId="3484336C" w14:textId="77777777" w:rsidR="003E68BE" w:rsidRPr="00147C15" w:rsidRDefault="003E68BE" w:rsidP="00BE0737">
      <w:pPr>
        <w:jc w:val="both"/>
        <w:rPr>
          <w:rFonts w:asciiTheme="minorHAnsi" w:hAnsiTheme="minorHAnsi"/>
          <w:sz w:val="22"/>
          <w:szCs w:val="22"/>
        </w:rPr>
      </w:pPr>
    </w:p>
    <w:p w14:paraId="4EB58DFA" w14:textId="77777777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&amp;</w:t>
      </w:r>
    </w:p>
    <w:p w14:paraId="26147E32" w14:textId="77777777" w:rsidR="00BE0737" w:rsidRPr="00147C15" w:rsidRDefault="00BE0737" w:rsidP="00BE0737">
      <w:pPr>
        <w:jc w:val="both"/>
        <w:rPr>
          <w:rFonts w:asciiTheme="minorHAnsi" w:hAnsiTheme="minorHAnsi"/>
          <w:sz w:val="22"/>
          <w:szCs w:val="22"/>
        </w:rPr>
      </w:pPr>
    </w:p>
    <w:p w14:paraId="7B3A1DDA" w14:textId="42F0EDDE" w:rsidR="00BE0737" w:rsidRDefault="00BE0737" w:rsidP="00BE0737">
      <w:pPr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33801557"/>
      <w:r w:rsidRPr="00147C15">
        <w:rPr>
          <w:rFonts w:asciiTheme="minorHAnsi" w:hAnsiTheme="minorHAnsi"/>
          <w:sz w:val="22"/>
          <w:szCs w:val="22"/>
        </w:rPr>
        <w:t xml:space="preserve">obchodní firma: </w:t>
      </w:r>
      <w:bookmarkStart w:id="1" w:name="_Hlk34037551"/>
      <w:r w:rsidR="00F02D9E" w:rsidRPr="00F02D9E">
        <w:rPr>
          <w:rFonts w:asciiTheme="minorHAnsi" w:hAnsiTheme="minorHAnsi"/>
          <w:b/>
          <w:bCs/>
          <w:sz w:val="22"/>
          <w:szCs w:val="22"/>
        </w:rPr>
        <w:t>Národní divadlo</w:t>
      </w:r>
    </w:p>
    <w:p w14:paraId="14990EE2" w14:textId="77777777" w:rsidR="00A46756" w:rsidRPr="00147C15" w:rsidRDefault="00A46756" w:rsidP="00A46756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se sídlem </w:t>
      </w:r>
      <w:r w:rsidRPr="00F02D9E">
        <w:rPr>
          <w:rFonts w:asciiTheme="minorHAnsi" w:hAnsiTheme="minorHAnsi"/>
          <w:sz w:val="22"/>
          <w:szCs w:val="22"/>
        </w:rPr>
        <w:t>Ostrovní 1, 112 30 Praha 1</w:t>
      </w:r>
    </w:p>
    <w:p w14:paraId="4D13D16D" w14:textId="77777777" w:rsidR="00A46756" w:rsidRDefault="00A46756" w:rsidP="00A4675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IČO: </w:t>
      </w:r>
      <w:r w:rsidRPr="00F02D9E">
        <w:rPr>
          <w:rFonts w:asciiTheme="minorHAnsi" w:hAnsiTheme="minorHAnsi"/>
          <w:sz w:val="22"/>
          <w:szCs w:val="22"/>
        </w:rPr>
        <w:t>00023337</w:t>
      </w:r>
    </w:p>
    <w:p w14:paraId="0C561CAA" w14:textId="77777777" w:rsidR="00A46756" w:rsidRDefault="00A46756" w:rsidP="00A4675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CZ00023337</w:t>
      </w:r>
    </w:p>
    <w:p w14:paraId="71CE845D" w14:textId="1D9394F4" w:rsidR="00A46756" w:rsidRPr="00A46756" w:rsidRDefault="00A46756" w:rsidP="00BE0737">
      <w:pPr>
        <w:jc w:val="both"/>
        <w:rPr>
          <w:rFonts w:asciiTheme="minorHAnsi" w:hAnsiTheme="minorHAnsi"/>
          <w:sz w:val="22"/>
          <w:szCs w:val="22"/>
        </w:rPr>
      </w:pPr>
      <w:r w:rsidRPr="00A46756">
        <w:rPr>
          <w:rFonts w:asciiTheme="minorHAnsi" w:hAnsiTheme="minorHAnsi"/>
          <w:sz w:val="22"/>
          <w:szCs w:val="22"/>
        </w:rPr>
        <w:t>příspěvková organizace</w:t>
      </w:r>
    </w:p>
    <w:p w14:paraId="6242C7FE" w14:textId="1C43F045" w:rsidR="00C321EA" w:rsidRDefault="00C321EA" w:rsidP="00F02D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 </w:t>
      </w:r>
      <w:proofErr w:type="spellStart"/>
      <w:r w:rsidR="00D21430">
        <w:rPr>
          <w:rFonts w:asciiTheme="minorHAnsi" w:hAnsiTheme="minorHAnsi"/>
          <w:sz w:val="22"/>
          <w:szCs w:val="22"/>
        </w:rPr>
        <w:t>xxxxx</w:t>
      </w:r>
      <w:proofErr w:type="spellEnd"/>
    </w:p>
    <w:p w14:paraId="235A5C03" w14:textId="6B7B9E8B" w:rsidR="006A2CFB" w:rsidRDefault="00A84951" w:rsidP="00A84951">
      <w:pPr>
        <w:jc w:val="both"/>
        <w:rPr>
          <w:rFonts w:asciiTheme="minorHAnsi" w:hAnsiTheme="minorHAnsi"/>
          <w:sz w:val="22"/>
          <w:szCs w:val="22"/>
        </w:rPr>
      </w:pPr>
      <w:bookmarkStart w:id="2" w:name="_Hlk34045702"/>
      <w:r>
        <w:rPr>
          <w:rFonts w:asciiTheme="minorHAnsi" w:hAnsiTheme="minorHAnsi"/>
          <w:sz w:val="22"/>
          <w:szCs w:val="22"/>
        </w:rPr>
        <w:t>Telefon:</w:t>
      </w:r>
      <w:r w:rsidR="006A2CFB">
        <w:rPr>
          <w:rFonts w:asciiTheme="minorHAnsi" w:hAnsiTheme="minorHAnsi"/>
          <w:sz w:val="22"/>
          <w:szCs w:val="22"/>
        </w:rPr>
        <w:t xml:space="preserve"> </w:t>
      </w:r>
      <w:r w:rsidR="00F02D9E" w:rsidRPr="00F02D9E">
        <w:rPr>
          <w:rFonts w:asciiTheme="minorHAnsi" w:hAnsiTheme="minorHAnsi"/>
          <w:sz w:val="22"/>
          <w:szCs w:val="22"/>
        </w:rPr>
        <w:t xml:space="preserve">+420 </w:t>
      </w:r>
      <w:proofErr w:type="spellStart"/>
      <w:r w:rsidR="003C3276">
        <w:rPr>
          <w:rFonts w:asciiTheme="minorHAnsi" w:hAnsiTheme="minorHAnsi"/>
          <w:sz w:val="22"/>
          <w:szCs w:val="22"/>
        </w:rPr>
        <w:t>xxx</w:t>
      </w:r>
      <w:proofErr w:type="spellEnd"/>
    </w:p>
    <w:bookmarkEnd w:id="1"/>
    <w:p w14:paraId="5C88963C" w14:textId="52670AB6" w:rsidR="00A84951" w:rsidRDefault="00A84951" w:rsidP="00A849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e-mail: </w:t>
      </w:r>
      <w:r w:rsidR="003C3276">
        <w:rPr>
          <w:rFonts w:asciiTheme="minorHAnsi" w:hAnsiTheme="minorHAnsi"/>
          <w:sz w:val="22"/>
          <w:szCs w:val="22"/>
        </w:rPr>
        <w:t>xxx</w:t>
      </w:r>
      <w:r w:rsidR="00F02D9E" w:rsidRPr="00F02D9E">
        <w:rPr>
          <w:rFonts w:asciiTheme="minorHAnsi" w:hAnsiTheme="minorHAnsi"/>
          <w:sz w:val="22"/>
          <w:szCs w:val="22"/>
        </w:rPr>
        <w:t>@narodni-divadlo.cz</w:t>
      </w:r>
    </w:p>
    <w:bookmarkEnd w:id="2"/>
    <w:p w14:paraId="7EF87002" w14:textId="654EF746" w:rsidR="00A84951" w:rsidRDefault="00A84951" w:rsidP="00A849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Plátce DPH:  </w:t>
      </w:r>
      <w:sdt>
        <w:sdtPr>
          <w:rPr>
            <w:rFonts w:asciiTheme="minorHAnsi" w:hAnsiTheme="minorHAnsi"/>
            <w:sz w:val="22"/>
            <w:szCs w:val="22"/>
          </w:rPr>
          <w:id w:val="1077175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756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>
        <w:rPr>
          <w:rFonts w:asciiTheme="minorHAnsi" w:hAnsiTheme="minorHAnsi"/>
          <w:sz w:val="22"/>
          <w:szCs w:val="22"/>
        </w:rPr>
        <w:t xml:space="preserve">ano       </w:t>
      </w:r>
      <w:sdt>
        <w:sdtPr>
          <w:rPr>
            <w:rFonts w:asciiTheme="minorHAnsi" w:hAnsiTheme="minorHAnsi"/>
            <w:sz w:val="22"/>
            <w:szCs w:val="22"/>
          </w:rPr>
          <w:id w:val="30436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A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ne</w:t>
      </w:r>
    </w:p>
    <w:p w14:paraId="1BEDF25E" w14:textId="0F17F638" w:rsidR="00A84951" w:rsidRDefault="00A84951" w:rsidP="00A849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Fakturace:    </w:t>
      </w:r>
      <w:sdt>
        <w:sdtPr>
          <w:rPr>
            <w:rFonts w:asciiTheme="minorHAnsi" w:hAnsiTheme="minorHAnsi"/>
            <w:sz w:val="22"/>
            <w:szCs w:val="22"/>
          </w:rPr>
          <w:id w:val="1697268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756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>
        <w:rPr>
          <w:rFonts w:asciiTheme="minorHAnsi" w:hAnsiTheme="minorHAnsi"/>
          <w:sz w:val="22"/>
          <w:szCs w:val="22"/>
        </w:rPr>
        <w:t xml:space="preserve">ano       </w:t>
      </w:r>
      <w:sdt>
        <w:sdtPr>
          <w:rPr>
            <w:rFonts w:asciiTheme="minorHAnsi" w:hAnsiTheme="minorHAnsi"/>
            <w:sz w:val="22"/>
            <w:szCs w:val="22"/>
          </w:rPr>
          <w:id w:val="-129043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5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ne</w:t>
      </w:r>
    </w:p>
    <w:bookmarkEnd w:id="0"/>
    <w:p w14:paraId="1277BA85" w14:textId="77777777" w:rsidR="00A84951" w:rsidRDefault="00A84951" w:rsidP="00A849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(*/zaškrtněte správnou variantu)</w:t>
      </w:r>
    </w:p>
    <w:p w14:paraId="7B1BC370" w14:textId="134EA745" w:rsidR="00BE0737" w:rsidRDefault="00A84951" w:rsidP="00BE0737">
      <w:pPr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  </w:t>
      </w:r>
      <w:r w:rsidR="00BE0737" w:rsidRPr="00147C15">
        <w:rPr>
          <w:rFonts w:asciiTheme="minorHAnsi" w:hAnsiTheme="minorHAnsi"/>
          <w:sz w:val="22"/>
          <w:szCs w:val="22"/>
        </w:rPr>
        <w:t>(na druhé straně; dále jen „</w:t>
      </w:r>
      <w:r w:rsidR="00A46756"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>“)</w:t>
      </w:r>
    </w:p>
    <w:p w14:paraId="166F85F2" w14:textId="77777777" w:rsidR="00AF6896" w:rsidRDefault="00AF6896" w:rsidP="00BE0737">
      <w:pPr>
        <w:jc w:val="both"/>
        <w:rPr>
          <w:rFonts w:asciiTheme="minorHAnsi" w:hAnsiTheme="minorHAnsi"/>
          <w:sz w:val="22"/>
          <w:szCs w:val="22"/>
        </w:rPr>
      </w:pPr>
    </w:p>
    <w:p w14:paraId="73259060" w14:textId="3A390662" w:rsidR="00003611" w:rsidRDefault="00D11BF2" w:rsidP="00BE073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Účelem </w:t>
      </w:r>
      <w:r w:rsidR="00AF6896">
        <w:rPr>
          <w:rFonts w:asciiTheme="minorHAnsi" w:hAnsiTheme="minorHAnsi"/>
          <w:sz w:val="22"/>
          <w:szCs w:val="22"/>
        </w:rPr>
        <w:t xml:space="preserve">této smlouvy je uzavření spolupráce mezi Národním </w:t>
      </w:r>
      <w:r w:rsidR="00A46756">
        <w:rPr>
          <w:rFonts w:asciiTheme="minorHAnsi" w:hAnsiTheme="minorHAnsi"/>
          <w:sz w:val="22"/>
          <w:szCs w:val="22"/>
        </w:rPr>
        <w:t>d</w:t>
      </w:r>
      <w:r w:rsidR="00AF6896">
        <w:rPr>
          <w:rFonts w:asciiTheme="minorHAnsi" w:hAnsiTheme="minorHAnsi"/>
          <w:sz w:val="22"/>
          <w:szCs w:val="22"/>
        </w:rPr>
        <w:t xml:space="preserve">ivadlem v Praze a vydavatelstvím Supraphon na společném vydání nové nahrávky opery Leoše Janáčka „Výlety páně Broučkovy“, jež vznikla v letech 2020-2021 ve Dvořákově síni Rudolfina. </w:t>
      </w:r>
      <w:r w:rsidR="00DB38C6">
        <w:rPr>
          <w:rFonts w:asciiTheme="minorHAnsi" w:hAnsiTheme="minorHAnsi"/>
          <w:sz w:val="22"/>
          <w:szCs w:val="22"/>
        </w:rPr>
        <w:t xml:space="preserve">Jedná se o první českou novou nahrávku této opery 42 let po vydání nahrávky Františka Jílka s Českou filharmonií. </w:t>
      </w:r>
      <w:r w:rsidR="00AF6896">
        <w:rPr>
          <w:rFonts w:asciiTheme="minorHAnsi" w:hAnsiTheme="minorHAnsi"/>
          <w:sz w:val="22"/>
          <w:szCs w:val="22"/>
        </w:rPr>
        <w:t xml:space="preserve">Součástí této dohody je spolupráce na přípravě nahrávky, </w:t>
      </w:r>
      <w:r w:rsidR="00DB38C6">
        <w:rPr>
          <w:rFonts w:asciiTheme="minorHAnsi" w:hAnsiTheme="minorHAnsi"/>
          <w:sz w:val="22"/>
          <w:szCs w:val="22"/>
        </w:rPr>
        <w:t xml:space="preserve">vybavení </w:t>
      </w:r>
      <w:r w:rsidR="00FC4493">
        <w:rPr>
          <w:rFonts w:asciiTheme="minorHAnsi" w:hAnsiTheme="minorHAnsi"/>
          <w:sz w:val="22"/>
          <w:szCs w:val="22"/>
        </w:rPr>
        <w:t>A</w:t>
      </w:r>
      <w:r w:rsidR="00DB38C6">
        <w:rPr>
          <w:rFonts w:asciiTheme="minorHAnsi" w:hAnsiTheme="minorHAnsi"/>
          <w:sz w:val="22"/>
          <w:szCs w:val="22"/>
        </w:rPr>
        <w:t>lba (</w:t>
      </w:r>
      <w:r w:rsidR="00AF6896">
        <w:rPr>
          <w:rFonts w:asciiTheme="minorHAnsi" w:hAnsiTheme="minorHAnsi"/>
          <w:sz w:val="22"/>
          <w:szCs w:val="22"/>
        </w:rPr>
        <w:t>text</w:t>
      </w:r>
      <w:r w:rsidR="00DB38C6">
        <w:rPr>
          <w:rFonts w:asciiTheme="minorHAnsi" w:hAnsiTheme="minorHAnsi"/>
          <w:sz w:val="22"/>
          <w:szCs w:val="22"/>
        </w:rPr>
        <w:t>y</w:t>
      </w:r>
      <w:r w:rsidR="00AF6896">
        <w:rPr>
          <w:rFonts w:asciiTheme="minorHAnsi" w:hAnsiTheme="minorHAnsi"/>
          <w:sz w:val="22"/>
          <w:szCs w:val="22"/>
        </w:rPr>
        <w:t xml:space="preserve"> a překlad</w:t>
      </w:r>
      <w:r w:rsidR="00DB38C6">
        <w:rPr>
          <w:rFonts w:asciiTheme="minorHAnsi" w:hAnsiTheme="minorHAnsi"/>
          <w:sz w:val="22"/>
          <w:szCs w:val="22"/>
        </w:rPr>
        <w:t>y</w:t>
      </w:r>
      <w:r w:rsidR="00AF6896">
        <w:rPr>
          <w:rFonts w:asciiTheme="minorHAnsi" w:hAnsiTheme="minorHAnsi"/>
          <w:sz w:val="22"/>
          <w:szCs w:val="22"/>
        </w:rPr>
        <w:t xml:space="preserve"> pro booklet, grafické </w:t>
      </w:r>
      <w:r w:rsidR="00AF6896" w:rsidRPr="00FC4493">
        <w:rPr>
          <w:rFonts w:asciiTheme="minorHAnsi" w:hAnsiTheme="minorHAnsi"/>
          <w:sz w:val="22"/>
          <w:szCs w:val="22"/>
        </w:rPr>
        <w:t>provedení</w:t>
      </w:r>
      <w:r w:rsidR="00DB38C6" w:rsidRPr="00FC4493">
        <w:rPr>
          <w:rFonts w:asciiTheme="minorHAnsi" w:hAnsiTheme="minorHAnsi"/>
          <w:sz w:val="22"/>
          <w:szCs w:val="22"/>
        </w:rPr>
        <w:t>)</w:t>
      </w:r>
      <w:r w:rsidR="003138D8" w:rsidRPr="00FC4493">
        <w:rPr>
          <w:rFonts w:asciiTheme="minorHAnsi" w:hAnsiTheme="minorHAnsi"/>
          <w:sz w:val="22"/>
          <w:szCs w:val="22"/>
        </w:rPr>
        <w:t xml:space="preserve">, </w:t>
      </w:r>
      <w:r w:rsidR="00AF6896" w:rsidRPr="00FC4493">
        <w:rPr>
          <w:rFonts w:asciiTheme="minorHAnsi" w:hAnsiTheme="minorHAnsi"/>
          <w:sz w:val="22"/>
          <w:szCs w:val="22"/>
        </w:rPr>
        <w:t>výrob</w:t>
      </w:r>
      <w:r w:rsidR="00DB38C6" w:rsidRPr="00FC4493">
        <w:rPr>
          <w:rFonts w:asciiTheme="minorHAnsi" w:hAnsiTheme="minorHAnsi"/>
          <w:sz w:val="22"/>
          <w:szCs w:val="22"/>
        </w:rPr>
        <w:t>ě</w:t>
      </w:r>
      <w:r w:rsidR="003138D8" w:rsidRPr="00FC4493">
        <w:rPr>
          <w:rFonts w:asciiTheme="minorHAnsi" w:hAnsiTheme="minorHAnsi"/>
          <w:sz w:val="22"/>
          <w:szCs w:val="22"/>
        </w:rPr>
        <w:t xml:space="preserve"> Alba</w:t>
      </w:r>
      <w:r w:rsidR="00DB38C6" w:rsidRPr="00FC4493">
        <w:rPr>
          <w:rFonts w:asciiTheme="minorHAnsi" w:hAnsiTheme="minorHAnsi"/>
          <w:sz w:val="22"/>
          <w:szCs w:val="22"/>
        </w:rPr>
        <w:t>,</w:t>
      </w:r>
      <w:r w:rsidR="00AF6896" w:rsidRPr="00FC4493">
        <w:rPr>
          <w:rFonts w:asciiTheme="minorHAnsi" w:hAnsiTheme="minorHAnsi"/>
          <w:sz w:val="22"/>
          <w:szCs w:val="22"/>
        </w:rPr>
        <w:t xml:space="preserve"> </w:t>
      </w:r>
      <w:r w:rsidR="00A46756" w:rsidRPr="00FC4493">
        <w:rPr>
          <w:rFonts w:asciiTheme="minorHAnsi" w:hAnsiTheme="minorHAnsi"/>
          <w:sz w:val="22"/>
          <w:szCs w:val="22"/>
        </w:rPr>
        <w:t xml:space="preserve">tuzemské a </w:t>
      </w:r>
      <w:r w:rsidR="00DB38C6" w:rsidRPr="00FC4493">
        <w:rPr>
          <w:rFonts w:asciiTheme="minorHAnsi" w:hAnsiTheme="minorHAnsi"/>
          <w:sz w:val="22"/>
          <w:szCs w:val="22"/>
        </w:rPr>
        <w:t xml:space="preserve">mezinárodní </w:t>
      </w:r>
      <w:r w:rsidR="00AF6896" w:rsidRPr="00FC4493">
        <w:rPr>
          <w:rFonts w:asciiTheme="minorHAnsi" w:hAnsiTheme="minorHAnsi"/>
          <w:sz w:val="22"/>
          <w:szCs w:val="22"/>
        </w:rPr>
        <w:t xml:space="preserve">distribuci a propagaci </w:t>
      </w:r>
      <w:r w:rsidR="003138D8" w:rsidRPr="00FC4493">
        <w:rPr>
          <w:rFonts w:asciiTheme="minorHAnsi" w:hAnsiTheme="minorHAnsi"/>
          <w:sz w:val="22"/>
          <w:szCs w:val="22"/>
        </w:rPr>
        <w:t>A</w:t>
      </w:r>
      <w:r w:rsidR="00AF6896" w:rsidRPr="00FC4493">
        <w:rPr>
          <w:rFonts w:asciiTheme="minorHAnsi" w:hAnsiTheme="minorHAnsi"/>
          <w:sz w:val="22"/>
          <w:szCs w:val="22"/>
        </w:rPr>
        <w:t xml:space="preserve">lba. </w:t>
      </w:r>
      <w:r w:rsidR="00DB38C6" w:rsidRPr="00FC4493">
        <w:rPr>
          <w:rFonts w:asciiTheme="minorHAnsi" w:hAnsiTheme="minorHAnsi"/>
          <w:sz w:val="22"/>
          <w:szCs w:val="22"/>
        </w:rPr>
        <w:t xml:space="preserve">Album bude vydáno </w:t>
      </w:r>
      <w:r w:rsidR="00FC4493" w:rsidRPr="00FC4493">
        <w:rPr>
          <w:rFonts w:asciiTheme="minorHAnsi" w:hAnsiTheme="minorHAnsi"/>
          <w:sz w:val="22"/>
          <w:szCs w:val="22"/>
        </w:rPr>
        <w:t xml:space="preserve">ve fyzické podobě (2 CD) a digitálně </w:t>
      </w:r>
      <w:r w:rsidR="00AF6896" w:rsidRPr="00FC4493">
        <w:rPr>
          <w:rFonts w:asciiTheme="minorHAnsi" w:hAnsiTheme="minorHAnsi"/>
          <w:sz w:val="22"/>
          <w:szCs w:val="22"/>
        </w:rPr>
        <w:t xml:space="preserve">u příležitosti </w:t>
      </w:r>
      <w:r w:rsidR="00DB38C6" w:rsidRPr="00FC4493">
        <w:rPr>
          <w:rFonts w:asciiTheme="minorHAnsi" w:hAnsiTheme="minorHAnsi"/>
          <w:sz w:val="22"/>
          <w:szCs w:val="22"/>
        </w:rPr>
        <w:t xml:space="preserve">170. výročí narození skladatele a má být významným příspěvkem </w:t>
      </w:r>
      <w:r w:rsidR="007864C3" w:rsidRPr="00FC4493">
        <w:rPr>
          <w:rFonts w:asciiTheme="minorHAnsi" w:hAnsiTheme="minorHAnsi"/>
          <w:sz w:val="22"/>
          <w:szCs w:val="22"/>
        </w:rPr>
        <w:t>k oslavám Roku české hudby 2024.</w:t>
      </w:r>
      <w:r w:rsidR="007864C3">
        <w:rPr>
          <w:rFonts w:asciiTheme="minorHAnsi" w:hAnsiTheme="minorHAnsi"/>
          <w:sz w:val="22"/>
          <w:szCs w:val="22"/>
        </w:rPr>
        <w:t xml:space="preserve"> </w:t>
      </w:r>
    </w:p>
    <w:p w14:paraId="401F1FEC" w14:textId="77777777" w:rsidR="00D11BF2" w:rsidRDefault="00D11BF2" w:rsidP="00BE0737">
      <w:pPr>
        <w:jc w:val="both"/>
        <w:rPr>
          <w:rFonts w:asciiTheme="minorHAnsi" w:hAnsiTheme="minorHAnsi"/>
          <w:sz w:val="22"/>
          <w:szCs w:val="22"/>
        </w:rPr>
      </w:pPr>
    </w:p>
    <w:p w14:paraId="0320BA46" w14:textId="77777777" w:rsidR="00BE0737" w:rsidRPr="00147C15" w:rsidRDefault="00BE0737" w:rsidP="00BE0737">
      <w:pPr>
        <w:pStyle w:val="Nadpis2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I. </w:t>
      </w:r>
      <w:r w:rsidR="00813EE4" w:rsidRPr="00147C15">
        <w:rPr>
          <w:rFonts w:asciiTheme="minorHAnsi" w:hAnsiTheme="minorHAnsi"/>
          <w:sz w:val="22"/>
          <w:szCs w:val="22"/>
        </w:rPr>
        <w:t>Základní ustanovení</w:t>
      </w:r>
    </w:p>
    <w:p w14:paraId="1996CB9A" w14:textId="77777777" w:rsidR="00813EE4" w:rsidRPr="00147C15" w:rsidRDefault="00813EE4" w:rsidP="000B77C2">
      <w:pPr>
        <w:rPr>
          <w:rFonts w:asciiTheme="minorHAnsi" w:hAnsiTheme="minorHAnsi"/>
          <w:sz w:val="22"/>
          <w:szCs w:val="22"/>
        </w:rPr>
      </w:pPr>
    </w:p>
    <w:p w14:paraId="490D80F4" w14:textId="77777777" w:rsidR="00813EE4" w:rsidRPr="00147C15" w:rsidRDefault="005E7863" w:rsidP="005E786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47C15">
        <w:rPr>
          <w:rFonts w:asciiTheme="minorHAnsi" w:hAnsiTheme="minorHAnsi"/>
          <w:b/>
          <w:sz w:val="22"/>
          <w:szCs w:val="22"/>
          <w:u w:val="single"/>
        </w:rPr>
        <w:t>Nahrávky, včetně specifikace v Nahrávkách obsažených autorských děl a uměleckých výkonů</w:t>
      </w:r>
      <w:r w:rsidR="00813EE4" w:rsidRPr="00147C15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2618EF5A" w14:textId="77777777" w:rsidR="003E68BE" w:rsidRPr="00347073" w:rsidRDefault="003E68BE" w:rsidP="005E7863">
      <w:pPr>
        <w:ind w:left="284" w:hanging="284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1AC86E05" w14:textId="0022C8B8" w:rsidR="001E74DC" w:rsidRDefault="00CB3246" w:rsidP="008C2D4A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CB3246">
        <w:rPr>
          <w:rFonts w:asciiTheme="minorHAnsi" w:hAnsiTheme="minorHAnsi"/>
          <w:b/>
          <w:bCs/>
          <w:sz w:val="22"/>
          <w:szCs w:val="22"/>
        </w:rPr>
        <w:t>Název titulu:</w:t>
      </w:r>
      <w:r w:rsidRPr="002E3B3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2D9E">
        <w:rPr>
          <w:rFonts w:asciiTheme="minorHAnsi" w:hAnsiTheme="minorHAnsi"/>
          <w:sz w:val="22"/>
          <w:szCs w:val="22"/>
        </w:rPr>
        <w:t xml:space="preserve">LEOŠ JANÁČEK – VÝLETY PÁNĚ BROUČKOVY </w:t>
      </w:r>
      <w:r w:rsidR="00B85AC5">
        <w:rPr>
          <w:rFonts w:asciiTheme="minorHAnsi" w:hAnsiTheme="minorHAnsi"/>
          <w:sz w:val="22"/>
          <w:szCs w:val="22"/>
        </w:rPr>
        <w:t xml:space="preserve">/ </w:t>
      </w:r>
      <w:r w:rsidR="001E74DC">
        <w:rPr>
          <w:rFonts w:asciiTheme="minorHAnsi" w:hAnsiTheme="minorHAnsi"/>
          <w:sz w:val="22"/>
          <w:szCs w:val="22"/>
        </w:rPr>
        <w:t>THE EXCURSIONS OF MR. BROUČEK</w:t>
      </w:r>
    </w:p>
    <w:p w14:paraId="7D275956" w14:textId="679358F4" w:rsidR="00813EE4" w:rsidRPr="002E3B3A" w:rsidRDefault="00F02D9E" w:rsidP="001E74DC">
      <w:pPr>
        <w:ind w:left="992" w:firstLine="4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SÓLISTÉ, SBOR A ORCHESTR NÁRODNÍHO DIVADLA V PRAZE</w:t>
      </w:r>
    </w:p>
    <w:p w14:paraId="699B452E" w14:textId="77777777" w:rsidR="00CB3246" w:rsidRPr="00CB3246" w:rsidRDefault="00CB3246" w:rsidP="00CB3246">
      <w:pPr>
        <w:ind w:left="284"/>
        <w:jc w:val="both"/>
        <w:rPr>
          <w:rFonts w:asciiTheme="minorHAnsi" w:hAnsiTheme="minorHAnsi"/>
          <w:sz w:val="8"/>
          <w:szCs w:val="8"/>
        </w:rPr>
      </w:pPr>
    </w:p>
    <w:p w14:paraId="2BAF647F" w14:textId="64AA311E" w:rsidR="00057BEA" w:rsidRDefault="00CB3246" w:rsidP="00057BEA">
      <w:pPr>
        <w:ind w:left="28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Specifikace repertoáru:</w:t>
      </w:r>
    </w:p>
    <w:p w14:paraId="4578711F" w14:textId="0FE30A0A" w:rsidR="00057BEA" w:rsidRDefault="00F02D9E" w:rsidP="00057BEA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Leoš Janáček </w:t>
      </w:r>
      <w:r w:rsidR="00057BEA" w:rsidRPr="00057BEA">
        <w:rPr>
          <w:rFonts w:asciiTheme="minorHAnsi" w:hAnsiTheme="minorHAnsi"/>
          <w:sz w:val="22"/>
          <w:szCs w:val="22"/>
        </w:rPr>
        <w:t>(1</w:t>
      </w:r>
      <w:r>
        <w:rPr>
          <w:rFonts w:asciiTheme="minorHAnsi" w:hAnsiTheme="minorHAnsi"/>
          <w:sz w:val="22"/>
          <w:szCs w:val="22"/>
        </w:rPr>
        <w:t>854</w:t>
      </w:r>
      <w:r w:rsidR="00057BEA" w:rsidRPr="00057BEA">
        <w:rPr>
          <w:rFonts w:asciiTheme="minorHAnsi" w:hAnsiTheme="minorHAnsi"/>
          <w:sz w:val="22"/>
          <w:szCs w:val="22"/>
        </w:rPr>
        <w:t>–19</w:t>
      </w:r>
      <w:r>
        <w:rPr>
          <w:rFonts w:asciiTheme="minorHAnsi" w:hAnsiTheme="minorHAnsi"/>
          <w:sz w:val="22"/>
          <w:szCs w:val="22"/>
        </w:rPr>
        <w:t>28</w:t>
      </w:r>
      <w:r w:rsidR="00057BEA" w:rsidRPr="00057BEA">
        <w:rPr>
          <w:rFonts w:asciiTheme="minorHAnsi" w:hAnsiTheme="minorHAnsi"/>
          <w:sz w:val="22"/>
          <w:szCs w:val="22"/>
        </w:rPr>
        <w:t>)</w:t>
      </w:r>
      <w:r w:rsidR="00963E82">
        <w:rPr>
          <w:rFonts w:asciiTheme="minorHAnsi" w:hAnsiTheme="minorHAnsi"/>
          <w:sz w:val="22"/>
          <w:szCs w:val="22"/>
        </w:rPr>
        <w:t xml:space="preserve"> – Výlety páně Brou</w:t>
      </w:r>
      <w:r w:rsidR="00FC4493">
        <w:rPr>
          <w:rFonts w:asciiTheme="minorHAnsi" w:hAnsiTheme="minorHAnsi"/>
          <w:sz w:val="22"/>
          <w:szCs w:val="22"/>
        </w:rPr>
        <w:t>č</w:t>
      </w:r>
      <w:r w:rsidR="00963E82">
        <w:rPr>
          <w:rFonts w:asciiTheme="minorHAnsi" w:hAnsiTheme="minorHAnsi"/>
          <w:sz w:val="22"/>
          <w:szCs w:val="22"/>
        </w:rPr>
        <w:t>kovy. Opera o dvou dílech</w:t>
      </w:r>
    </w:p>
    <w:p w14:paraId="5FC683DA" w14:textId="787ACD20" w:rsidR="00963E82" w:rsidRPr="00057BEA" w:rsidRDefault="00963E82" w:rsidP="00057BEA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Libreto: Leoš Janáček, František Serafínský Procházka, Viktor Dyk a František </w:t>
      </w:r>
      <w:proofErr w:type="spellStart"/>
      <w:r w:rsidRPr="00963E82">
        <w:rPr>
          <w:rFonts w:asciiTheme="minorHAnsi" w:hAnsiTheme="minorHAnsi"/>
          <w:sz w:val="22"/>
          <w:szCs w:val="22"/>
        </w:rPr>
        <w:t>Gellner</w:t>
      </w:r>
      <w:proofErr w:type="spellEnd"/>
    </w:p>
    <w:p w14:paraId="6B600E34" w14:textId="77777777" w:rsidR="00057BEA" w:rsidRDefault="00057BEA" w:rsidP="00057BEA">
      <w:pPr>
        <w:ind w:firstLine="708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65A04269" w14:textId="77777777" w:rsidR="00963E82" w:rsidRPr="00057BEA" w:rsidRDefault="00963E82" w:rsidP="00057BEA">
      <w:pPr>
        <w:ind w:firstLine="708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79FC548F" w14:textId="77777777" w:rsidR="00CB3246" w:rsidRPr="00CB3246" w:rsidRDefault="00CB3246" w:rsidP="005E7863">
      <w:pPr>
        <w:ind w:left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CB3246">
        <w:rPr>
          <w:rFonts w:asciiTheme="minorHAnsi" w:hAnsiTheme="minorHAnsi"/>
          <w:b/>
          <w:bCs/>
          <w:sz w:val="22"/>
          <w:szCs w:val="22"/>
        </w:rPr>
        <w:t>Specifikace umělců a uměleckých výkonů:</w:t>
      </w:r>
    </w:p>
    <w:p w14:paraId="18E0238A" w14:textId="77777777" w:rsidR="00963E82" w:rsidRPr="00963E82" w:rsidRDefault="00963E82" w:rsidP="00057BEA">
      <w:pPr>
        <w:ind w:left="708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1F28A023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>Matěj Brouček: Jaroslav Březina</w:t>
      </w:r>
    </w:p>
    <w:p w14:paraId="74941CFA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Mazal | Blankytný | Petřík: Aleš </w:t>
      </w:r>
      <w:proofErr w:type="spellStart"/>
      <w:r w:rsidRPr="00963E82">
        <w:rPr>
          <w:rFonts w:asciiTheme="minorHAnsi" w:hAnsiTheme="minorHAnsi"/>
          <w:sz w:val="22"/>
          <w:szCs w:val="22"/>
        </w:rPr>
        <w:t>Briscein</w:t>
      </w:r>
      <w:proofErr w:type="spellEnd"/>
    </w:p>
    <w:p w14:paraId="7128A0D9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Sakristán u sv. Víta | </w:t>
      </w:r>
      <w:proofErr w:type="spellStart"/>
      <w:r w:rsidRPr="00963E82">
        <w:rPr>
          <w:rFonts w:asciiTheme="minorHAnsi" w:hAnsiTheme="minorHAnsi"/>
          <w:sz w:val="22"/>
          <w:szCs w:val="22"/>
        </w:rPr>
        <w:t>Lunobor</w:t>
      </w:r>
      <w:proofErr w:type="spellEnd"/>
      <w:r w:rsidRPr="00963E82">
        <w:rPr>
          <w:rFonts w:asciiTheme="minorHAnsi" w:hAnsiTheme="minorHAnsi"/>
          <w:sz w:val="22"/>
          <w:szCs w:val="22"/>
        </w:rPr>
        <w:t xml:space="preserve"> | </w:t>
      </w:r>
      <w:proofErr w:type="spellStart"/>
      <w:r w:rsidRPr="00963E82">
        <w:rPr>
          <w:rFonts w:asciiTheme="minorHAnsi" w:hAnsiTheme="minorHAnsi"/>
          <w:sz w:val="22"/>
          <w:szCs w:val="22"/>
        </w:rPr>
        <w:t>Domšík</w:t>
      </w:r>
      <w:proofErr w:type="spellEnd"/>
      <w:r w:rsidRPr="00963E82">
        <w:rPr>
          <w:rFonts w:asciiTheme="minorHAnsi" w:hAnsiTheme="minorHAnsi"/>
          <w:sz w:val="22"/>
          <w:szCs w:val="22"/>
        </w:rPr>
        <w:t xml:space="preserve"> od Zvonu: František Zahradníček</w:t>
      </w:r>
    </w:p>
    <w:p w14:paraId="3EAF92C1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Málinka | </w:t>
      </w:r>
      <w:proofErr w:type="spellStart"/>
      <w:r w:rsidRPr="00963E82">
        <w:rPr>
          <w:rFonts w:asciiTheme="minorHAnsi" w:hAnsiTheme="minorHAnsi"/>
          <w:sz w:val="22"/>
          <w:szCs w:val="22"/>
        </w:rPr>
        <w:t>Etherea</w:t>
      </w:r>
      <w:proofErr w:type="spellEnd"/>
      <w:r w:rsidRPr="00963E82">
        <w:rPr>
          <w:rFonts w:asciiTheme="minorHAnsi" w:hAnsiTheme="minorHAnsi"/>
          <w:sz w:val="22"/>
          <w:szCs w:val="22"/>
        </w:rPr>
        <w:t xml:space="preserve"> | </w:t>
      </w:r>
      <w:proofErr w:type="spellStart"/>
      <w:r w:rsidRPr="00963E82">
        <w:rPr>
          <w:rFonts w:asciiTheme="minorHAnsi" w:hAnsiTheme="minorHAnsi"/>
          <w:sz w:val="22"/>
          <w:szCs w:val="22"/>
        </w:rPr>
        <w:t>Kunka</w:t>
      </w:r>
      <w:proofErr w:type="spellEnd"/>
      <w:r w:rsidRPr="00963E82">
        <w:rPr>
          <w:rFonts w:asciiTheme="minorHAnsi" w:hAnsiTheme="minorHAnsi"/>
          <w:sz w:val="22"/>
          <w:szCs w:val="22"/>
        </w:rPr>
        <w:t>: Alžběta Poláčková</w:t>
      </w:r>
    </w:p>
    <w:p w14:paraId="709DBB92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63E82">
        <w:rPr>
          <w:rFonts w:asciiTheme="minorHAnsi" w:hAnsiTheme="minorHAnsi"/>
          <w:sz w:val="22"/>
          <w:szCs w:val="22"/>
        </w:rPr>
        <w:t>Würfl</w:t>
      </w:r>
      <w:proofErr w:type="spellEnd"/>
      <w:r w:rsidRPr="00963E82">
        <w:rPr>
          <w:rFonts w:asciiTheme="minorHAnsi" w:hAnsiTheme="minorHAnsi"/>
          <w:sz w:val="22"/>
          <w:szCs w:val="22"/>
        </w:rPr>
        <w:t xml:space="preserve"> | Čaroskvoucí | Konšel: Jiří </w:t>
      </w:r>
      <w:proofErr w:type="spellStart"/>
      <w:r w:rsidRPr="00963E82">
        <w:rPr>
          <w:rFonts w:asciiTheme="minorHAnsi" w:hAnsiTheme="minorHAnsi"/>
          <w:sz w:val="22"/>
          <w:szCs w:val="22"/>
        </w:rPr>
        <w:t>Sulženko</w:t>
      </w:r>
      <w:proofErr w:type="spellEnd"/>
    </w:p>
    <w:p w14:paraId="6E31B87D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Svatopluk Čech | Vacek Bradatý: Jiří </w:t>
      </w:r>
      <w:proofErr w:type="spellStart"/>
      <w:r w:rsidRPr="00963E82">
        <w:rPr>
          <w:rFonts w:asciiTheme="minorHAnsi" w:hAnsiTheme="minorHAnsi"/>
          <w:sz w:val="22"/>
          <w:szCs w:val="22"/>
        </w:rPr>
        <w:t>Brückler</w:t>
      </w:r>
      <w:proofErr w:type="spellEnd"/>
    </w:p>
    <w:p w14:paraId="047F7558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Básník | Oblačný: Roman </w:t>
      </w:r>
      <w:proofErr w:type="spellStart"/>
      <w:r w:rsidRPr="00963E82">
        <w:rPr>
          <w:rFonts w:asciiTheme="minorHAnsi" w:hAnsiTheme="minorHAnsi"/>
          <w:sz w:val="22"/>
          <w:szCs w:val="22"/>
        </w:rPr>
        <w:t>Janál</w:t>
      </w:r>
      <w:proofErr w:type="spellEnd"/>
    </w:p>
    <w:p w14:paraId="28C57408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Skladatel | </w:t>
      </w:r>
      <w:proofErr w:type="spellStart"/>
      <w:r w:rsidRPr="00963E82">
        <w:rPr>
          <w:rFonts w:asciiTheme="minorHAnsi" w:hAnsiTheme="minorHAnsi"/>
          <w:sz w:val="22"/>
          <w:szCs w:val="22"/>
        </w:rPr>
        <w:t>Harfoboj</w:t>
      </w:r>
      <w:proofErr w:type="spellEnd"/>
      <w:r w:rsidRPr="00963E82">
        <w:rPr>
          <w:rFonts w:asciiTheme="minorHAnsi" w:hAnsiTheme="minorHAnsi"/>
          <w:sz w:val="22"/>
          <w:szCs w:val="22"/>
        </w:rPr>
        <w:t xml:space="preserve"> | Miroslav Zlatník: Martin </w:t>
      </w:r>
      <w:proofErr w:type="spellStart"/>
      <w:r w:rsidRPr="00963E82">
        <w:rPr>
          <w:rFonts w:asciiTheme="minorHAnsi" w:hAnsiTheme="minorHAnsi"/>
          <w:sz w:val="22"/>
          <w:szCs w:val="22"/>
        </w:rPr>
        <w:t>Šrejma</w:t>
      </w:r>
      <w:proofErr w:type="spellEnd"/>
    </w:p>
    <w:p w14:paraId="3A012030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Malíř | Hlas profesorův | </w:t>
      </w:r>
      <w:proofErr w:type="spellStart"/>
      <w:r w:rsidRPr="00963E82">
        <w:rPr>
          <w:rFonts w:asciiTheme="minorHAnsi" w:hAnsiTheme="minorHAnsi"/>
          <w:sz w:val="22"/>
          <w:szCs w:val="22"/>
        </w:rPr>
        <w:t>Duhoslav</w:t>
      </w:r>
      <w:proofErr w:type="spellEnd"/>
      <w:r w:rsidRPr="00963E82">
        <w:rPr>
          <w:rFonts w:asciiTheme="minorHAnsi" w:hAnsiTheme="minorHAnsi"/>
          <w:sz w:val="22"/>
          <w:szCs w:val="22"/>
        </w:rPr>
        <w:t xml:space="preserve"> | Vojta od Pávů: Josef Moravec</w:t>
      </w:r>
    </w:p>
    <w:p w14:paraId="583C9DA3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63E82">
        <w:rPr>
          <w:rFonts w:asciiTheme="minorHAnsi" w:hAnsiTheme="minorHAnsi"/>
          <w:sz w:val="22"/>
          <w:szCs w:val="22"/>
        </w:rPr>
        <w:t>Číšníček</w:t>
      </w:r>
      <w:proofErr w:type="spellEnd"/>
      <w:r w:rsidRPr="00963E82">
        <w:rPr>
          <w:rFonts w:asciiTheme="minorHAnsi" w:hAnsiTheme="minorHAnsi"/>
          <w:sz w:val="22"/>
          <w:szCs w:val="22"/>
        </w:rPr>
        <w:t xml:space="preserve"> | Zázračné dítě | Žák: Doubravka Součková</w:t>
      </w:r>
    </w:p>
    <w:p w14:paraId="28786C01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63E82">
        <w:rPr>
          <w:rFonts w:asciiTheme="minorHAnsi" w:hAnsiTheme="minorHAnsi"/>
          <w:sz w:val="22"/>
          <w:szCs w:val="22"/>
        </w:rPr>
        <w:t>Kedruta</w:t>
      </w:r>
      <w:proofErr w:type="spellEnd"/>
      <w:r w:rsidRPr="00963E82">
        <w:rPr>
          <w:rFonts w:asciiTheme="minorHAnsi" w:hAnsiTheme="minorHAnsi"/>
          <w:sz w:val="22"/>
          <w:szCs w:val="22"/>
        </w:rPr>
        <w:t>: Stanislava Jirků</w:t>
      </w:r>
    </w:p>
    <w:p w14:paraId="34C1E90F" w14:textId="77777777" w:rsidR="00963E82" w:rsidRPr="00963E82" w:rsidRDefault="00963E82" w:rsidP="00963E82">
      <w:pPr>
        <w:ind w:left="708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10CC9782" w14:textId="7337237A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b/>
          <w:bCs/>
          <w:sz w:val="22"/>
          <w:szCs w:val="22"/>
        </w:rPr>
        <w:t>Sbor Národního divadla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63E82">
        <w:rPr>
          <w:rFonts w:asciiTheme="minorHAnsi" w:hAnsiTheme="minorHAnsi"/>
          <w:i/>
          <w:iCs/>
          <w:sz w:val="22"/>
          <w:szCs w:val="22"/>
        </w:rPr>
        <w:t>sbormistr</w:t>
      </w:r>
      <w:r>
        <w:rPr>
          <w:rFonts w:asciiTheme="minorHAnsi" w:hAnsiTheme="minorHAnsi"/>
          <w:sz w:val="22"/>
          <w:szCs w:val="22"/>
        </w:rPr>
        <w:t xml:space="preserve"> </w:t>
      </w:r>
      <w:r w:rsidRPr="00963E82">
        <w:rPr>
          <w:rFonts w:asciiTheme="minorHAnsi" w:hAnsiTheme="minorHAnsi"/>
          <w:sz w:val="22"/>
          <w:szCs w:val="22"/>
        </w:rPr>
        <w:t>Pavel Vaněk</w:t>
      </w:r>
      <w:r w:rsidRPr="00963E82">
        <w:rPr>
          <w:rFonts w:asciiTheme="minorHAnsi" w:hAnsiTheme="minorHAnsi"/>
          <w:sz w:val="22"/>
          <w:szCs w:val="22"/>
        </w:rPr>
        <w:tab/>
      </w:r>
    </w:p>
    <w:p w14:paraId="75203339" w14:textId="01B1B374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sz w:val="22"/>
          <w:szCs w:val="22"/>
        </w:rPr>
        <w:t xml:space="preserve">Jan </w:t>
      </w:r>
      <w:proofErr w:type="spellStart"/>
      <w:r w:rsidRPr="00963E82">
        <w:rPr>
          <w:rFonts w:asciiTheme="minorHAnsi" w:hAnsiTheme="minorHAnsi"/>
          <w:sz w:val="22"/>
          <w:szCs w:val="22"/>
        </w:rPr>
        <w:t>Kalfus</w:t>
      </w:r>
      <w:proofErr w:type="spellEnd"/>
      <w:r w:rsidR="00FC4493">
        <w:rPr>
          <w:rFonts w:asciiTheme="minorHAnsi" w:hAnsiTheme="minorHAnsi"/>
          <w:sz w:val="22"/>
          <w:szCs w:val="22"/>
        </w:rPr>
        <w:t xml:space="preserve"> </w:t>
      </w:r>
      <w:r w:rsidRPr="00963E82">
        <w:rPr>
          <w:rFonts w:asciiTheme="minorHAnsi" w:hAnsiTheme="minorHAnsi"/>
          <w:sz w:val="22"/>
          <w:szCs w:val="22"/>
        </w:rPr>
        <w:t>(varhany), Libuše Klausová (celesta)</w:t>
      </w:r>
    </w:p>
    <w:p w14:paraId="38C388C9" w14:textId="2C58C544" w:rsidR="00963E82" w:rsidRPr="00963E82" w:rsidRDefault="00963E82" w:rsidP="00963E82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963E82">
        <w:rPr>
          <w:rFonts w:asciiTheme="minorHAnsi" w:hAnsiTheme="minorHAnsi"/>
          <w:b/>
          <w:bCs/>
          <w:sz w:val="22"/>
          <w:szCs w:val="22"/>
        </w:rPr>
        <w:t>Orchestr Národního divadla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63E82">
        <w:rPr>
          <w:rFonts w:asciiTheme="minorHAnsi" w:hAnsiTheme="minorHAnsi"/>
          <w:i/>
          <w:iCs/>
          <w:sz w:val="22"/>
          <w:szCs w:val="22"/>
        </w:rPr>
        <w:t>dirigent</w:t>
      </w:r>
      <w:r w:rsidRPr="00963E82">
        <w:rPr>
          <w:rFonts w:asciiTheme="minorHAnsi" w:hAnsiTheme="minorHAnsi"/>
          <w:sz w:val="22"/>
          <w:szCs w:val="22"/>
        </w:rPr>
        <w:t xml:space="preserve"> </w:t>
      </w:r>
      <w:r w:rsidRPr="00963E82">
        <w:rPr>
          <w:rFonts w:asciiTheme="minorHAnsi" w:hAnsiTheme="minorHAnsi"/>
          <w:b/>
          <w:bCs/>
          <w:sz w:val="22"/>
          <w:szCs w:val="22"/>
        </w:rPr>
        <w:t>Jaroslav Kyzlink</w:t>
      </w:r>
    </w:p>
    <w:p w14:paraId="4C393FE3" w14:textId="77777777" w:rsidR="00196B26" w:rsidRPr="00196B26" w:rsidRDefault="00196B26" w:rsidP="00196B26">
      <w:pPr>
        <w:ind w:left="284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4B54B58A" w14:textId="77777777" w:rsidR="00196B26" w:rsidRPr="00196B26" w:rsidRDefault="00196B26" w:rsidP="00196B26">
      <w:pPr>
        <w:ind w:left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196B26">
        <w:rPr>
          <w:rFonts w:asciiTheme="minorHAnsi" w:hAnsiTheme="minorHAnsi"/>
          <w:b/>
          <w:bCs/>
          <w:sz w:val="22"/>
          <w:szCs w:val="22"/>
        </w:rPr>
        <w:t>Specifikace zvukových záznamů:</w:t>
      </w:r>
    </w:p>
    <w:p w14:paraId="20A82B5C" w14:textId="07DCA3B1" w:rsidR="008C2D4A" w:rsidRPr="008C2D4A" w:rsidRDefault="00895E1D" w:rsidP="00895E1D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895E1D">
        <w:rPr>
          <w:rFonts w:asciiTheme="minorHAnsi" w:hAnsiTheme="minorHAnsi"/>
          <w:sz w:val="22"/>
          <w:szCs w:val="22"/>
        </w:rPr>
        <w:t xml:space="preserve">Nahráno </w:t>
      </w:r>
      <w:r w:rsidR="00963E82" w:rsidRPr="00963E82">
        <w:rPr>
          <w:rFonts w:asciiTheme="minorHAnsi" w:hAnsiTheme="minorHAnsi"/>
          <w:sz w:val="22"/>
          <w:szCs w:val="22"/>
        </w:rPr>
        <w:t xml:space="preserve">ve dnech 29. 8. 2020 a 17. - 18. 5.2021 </w:t>
      </w:r>
      <w:r w:rsidRPr="00895E1D">
        <w:rPr>
          <w:rFonts w:asciiTheme="minorHAnsi" w:hAnsiTheme="minorHAnsi"/>
          <w:sz w:val="22"/>
          <w:szCs w:val="22"/>
        </w:rPr>
        <w:t>ve Dvořákově síni pražského Rudolfina.</w:t>
      </w:r>
    </w:p>
    <w:p w14:paraId="2C19F849" w14:textId="2FC10157" w:rsidR="00196B26" w:rsidRDefault="00196B26" w:rsidP="00A63FCD">
      <w:pPr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Hudební režie – </w:t>
      </w:r>
      <w:r w:rsidR="00963E82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963E82">
        <w:rPr>
          <w:rFonts w:asciiTheme="minorHAnsi" w:hAnsiTheme="minorHAnsi"/>
          <w:sz w:val="22"/>
          <w:szCs w:val="22"/>
        </w:rPr>
        <w:t>Gemrot</w:t>
      </w:r>
      <w:proofErr w:type="spellEnd"/>
    </w:p>
    <w:p w14:paraId="7B56C249" w14:textId="3266790A" w:rsidR="00196B26" w:rsidRPr="00147C15" w:rsidRDefault="00196B26" w:rsidP="00A63FCD">
      <w:pPr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Mistr zvuku – </w:t>
      </w:r>
      <w:r w:rsidR="00963E82">
        <w:rPr>
          <w:rFonts w:asciiTheme="minorHAnsi" w:hAnsiTheme="minorHAnsi"/>
          <w:sz w:val="22"/>
          <w:szCs w:val="22"/>
        </w:rPr>
        <w:t>Jan Lžičař</w:t>
      </w:r>
    </w:p>
    <w:p w14:paraId="24CB3701" w14:textId="77777777" w:rsidR="00347073" w:rsidRPr="00347073" w:rsidRDefault="00347073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23152A0E" w14:textId="77777777" w:rsidR="00813EE4" w:rsidRPr="00147C15" w:rsidRDefault="00813EE4" w:rsidP="005E786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47C15">
        <w:rPr>
          <w:rFonts w:asciiTheme="minorHAnsi" w:hAnsiTheme="minorHAnsi"/>
          <w:b/>
          <w:sz w:val="22"/>
          <w:szCs w:val="22"/>
          <w:u w:val="single"/>
        </w:rPr>
        <w:t>Postoupení licencí k užití uměleckých výkonů obsažených v </w:t>
      </w:r>
      <w:r w:rsidR="005E7863" w:rsidRPr="00147C15">
        <w:rPr>
          <w:rFonts w:asciiTheme="minorHAnsi" w:hAnsiTheme="minorHAnsi"/>
          <w:b/>
          <w:sz w:val="22"/>
          <w:szCs w:val="22"/>
          <w:u w:val="single"/>
        </w:rPr>
        <w:t>Nahrávkách</w:t>
      </w:r>
      <w:r w:rsidRPr="00147C15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7DFB305A" w14:textId="77777777" w:rsidR="00813EE4" w:rsidRPr="00147C15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250670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2CF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>Ano, všechny umělecké výkony obsažené v</w:t>
      </w:r>
      <w:r w:rsidR="002F62AD">
        <w:rPr>
          <w:rFonts w:asciiTheme="minorHAnsi" w:hAnsiTheme="minorHAnsi"/>
          <w:sz w:val="22"/>
          <w:szCs w:val="22"/>
        </w:rPr>
        <w:t xml:space="preserve"> Nahrávkách </w:t>
      </w:r>
    </w:p>
    <w:p w14:paraId="287AE1A9" w14:textId="77777777" w:rsidR="00813EE4" w:rsidRPr="00147C15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9556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Ano, ale jen umělecké výkony těchto výkonných umělců: </w:t>
      </w:r>
      <w:r w:rsidR="00813EE4" w:rsidRPr="00147C15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13EE4" w:rsidRPr="00147C15">
        <w:rPr>
          <w:rFonts w:asciiTheme="minorHAnsi" w:hAnsiTheme="minorHAnsi"/>
          <w:sz w:val="22"/>
          <w:szCs w:val="22"/>
        </w:rPr>
        <w:instrText xml:space="preserve"> FORMTEXT </w:instrText>
      </w:r>
      <w:r w:rsidR="00813EE4" w:rsidRPr="00147C15">
        <w:rPr>
          <w:rFonts w:asciiTheme="minorHAnsi" w:hAnsiTheme="minorHAnsi"/>
          <w:sz w:val="22"/>
          <w:szCs w:val="22"/>
        </w:rPr>
      </w:r>
      <w:r w:rsidR="00813EE4" w:rsidRPr="00147C15">
        <w:rPr>
          <w:rFonts w:asciiTheme="minorHAnsi" w:hAnsiTheme="minorHAnsi"/>
          <w:sz w:val="22"/>
          <w:szCs w:val="22"/>
        </w:rPr>
        <w:fldChar w:fldCharType="separate"/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sz w:val="22"/>
          <w:szCs w:val="22"/>
        </w:rPr>
        <w:fldChar w:fldCharType="end"/>
      </w:r>
    </w:p>
    <w:p w14:paraId="4D7CA1CA" w14:textId="77777777" w:rsidR="00347073" w:rsidRPr="00347073" w:rsidRDefault="00347073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7F992FBA" w14:textId="06EDEADE" w:rsidR="00813EE4" w:rsidRPr="00147C15" w:rsidRDefault="00813EE4" w:rsidP="005E786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47C15">
        <w:rPr>
          <w:rFonts w:asciiTheme="minorHAnsi" w:hAnsiTheme="minorHAnsi"/>
          <w:b/>
          <w:sz w:val="22"/>
          <w:szCs w:val="22"/>
          <w:u w:val="single"/>
        </w:rPr>
        <w:t xml:space="preserve">Smluvní omezení, s nimiž </w:t>
      </w:r>
      <w:r w:rsidR="001A552D">
        <w:rPr>
          <w:rFonts w:asciiTheme="minorHAnsi" w:hAnsiTheme="minorHAnsi"/>
          <w:b/>
          <w:sz w:val="22"/>
          <w:szCs w:val="22"/>
          <w:u w:val="single"/>
        </w:rPr>
        <w:t>Supraphon</w:t>
      </w:r>
      <w:r w:rsidRPr="00147C15">
        <w:rPr>
          <w:rFonts w:asciiTheme="minorHAnsi" w:hAnsiTheme="minorHAnsi"/>
          <w:b/>
          <w:sz w:val="22"/>
          <w:szCs w:val="22"/>
          <w:u w:val="single"/>
        </w:rPr>
        <w:t xml:space="preserve"> přijímá převáděná práva a postupované licence</w:t>
      </w:r>
    </w:p>
    <w:p w14:paraId="32C8F792" w14:textId="77777777" w:rsidR="00813EE4" w:rsidRPr="00147C15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50705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6B26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>Nejsou žádná omezení vyplývající ze smluv uzavřených s třetími osobami:</w:t>
      </w:r>
    </w:p>
    <w:p w14:paraId="62CE5F66" w14:textId="6C6C1655" w:rsidR="00813EE4" w:rsidRPr="00147C15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1972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7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Jsou jen tato omezení vyplývající ze smluv uzavřených s třetími osobami: </w:t>
      </w:r>
      <w:r w:rsidR="00813EE4" w:rsidRPr="00147C15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13EE4" w:rsidRPr="00147C15">
        <w:rPr>
          <w:rFonts w:asciiTheme="minorHAnsi" w:hAnsiTheme="minorHAnsi"/>
          <w:sz w:val="22"/>
          <w:szCs w:val="22"/>
        </w:rPr>
        <w:instrText xml:space="preserve"> FORMTEXT </w:instrText>
      </w:r>
      <w:r w:rsidR="00813EE4" w:rsidRPr="00147C15">
        <w:rPr>
          <w:rFonts w:asciiTheme="minorHAnsi" w:hAnsiTheme="minorHAnsi"/>
          <w:sz w:val="22"/>
          <w:szCs w:val="22"/>
        </w:rPr>
      </w:r>
      <w:r w:rsidR="00813EE4" w:rsidRPr="00147C15">
        <w:rPr>
          <w:rFonts w:asciiTheme="minorHAnsi" w:hAnsiTheme="minorHAnsi"/>
          <w:sz w:val="22"/>
          <w:szCs w:val="22"/>
        </w:rPr>
        <w:fldChar w:fldCharType="separate"/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sz w:val="22"/>
          <w:szCs w:val="22"/>
        </w:rPr>
        <w:fldChar w:fldCharType="end"/>
      </w:r>
    </w:p>
    <w:p w14:paraId="21B82525" w14:textId="77777777" w:rsidR="00347073" w:rsidRPr="00347073" w:rsidRDefault="00347073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74512055" w14:textId="77777777" w:rsidR="00813EE4" w:rsidRPr="00147C15" w:rsidRDefault="00813EE4" w:rsidP="005E786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47C15">
        <w:rPr>
          <w:rFonts w:asciiTheme="minorHAnsi" w:hAnsiTheme="minorHAnsi"/>
          <w:b/>
          <w:sz w:val="22"/>
          <w:szCs w:val="22"/>
          <w:u w:val="single"/>
        </w:rPr>
        <w:t>Podklady</w:t>
      </w:r>
    </w:p>
    <w:p w14:paraId="6752542A" w14:textId="79AF25CA" w:rsidR="00813EE4" w:rsidRDefault="00A46756" w:rsidP="00196B26">
      <w:p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CD0B76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dodá </w:t>
      </w:r>
      <w:r w:rsidR="001A552D">
        <w:rPr>
          <w:rFonts w:asciiTheme="minorHAnsi" w:hAnsiTheme="minorHAnsi"/>
          <w:sz w:val="22"/>
          <w:szCs w:val="22"/>
        </w:rPr>
        <w:t xml:space="preserve">Supraphonu </w:t>
      </w:r>
      <w:r w:rsidR="005E7863" w:rsidRPr="00147C15"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963E82" w:rsidRPr="00963E82">
        <w:rPr>
          <w:rFonts w:asciiTheme="minorHAnsi" w:hAnsiTheme="minorHAnsi"/>
          <w:b/>
          <w:bCs/>
          <w:sz w:val="22"/>
          <w:szCs w:val="22"/>
        </w:rPr>
        <w:t>3</w:t>
      </w:r>
      <w:r w:rsidR="008C2D4A" w:rsidRPr="00963E82">
        <w:rPr>
          <w:rFonts w:asciiTheme="minorHAnsi" w:hAnsiTheme="minorHAnsi"/>
          <w:b/>
          <w:bCs/>
          <w:sz w:val="22"/>
          <w:szCs w:val="22"/>
        </w:rPr>
        <w:t>1</w:t>
      </w:r>
      <w:r w:rsidR="00196B26" w:rsidRPr="008858A2">
        <w:rPr>
          <w:rFonts w:asciiTheme="minorHAnsi" w:hAnsiTheme="minorHAnsi"/>
          <w:b/>
          <w:bCs/>
          <w:sz w:val="22"/>
          <w:szCs w:val="22"/>
        </w:rPr>
        <w:t>.</w:t>
      </w:r>
      <w:r w:rsidR="00963E82">
        <w:rPr>
          <w:rFonts w:asciiTheme="minorHAnsi" w:hAnsiTheme="minorHAnsi"/>
          <w:b/>
          <w:bCs/>
          <w:sz w:val="22"/>
          <w:szCs w:val="22"/>
        </w:rPr>
        <w:t>3</w:t>
      </w:r>
      <w:r w:rsidR="00196B26" w:rsidRPr="008858A2">
        <w:rPr>
          <w:rFonts w:asciiTheme="minorHAnsi" w:hAnsiTheme="minorHAnsi"/>
          <w:b/>
          <w:bCs/>
          <w:sz w:val="22"/>
          <w:szCs w:val="22"/>
        </w:rPr>
        <w:t>.202</w:t>
      </w:r>
      <w:r w:rsidR="00963E82">
        <w:rPr>
          <w:rFonts w:asciiTheme="minorHAnsi" w:hAnsiTheme="minorHAnsi"/>
          <w:b/>
          <w:bCs/>
          <w:sz w:val="22"/>
          <w:szCs w:val="22"/>
        </w:rPr>
        <w:t>4</w:t>
      </w:r>
      <w:proofErr w:type="gramEnd"/>
      <w:r w:rsidR="005E7863" w:rsidRPr="00147C15">
        <w:rPr>
          <w:rFonts w:asciiTheme="minorHAnsi" w:hAnsiTheme="minorHAnsi"/>
          <w:sz w:val="22"/>
          <w:szCs w:val="22"/>
        </w:rPr>
        <w:t xml:space="preserve"> následující </w:t>
      </w:r>
      <w:r w:rsidR="00813EE4" w:rsidRPr="00147C15">
        <w:rPr>
          <w:rFonts w:asciiTheme="minorHAnsi" w:hAnsiTheme="minorHAnsi"/>
          <w:sz w:val="22"/>
          <w:szCs w:val="22"/>
        </w:rPr>
        <w:t>podklady související s</w:t>
      </w:r>
      <w:r w:rsidR="005E7863" w:rsidRPr="00147C15">
        <w:rPr>
          <w:rFonts w:asciiTheme="minorHAnsi" w:hAnsiTheme="minorHAnsi"/>
          <w:sz w:val="22"/>
          <w:szCs w:val="22"/>
        </w:rPr>
        <w:t xml:space="preserve"> Nahrávkami: </w:t>
      </w:r>
    </w:p>
    <w:p w14:paraId="5C73AFB0" w14:textId="211461B3" w:rsidR="00196B26" w:rsidRPr="00147C15" w:rsidRDefault="00196B26" w:rsidP="00196B26">
      <w:p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Master ve formátu DDP (včetně M5 kontrolního součtu), dále jednotlivé tracky ve formátu WAV </w:t>
      </w:r>
      <w:proofErr w:type="spellStart"/>
      <w:r>
        <w:rPr>
          <w:rFonts w:asciiTheme="minorHAnsi" w:hAnsiTheme="minorHAnsi" w:cstheme="minorHAnsi"/>
          <w:sz w:val="22"/>
          <w:szCs w:val="22"/>
        </w:rPr>
        <w:t>Hi</w:t>
      </w:r>
      <w:proofErr w:type="spellEnd"/>
      <w:r>
        <w:rPr>
          <w:rFonts w:asciiTheme="minorHAnsi" w:hAnsiTheme="minorHAnsi" w:cstheme="minorHAnsi"/>
          <w:sz w:val="22"/>
          <w:szCs w:val="22"/>
        </w:rPr>
        <w:t>-Res (24</w:t>
      </w:r>
      <w:r w:rsidR="00CF214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bit, 96</w:t>
      </w:r>
      <w:r w:rsidR="00963E82">
        <w:rPr>
          <w:rFonts w:asciiTheme="minorHAnsi" w:hAnsiTheme="minorHAnsi" w:cstheme="minorHAnsi"/>
          <w:sz w:val="22"/>
          <w:szCs w:val="22"/>
        </w:rPr>
        <w:t xml:space="preserve"> nebo 192</w:t>
      </w:r>
      <w:r>
        <w:rPr>
          <w:rFonts w:asciiTheme="minorHAnsi" w:hAnsiTheme="minorHAnsi" w:cstheme="minorHAnsi"/>
          <w:sz w:val="22"/>
          <w:szCs w:val="22"/>
        </w:rPr>
        <w:t xml:space="preserve"> kHz). Master bude obsahovat v konečné podobě (tj. po mixu a </w:t>
      </w:r>
      <w:proofErr w:type="spellStart"/>
      <w:r>
        <w:rPr>
          <w:rFonts w:asciiTheme="minorHAnsi" w:hAnsiTheme="minorHAnsi" w:cstheme="minorHAnsi"/>
          <w:sz w:val="22"/>
          <w:szCs w:val="22"/>
        </w:rPr>
        <w:t>masteringu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všechny Nahrávky v dohodnutém pořadí, bude obsahovat CD text a ISRC kódy dodané </w:t>
      </w:r>
      <w:r w:rsidR="001A552D">
        <w:rPr>
          <w:rFonts w:asciiTheme="minorHAnsi" w:hAnsiTheme="minorHAnsi" w:cstheme="minorHAnsi"/>
          <w:sz w:val="22"/>
          <w:szCs w:val="22"/>
        </w:rPr>
        <w:t>Supraphon</w:t>
      </w:r>
      <w:r>
        <w:rPr>
          <w:rFonts w:asciiTheme="minorHAnsi" w:hAnsiTheme="minorHAnsi" w:cstheme="minorHAnsi"/>
          <w:sz w:val="22"/>
          <w:szCs w:val="22"/>
        </w:rPr>
        <w:t xml:space="preserve">em. </w:t>
      </w:r>
      <w:r w:rsidR="00A46756">
        <w:rPr>
          <w:rFonts w:asciiTheme="minorHAnsi" w:hAnsiTheme="minorHAnsi" w:cstheme="minorHAnsi"/>
          <w:sz w:val="22"/>
          <w:szCs w:val="22"/>
        </w:rPr>
        <w:t>ND</w:t>
      </w:r>
      <w:r w:rsidR="00CD0B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předá </w:t>
      </w:r>
      <w:r w:rsidR="00CD0B76">
        <w:rPr>
          <w:rFonts w:asciiTheme="minorHAnsi" w:hAnsiTheme="minorHAnsi" w:cstheme="minorHAnsi"/>
          <w:sz w:val="22"/>
          <w:szCs w:val="22"/>
        </w:rPr>
        <w:t xml:space="preserve">Supraphonu </w:t>
      </w:r>
      <w:r>
        <w:rPr>
          <w:rFonts w:asciiTheme="minorHAnsi" w:hAnsiTheme="minorHAnsi" w:cstheme="minorHAnsi"/>
          <w:sz w:val="22"/>
          <w:szCs w:val="22"/>
        </w:rPr>
        <w:t xml:space="preserve">křestní list obsahující Nahrávky s uvedením doby jejich trvání a celkové doby trvání. </w:t>
      </w:r>
    </w:p>
    <w:p w14:paraId="2957F937" w14:textId="77777777" w:rsidR="00347073" w:rsidRPr="00347073" w:rsidRDefault="00347073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5F572CE1" w14:textId="49E8B2FD" w:rsidR="00DB5D2C" w:rsidRPr="00147C15" w:rsidRDefault="00DB5D2C" w:rsidP="005E786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47C15">
        <w:rPr>
          <w:rFonts w:asciiTheme="minorHAnsi" w:hAnsiTheme="minorHAnsi"/>
          <w:b/>
          <w:sz w:val="22"/>
          <w:szCs w:val="22"/>
          <w:u w:val="single"/>
        </w:rPr>
        <w:t xml:space="preserve">Nahrávky byly </w:t>
      </w:r>
      <w:r w:rsidR="004F6E73">
        <w:rPr>
          <w:rFonts w:asciiTheme="minorHAnsi" w:hAnsiTheme="minorHAnsi"/>
          <w:b/>
          <w:sz w:val="22"/>
          <w:szCs w:val="22"/>
          <w:u w:val="single"/>
        </w:rPr>
        <w:t>Poskytovatelem</w:t>
      </w:r>
      <w:r w:rsidR="00CD0B7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147C15">
        <w:rPr>
          <w:rFonts w:asciiTheme="minorHAnsi" w:hAnsiTheme="minorHAnsi"/>
          <w:b/>
          <w:sz w:val="22"/>
          <w:szCs w:val="22"/>
          <w:u w:val="single"/>
        </w:rPr>
        <w:t>nahlášeny kolektivnímu správci INTERGRAM:</w:t>
      </w:r>
    </w:p>
    <w:p w14:paraId="2E61A2EF" w14:textId="61D411B0" w:rsidR="00DB5D2C" w:rsidRPr="00A84951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0401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DB5D2C" w:rsidRPr="00A84951">
        <w:rPr>
          <w:rFonts w:asciiTheme="minorHAnsi" w:hAnsiTheme="minorHAnsi"/>
          <w:sz w:val="22"/>
          <w:szCs w:val="22"/>
        </w:rPr>
        <w:t xml:space="preserve">Ano (v takovém případě musí být součástí soupisu Nahrávek podle odst. 1 ISRC kódy, jimiž </w:t>
      </w:r>
      <w:r w:rsidR="00C73BF5">
        <w:rPr>
          <w:rFonts w:asciiTheme="minorHAnsi" w:hAnsiTheme="minorHAnsi"/>
          <w:sz w:val="22"/>
          <w:szCs w:val="22"/>
        </w:rPr>
        <w:t>ND</w:t>
      </w:r>
      <w:r w:rsidR="00CD0B76">
        <w:rPr>
          <w:rFonts w:asciiTheme="minorHAnsi" w:hAnsiTheme="minorHAnsi"/>
          <w:sz w:val="22"/>
          <w:szCs w:val="22"/>
        </w:rPr>
        <w:t xml:space="preserve"> </w:t>
      </w:r>
      <w:r w:rsidR="00DB5D2C" w:rsidRPr="00A84951">
        <w:rPr>
          <w:rFonts w:asciiTheme="minorHAnsi" w:hAnsiTheme="minorHAnsi"/>
          <w:sz w:val="22"/>
          <w:szCs w:val="22"/>
        </w:rPr>
        <w:t>Nahrávky opatřil</w:t>
      </w:r>
    </w:p>
    <w:p w14:paraId="72B47394" w14:textId="77777777" w:rsidR="00DB5D2C" w:rsidRPr="00A84951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99252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3611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DB5D2C" w:rsidRPr="00A84951">
        <w:rPr>
          <w:rFonts w:asciiTheme="minorHAnsi" w:hAnsiTheme="minorHAnsi"/>
          <w:sz w:val="22"/>
          <w:szCs w:val="22"/>
        </w:rPr>
        <w:t>Ne</w:t>
      </w:r>
    </w:p>
    <w:p w14:paraId="68DAF0EE" w14:textId="77777777" w:rsidR="00347073" w:rsidRPr="00347073" w:rsidRDefault="00347073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41A1E96E" w14:textId="77777777" w:rsidR="00813EE4" w:rsidRPr="00147C15" w:rsidRDefault="00813EE4" w:rsidP="005E786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47C15">
        <w:rPr>
          <w:rFonts w:asciiTheme="minorHAnsi" w:hAnsiTheme="minorHAnsi"/>
          <w:b/>
          <w:sz w:val="22"/>
          <w:szCs w:val="22"/>
          <w:u w:val="single"/>
        </w:rPr>
        <w:t>Paušální odměna:</w:t>
      </w:r>
    </w:p>
    <w:p w14:paraId="7B84F46E" w14:textId="77777777" w:rsidR="00813EE4" w:rsidRPr="00147C15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444341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8A2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Není sjednána </w:t>
      </w:r>
    </w:p>
    <w:p w14:paraId="36A20723" w14:textId="77777777" w:rsidR="00813EE4" w:rsidRPr="00147C15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91697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Je sjednána a činí: </w:t>
      </w:r>
      <w:r w:rsidR="00813EE4" w:rsidRPr="00147C15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13EE4" w:rsidRPr="00147C15">
        <w:rPr>
          <w:rFonts w:asciiTheme="minorHAnsi" w:hAnsiTheme="minorHAnsi"/>
          <w:sz w:val="22"/>
          <w:szCs w:val="22"/>
        </w:rPr>
        <w:instrText xml:space="preserve"> FORMTEXT </w:instrText>
      </w:r>
      <w:r w:rsidR="00813EE4" w:rsidRPr="00147C15">
        <w:rPr>
          <w:rFonts w:asciiTheme="minorHAnsi" w:hAnsiTheme="minorHAnsi"/>
          <w:sz w:val="22"/>
          <w:szCs w:val="22"/>
        </w:rPr>
      </w:r>
      <w:r w:rsidR="00813EE4" w:rsidRPr="00147C15">
        <w:rPr>
          <w:rFonts w:asciiTheme="minorHAnsi" w:hAnsiTheme="minorHAnsi"/>
          <w:sz w:val="22"/>
          <w:szCs w:val="22"/>
        </w:rPr>
        <w:fldChar w:fldCharType="separate"/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sz w:val="22"/>
          <w:szCs w:val="22"/>
        </w:rPr>
        <w:fldChar w:fldCharType="end"/>
      </w:r>
      <w:r w:rsidR="00813EE4" w:rsidRPr="00147C15">
        <w:rPr>
          <w:rFonts w:asciiTheme="minorHAnsi" w:hAnsiTheme="minorHAnsi"/>
          <w:b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Kč </w:t>
      </w:r>
    </w:p>
    <w:p w14:paraId="3CF00B6D" w14:textId="77777777" w:rsidR="00347073" w:rsidRPr="00347073" w:rsidRDefault="00347073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5E59883D" w14:textId="77777777" w:rsidR="00813EE4" w:rsidRPr="00147C15" w:rsidRDefault="00813EE4" w:rsidP="005E786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47C15">
        <w:rPr>
          <w:rFonts w:asciiTheme="minorHAnsi" w:hAnsiTheme="minorHAnsi"/>
          <w:b/>
          <w:sz w:val="22"/>
          <w:szCs w:val="22"/>
          <w:u w:val="single"/>
        </w:rPr>
        <w:t>Podílová odměna:</w:t>
      </w:r>
    </w:p>
    <w:p w14:paraId="2BCC7297" w14:textId="77777777" w:rsidR="00813EE4" w:rsidRPr="00147C15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34883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Není sjednána </w:t>
      </w:r>
    </w:p>
    <w:p w14:paraId="51CA70F6" w14:textId="77777777" w:rsidR="00975F42" w:rsidRDefault="00D21430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649180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8A2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>Je sjednána a činí:</w:t>
      </w:r>
    </w:p>
    <w:p w14:paraId="51BB02BE" w14:textId="6EB2EA11" w:rsidR="00813EE4" w:rsidRPr="00147C15" w:rsidRDefault="003C3276" w:rsidP="00A84951">
      <w:pPr>
        <w:ind w:left="284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36DA4">
        <w:rPr>
          <w:rFonts w:asciiTheme="minorHAnsi" w:hAnsiTheme="minorHAnsi"/>
          <w:b/>
          <w:bCs/>
          <w:sz w:val="22"/>
          <w:szCs w:val="22"/>
        </w:rPr>
        <w:t>xxx</w:t>
      </w:r>
      <w:proofErr w:type="spellEnd"/>
      <w:sdt>
        <w:sdtPr>
          <w:rPr>
            <w:rFonts w:asciiTheme="minorHAnsi" w:hAnsiTheme="minorHAnsi"/>
            <w:sz w:val="22"/>
            <w:szCs w:val="22"/>
          </w:rPr>
          <w:id w:val="118940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64D" w:rsidRPr="00636D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4951">
        <w:rPr>
          <w:rFonts w:asciiTheme="minorHAnsi" w:hAnsiTheme="minorHAnsi"/>
          <w:sz w:val="22"/>
          <w:szCs w:val="22"/>
        </w:rPr>
        <w:t xml:space="preserve"> </w:t>
      </w:r>
      <w:r w:rsidR="00813EE4" w:rsidRPr="00147C15">
        <w:rPr>
          <w:rFonts w:asciiTheme="minorHAnsi" w:hAnsiTheme="minorHAnsi"/>
          <w:sz w:val="22"/>
          <w:szCs w:val="22"/>
        </w:rPr>
        <w:t xml:space="preserve">Je sjednána pouze na dobu </w:t>
      </w:r>
      <w:r w:rsidR="00813EE4" w:rsidRPr="00147C15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13EE4" w:rsidRPr="00147C15">
        <w:rPr>
          <w:rFonts w:asciiTheme="minorHAnsi" w:hAnsiTheme="minorHAnsi"/>
          <w:sz w:val="22"/>
          <w:szCs w:val="22"/>
        </w:rPr>
        <w:instrText xml:space="preserve"> FORMTEXT </w:instrText>
      </w:r>
      <w:r w:rsidR="00813EE4" w:rsidRPr="00147C15">
        <w:rPr>
          <w:rFonts w:asciiTheme="minorHAnsi" w:hAnsiTheme="minorHAnsi"/>
          <w:sz w:val="22"/>
          <w:szCs w:val="22"/>
        </w:rPr>
      </w:r>
      <w:r w:rsidR="00813EE4" w:rsidRPr="00147C15">
        <w:rPr>
          <w:rFonts w:asciiTheme="minorHAnsi" w:hAnsiTheme="minorHAnsi"/>
          <w:sz w:val="22"/>
          <w:szCs w:val="22"/>
        </w:rPr>
        <w:fldChar w:fldCharType="separate"/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noProof/>
          <w:sz w:val="22"/>
          <w:szCs w:val="22"/>
        </w:rPr>
        <w:t> </w:t>
      </w:r>
      <w:r w:rsidR="00813EE4" w:rsidRPr="00147C15">
        <w:rPr>
          <w:rFonts w:asciiTheme="minorHAnsi" w:hAnsiTheme="minorHAnsi"/>
          <w:sz w:val="22"/>
          <w:szCs w:val="22"/>
        </w:rPr>
        <w:fldChar w:fldCharType="end"/>
      </w:r>
    </w:p>
    <w:p w14:paraId="4D2AFF40" w14:textId="77777777" w:rsidR="00347073" w:rsidRDefault="00347073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5A2507DB" w14:textId="77777777" w:rsidR="00A46756" w:rsidRDefault="00A46756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3281848C" w14:textId="77777777" w:rsidR="00A46756" w:rsidRPr="00347073" w:rsidRDefault="00A46756" w:rsidP="00347073">
      <w:pPr>
        <w:pStyle w:val="Odstavecseseznamem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p w14:paraId="56DEDE1E" w14:textId="77777777" w:rsidR="008858A2" w:rsidRPr="008858A2" w:rsidRDefault="003B4188" w:rsidP="003B418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B4188">
        <w:rPr>
          <w:rFonts w:asciiTheme="minorHAnsi" w:hAnsiTheme="minorHAnsi"/>
          <w:b/>
          <w:sz w:val="22"/>
          <w:szCs w:val="22"/>
          <w:u w:val="single"/>
        </w:rPr>
        <w:t>Zvláštní ujednání:</w:t>
      </w:r>
      <w:r w:rsidRPr="003B4188">
        <w:rPr>
          <w:rFonts w:asciiTheme="minorHAnsi" w:hAnsiTheme="minorHAnsi"/>
          <w:b/>
          <w:sz w:val="22"/>
          <w:szCs w:val="22"/>
        </w:rPr>
        <w:t xml:space="preserve"> </w:t>
      </w:r>
    </w:p>
    <w:p w14:paraId="673FA99C" w14:textId="1EC4157B" w:rsidR="00BD0E08" w:rsidRDefault="00A46756" w:rsidP="00BD0E08">
      <w:pPr>
        <w:pStyle w:val="Odstavecseseznamem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FC4493">
        <w:rPr>
          <w:rFonts w:asciiTheme="minorHAnsi" w:hAnsiTheme="minorHAnsi"/>
          <w:b/>
          <w:bCs/>
          <w:sz w:val="22"/>
          <w:szCs w:val="22"/>
        </w:rPr>
        <w:t>ND</w:t>
      </w:r>
      <w:r w:rsidR="00BD0E08" w:rsidRPr="00FC449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D0E08" w:rsidRPr="00FC4493">
        <w:rPr>
          <w:rFonts w:ascii="Calibri" w:hAnsi="Calibri"/>
          <w:b/>
          <w:bCs/>
          <w:sz w:val="22"/>
          <w:szCs w:val="22"/>
        </w:rPr>
        <w:t>se zavazuje</w:t>
      </w:r>
      <w:r w:rsidR="00BD0E08" w:rsidRPr="001C0CD4">
        <w:rPr>
          <w:rFonts w:ascii="Calibri" w:hAnsi="Calibri"/>
          <w:sz w:val="22"/>
          <w:szCs w:val="22"/>
        </w:rPr>
        <w:t xml:space="preserve"> bez</w:t>
      </w:r>
      <w:r>
        <w:rPr>
          <w:rFonts w:ascii="Calibri" w:hAnsi="Calibri"/>
          <w:sz w:val="22"/>
          <w:szCs w:val="22"/>
        </w:rPr>
        <w:t>ú</w:t>
      </w:r>
      <w:r w:rsidR="00BD0E08" w:rsidRPr="001C0CD4">
        <w:rPr>
          <w:rFonts w:ascii="Calibri" w:hAnsi="Calibri"/>
          <w:sz w:val="22"/>
          <w:szCs w:val="22"/>
        </w:rPr>
        <w:t xml:space="preserve">platně poskytnout pro vydání </w:t>
      </w:r>
      <w:r w:rsidR="003138D8">
        <w:rPr>
          <w:rFonts w:ascii="Calibri" w:hAnsi="Calibri"/>
          <w:sz w:val="22"/>
          <w:szCs w:val="22"/>
        </w:rPr>
        <w:t>Alba</w:t>
      </w:r>
      <w:r w:rsidR="00BD0E08" w:rsidRPr="001C0CD4">
        <w:rPr>
          <w:rFonts w:ascii="Calibri" w:hAnsi="Calibri"/>
          <w:sz w:val="22"/>
          <w:szCs w:val="22"/>
        </w:rPr>
        <w:t xml:space="preserve"> fotografie do bookletu a pro propagační účely (dále jen „Grafika“). </w:t>
      </w:r>
      <w:r>
        <w:rPr>
          <w:rFonts w:ascii="Calibri" w:hAnsi="Calibri"/>
          <w:sz w:val="22"/>
          <w:szCs w:val="22"/>
        </w:rPr>
        <w:t>ND</w:t>
      </w:r>
      <w:r w:rsidR="00862421">
        <w:rPr>
          <w:rFonts w:ascii="Calibri" w:hAnsi="Calibri"/>
          <w:sz w:val="22"/>
          <w:szCs w:val="22"/>
        </w:rPr>
        <w:t xml:space="preserve"> </w:t>
      </w:r>
      <w:r w:rsidR="00BD0E08" w:rsidRPr="001C0CD4">
        <w:rPr>
          <w:rFonts w:ascii="Calibri" w:hAnsi="Calibri"/>
          <w:sz w:val="22"/>
          <w:szCs w:val="22"/>
        </w:rPr>
        <w:t>touto smlouvou bez</w:t>
      </w:r>
      <w:r>
        <w:rPr>
          <w:rFonts w:ascii="Calibri" w:hAnsi="Calibri"/>
          <w:sz w:val="22"/>
          <w:szCs w:val="22"/>
        </w:rPr>
        <w:t>ú</w:t>
      </w:r>
      <w:r w:rsidR="00BD0E08" w:rsidRPr="001C0CD4">
        <w:rPr>
          <w:rFonts w:ascii="Calibri" w:hAnsi="Calibri"/>
          <w:sz w:val="22"/>
          <w:szCs w:val="22"/>
        </w:rPr>
        <w:t xml:space="preserve">platně poskytuje </w:t>
      </w:r>
      <w:r w:rsidR="001A552D">
        <w:rPr>
          <w:rFonts w:ascii="Calibri" w:hAnsi="Calibri"/>
          <w:sz w:val="22"/>
          <w:szCs w:val="22"/>
        </w:rPr>
        <w:t>Supraphon</w:t>
      </w:r>
      <w:r w:rsidR="00CD047F">
        <w:rPr>
          <w:rFonts w:ascii="Calibri" w:hAnsi="Calibri"/>
          <w:sz w:val="22"/>
          <w:szCs w:val="22"/>
        </w:rPr>
        <w:t>u</w:t>
      </w:r>
      <w:r w:rsidR="00BD0E08">
        <w:rPr>
          <w:rFonts w:ascii="Calibri" w:hAnsi="Calibri"/>
          <w:sz w:val="22"/>
          <w:szCs w:val="22"/>
        </w:rPr>
        <w:t xml:space="preserve"> </w:t>
      </w:r>
      <w:r w:rsidR="00BD0E08" w:rsidRPr="001C0CD4">
        <w:rPr>
          <w:rFonts w:ascii="Calibri" w:hAnsi="Calibri"/>
          <w:sz w:val="22"/>
          <w:szCs w:val="22"/>
        </w:rPr>
        <w:t xml:space="preserve">licenci, resp. podlicenci k užití Grafiky </w:t>
      </w:r>
      <w:r w:rsidR="00BD0E08">
        <w:rPr>
          <w:rFonts w:ascii="Calibri" w:hAnsi="Calibri"/>
          <w:sz w:val="22"/>
          <w:szCs w:val="22"/>
        </w:rPr>
        <w:t>k těmto účelům.</w:t>
      </w:r>
    </w:p>
    <w:p w14:paraId="742F096B" w14:textId="12D0245B" w:rsidR="00AD6F29" w:rsidRDefault="00A46756" w:rsidP="00AD6F2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AD6F29" w:rsidRPr="00AD6F29">
        <w:rPr>
          <w:rFonts w:asciiTheme="minorHAnsi" w:hAnsiTheme="minorHAnsi"/>
          <w:sz w:val="22"/>
          <w:szCs w:val="22"/>
        </w:rPr>
        <w:t xml:space="preserve"> se zavazuje uhradit veškeré náklady spojené </w:t>
      </w:r>
      <w:r w:rsidR="00AE635E">
        <w:rPr>
          <w:rFonts w:asciiTheme="minorHAnsi" w:hAnsiTheme="minorHAnsi"/>
          <w:sz w:val="22"/>
          <w:szCs w:val="22"/>
        </w:rPr>
        <w:t>s</w:t>
      </w:r>
      <w:r w:rsidR="007B3444">
        <w:rPr>
          <w:rFonts w:asciiTheme="minorHAnsi" w:hAnsiTheme="minorHAnsi"/>
          <w:sz w:val="22"/>
          <w:szCs w:val="22"/>
        </w:rPr>
        <w:t> </w:t>
      </w:r>
      <w:r w:rsidR="00AD6F29" w:rsidRPr="00AD6F29">
        <w:rPr>
          <w:rFonts w:asciiTheme="minorHAnsi" w:hAnsiTheme="minorHAnsi"/>
          <w:sz w:val="22"/>
          <w:szCs w:val="22"/>
        </w:rPr>
        <w:t xml:space="preserve">pronájmem notových materiálů potřebných pro pořízení </w:t>
      </w:r>
      <w:r w:rsidR="007B3444">
        <w:rPr>
          <w:rFonts w:asciiTheme="minorHAnsi" w:hAnsiTheme="minorHAnsi"/>
          <w:sz w:val="22"/>
          <w:szCs w:val="22"/>
        </w:rPr>
        <w:t xml:space="preserve">a vydání </w:t>
      </w:r>
      <w:r w:rsidR="003138D8">
        <w:rPr>
          <w:rFonts w:asciiTheme="minorHAnsi" w:hAnsiTheme="minorHAnsi"/>
          <w:sz w:val="22"/>
          <w:szCs w:val="22"/>
        </w:rPr>
        <w:t>Alba</w:t>
      </w:r>
      <w:r w:rsidR="00AD6F29" w:rsidRPr="00AD6F29">
        <w:rPr>
          <w:rFonts w:asciiTheme="minorHAnsi" w:hAnsiTheme="minorHAnsi"/>
          <w:sz w:val="22"/>
          <w:szCs w:val="22"/>
        </w:rPr>
        <w:t>.</w:t>
      </w:r>
    </w:p>
    <w:p w14:paraId="17892C93" w14:textId="77777777" w:rsidR="001D00CF" w:rsidRDefault="001D00CF" w:rsidP="001D00C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ND se zavazuje bezúplatně poskytnout pro vydání Alba následující texty v elektronické podobě: </w:t>
      </w:r>
    </w:p>
    <w:p w14:paraId="047FB203" w14:textId="77777777" w:rsidR="001D00CF" w:rsidRDefault="001D00CF" w:rsidP="001D00CF">
      <w:pPr>
        <w:pStyle w:val="Odstavecseseznamem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Obsah opery – v českém a anglickém jazyce</w:t>
      </w:r>
    </w:p>
    <w:p w14:paraId="31DCCFD1" w14:textId="77777777" w:rsidR="001D00CF" w:rsidRDefault="001D00CF" w:rsidP="001D00CF">
      <w:pPr>
        <w:pStyle w:val="Odstavecseseznamem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Libreto opery (verze shodná s Nahrávkou) – v českém a anglickém jazyce</w:t>
      </w:r>
    </w:p>
    <w:p w14:paraId="7F1D5DA3" w14:textId="68BCF157" w:rsidR="001D00CF" w:rsidRPr="00F4636E" w:rsidRDefault="001D00CF" w:rsidP="001D00CF">
      <w:pPr>
        <w:pStyle w:val="Odstavecseseznamem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4636E">
        <w:rPr>
          <w:rFonts w:asciiTheme="minorHAnsi" w:hAnsiTheme="minorHAnsi"/>
          <w:sz w:val="22"/>
          <w:szCs w:val="22"/>
        </w:rPr>
        <w:t xml:space="preserve">Výkladový text pro booklet – v českém jazyce v dohodnutém rozsahu. Autorem textu </w:t>
      </w:r>
      <w:r w:rsidR="00223D5D">
        <w:rPr>
          <w:rFonts w:asciiTheme="minorHAnsi" w:hAnsiTheme="minorHAnsi"/>
          <w:sz w:val="22"/>
          <w:szCs w:val="22"/>
        </w:rPr>
        <w:t xml:space="preserve">je </w:t>
      </w:r>
      <w:r w:rsidRPr="00F4636E">
        <w:rPr>
          <w:rFonts w:asciiTheme="minorHAnsi" w:hAnsiTheme="minorHAnsi"/>
          <w:sz w:val="22"/>
          <w:szCs w:val="22"/>
        </w:rPr>
        <w:t xml:space="preserve">dramaturg ND v Praze Ondřej Hučín. </w:t>
      </w:r>
      <w:r w:rsidR="00223D5D">
        <w:rPr>
          <w:rFonts w:asciiTheme="minorHAnsi" w:hAnsiTheme="minorHAnsi"/>
          <w:sz w:val="22"/>
          <w:szCs w:val="22"/>
        </w:rPr>
        <w:t>Text byl předán již před podpisem této smlouvy</w:t>
      </w:r>
      <w:r w:rsidRPr="00F4636E">
        <w:rPr>
          <w:rFonts w:asciiTheme="minorHAnsi" w:hAnsiTheme="minorHAnsi"/>
          <w:sz w:val="22"/>
          <w:szCs w:val="22"/>
        </w:rPr>
        <w:t>.</w:t>
      </w:r>
    </w:p>
    <w:p w14:paraId="290E3A6F" w14:textId="7A377931" w:rsidR="000E30C3" w:rsidRPr="00F4636E" w:rsidRDefault="000E30C3" w:rsidP="00AD6F2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4636E">
        <w:rPr>
          <w:rFonts w:asciiTheme="minorHAnsi" w:hAnsiTheme="minorHAnsi"/>
          <w:b/>
          <w:bCs/>
          <w:sz w:val="22"/>
          <w:szCs w:val="22"/>
        </w:rPr>
        <w:t>Supraphon se zavazuje</w:t>
      </w:r>
      <w:r w:rsidRPr="00F4636E">
        <w:rPr>
          <w:rFonts w:asciiTheme="minorHAnsi" w:hAnsiTheme="minorHAnsi"/>
          <w:sz w:val="22"/>
          <w:szCs w:val="22"/>
        </w:rPr>
        <w:t xml:space="preserve"> na vlastní náklady a na vlastní účet uhradit náklady na výrobu hmotného nosiče zvukového záznamu </w:t>
      </w:r>
      <w:r w:rsidR="00FC4493" w:rsidRPr="00F4636E">
        <w:rPr>
          <w:rFonts w:asciiTheme="minorHAnsi" w:hAnsiTheme="minorHAnsi"/>
          <w:sz w:val="22"/>
          <w:szCs w:val="22"/>
        </w:rPr>
        <w:t xml:space="preserve">ve formátu 2CD </w:t>
      </w:r>
      <w:r w:rsidRPr="00F4636E">
        <w:rPr>
          <w:rFonts w:asciiTheme="minorHAnsi" w:hAnsiTheme="minorHAnsi"/>
          <w:sz w:val="22"/>
          <w:szCs w:val="22"/>
        </w:rPr>
        <w:t xml:space="preserve">včetně obalové tiskoviny v minimálním </w:t>
      </w:r>
      <w:r w:rsidRPr="00636DA4">
        <w:rPr>
          <w:rFonts w:asciiTheme="minorHAnsi" w:hAnsiTheme="minorHAnsi"/>
          <w:sz w:val="22"/>
          <w:szCs w:val="22"/>
        </w:rPr>
        <w:t xml:space="preserve">množství </w:t>
      </w:r>
      <w:proofErr w:type="spellStart"/>
      <w:r w:rsidR="003C3276" w:rsidRPr="00636DA4">
        <w:rPr>
          <w:rFonts w:asciiTheme="minorHAnsi" w:hAnsiTheme="minorHAnsi"/>
          <w:b/>
          <w:bCs/>
          <w:sz w:val="22"/>
          <w:szCs w:val="22"/>
        </w:rPr>
        <w:t>xxx</w:t>
      </w:r>
      <w:proofErr w:type="spellEnd"/>
      <w:r w:rsidRPr="00636DA4">
        <w:rPr>
          <w:rFonts w:asciiTheme="minorHAnsi" w:hAnsiTheme="minorHAnsi"/>
          <w:b/>
          <w:bCs/>
          <w:sz w:val="22"/>
          <w:szCs w:val="22"/>
        </w:rPr>
        <w:t xml:space="preserve"> ks</w:t>
      </w:r>
      <w:r w:rsidRPr="00636DA4">
        <w:rPr>
          <w:rFonts w:asciiTheme="minorHAnsi" w:hAnsiTheme="minorHAnsi"/>
          <w:sz w:val="22"/>
          <w:szCs w:val="22"/>
        </w:rPr>
        <w:t>.</w:t>
      </w:r>
    </w:p>
    <w:p w14:paraId="04635D44" w14:textId="555B1199" w:rsidR="004C2529" w:rsidRPr="00F4636E" w:rsidRDefault="004C2529" w:rsidP="00AD6F2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4636E">
        <w:rPr>
          <w:rFonts w:asciiTheme="minorHAnsi" w:hAnsiTheme="minorHAnsi"/>
          <w:sz w:val="22"/>
          <w:szCs w:val="22"/>
        </w:rPr>
        <w:t>Supraphon zajistí na vlastní náklady a na svůj účet fyzickou a digitální distribuci Alba.</w:t>
      </w:r>
    </w:p>
    <w:p w14:paraId="36321F38" w14:textId="073DE592" w:rsidR="004C2529" w:rsidRPr="00F4636E" w:rsidRDefault="004C2529" w:rsidP="00AD6F2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4636E">
        <w:rPr>
          <w:rFonts w:asciiTheme="minorHAnsi" w:hAnsiTheme="minorHAnsi"/>
          <w:sz w:val="22"/>
          <w:szCs w:val="22"/>
        </w:rPr>
        <w:t xml:space="preserve">Supraphon zajistí na vlastní náklady a na svůj účet náklady na PR, reklamu a marketing Alba v rozsahu dle svého uvážení. </w:t>
      </w:r>
    </w:p>
    <w:p w14:paraId="044F2098" w14:textId="27C88CA9" w:rsidR="001C61F0" w:rsidRPr="00636DA4" w:rsidRDefault="00A46756" w:rsidP="0086242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4636E">
        <w:rPr>
          <w:rFonts w:asciiTheme="minorHAnsi" w:hAnsiTheme="minorHAnsi"/>
          <w:sz w:val="22"/>
          <w:szCs w:val="22"/>
        </w:rPr>
        <w:t xml:space="preserve">Supraphon </w:t>
      </w:r>
      <w:r w:rsidR="00D22AD5" w:rsidRPr="00F4636E">
        <w:rPr>
          <w:rFonts w:asciiTheme="minorHAnsi" w:hAnsiTheme="minorHAnsi"/>
          <w:sz w:val="22"/>
          <w:szCs w:val="22"/>
        </w:rPr>
        <w:t xml:space="preserve">se zavazuje </w:t>
      </w:r>
      <w:r w:rsidR="00D22AD5" w:rsidRPr="00636DA4">
        <w:rPr>
          <w:rFonts w:asciiTheme="minorHAnsi" w:hAnsiTheme="minorHAnsi"/>
          <w:sz w:val="22"/>
          <w:szCs w:val="22"/>
        </w:rPr>
        <w:t>dodat ND</w:t>
      </w:r>
      <w:r w:rsidR="00862421" w:rsidRPr="00636D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C3276" w:rsidRPr="00636DA4">
        <w:rPr>
          <w:rFonts w:asciiTheme="minorHAnsi" w:hAnsiTheme="minorHAnsi"/>
          <w:b/>
          <w:bCs/>
          <w:sz w:val="22"/>
          <w:szCs w:val="22"/>
        </w:rPr>
        <w:t>xxx</w:t>
      </w:r>
      <w:proofErr w:type="spellEnd"/>
      <w:r w:rsidR="00862421" w:rsidRPr="00636DA4">
        <w:rPr>
          <w:rFonts w:asciiTheme="minorHAnsi" w:hAnsiTheme="minorHAnsi"/>
          <w:b/>
          <w:bCs/>
          <w:sz w:val="22"/>
          <w:szCs w:val="22"/>
        </w:rPr>
        <w:t xml:space="preserve"> CD</w:t>
      </w:r>
      <w:r w:rsidR="00862421" w:rsidRPr="00636DA4">
        <w:rPr>
          <w:rFonts w:asciiTheme="minorHAnsi" w:hAnsiTheme="minorHAnsi"/>
          <w:sz w:val="22"/>
          <w:szCs w:val="22"/>
        </w:rPr>
        <w:t xml:space="preserve"> jako bezplatné vzorky pro </w:t>
      </w:r>
      <w:r w:rsidR="00D22AD5" w:rsidRPr="00636DA4">
        <w:rPr>
          <w:rFonts w:asciiTheme="minorHAnsi" w:hAnsiTheme="minorHAnsi"/>
          <w:sz w:val="22"/>
          <w:szCs w:val="22"/>
        </w:rPr>
        <w:t>ND</w:t>
      </w:r>
      <w:r w:rsidR="004F6E73" w:rsidRPr="00636DA4">
        <w:rPr>
          <w:rFonts w:asciiTheme="minorHAnsi" w:hAnsiTheme="minorHAnsi"/>
          <w:sz w:val="22"/>
          <w:szCs w:val="22"/>
        </w:rPr>
        <w:t xml:space="preserve"> a</w:t>
      </w:r>
      <w:r w:rsidR="00862421" w:rsidRPr="00636DA4">
        <w:rPr>
          <w:rFonts w:asciiTheme="minorHAnsi" w:hAnsiTheme="minorHAnsi"/>
          <w:sz w:val="22"/>
          <w:szCs w:val="22"/>
        </w:rPr>
        <w:t xml:space="preserve"> jeho partnery</w:t>
      </w:r>
      <w:r w:rsidR="00D22AD5" w:rsidRPr="00636DA4">
        <w:rPr>
          <w:rFonts w:asciiTheme="minorHAnsi" w:hAnsiTheme="minorHAnsi"/>
          <w:sz w:val="22"/>
          <w:szCs w:val="22"/>
        </w:rPr>
        <w:t xml:space="preserve">, a to do 30 dnů po vydání </w:t>
      </w:r>
      <w:r w:rsidR="000E30C3" w:rsidRPr="00636DA4">
        <w:rPr>
          <w:rFonts w:asciiTheme="minorHAnsi" w:hAnsiTheme="minorHAnsi"/>
          <w:sz w:val="22"/>
          <w:szCs w:val="22"/>
        </w:rPr>
        <w:t>Alba.</w:t>
      </w:r>
    </w:p>
    <w:p w14:paraId="6AA22A5A" w14:textId="7B737A29" w:rsidR="00862421" w:rsidRPr="00E654EC" w:rsidRDefault="001A552D" w:rsidP="00E654EC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E654EC">
        <w:rPr>
          <w:rFonts w:asciiTheme="minorHAnsi" w:hAnsiTheme="minorHAnsi"/>
          <w:sz w:val="22"/>
          <w:szCs w:val="22"/>
        </w:rPr>
        <w:t>Supraphon</w:t>
      </w:r>
      <w:r w:rsidR="00862421" w:rsidRPr="00E654EC">
        <w:rPr>
          <w:rFonts w:asciiTheme="minorHAnsi" w:hAnsiTheme="minorHAnsi"/>
          <w:sz w:val="22"/>
          <w:szCs w:val="22"/>
        </w:rPr>
        <w:t xml:space="preserve"> se zavazuje uvést v bookletu </w:t>
      </w:r>
      <w:r w:rsidR="008E1A77" w:rsidRPr="00E654EC">
        <w:rPr>
          <w:rFonts w:asciiTheme="minorHAnsi" w:hAnsiTheme="minorHAnsi"/>
          <w:sz w:val="22"/>
          <w:szCs w:val="22"/>
        </w:rPr>
        <w:t xml:space="preserve">poděkování, resp. logo partnerů </w:t>
      </w:r>
      <w:r w:rsidR="00D760E6" w:rsidRPr="00E654EC">
        <w:rPr>
          <w:rFonts w:asciiTheme="minorHAnsi" w:hAnsiTheme="minorHAnsi"/>
          <w:sz w:val="22"/>
          <w:szCs w:val="22"/>
        </w:rPr>
        <w:t>ND</w:t>
      </w:r>
      <w:r w:rsidR="008E1A77" w:rsidRPr="00E654EC">
        <w:rPr>
          <w:rFonts w:asciiTheme="minorHAnsi" w:hAnsiTheme="minorHAnsi"/>
          <w:sz w:val="22"/>
          <w:szCs w:val="22"/>
        </w:rPr>
        <w:t>, kteří se finančně podíleli na pořízení Záznamu.</w:t>
      </w:r>
      <w:r w:rsidR="00CF2CE8" w:rsidRPr="00E654EC">
        <w:rPr>
          <w:rFonts w:asciiTheme="minorHAnsi" w:hAnsiTheme="minorHAnsi"/>
          <w:sz w:val="22"/>
          <w:szCs w:val="22"/>
        </w:rPr>
        <w:t xml:space="preserve"> </w:t>
      </w:r>
      <w:r w:rsidR="0095267A" w:rsidRPr="00E654EC">
        <w:rPr>
          <w:rFonts w:asciiTheme="minorHAnsi" w:hAnsiTheme="minorHAnsi"/>
          <w:sz w:val="22"/>
          <w:szCs w:val="22"/>
        </w:rPr>
        <w:t>ND se zavazuje včas dodat tiskové podklady s logem/logy pro využití v souladu s touto smlouvou s tím, že je povinen zajistit, že jejich využitím nedojde k neoprávněnému zásahu do práv třetích osob (zejména práva autorská, k ochranné známce, ochrana osobnosti aj.). V</w:t>
      </w:r>
      <w:r w:rsidR="00CF2CE8" w:rsidRPr="00E654EC">
        <w:rPr>
          <w:rFonts w:asciiTheme="minorHAnsi" w:hAnsiTheme="minorHAnsi"/>
          <w:sz w:val="22"/>
          <w:szCs w:val="22"/>
        </w:rPr>
        <w:t> bookletu a na zadní straně obalu CD bude uvedena Nadace Leoše Janáčka jako partner projektu.</w:t>
      </w:r>
      <w:r w:rsidR="00E654EC" w:rsidRPr="00E654EC">
        <w:rPr>
          <w:rFonts w:asciiTheme="minorHAnsi" w:hAnsiTheme="minorHAnsi"/>
          <w:sz w:val="22"/>
          <w:szCs w:val="22"/>
        </w:rPr>
        <w:t xml:space="preserve"> Finální podoba bookletu podléhá písemnému schválení ze strany ND. </w:t>
      </w:r>
    </w:p>
    <w:p w14:paraId="12122356" w14:textId="77777777" w:rsidR="00AE635E" w:rsidRDefault="00AE635E" w:rsidP="003E68BE">
      <w:pPr>
        <w:pStyle w:val="Zkladntextodsazen"/>
        <w:jc w:val="center"/>
        <w:rPr>
          <w:rFonts w:asciiTheme="minorHAnsi" w:hAnsiTheme="minorHAnsi"/>
          <w:b/>
          <w:sz w:val="22"/>
          <w:szCs w:val="22"/>
        </w:rPr>
      </w:pPr>
    </w:p>
    <w:p w14:paraId="0FAB796A" w14:textId="77777777" w:rsidR="005A16F7" w:rsidRPr="00F4636E" w:rsidRDefault="005A16F7" w:rsidP="003E68BE">
      <w:pPr>
        <w:pStyle w:val="Zkladntextodsazen"/>
        <w:jc w:val="center"/>
        <w:rPr>
          <w:rFonts w:asciiTheme="minorHAnsi" w:hAnsiTheme="minorHAnsi"/>
          <w:b/>
          <w:sz w:val="22"/>
          <w:szCs w:val="22"/>
        </w:rPr>
      </w:pPr>
    </w:p>
    <w:p w14:paraId="1A364B75" w14:textId="5EAC464F" w:rsidR="003E68BE" w:rsidRPr="00F4636E" w:rsidRDefault="003E68BE" w:rsidP="003E68BE">
      <w:pPr>
        <w:pStyle w:val="Zkladntextodsazen"/>
        <w:jc w:val="center"/>
        <w:rPr>
          <w:rFonts w:asciiTheme="minorHAnsi" w:hAnsiTheme="minorHAnsi"/>
          <w:b/>
          <w:sz w:val="22"/>
          <w:szCs w:val="22"/>
        </w:rPr>
      </w:pPr>
      <w:r w:rsidRPr="00F4636E">
        <w:rPr>
          <w:rFonts w:asciiTheme="minorHAnsi" w:hAnsiTheme="minorHAnsi"/>
          <w:b/>
          <w:sz w:val="22"/>
          <w:szCs w:val="22"/>
        </w:rPr>
        <w:t>II. Předmět smlouvy</w:t>
      </w:r>
    </w:p>
    <w:p w14:paraId="2FF98C24" w14:textId="77777777" w:rsidR="003E68BE" w:rsidRPr="00F4636E" w:rsidRDefault="003E68BE" w:rsidP="00BE0737">
      <w:pPr>
        <w:rPr>
          <w:rFonts w:asciiTheme="minorHAnsi" w:hAnsiTheme="minorHAnsi"/>
          <w:sz w:val="22"/>
          <w:szCs w:val="22"/>
        </w:rPr>
      </w:pPr>
    </w:p>
    <w:p w14:paraId="1EB6C151" w14:textId="5C0D2B54" w:rsidR="003D64B0" w:rsidRPr="003D64B0" w:rsidRDefault="003D64B0" w:rsidP="003D64B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636E">
        <w:rPr>
          <w:rFonts w:asciiTheme="minorHAnsi" w:hAnsiTheme="minorHAnsi"/>
          <w:sz w:val="22"/>
          <w:szCs w:val="22"/>
        </w:rPr>
        <w:t xml:space="preserve">Účelem této smlouvy je sjednat podmínky spolupráce mezi vydavatelstvím Supraphon a </w:t>
      </w:r>
      <w:r w:rsidR="00AE635E" w:rsidRPr="00F4636E">
        <w:rPr>
          <w:rFonts w:asciiTheme="minorHAnsi" w:hAnsiTheme="minorHAnsi"/>
          <w:sz w:val="22"/>
          <w:szCs w:val="22"/>
        </w:rPr>
        <w:t xml:space="preserve">Národním </w:t>
      </w:r>
      <w:r w:rsidR="002F058F" w:rsidRPr="00F4636E">
        <w:rPr>
          <w:rFonts w:asciiTheme="minorHAnsi" w:hAnsiTheme="minorHAnsi"/>
          <w:sz w:val="22"/>
          <w:szCs w:val="22"/>
        </w:rPr>
        <w:t>divadlem (</w:t>
      </w:r>
      <w:r w:rsidR="00AE635E" w:rsidRPr="00F4636E">
        <w:rPr>
          <w:rFonts w:asciiTheme="minorHAnsi" w:hAnsiTheme="minorHAnsi"/>
          <w:sz w:val="22"/>
          <w:szCs w:val="22"/>
        </w:rPr>
        <w:t xml:space="preserve">dále jen </w:t>
      </w:r>
      <w:r w:rsidR="002F058F" w:rsidRPr="00F4636E">
        <w:rPr>
          <w:rFonts w:asciiTheme="minorHAnsi" w:hAnsiTheme="minorHAnsi"/>
          <w:sz w:val="22"/>
          <w:szCs w:val="22"/>
        </w:rPr>
        <w:t>ND</w:t>
      </w:r>
      <w:r w:rsidR="00AE635E" w:rsidRPr="00F4636E">
        <w:rPr>
          <w:rFonts w:asciiTheme="minorHAnsi" w:hAnsiTheme="minorHAnsi"/>
          <w:sz w:val="22"/>
          <w:szCs w:val="22"/>
        </w:rPr>
        <w:t>)</w:t>
      </w:r>
      <w:r w:rsidRPr="00F4636E">
        <w:rPr>
          <w:rFonts w:asciiTheme="minorHAnsi" w:hAnsiTheme="minorHAnsi"/>
          <w:sz w:val="22"/>
          <w:szCs w:val="22"/>
        </w:rPr>
        <w:t xml:space="preserve">. </w:t>
      </w:r>
      <w:r w:rsidR="002F058F" w:rsidRPr="00F4636E">
        <w:rPr>
          <w:rFonts w:asciiTheme="minorHAnsi" w:hAnsiTheme="minorHAnsi"/>
          <w:sz w:val="22"/>
          <w:szCs w:val="22"/>
        </w:rPr>
        <w:t>ND</w:t>
      </w:r>
      <w:r w:rsidR="00AE635E" w:rsidRPr="00F4636E">
        <w:rPr>
          <w:rFonts w:asciiTheme="minorHAnsi" w:hAnsiTheme="minorHAnsi"/>
          <w:sz w:val="22"/>
          <w:szCs w:val="22"/>
        </w:rPr>
        <w:t xml:space="preserve"> </w:t>
      </w:r>
      <w:r w:rsidRPr="00F4636E">
        <w:rPr>
          <w:rFonts w:asciiTheme="minorHAnsi" w:hAnsiTheme="minorHAnsi"/>
          <w:sz w:val="22"/>
          <w:szCs w:val="22"/>
        </w:rPr>
        <w:t xml:space="preserve">je koproducentem </w:t>
      </w:r>
      <w:r w:rsidR="002F058F" w:rsidRPr="00F4636E">
        <w:rPr>
          <w:rFonts w:asciiTheme="minorHAnsi" w:hAnsiTheme="minorHAnsi"/>
          <w:sz w:val="22"/>
          <w:szCs w:val="22"/>
        </w:rPr>
        <w:t>N</w:t>
      </w:r>
      <w:r w:rsidRPr="00F4636E">
        <w:rPr>
          <w:rFonts w:asciiTheme="minorHAnsi" w:hAnsiTheme="minorHAnsi"/>
          <w:sz w:val="22"/>
          <w:szCs w:val="22"/>
        </w:rPr>
        <w:t xml:space="preserve">ahrávky specifikované </w:t>
      </w:r>
      <w:r w:rsidR="002F058F" w:rsidRPr="00F4636E">
        <w:rPr>
          <w:rFonts w:asciiTheme="minorHAnsi" w:hAnsiTheme="minorHAnsi"/>
          <w:sz w:val="22"/>
          <w:szCs w:val="22"/>
        </w:rPr>
        <w:t>v čl. I. odst. 1</w:t>
      </w:r>
      <w:r w:rsidRPr="00F4636E">
        <w:rPr>
          <w:rFonts w:asciiTheme="minorHAnsi" w:hAnsiTheme="minorHAnsi"/>
          <w:sz w:val="22"/>
          <w:szCs w:val="22"/>
        </w:rPr>
        <w:t xml:space="preserve">. Za </w:t>
      </w:r>
      <w:r w:rsidR="00AE635E" w:rsidRPr="00F4636E">
        <w:rPr>
          <w:rFonts w:asciiTheme="minorHAnsi" w:hAnsiTheme="minorHAnsi"/>
          <w:sz w:val="22"/>
          <w:szCs w:val="22"/>
        </w:rPr>
        <w:t xml:space="preserve">výše </w:t>
      </w:r>
      <w:r w:rsidRPr="00F4636E">
        <w:rPr>
          <w:rFonts w:asciiTheme="minorHAnsi" w:hAnsiTheme="minorHAnsi"/>
          <w:sz w:val="22"/>
          <w:szCs w:val="22"/>
        </w:rPr>
        <w:t xml:space="preserve">uvedených podmínek bude připraveno k vydání a vydáno </w:t>
      </w:r>
      <w:r w:rsidR="002F058F" w:rsidRPr="00F4636E">
        <w:rPr>
          <w:rFonts w:asciiTheme="minorHAnsi" w:hAnsiTheme="minorHAnsi"/>
          <w:sz w:val="22"/>
          <w:szCs w:val="22"/>
        </w:rPr>
        <w:t>Album</w:t>
      </w:r>
      <w:r w:rsidRPr="00F4636E">
        <w:rPr>
          <w:rFonts w:asciiTheme="minorHAnsi" w:hAnsiTheme="minorHAnsi"/>
          <w:sz w:val="22"/>
          <w:szCs w:val="22"/>
        </w:rPr>
        <w:t>, jež je specifikován</w:t>
      </w:r>
      <w:r w:rsidR="002F058F" w:rsidRPr="00F4636E">
        <w:rPr>
          <w:rFonts w:asciiTheme="minorHAnsi" w:hAnsiTheme="minorHAnsi"/>
          <w:sz w:val="22"/>
          <w:szCs w:val="22"/>
        </w:rPr>
        <w:t>o</w:t>
      </w:r>
      <w:r w:rsidRPr="00F4636E">
        <w:rPr>
          <w:rFonts w:asciiTheme="minorHAnsi" w:hAnsiTheme="minorHAnsi"/>
          <w:sz w:val="22"/>
          <w:szCs w:val="22"/>
        </w:rPr>
        <w:t xml:space="preserve"> v</w:t>
      </w:r>
      <w:r w:rsidR="00AE635E" w:rsidRPr="00F4636E">
        <w:rPr>
          <w:rFonts w:asciiTheme="minorHAnsi" w:hAnsiTheme="minorHAnsi"/>
          <w:sz w:val="22"/>
          <w:szCs w:val="22"/>
        </w:rPr>
        <w:t> článku I.</w:t>
      </w:r>
      <w:r w:rsidR="002F058F" w:rsidRPr="00F4636E">
        <w:rPr>
          <w:rFonts w:asciiTheme="minorHAnsi" w:hAnsiTheme="minorHAnsi"/>
          <w:sz w:val="22"/>
          <w:szCs w:val="22"/>
        </w:rPr>
        <w:t xml:space="preserve"> </w:t>
      </w:r>
      <w:r w:rsidR="00AE635E" w:rsidRPr="00F4636E">
        <w:rPr>
          <w:rFonts w:asciiTheme="minorHAnsi" w:hAnsiTheme="minorHAnsi"/>
          <w:sz w:val="22"/>
          <w:szCs w:val="22"/>
        </w:rPr>
        <w:t xml:space="preserve"> </w:t>
      </w:r>
      <w:r w:rsidRPr="00F4636E">
        <w:rPr>
          <w:rFonts w:asciiTheme="minorHAnsi" w:hAnsiTheme="minorHAnsi"/>
          <w:sz w:val="22"/>
          <w:szCs w:val="22"/>
        </w:rPr>
        <w:t xml:space="preserve">této </w:t>
      </w:r>
      <w:r w:rsidRPr="003D64B0">
        <w:rPr>
          <w:rFonts w:asciiTheme="minorHAnsi" w:hAnsiTheme="minorHAnsi"/>
          <w:sz w:val="22"/>
          <w:szCs w:val="22"/>
        </w:rPr>
        <w:t xml:space="preserve">smlouvy (dále jen „Album“) obsahující zvukové záznamy (dále jen „Záznamy“) hudebních děl uvedených (včetně označení jejich autorů) </w:t>
      </w:r>
      <w:r w:rsidR="00AE635E" w:rsidRPr="003D64B0">
        <w:rPr>
          <w:rFonts w:asciiTheme="minorHAnsi" w:hAnsiTheme="minorHAnsi"/>
          <w:sz w:val="22"/>
          <w:szCs w:val="22"/>
        </w:rPr>
        <w:t>v</w:t>
      </w:r>
      <w:r w:rsidR="00AE635E">
        <w:rPr>
          <w:rFonts w:asciiTheme="minorHAnsi" w:hAnsiTheme="minorHAnsi"/>
          <w:sz w:val="22"/>
          <w:szCs w:val="22"/>
        </w:rPr>
        <w:t xml:space="preserve"> článku I. </w:t>
      </w:r>
      <w:r w:rsidR="00AE635E" w:rsidRPr="003D64B0">
        <w:rPr>
          <w:rFonts w:asciiTheme="minorHAnsi" w:hAnsiTheme="minorHAnsi"/>
          <w:sz w:val="22"/>
          <w:szCs w:val="22"/>
        </w:rPr>
        <w:t xml:space="preserve">smlouvy </w:t>
      </w:r>
      <w:r w:rsidRPr="003D64B0">
        <w:rPr>
          <w:rFonts w:asciiTheme="minorHAnsi" w:hAnsiTheme="minorHAnsi"/>
          <w:sz w:val="22"/>
          <w:szCs w:val="22"/>
        </w:rPr>
        <w:t>(dále jen „Díla“) v provedení uměleckými výkony Umělce (dále jen „Výkony“). V</w:t>
      </w:r>
      <w:r w:rsidR="00AE635E">
        <w:rPr>
          <w:rFonts w:asciiTheme="minorHAnsi" w:hAnsiTheme="minorHAnsi"/>
          <w:sz w:val="22"/>
          <w:szCs w:val="22"/>
        </w:rPr>
        <w:t xml:space="preserve"> článku I. </w:t>
      </w:r>
      <w:r w:rsidRPr="003D64B0">
        <w:rPr>
          <w:rFonts w:asciiTheme="minorHAnsi" w:hAnsiTheme="minorHAnsi"/>
          <w:sz w:val="22"/>
          <w:szCs w:val="22"/>
        </w:rPr>
        <w:t>je uveden název Alba, jehož změna podléhá souhlasu obou stran. Záznamy Děl v provedení Výkony a dalšími uměleckými výkony se dále též společně označují jako „Nahrávky“.</w:t>
      </w:r>
    </w:p>
    <w:p w14:paraId="5D21AFE4" w14:textId="77777777" w:rsidR="003D64B0" w:rsidRPr="003D64B0" w:rsidRDefault="003D64B0" w:rsidP="003D64B0">
      <w:pPr>
        <w:pStyle w:val="Odstavecseseznamem"/>
        <w:jc w:val="both"/>
        <w:rPr>
          <w:rFonts w:asciiTheme="minorHAnsi" w:hAnsiTheme="minorHAnsi"/>
          <w:sz w:val="12"/>
          <w:szCs w:val="12"/>
        </w:rPr>
      </w:pPr>
    </w:p>
    <w:p w14:paraId="64230B94" w14:textId="58B1734D" w:rsidR="003D64B0" w:rsidRPr="003D64B0" w:rsidRDefault="003D64B0" w:rsidP="003D64B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D64B0">
        <w:rPr>
          <w:rFonts w:asciiTheme="minorHAnsi" w:hAnsiTheme="minorHAnsi"/>
          <w:sz w:val="22"/>
          <w:szCs w:val="22"/>
        </w:rPr>
        <w:t xml:space="preserve">Producenty Alba jsou společně Supraphon a </w:t>
      </w:r>
      <w:r w:rsidR="002F058F">
        <w:rPr>
          <w:rFonts w:asciiTheme="minorHAnsi" w:hAnsiTheme="minorHAnsi"/>
          <w:sz w:val="22"/>
          <w:szCs w:val="22"/>
        </w:rPr>
        <w:t>ND</w:t>
      </w:r>
      <w:r w:rsidRPr="003D64B0">
        <w:rPr>
          <w:rFonts w:asciiTheme="minorHAnsi" w:hAnsiTheme="minorHAnsi"/>
          <w:sz w:val="22"/>
          <w:szCs w:val="22"/>
        </w:rPr>
        <w:t xml:space="preserve">. </w:t>
      </w:r>
      <w:r w:rsidR="002F058F">
        <w:rPr>
          <w:rFonts w:asciiTheme="minorHAnsi" w:hAnsiTheme="minorHAnsi"/>
          <w:sz w:val="22"/>
          <w:szCs w:val="22"/>
        </w:rPr>
        <w:t>ND</w:t>
      </w:r>
      <w:r w:rsidR="004C18FD">
        <w:rPr>
          <w:rFonts w:asciiTheme="minorHAnsi" w:hAnsiTheme="minorHAnsi"/>
          <w:sz w:val="22"/>
          <w:szCs w:val="22"/>
        </w:rPr>
        <w:t xml:space="preserve"> </w:t>
      </w:r>
      <w:r w:rsidRPr="003D64B0">
        <w:rPr>
          <w:rFonts w:asciiTheme="minorHAnsi" w:hAnsiTheme="minorHAnsi"/>
          <w:sz w:val="22"/>
          <w:szCs w:val="22"/>
        </w:rPr>
        <w:t>pořídí Nahrávky pro účely Alba a Master Alba (jak je definován níže) před</w:t>
      </w:r>
      <w:r w:rsidR="004C18FD">
        <w:rPr>
          <w:rFonts w:asciiTheme="minorHAnsi" w:hAnsiTheme="minorHAnsi"/>
          <w:sz w:val="22"/>
          <w:szCs w:val="22"/>
        </w:rPr>
        <w:t>á</w:t>
      </w:r>
      <w:r w:rsidRPr="003D64B0">
        <w:rPr>
          <w:rFonts w:asciiTheme="minorHAnsi" w:hAnsiTheme="minorHAnsi"/>
          <w:sz w:val="22"/>
          <w:szCs w:val="22"/>
        </w:rPr>
        <w:t xml:space="preserve"> Supraphonu. Supraphon se touto smlouvou zavazuje vyvinout činnost k vydání a propagaci odbytu Alba a Nahrávek na svou vlastní odpovědnost. </w:t>
      </w:r>
    </w:p>
    <w:p w14:paraId="59B877FA" w14:textId="77777777" w:rsidR="003D64B0" w:rsidRPr="003D64B0" w:rsidRDefault="003D64B0" w:rsidP="003D64B0">
      <w:pPr>
        <w:pStyle w:val="Odstavecseseznamem"/>
        <w:jc w:val="both"/>
        <w:rPr>
          <w:rFonts w:asciiTheme="minorHAnsi" w:hAnsiTheme="minorHAnsi"/>
          <w:sz w:val="12"/>
          <w:szCs w:val="12"/>
        </w:rPr>
      </w:pPr>
    </w:p>
    <w:p w14:paraId="1382033E" w14:textId="75463FDE" w:rsidR="00BE0737" w:rsidRPr="00147C15" w:rsidRDefault="002F058F" w:rsidP="000B77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prohlašuje, že je majitelem práv výrobce zvukového záznamu ke zvukovým záznamům specifikovaným v</w:t>
      </w:r>
      <w:r w:rsidR="003E68BE" w:rsidRPr="00147C15">
        <w:rPr>
          <w:rFonts w:asciiTheme="minorHAnsi" w:hAnsiTheme="minorHAnsi"/>
          <w:sz w:val="22"/>
          <w:szCs w:val="22"/>
        </w:rPr>
        <w:t xml:space="preserve"> čl. I. </w:t>
      </w:r>
      <w:r w:rsidR="005E7863" w:rsidRPr="00147C15">
        <w:rPr>
          <w:rFonts w:asciiTheme="minorHAnsi" w:hAnsiTheme="minorHAnsi"/>
          <w:sz w:val="22"/>
          <w:szCs w:val="22"/>
        </w:rPr>
        <w:t xml:space="preserve">odst. 1 </w:t>
      </w:r>
      <w:r w:rsidR="00BE0737" w:rsidRPr="00147C15">
        <w:rPr>
          <w:rFonts w:asciiTheme="minorHAnsi" w:hAnsiTheme="minorHAnsi"/>
          <w:sz w:val="22"/>
          <w:szCs w:val="22"/>
        </w:rPr>
        <w:t>(dále jen „</w:t>
      </w:r>
      <w:r w:rsidR="005E7863" w:rsidRPr="00147C15">
        <w:rPr>
          <w:rFonts w:asciiTheme="minorHAnsi" w:hAnsiTheme="minorHAnsi"/>
          <w:sz w:val="22"/>
          <w:szCs w:val="22"/>
        </w:rPr>
        <w:t>Nahrávky</w:t>
      </w:r>
      <w:r w:rsidR="00BE0737" w:rsidRPr="00147C15">
        <w:rPr>
          <w:rFonts w:asciiTheme="minorHAnsi" w:hAnsiTheme="minorHAnsi"/>
          <w:sz w:val="22"/>
          <w:szCs w:val="22"/>
        </w:rPr>
        <w:t xml:space="preserve">“) a že není nijak omezen v převodu těchto práv. </w:t>
      </w:r>
    </w:p>
    <w:p w14:paraId="7DC323E8" w14:textId="77777777" w:rsidR="00BE0737" w:rsidRPr="00347073" w:rsidRDefault="00BE0737" w:rsidP="00BE0737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424578F0" w14:textId="1328009C" w:rsidR="00BE0737" w:rsidRPr="00147C15" w:rsidRDefault="002F058F" w:rsidP="000B77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dále prohlašuje, že je nositelem </w:t>
      </w:r>
      <w:r w:rsidR="005E7863" w:rsidRPr="00147C15">
        <w:rPr>
          <w:rFonts w:asciiTheme="minorHAnsi" w:hAnsiTheme="minorHAnsi"/>
          <w:sz w:val="22"/>
          <w:szCs w:val="22"/>
        </w:rPr>
        <w:t xml:space="preserve">výhradních </w:t>
      </w:r>
      <w:r w:rsidR="00BE0737" w:rsidRPr="00147C15">
        <w:rPr>
          <w:rFonts w:asciiTheme="minorHAnsi" w:hAnsiTheme="minorHAnsi"/>
          <w:sz w:val="22"/>
          <w:szCs w:val="22"/>
        </w:rPr>
        <w:t>licencí k užití uměleckých výkonů obsažených v</w:t>
      </w:r>
      <w:r w:rsidR="005E7863" w:rsidRPr="00147C15">
        <w:rPr>
          <w:rFonts w:asciiTheme="minorHAnsi" w:hAnsiTheme="minorHAnsi"/>
          <w:sz w:val="22"/>
          <w:szCs w:val="22"/>
        </w:rPr>
        <w:t xml:space="preserve"> Nahrávkách </w:t>
      </w:r>
      <w:r w:rsidR="00BE0737" w:rsidRPr="00147C15">
        <w:rPr>
          <w:rFonts w:asciiTheme="minorHAnsi" w:hAnsiTheme="minorHAnsi"/>
          <w:sz w:val="22"/>
          <w:szCs w:val="22"/>
        </w:rPr>
        <w:t>v rozsahu specifikov</w:t>
      </w:r>
      <w:r w:rsidR="003E68BE" w:rsidRPr="00147C15">
        <w:rPr>
          <w:rFonts w:asciiTheme="minorHAnsi" w:hAnsiTheme="minorHAnsi"/>
          <w:sz w:val="22"/>
          <w:szCs w:val="22"/>
        </w:rPr>
        <w:t>a</w:t>
      </w:r>
      <w:r w:rsidR="00BE0737" w:rsidRPr="00147C15">
        <w:rPr>
          <w:rFonts w:asciiTheme="minorHAnsi" w:hAnsiTheme="minorHAnsi"/>
          <w:sz w:val="22"/>
          <w:szCs w:val="22"/>
        </w:rPr>
        <w:t>n</w:t>
      </w:r>
      <w:r w:rsidR="003E68BE" w:rsidRPr="00147C15">
        <w:rPr>
          <w:rFonts w:asciiTheme="minorHAnsi" w:hAnsiTheme="minorHAnsi"/>
          <w:sz w:val="22"/>
          <w:szCs w:val="22"/>
        </w:rPr>
        <w:t xml:space="preserve">ém v čl. I. </w:t>
      </w:r>
      <w:r w:rsidR="005E7863" w:rsidRPr="00147C15">
        <w:rPr>
          <w:rFonts w:asciiTheme="minorHAnsi" w:hAnsiTheme="minorHAnsi"/>
          <w:sz w:val="22"/>
          <w:szCs w:val="22"/>
        </w:rPr>
        <w:t xml:space="preserve">odst. 2 </w:t>
      </w:r>
      <w:r w:rsidR="00BE0737" w:rsidRPr="00147C15">
        <w:rPr>
          <w:rFonts w:asciiTheme="minorHAnsi" w:hAnsiTheme="minorHAnsi"/>
          <w:sz w:val="22"/>
          <w:szCs w:val="22"/>
        </w:rPr>
        <w:t>(dále jen „Výkony“). Smlouvy</w:t>
      </w:r>
      <w:r w:rsidR="005E7863" w:rsidRPr="00147C15">
        <w:rPr>
          <w:rFonts w:asciiTheme="minorHAnsi" w:hAnsiTheme="minorHAnsi"/>
          <w:sz w:val="22"/>
          <w:szCs w:val="22"/>
        </w:rPr>
        <w:t>, jimiž nabyl tyto licence,</w:t>
      </w:r>
      <w:r w:rsidR="00BE0737" w:rsidRPr="00147C15">
        <w:rPr>
          <w:rFonts w:asciiTheme="minorHAnsi" w:hAnsiTheme="minorHAnsi"/>
          <w:sz w:val="22"/>
          <w:szCs w:val="22"/>
        </w:rPr>
        <w:t xml:space="preserve"> jsou v ověřených kopiích nebo originálech (včetně všech dodatků, byly-li nějaké uzavřeny) </w:t>
      </w:r>
      <w:r w:rsidR="00E30637">
        <w:rPr>
          <w:rFonts w:asciiTheme="minorHAnsi" w:hAnsiTheme="minorHAnsi"/>
          <w:sz w:val="22"/>
          <w:szCs w:val="22"/>
        </w:rPr>
        <w:t xml:space="preserve">uloženy u </w:t>
      </w:r>
      <w:r>
        <w:rPr>
          <w:rFonts w:asciiTheme="minorHAnsi" w:hAnsiTheme="minorHAnsi"/>
          <w:sz w:val="22"/>
          <w:szCs w:val="22"/>
        </w:rPr>
        <w:t>ND</w:t>
      </w:r>
      <w:r w:rsidR="00E30637">
        <w:rPr>
          <w:rFonts w:asciiTheme="minorHAnsi" w:hAnsiTheme="minorHAnsi"/>
          <w:sz w:val="22"/>
          <w:szCs w:val="22"/>
        </w:rPr>
        <w:t>.</w:t>
      </w:r>
    </w:p>
    <w:p w14:paraId="7E3D5A30" w14:textId="77777777" w:rsidR="00BE0737" w:rsidRPr="00347073" w:rsidRDefault="00BE0737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5D157E61" w14:textId="77777777" w:rsidR="0004799A" w:rsidRDefault="002F058F" w:rsidP="000B77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touto smlouvou převádí za sjednanou odměnu na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BE0737" w:rsidRPr="00147C15">
        <w:rPr>
          <w:rFonts w:asciiTheme="minorHAnsi" w:hAnsiTheme="minorHAnsi"/>
          <w:sz w:val="22"/>
          <w:szCs w:val="22"/>
        </w:rPr>
        <w:t xml:space="preserve"> s účinností od podpisu této smlouvy práva výrobce zvukového záznamu k</w:t>
      </w:r>
      <w:r w:rsidR="005E7863" w:rsidRPr="00147C15">
        <w:rPr>
          <w:rFonts w:asciiTheme="minorHAnsi" w:hAnsiTheme="minorHAnsi"/>
          <w:sz w:val="22"/>
          <w:szCs w:val="22"/>
        </w:rPr>
        <w:t xml:space="preserve"> Nahrávkám </w:t>
      </w:r>
      <w:r w:rsidR="00BE0737" w:rsidRPr="00147C15">
        <w:rPr>
          <w:rFonts w:asciiTheme="minorHAnsi" w:hAnsiTheme="minorHAnsi"/>
          <w:sz w:val="22"/>
          <w:szCs w:val="22"/>
        </w:rPr>
        <w:t xml:space="preserve">a postupuje mu ke stejnému datu též licence k užití Výkonů tak, jak je smlouvami získal. </w:t>
      </w:r>
    </w:p>
    <w:p w14:paraId="12B9DCD3" w14:textId="2A598A17" w:rsidR="00BE0737" w:rsidRPr="00147C15" w:rsidRDefault="002224E0" w:rsidP="000B77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 získává oprávnění k</w:t>
      </w:r>
      <w:r w:rsidR="00771A11">
        <w:rPr>
          <w:rFonts w:asciiTheme="minorHAnsi" w:hAnsiTheme="minorHAnsi"/>
          <w:sz w:val="22"/>
          <w:szCs w:val="22"/>
        </w:rPr>
        <w:t xml:space="preserve"> bezúplatnému </w:t>
      </w:r>
      <w:r>
        <w:rPr>
          <w:rFonts w:asciiTheme="minorHAnsi" w:hAnsiTheme="minorHAnsi"/>
          <w:sz w:val="22"/>
          <w:szCs w:val="22"/>
        </w:rPr>
        <w:t>užití Alba a Nahrávek</w:t>
      </w:r>
      <w:r w:rsidR="00E73D6A">
        <w:rPr>
          <w:rFonts w:asciiTheme="minorHAnsi" w:hAnsiTheme="minorHAnsi"/>
          <w:sz w:val="22"/>
          <w:szCs w:val="22"/>
        </w:rPr>
        <w:t xml:space="preserve"> nebo jejich částí</w:t>
      </w:r>
      <w:r w:rsidR="00771A11">
        <w:rPr>
          <w:rFonts w:asciiTheme="minorHAnsi" w:hAnsiTheme="minorHAnsi"/>
          <w:sz w:val="22"/>
          <w:szCs w:val="22"/>
        </w:rPr>
        <w:t xml:space="preserve"> </w:t>
      </w:r>
      <w:r w:rsidR="00DC2C91">
        <w:rPr>
          <w:rFonts w:asciiTheme="minorHAnsi" w:hAnsiTheme="minorHAnsi"/>
          <w:sz w:val="22"/>
          <w:szCs w:val="22"/>
        </w:rPr>
        <w:t xml:space="preserve">k jakýmkoli účelům souvisejícím s činností ND – např. zařazením do Inscenací ND, dále </w:t>
      </w:r>
      <w:r w:rsidR="00771A11" w:rsidRPr="00F4636E">
        <w:rPr>
          <w:rFonts w:asciiTheme="minorHAnsi" w:hAnsiTheme="minorHAnsi"/>
          <w:sz w:val="22"/>
          <w:szCs w:val="22"/>
        </w:rPr>
        <w:t>pro archi</w:t>
      </w:r>
      <w:r w:rsidR="00771A11" w:rsidRPr="00771A11">
        <w:rPr>
          <w:rFonts w:asciiTheme="minorHAnsi" w:hAnsiTheme="minorHAnsi"/>
          <w:sz w:val="22"/>
          <w:szCs w:val="22"/>
        </w:rPr>
        <w:t xml:space="preserve">vní, studijní nebo </w:t>
      </w:r>
      <w:r w:rsidR="00771A11">
        <w:rPr>
          <w:rFonts w:asciiTheme="minorHAnsi" w:hAnsiTheme="minorHAnsi"/>
          <w:sz w:val="22"/>
          <w:szCs w:val="22"/>
        </w:rPr>
        <w:t xml:space="preserve">propagační </w:t>
      </w:r>
      <w:r w:rsidR="00771A11" w:rsidRPr="00875B91">
        <w:rPr>
          <w:rFonts w:asciiTheme="minorHAnsi" w:hAnsiTheme="minorHAnsi"/>
          <w:sz w:val="22"/>
          <w:szCs w:val="22"/>
        </w:rPr>
        <w:t>účely či pro jiné související účely v rámci provozních potřeb ND,</w:t>
      </w:r>
      <w:r w:rsidR="0004799A" w:rsidRPr="00875B91">
        <w:rPr>
          <w:rFonts w:asciiTheme="minorHAnsi" w:hAnsiTheme="minorHAnsi"/>
          <w:sz w:val="22"/>
          <w:szCs w:val="22"/>
        </w:rPr>
        <w:t xml:space="preserve"> </w:t>
      </w:r>
      <w:r w:rsidR="00771A11" w:rsidRPr="00875B91">
        <w:rPr>
          <w:rFonts w:asciiTheme="minorHAnsi" w:hAnsiTheme="minorHAnsi"/>
          <w:sz w:val="22"/>
          <w:szCs w:val="22"/>
        </w:rPr>
        <w:t>a</w:t>
      </w:r>
      <w:r w:rsidR="00875B91" w:rsidRPr="00875B91">
        <w:rPr>
          <w:rFonts w:asciiTheme="minorHAnsi" w:hAnsiTheme="minorHAnsi"/>
          <w:sz w:val="22"/>
          <w:szCs w:val="22"/>
        </w:rPr>
        <w:t xml:space="preserve"> </w:t>
      </w:r>
      <w:r w:rsidR="00771A11" w:rsidRPr="00875B91">
        <w:rPr>
          <w:rFonts w:asciiTheme="minorHAnsi" w:hAnsiTheme="minorHAnsi"/>
          <w:sz w:val="22"/>
          <w:szCs w:val="22"/>
        </w:rPr>
        <w:t>sdělováním veřejnosti</w:t>
      </w:r>
      <w:r w:rsidR="00875B91" w:rsidRPr="00875B91">
        <w:rPr>
          <w:rFonts w:asciiTheme="minorHAnsi" w:hAnsiTheme="minorHAnsi"/>
          <w:sz w:val="22"/>
          <w:szCs w:val="22"/>
        </w:rPr>
        <w:t>, a to</w:t>
      </w:r>
      <w:r w:rsidR="00771A11" w:rsidRPr="00875B91">
        <w:rPr>
          <w:rFonts w:asciiTheme="minorHAnsi" w:hAnsiTheme="minorHAnsi"/>
          <w:sz w:val="22"/>
          <w:szCs w:val="22"/>
        </w:rPr>
        <w:t xml:space="preserve"> i prostřednictvím rozhlasu, televize, jiných hromadných sdělovacích prostředků i elektronickou formou (internet). Za provozní potřeby se považuje i užití pro účely tvorby tematických divadelních pořadů (např. edukační pořady,</w:t>
      </w:r>
      <w:r w:rsidR="00B1640F" w:rsidRPr="00875B91">
        <w:rPr>
          <w:rFonts w:asciiTheme="minorHAnsi" w:hAnsiTheme="minorHAnsi"/>
          <w:sz w:val="22"/>
          <w:szCs w:val="22"/>
        </w:rPr>
        <w:t xml:space="preserve"> workshopy,</w:t>
      </w:r>
      <w:r w:rsidR="00771A11" w:rsidRPr="00875B91">
        <w:rPr>
          <w:rFonts w:asciiTheme="minorHAnsi" w:hAnsiTheme="minorHAnsi"/>
          <w:sz w:val="22"/>
          <w:szCs w:val="22"/>
        </w:rPr>
        <w:t xml:space="preserve"> tzv. </w:t>
      </w:r>
      <w:proofErr w:type="spellStart"/>
      <w:r w:rsidR="00771A11" w:rsidRPr="00875B91">
        <w:rPr>
          <w:rFonts w:asciiTheme="minorHAnsi" w:hAnsiTheme="minorHAnsi"/>
          <w:sz w:val="22"/>
          <w:szCs w:val="22"/>
        </w:rPr>
        <w:t>podcasty</w:t>
      </w:r>
      <w:proofErr w:type="spellEnd"/>
      <w:r w:rsidR="00771A11" w:rsidRPr="00875B91">
        <w:rPr>
          <w:rFonts w:asciiTheme="minorHAnsi" w:hAnsiTheme="minorHAnsi"/>
          <w:sz w:val="22"/>
          <w:szCs w:val="22"/>
        </w:rPr>
        <w:t xml:space="preserve">, </w:t>
      </w:r>
      <w:r w:rsidR="00C64A48" w:rsidRPr="00875B91">
        <w:rPr>
          <w:rFonts w:asciiTheme="minorHAnsi" w:hAnsiTheme="minorHAnsi"/>
          <w:sz w:val="22"/>
          <w:szCs w:val="22"/>
        </w:rPr>
        <w:t xml:space="preserve">znělky </w:t>
      </w:r>
      <w:r w:rsidR="00771A11" w:rsidRPr="00875B91">
        <w:rPr>
          <w:rFonts w:asciiTheme="minorHAnsi" w:hAnsiTheme="minorHAnsi"/>
          <w:sz w:val="22"/>
          <w:szCs w:val="22"/>
        </w:rPr>
        <w:t>apod.)</w:t>
      </w:r>
      <w:r w:rsidR="00930C0A" w:rsidRPr="00875B91">
        <w:rPr>
          <w:rFonts w:asciiTheme="minorHAnsi" w:hAnsiTheme="minorHAnsi"/>
          <w:sz w:val="22"/>
          <w:szCs w:val="22"/>
        </w:rPr>
        <w:t xml:space="preserve"> a pro užití na platformách ND, ČT, ARTE a</w:t>
      </w:r>
      <w:r w:rsidR="00930C0A" w:rsidRPr="00F4636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C0A" w:rsidRPr="00F4636E">
        <w:rPr>
          <w:rFonts w:asciiTheme="minorHAnsi" w:hAnsiTheme="minorHAnsi"/>
          <w:sz w:val="22"/>
          <w:szCs w:val="22"/>
        </w:rPr>
        <w:t>Operavision</w:t>
      </w:r>
      <w:proofErr w:type="spellEnd"/>
      <w:r w:rsidR="00930C0A" w:rsidRPr="00F4636E">
        <w:rPr>
          <w:rFonts w:asciiTheme="minorHAnsi" w:hAnsiTheme="minorHAnsi"/>
          <w:sz w:val="22"/>
          <w:szCs w:val="22"/>
        </w:rPr>
        <w:t>.</w:t>
      </w:r>
      <w:r w:rsidR="00875B91">
        <w:rPr>
          <w:rFonts w:asciiTheme="minorHAnsi" w:hAnsiTheme="minorHAnsi"/>
          <w:sz w:val="22"/>
          <w:szCs w:val="22"/>
        </w:rPr>
        <w:t xml:space="preserve"> Toto oprávnění se nevztahuje na komerční užití samotné nahrávky </w:t>
      </w:r>
      <w:r w:rsidR="00875B91" w:rsidRPr="00875B91">
        <w:rPr>
          <w:rFonts w:asciiTheme="minorHAnsi" w:hAnsiTheme="minorHAnsi"/>
          <w:sz w:val="22"/>
          <w:szCs w:val="22"/>
        </w:rPr>
        <w:t>rozmnožováním, rozšiřováním rozmnoženin, pronájmem, půjčováním, sdělováním elektronickou formou tzv. „</w:t>
      </w:r>
      <w:proofErr w:type="spellStart"/>
      <w:r w:rsidR="00875B91" w:rsidRPr="00875B91">
        <w:rPr>
          <w:rFonts w:asciiTheme="minorHAnsi" w:hAnsiTheme="minorHAnsi"/>
          <w:sz w:val="22"/>
          <w:szCs w:val="22"/>
        </w:rPr>
        <w:t>streamu</w:t>
      </w:r>
      <w:proofErr w:type="spellEnd"/>
      <w:r w:rsidR="00875B91" w:rsidRPr="00875B91">
        <w:rPr>
          <w:rFonts w:asciiTheme="minorHAnsi" w:hAnsiTheme="minorHAnsi"/>
          <w:sz w:val="22"/>
          <w:szCs w:val="22"/>
        </w:rPr>
        <w:t xml:space="preserve">“ (např. </w:t>
      </w:r>
      <w:proofErr w:type="spellStart"/>
      <w:r w:rsidR="00875B91" w:rsidRPr="00875B91">
        <w:rPr>
          <w:rFonts w:asciiTheme="minorHAnsi" w:hAnsiTheme="minorHAnsi"/>
          <w:sz w:val="22"/>
          <w:szCs w:val="22"/>
        </w:rPr>
        <w:t>YouTube</w:t>
      </w:r>
      <w:proofErr w:type="spellEnd"/>
      <w:r w:rsidR="00875B91" w:rsidRPr="00875B91">
        <w:rPr>
          <w:rFonts w:asciiTheme="minorHAnsi" w:hAnsiTheme="minorHAnsi"/>
          <w:sz w:val="22"/>
          <w:szCs w:val="22"/>
        </w:rPr>
        <w:t>) i formou umístění souboru ke stažení.</w:t>
      </w:r>
    </w:p>
    <w:p w14:paraId="7F594804" w14:textId="77777777" w:rsidR="00BE0737" w:rsidRPr="00F4636E" w:rsidRDefault="00BE0737" w:rsidP="000134CA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1F2CB897" w14:textId="77777777" w:rsidR="00BE0737" w:rsidRPr="00147C15" w:rsidRDefault="00BE0737" w:rsidP="000B77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Tato smlouva se nijak nevztahuje na práva autorů děl zaznamenaných </w:t>
      </w:r>
      <w:r w:rsidR="005E7863" w:rsidRPr="00147C15">
        <w:rPr>
          <w:rFonts w:asciiTheme="minorHAnsi" w:hAnsiTheme="minorHAnsi"/>
          <w:sz w:val="22"/>
          <w:szCs w:val="22"/>
        </w:rPr>
        <w:t>v</w:t>
      </w:r>
      <w:r w:rsidRPr="00147C15">
        <w:rPr>
          <w:rFonts w:asciiTheme="minorHAnsi" w:hAnsiTheme="minorHAnsi"/>
          <w:sz w:val="22"/>
          <w:szCs w:val="22"/>
        </w:rPr>
        <w:t xml:space="preserve"> </w:t>
      </w:r>
      <w:r w:rsidR="005E7863" w:rsidRPr="00147C15">
        <w:rPr>
          <w:rFonts w:asciiTheme="minorHAnsi" w:hAnsiTheme="minorHAnsi"/>
          <w:sz w:val="22"/>
          <w:szCs w:val="22"/>
        </w:rPr>
        <w:t>Nahrávkách</w:t>
      </w:r>
      <w:r w:rsidRPr="00147C15">
        <w:rPr>
          <w:rFonts w:asciiTheme="minorHAnsi" w:hAnsiTheme="minorHAnsi"/>
          <w:sz w:val="22"/>
          <w:szCs w:val="22"/>
        </w:rPr>
        <w:t>.</w:t>
      </w:r>
    </w:p>
    <w:p w14:paraId="6DEC40EF" w14:textId="77777777" w:rsidR="002F058F" w:rsidRDefault="002F058F" w:rsidP="00BE0737">
      <w:pPr>
        <w:pStyle w:val="Zkladntextodsazen"/>
        <w:ind w:left="0" w:firstLine="0"/>
        <w:rPr>
          <w:rFonts w:asciiTheme="minorHAnsi" w:hAnsiTheme="minorHAnsi"/>
          <w:sz w:val="22"/>
          <w:szCs w:val="22"/>
        </w:rPr>
      </w:pPr>
    </w:p>
    <w:p w14:paraId="61C61EE7" w14:textId="77777777" w:rsidR="005A16F7" w:rsidRPr="00147C15" w:rsidRDefault="005A16F7" w:rsidP="00BE0737">
      <w:pPr>
        <w:pStyle w:val="Zkladntextodsazen"/>
        <w:ind w:left="0" w:firstLine="0"/>
        <w:rPr>
          <w:rFonts w:asciiTheme="minorHAnsi" w:hAnsiTheme="minorHAnsi"/>
          <w:sz w:val="22"/>
          <w:szCs w:val="22"/>
        </w:rPr>
      </w:pPr>
    </w:p>
    <w:p w14:paraId="344B2F21" w14:textId="77777777" w:rsidR="00BE0737" w:rsidRPr="00147C15" w:rsidRDefault="003E68BE" w:rsidP="00BE0737">
      <w:pPr>
        <w:pStyle w:val="Zkladntextodsazen"/>
        <w:jc w:val="center"/>
        <w:rPr>
          <w:rFonts w:asciiTheme="minorHAnsi" w:hAnsiTheme="minorHAnsi"/>
          <w:b/>
          <w:sz w:val="22"/>
          <w:szCs w:val="22"/>
        </w:rPr>
      </w:pPr>
      <w:r w:rsidRPr="00147C15">
        <w:rPr>
          <w:rFonts w:asciiTheme="minorHAnsi" w:hAnsiTheme="minorHAnsi"/>
          <w:b/>
          <w:sz w:val="22"/>
          <w:szCs w:val="22"/>
        </w:rPr>
        <w:t>I</w:t>
      </w:r>
      <w:r w:rsidR="00BE0737" w:rsidRPr="00147C15">
        <w:rPr>
          <w:rFonts w:asciiTheme="minorHAnsi" w:hAnsiTheme="minorHAnsi"/>
          <w:b/>
          <w:sz w:val="22"/>
          <w:szCs w:val="22"/>
        </w:rPr>
        <w:t>II. Převod práv a postoupení licencí</w:t>
      </w:r>
    </w:p>
    <w:p w14:paraId="435BD59D" w14:textId="77777777" w:rsidR="00BE0737" w:rsidRPr="00147C15" w:rsidRDefault="00BE0737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351EBA3C" w14:textId="7FABAF78" w:rsidR="00BE0737" w:rsidRPr="00147C15" w:rsidRDefault="00F02539" w:rsidP="000B77C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touto smlouvou převádí na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BE0737" w:rsidRPr="00147C15">
        <w:rPr>
          <w:rFonts w:asciiTheme="minorHAnsi" w:hAnsiTheme="minorHAnsi"/>
          <w:sz w:val="22"/>
          <w:szCs w:val="22"/>
        </w:rPr>
        <w:t xml:space="preserve"> práva výrobce zvukového záznamu k</w:t>
      </w:r>
      <w:r w:rsidR="005E7863" w:rsidRPr="00147C15">
        <w:rPr>
          <w:rFonts w:asciiTheme="minorHAnsi" w:hAnsiTheme="minorHAnsi"/>
          <w:sz w:val="22"/>
          <w:szCs w:val="22"/>
        </w:rPr>
        <w:t xml:space="preserve"> Nahrávkám </w:t>
      </w:r>
      <w:r w:rsidR="00BE0737" w:rsidRPr="00147C15">
        <w:rPr>
          <w:rFonts w:asciiTheme="minorHAnsi" w:hAnsiTheme="minorHAnsi"/>
          <w:sz w:val="22"/>
          <w:szCs w:val="22"/>
        </w:rPr>
        <w:t xml:space="preserve">a postupuje mu též oprávnění k užití Výkonů tak, jak je získal. </w:t>
      </w:r>
    </w:p>
    <w:p w14:paraId="76DB4D3C" w14:textId="77777777" w:rsidR="00BE0737" w:rsidRPr="00347073" w:rsidRDefault="00BE0737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562EF4E6" w14:textId="62AD5E71" w:rsidR="00BE0737" w:rsidRPr="00147C15" w:rsidRDefault="00F02539" w:rsidP="000B77C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prohlašuje a zavazuje se, že práva výrobce zvukového záznamu k</w:t>
      </w:r>
      <w:r w:rsidR="005E7863" w:rsidRPr="00147C15">
        <w:rPr>
          <w:rFonts w:asciiTheme="minorHAnsi" w:hAnsiTheme="minorHAnsi"/>
          <w:sz w:val="22"/>
          <w:szCs w:val="22"/>
        </w:rPr>
        <w:t xml:space="preserve"> Nahrávkám </w:t>
      </w:r>
      <w:r w:rsidR="00BE0737" w:rsidRPr="00147C15">
        <w:rPr>
          <w:rFonts w:asciiTheme="minorHAnsi" w:hAnsiTheme="minorHAnsi"/>
          <w:sz w:val="22"/>
          <w:szCs w:val="22"/>
        </w:rPr>
        <w:t xml:space="preserve">ani </w:t>
      </w:r>
      <w:r w:rsidR="00CD0B76">
        <w:rPr>
          <w:rFonts w:asciiTheme="minorHAnsi" w:hAnsiTheme="minorHAnsi"/>
          <w:sz w:val="22"/>
          <w:szCs w:val="22"/>
        </w:rPr>
        <w:t>Umělc</w:t>
      </w:r>
      <w:r w:rsidR="00BE0737" w:rsidRPr="00147C15">
        <w:rPr>
          <w:rFonts w:asciiTheme="minorHAnsi" w:hAnsiTheme="minorHAnsi"/>
          <w:sz w:val="22"/>
          <w:szCs w:val="22"/>
        </w:rPr>
        <w:t>i svědčící licence k</w:t>
      </w:r>
      <w:r w:rsidR="005E7863" w:rsidRPr="00147C15">
        <w:rPr>
          <w:rFonts w:asciiTheme="minorHAnsi" w:hAnsiTheme="minorHAnsi"/>
          <w:sz w:val="22"/>
          <w:szCs w:val="22"/>
        </w:rPr>
        <w:t xml:space="preserve"> užití </w:t>
      </w:r>
      <w:r w:rsidR="00BE0737" w:rsidRPr="00147C15">
        <w:rPr>
          <w:rFonts w:asciiTheme="minorHAnsi" w:hAnsiTheme="minorHAnsi"/>
          <w:sz w:val="22"/>
          <w:szCs w:val="22"/>
        </w:rPr>
        <w:t xml:space="preserve">Výkonů ke </w:t>
      </w:r>
      <w:r w:rsidR="005E7863" w:rsidRPr="00147C15">
        <w:rPr>
          <w:rFonts w:asciiTheme="minorHAnsi" w:hAnsiTheme="minorHAnsi"/>
          <w:sz w:val="22"/>
          <w:szCs w:val="22"/>
        </w:rPr>
        <w:t xml:space="preserve">dni uzavření této smlouvy </w:t>
      </w:r>
      <w:r w:rsidR="00BE0737" w:rsidRPr="00147C15">
        <w:rPr>
          <w:rFonts w:asciiTheme="minorHAnsi" w:hAnsiTheme="minorHAnsi"/>
          <w:sz w:val="22"/>
          <w:szCs w:val="22"/>
        </w:rPr>
        <w:t xml:space="preserve">nejsou a nebudou zatíženy </w:t>
      </w:r>
      <w:r w:rsidR="005E7863" w:rsidRPr="00147C15">
        <w:rPr>
          <w:rFonts w:asciiTheme="minorHAnsi" w:hAnsiTheme="minorHAnsi"/>
          <w:sz w:val="22"/>
          <w:szCs w:val="22"/>
        </w:rPr>
        <w:t xml:space="preserve">žádnými </w:t>
      </w:r>
      <w:r w:rsidR="00BE0737" w:rsidRPr="00147C15">
        <w:rPr>
          <w:rFonts w:asciiTheme="minorHAnsi" w:hAnsiTheme="minorHAnsi"/>
          <w:sz w:val="22"/>
          <w:szCs w:val="22"/>
        </w:rPr>
        <w:t>právy třetích osob</w:t>
      </w:r>
      <w:r w:rsidR="005E7863" w:rsidRPr="00147C15">
        <w:rPr>
          <w:rFonts w:asciiTheme="minorHAnsi" w:hAnsiTheme="minorHAnsi"/>
          <w:sz w:val="22"/>
          <w:szCs w:val="22"/>
        </w:rPr>
        <w:t>, ani trvajícími oprávněními k užití Nahrávek nebo Výkonů poskytnutými třetím osobám, s výjimkou dle následující věty</w:t>
      </w:r>
      <w:r w:rsidR="00BE0737" w:rsidRPr="00147C1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prohlašuje a zavazuje se, že ke </w:t>
      </w:r>
      <w:r w:rsidR="005E7863" w:rsidRPr="00147C15">
        <w:rPr>
          <w:rFonts w:asciiTheme="minorHAnsi" w:hAnsiTheme="minorHAnsi"/>
          <w:sz w:val="22"/>
          <w:szCs w:val="22"/>
        </w:rPr>
        <w:t xml:space="preserve">dni uzavření této smlouvy </w:t>
      </w:r>
      <w:r w:rsidR="00BE0737" w:rsidRPr="00147C15">
        <w:rPr>
          <w:rFonts w:asciiTheme="minorHAnsi" w:hAnsiTheme="minorHAnsi"/>
          <w:sz w:val="22"/>
          <w:szCs w:val="22"/>
        </w:rPr>
        <w:t xml:space="preserve">jsou účinné pouze (pod)licence, které </w:t>
      </w:r>
      <w:r w:rsidR="005E7863" w:rsidRPr="00147C15">
        <w:rPr>
          <w:rFonts w:asciiTheme="minorHAnsi" w:hAnsiTheme="minorHAnsi"/>
          <w:sz w:val="22"/>
          <w:szCs w:val="22"/>
        </w:rPr>
        <w:t xml:space="preserve">již </w:t>
      </w:r>
      <w:r w:rsidR="00BE0737" w:rsidRPr="00147C15">
        <w:rPr>
          <w:rFonts w:asciiTheme="minorHAnsi" w:hAnsiTheme="minorHAnsi"/>
          <w:sz w:val="22"/>
          <w:szCs w:val="22"/>
        </w:rPr>
        <w:t xml:space="preserve">poskytl třetím osobám k užití </w:t>
      </w:r>
      <w:r w:rsidR="005E7863" w:rsidRPr="00147C15">
        <w:rPr>
          <w:rFonts w:asciiTheme="minorHAnsi" w:hAnsiTheme="minorHAnsi"/>
          <w:sz w:val="22"/>
          <w:szCs w:val="22"/>
        </w:rPr>
        <w:t xml:space="preserve">Nahrávek a Výkonů </w:t>
      </w:r>
      <w:r w:rsidR="00BE0737" w:rsidRPr="00147C15">
        <w:rPr>
          <w:rFonts w:asciiTheme="minorHAnsi" w:hAnsiTheme="minorHAnsi"/>
          <w:sz w:val="22"/>
          <w:szCs w:val="22"/>
        </w:rPr>
        <w:t xml:space="preserve">tak, jak jsou vymezeny </w:t>
      </w:r>
      <w:r w:rsidR="00693B7F" w:rsidRPr="00147C15">
        <w:rPr>
          <w:rFonts w:asciiTheme="minorHAnsi" w:hAnsiTheme="minorHAnsi"/>
          <w:sz w:val="22"/>
          <w:szCs w:val="22"/>
        </w:rPr>
        <w:t>v čl. I.</w:t>
      </w:r>
      <w:r w:rsidR="005E7863" w:rsidRPr="00147C15">
        <w:rPr>
          <w:rFonts w:asciiTheme="minorHAnsi" w:hAnsiTheme="minorHAnsi"/>
          <w:sz w:val="22"/>
          <w:szCs w:val="22"/>
        </w:rPr>
        <w:t xml:space="preserve"> odst. 3,</w:t>
      </w:r>
      <w:r w:rsidR="00693B7F" w:rsidRPr="00147C15">
        <w:rPr>
          <w:rFonts w:asciiTheme="minorHAnsi" w:hAnsiTheme="minorHAnsi"/>
          <w:sz w:val="22"/>
          <w:szCs w:val="22"/>
        </w:rPr>
        <w:t xml:space="preserve"> </w:t>
      </w:r>
      <w:r w:rsidR="00BE0737" w:rsidRPr="00147C15">
        <w:rPr>
          <w:rFonts w:asciiTheme="minorHAnsi" w:hAnsiTheme="minorHAnsi"/>
          <w:sz w:val="22"/>
          <w:szCs w:val="22"/>
        </w:rPr>
        <w:t xml:space="preserve">a že tyto (pod)licence </w:t>
      </w:r>
      <w:r w:rsidR="005E7863" w:rsidRPr="00147C15">
        <w:rPr>
          <w:rFonts w:asciiTheme="minorHAnsi" w:hAnsiTheme="minorHAnsi"/>
          <w:sz w:val="22"/>
          <w:szCs w:val="22"/>
        </w:rPr>
        <w:t xml:space="preserve">(jsou-li výhradní) </w:t>
      </w:r>
      <w:r w:rsidR="00BE0737" w:rsidRPr="00147C15">
        <w:rPr>
          <w:rFonts w:asciiTheme="minorHAnsi" w:hAnsiTheme="minorHAnsi"/>
          <w:sz w:val="22"/>
          <w:szCs w:val="22"/>
        </w:rPr>
        <w:t>představují jediná exi</w:t>
      </w:r>
      <w:r w:rsidR="000B77C2" w:rsidRPr="00147C15">
        <w:rPr>
          <w:rFonts w:asciiTheme="minorHAnsi" w:hAnsiTheme="minorHAnsi"/>
          <w:sz w:val="22"/>
          <w:szCs w:val="22"/>
        </w:rPr>
        <w:t>s</w:t>
      </w:r>
      <w:r w:rsidR="00BE0737" w:rsidRPr="00147C15">
        <w:rPr>
          <w:rFonts w:asciiTheme="minorHAnsi" w:hAnsiTheme="minorHAnsi"/>
          <w:sz w:val="22"/>
          <w:szCs w:val="22"/>
        </w:rPr>
        <w:t xml:space="preserve">tující omezení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 xml:space="preserve"> ve výkonu práv výrobce zvukového záznamu k</w:t>
      </w:r>
      <w:r w:rsidR="005E7863" w:rsidRPr="00147C15">
        <w:rPr>
          <w:rFonts w:asciiTheme="minorHAnsi" w:hAnsiTheme="minorHAnsi"/>
          <w:sz w:val="22"/>
          <w:szCs w:val="22"/>
        </w:rPr>
        <w:t xml:space="preserve"> Nahrávkám </w:t>
      </w:r>
      <w:r w:rsidR="00BE0737" w:rsidRPr="00147C15">
        <w:rPr>
          <w:rFonts w:asciiTheme="minorHAnsi" w:hAnsiTheme="minorHAnsi"/>
          <w:sz w:val="22"/>
          <w:szCs w:val="22"/>
        </w:rPr>
        <w:t>a</w:t>
      </w:r>
      <w:r w:rsidR="00904663" w:rsidRPr="00147C15">
        <w:rPr>
          <w:rFonts w:asciiTheme="minorHAnsi" w:hAnsiTheme="minorHAnsi"/>
          <w:sz w:val="22"/>
          <w:szCs w:val="22"/>
        </w:rPr>
        <w:t> </w:t>
      </w:r>
      <w:r w:rsidR="00BE0737" w:rsidRPr="00147C15">
        <w:rPr>
          <w:rFonts w:asciiTheme="minorHAnsi" w:hAnsiTheme="minorHAnsi"/>
          <w:sz w:val="22"/>
          <w:szCs w:val="22"/>
        </w:rPr>
        <w:t>ve</w:t>
      </w:r>
      <w:r w:rsidR="00904663" w:rsidRPr="00147C15">
        <w:rPr>
          <w:rFonts w:asciiTheme="minorHAnsi" w:hAnsiTheme="minorHAnsi"/>
          <w:sz w:val="22"/>
          <w:szCs w:val="22"/>
        </w:rPr>
        <w:t> </w:t>
      </w:r>
      <w:r w:rsidR="00BE0737" w:rsidRPr="00147C15">
        <w:rPr>
          <w:rFonts w:asciiTheme="minorHAnsi" w:hAnsiTheme="minorHAnsi"/>
          <w:sz w:val="22"/>
          <w:szCs w:val="22"/>
        </w:rPr>
        <w:t>výkonu oprávnění z licencí k užití Výkonů.</w:t>
      </w:r>
    </w:p>
    <w:p w14:paraId="6276105E" w14:textId="77777777" w:rsidR="00BE0737" w:rsidRPr="00347073" w:rsidRDefault="00BE0737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665EC6CE" w14:textId="53ADB05D" w:rsidR="00BE0737" w:rsidRPr="00147C15" w:rsidRDefault="00F02539" w:rsidP="000B77C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prohlašuje, že smlouvy, jimiž získal </w:t>
      </w:r>
      <w:r w:rsidR="005E7863" w:rsidRPr="00147C15">
        <w:rPr>
          <w:rFonts w:asciiTheme="minorHAnsi" w:hAnsiTheme="minorHAnsi"/>
          <w:sz w:val="22"/>
          <w:szCs w:val="22"/>
        </w:rPr>
        <w:t xml:space="preserve">oprávnění </w:t>
      </w:r>
      <w:r w:rsidR="00BE0737" w:rsidRPr="00147C15">
        <w:rPr>
          <w:rFonts w:asciiTheme="minorHAnsi" w:hAnsiTheme="minorHAnsi"/>
          <w:sz w:val="22"/>
          <w:szCs w:val="22"/>
        </w:rPr>
        <w:t>k užití Výkonů, jsou stále platné a účinné, že k postoupení licencí dali příslušní nositelé práv (výkonní umělci nebo jejich dědici, dále jen „nositelé práv“) písemný souhlas podle §</w:t>
      </w:r>
      <w:r w:rsidR="007C6A0E" w:rsidRPr="00147C15">
        <w:rPr>
          <w:rFonts w:asciiTheme="minorHAnsi" w:hAnsiTheme="minorHAnsi"/>
          <w:sz w:val="22"/>
          <w:szCs w:val="22"/>
        </w:rPr>
        <w:t xml:space="preserve"> 2364</w:t>
      </w:r>
      <w:r w:rsidR="00BE0737" w:rsidRPr="00147C15">
        <w:rPr>
          <w:rFonts w:asciiTheme="minorHAnsi" w:hAnsiTheme="minorHAnsi"/>
          <w:sz w:val="22"/>
          <w:szCs w:val="22"/>
        </w:rPr>
        <w:t xml:space="preserve"> </w:t>
      </w:r>
      <w:r w:rsidR="007C6A0E" w:rsidRPr="00147C15">
        <w:rPr>
          <w:rFonts w:asciiTheme="minorHAnsi" w:hAnsiTheme="minorHAnsi"/>
          <w:sz w:val="22"/>
          <w:szCs w:val="22"/>
        </w:rPr>
        <w:t>občanského zákoníku</w:t>
      </w:r>
      <w:r w:rsidR="001C61F0">
        <w:rPr>
          <w:rFonts w:asciiTheme="minorHAnsi" w:hAnsiTheme="minorHAnsi"/>
          <w:sz w:val="22"/>
          <w:szCs w:val="22"/>
        </w:rPr>
        <w:t>,</w:t>
      </w:r>
      <w:r w:rsidR="007C6A0E" w:rsidRPr="00147C15">
        <w:rPr>
          <w:rFonts w:asciiTheme="minorHAnsi" w:hAnsiTheme="minorHAnsi"/>
          <w:sz w:val="22"/>
          <w:szCs w:val="22"/>
        </w:rPr>
        <w:t xml:space="preserve"> </w:t>
      </w:r>
      <w:r w:rsidR="00BE0737" w:rsidRPr="00147C15">
        <w:rPr>
          <w:rFonts w:asciiTheme="minorHAnsi" w:hAnsiTheme="minorHAnsi"/>
          <w:sz w:val="22"/>
          <w:szCs w:val="22"/>
        </w:rPr>
        <w:t>a že zcela splnil vůči nositelům práv smluvně přijaté závazky, zejména finanční.</w:t>
      </w:r>
      <w:r w:rsidR="001C61F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dále prohlašuje a zavazuje se, že svým jednáním nebo opomenutím nezpůsobil ani nezpůsobí zánik smluv, jimiž nabyté licence k užití Výkonů touto smlouvou postupuje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>.</w:t>
      </w:r>
    </w:p>
    <w:p w14:paraId="5CFDB2D0" w14:textId="77777777" w:rsidR="00BE0737" w:rsidRPr="00347073" w:rsidRDefault="00BE0737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0BC1B792" w14:textId="32EE4779" w:rsidR="00BE0737" w:rsidRPr="00147C15" w:rsidRDefault="00F02539" w:rsidP="000B77C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odpovídá za </w:t>
      </w:r>
      <w:r w:rsidR="005E7863" w:rsidRPr="00147C15">
        <w:rPr>
          <w:rFonts w:asciiTheme="minorHAnsi" w:hAnsiTheme="minorHAnsi"/>
          <w:sz w:val="22"/>
          <w:szCs w:val="22"/>
        </w:rPr>
        <w:t xml:space="preserve">újmu </w:t>
      </w:r>
      <w:r w:rsidR="00BE0737" w:rsidRPr="00147C15">
        <w:rPr>
          <w:rFonts w:asciiTheme="minorHAnsi" w:hAnsiTheme="minorHAnsi"/>
          <w:sz w:val="22"/>
          <w:szCs w:val="22"/>
        </w:rPr>
        <w:t xml:space="preserve">způsobenou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 xml:space="preserve"> nepravdivostí kteréhokoli jeho prohlášení obsaženého v této smlouvě nebo porušením kterékoli jeho povinnosti obsažené v této smlouvě. </w:t>
      </w:r>
      <w:r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je zejména povinen uspokojit všechny nároky nositelů práv k Výkonům, které měl uspokojit dle svého prohlášení podle odst. </w:t>
      </w:r>
      <w:r w:rsidR="005E7863" w:rsidRPr="00147C15">
        <w:rPr>
          <w:rFonts w:asciiTheme="minorHAnsi" w:hAnsiTheme="minorHAnsi"/>
          <w:sz w:val="22"/>
          <w:szCs w:val="22"/>
        </w:rPr>
        <w:t>3</w:t>
      </w:r>
      <w:r w:rsidR="00BE0737" w:rsidRPr="00147C15">
        <w:rPr>
          <w:rFonts w:asciiTheme="minorHAnsi" w:hAnsiTheme="minorHAnsi"/>
          <w:sz w:val="22"/>
          <w:szCs w:val="22"/>
        </w:rPr>
        <w:t>, pokud se toto prohlášení ukáže nepravdivým</w:t>
      </w:r>
      <w:r w:rsidR="00003611">
        <w:rPr>
          <w:rFonts w:asciiTheme="minorHAnsi" w:hAnsiTheme="minorHAnsi"/>
          <w:sz w:val="22"/>
          <w:szCs w:val="22"/>
        </w:rPr>
        <w:t>,</w:t>
      </w:r>
      <w:r w:rsidR="00BE0737" w:rsidRPr="00147C15">
        <w:rPr>
          <w:rFonts w:asciiTheme="minorHAnsi" w:hAnsiTheme="minorHAnsi"/>
          <w:sz w:val="22"/>
          <w:szCs w:val="22"/>
        </w:rPr>
        <w:t xml:space="preserve"> a nahradit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 xml:space="preserve"> v té souvislosti způsobenou škodu.</w:t>
      </w:r>
    </w:p>
    <w:p w14:paraId="0798D8B8" w14:textId="77777777" w:rsidR="000F21E3" w:rsidRDefault="000F21E3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7654B8A4" w14:textId="77777777" w:rsidR="005A16F7" w:rsidRPr="00147C15" w:rsidRDefault="005A16F7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2F07782A" w14:textId="77777777" w:rsidR="00BE0737" w:rsidRPr="00147C15" w:rsidRDefault="00BE0737" w:rsidP="00BE0737">
      <w:pPr>
        <w:pStyle w:val="Zkladntextodsazen"/>
        <w:jc w:val="center"/>
        <w:rPr>
          <w:rFonts w:asciiTheme="minorHAnsi" w:hAnsiTheme="minorHAnsi"/>
          <w:b/>
          <w:sz w:val="22"/>
          <w:szCs w:val="22"/>
        </w:rPr>
      </w:pPr>
      <w:r w:rsidRPr="00147C15">
        <w:rPr>
          <w:rFonts w:asciiTheme="minorHAnsi" w:hAnsiTheme="minorHAnsi"/>
          <w:b/>
          <w:sz w:val="22"/>
          <w:szCs w:val="22"/>
        </w:rPr>
        <w:t>I</w:t>
      </w:r>
      <w:r w:rsidR="000B77C2" w:rsidRPr="00147C15">
        <w:rPr>
          <w:rFonts w:asciiTheme="minorHAnsi" w:hAnsiTheme="minorHAnsi"/>
          <w:b/>
          <w:sz w:val="22"/>
          <w:szCs w:val="22"/>
        </w:rPr>
        <w:t>V</w:t>
      </w:r>
      <w:r w:rsidRPr="00147C15">
        <w:rPr>
          <w:rFonts w:asciiTheme="minorHAnsi" w:hAnsiTheme="minorHAnsi"/>
          <w:b/>
          <w:sz w:val="22"/>
          <w:szCs w:val="22"/>
        </w:rPr>
        <w:t>. Odměna</w:t>
      </w:r>
    </w:p>
    <w:p w14:paraId="4C99AA24" w14:textId="77777777" w:rsidR="00BE0737" w:rsidRPr="00147C15" w:rsidRDefault="00BE0737" w:rsidP="00BE0737">
      <w:pPr>
        <w:pStyle w:val="Zkladntextodsazen"/>
        <w:rPr>
          <w:rFonts w:asciiTheme="minorHAnsi" w:hAnsiTheme="minorHAnsi"/>
          <w:b/>
          <w:sz w:val="22"/>
          <w:szCs w:val="22"/>
        </w:rPr>
      </w:pPr>
    </w:p>
    <w:p w14:paraId="3E20FA79" w14:textId="0CC7052C" w:rsidR="00BE0737" w:rsidRPr="00147C15" w:rsidRDefault="007C6A0E" w:rsidP="000B77C2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Je-li tak uvedeno v čl. I.</w:t>
      </w:r>
      <w:r w:rsidR="003533C6" w:rsidRPr="00147C15">
        <w:rPr>
          <w:rFonts w:asciiTheme="minorHAnsi" w:hAnsiTheme="minorHAnsi"/>
          <w:sz w:val="22"/>
          <w:szCs w:val="22"/>
        </w:rPr>
        <w:t xml:space="preserve"> odst. 6</w:t>
      </w:r>
      <w:r w:rsidRPr="00147C15">
        <w:rPr>
          <w:rFonts w:asciiTheme="minorHAnsi" w:hAnsiTheme="minorHAnsi"/>
          <w:sz w:val="22"/>
          <w:szCs w:val="22"/>
        </w:rPr>
        <w:t xml:space="preserve">, je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BE0737" w:rsidRPr="00147C15">
        <w:rPr>
          <w:rFonts w:asciiTheme="minorHAnsi" w:hAnsiTheme="minorHAnsi"/>
          <w:sz w:val="22"/>
          <w:szCs w:val="22"/>
        </w:rPr>
        <w:t xml:space="preserve"> povinen zaplatit </w:t>
      </w:r>
      <w:r w:rsidR="00F02539"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paušální odměnu za převod práv výrobce </w:t>
      </w:r>
      <w:r w:rsidR="003533C6" w:rsidRPr="00147C15">
        <w:rPr>
          <w:rFonts w:asciiTheme="minorHAnsi" w:hAnsiTheme="minorHAnsi"/>
          <w:sz w:val="22"/>
          <w:szCs w:val="22"/>
        </w:rPr>
        <w:t xml:space="preserve">k Nahrávkám </w:t>
      </w:r>
      <w:r w:rsidR="00BE0737" w:rsidRPr="00147C15">
        <w:rPr>
          <w:rFonts w:asciiTheme="minorHAnsi" w:hAnsiTheme="minorHAnsi"/>
          <w:sz w:val="22"/>
          <w:szCs w:val="22"/>
        </w:rPr>
        <w:t>a</w:t>
      </w:r>
      <w:r w:rsidRPr="00147C15">
        <w:rPr>
          <w:rFonts w:asciiTheme="minorHAnsi" w:hAnsiTheme="minorHAnsi"/>
          <w:sz w:val="22"/>
          <w:szCs w:val="22"/>
        </w:rPr>
        <w:t> </w:t>
      </w:r>
      <w:r w:rsidR="00BE0737" w:rsidRPr="00147C15">
        <w:rPr>
          <w:rFonts w:asciiTheme="minorHAnsi" w:hAnsiTheme="minorHAnsi"/>
          <w:sz w:val="22"/>
          <w:szCs w:val="22"/>
        </w:rPr>
        <w:t>za</w:t>
      </w:r>
      <w:r w:rsidRPr="00147C15">
        <w:rPr>
          <w:rFonts w:asciiTheme="minorHAnsi" w:hAnsiTheme="minorHAnsi"/>
          <w:sz w:val="22"/>
          <w:szCs w:val="22"/>
        </w:rPr>
        <w:t> </w:t>
      </w:r>
      <w:r w:rsidR="00BE0737" w:rsidRPr="00147C15">
        <w:rPr>
          <w:rFonts w:asciiTheme="minorHAnsi" w:hAnsiTheme="minorHAnsi"/>
          <w:sz w:val="22"/>
          <w:szCs w:val="22"/>
        </w:rPr>
        <w:t xml:space="preserve">postoupení licencí k užití Výkonů ve výši </w:t>
      </w:r>
      <w:r w:rsidRPr="00147C15">
        <w:rPr>
          <w:rFonts w:asciiTheme="minorHAnsi" w:hAnsiTheme="minorHAnsi"/>
          <w:sz w:val="22"/>
          <w:szCs w:val="22"/>
        </w:rPr>
        <w:t>uvedené v čl. I.</w:t>
      </w:r>
      <w:r w:rsidR="003533C6" w:rsidRPr="00147C15">
        <w:rPr>
          <w:rFonts w:asciiTheme="minorHAnsi" w:hAnsiTheme="minorHAnsi"/>
          <w:sz w:val="22"/>
          <w:szCs w:val="22"/>
        </w:rPr>
        <w:t xml:space="preserve"> odst. 6.</w:t>
      </w:r>
      <w:r w:rsidR="00BE0737" w:rsidRPr="00147C15">
        <w:rPr>
          <w:rFonts w:asciiTheme="minorHAnsi" w:hAnsiTheme="minorHAnsi"/>
          <w:sz w:val="22"/>
          <w:szCs w:val="22"/>
        </w:rPr>
        <w:t xml:space="preserve"> Paušální odměna je splatná na základě faktury vystavené </w:t>
      </w:r>
      <w:r w:rsidR="00F02539"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po </w:t>
      </w:r>
      <w:r w:rsidR="003533C6" w:rsidRPr="00147C15">
        <w:rPr>
          <w:rFonts w:asciiTheme="minorHAnsi" w:hAnsiTheme="minorHAnsi"/>
          <w:sz w:val="22"/>
          <w:szCs w:val="22"/>
        </w:rPr>
        <w:t xml:space="preserve">dodání bezvadných podkladů podle čl. I. odst. 4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 xml:space="preserve">, a to ve lhůtě splatnosti </w:t>
      </w:r>
      <w:r w:rsidR="003533C6" w:rsidRPr="00147C15">
        <w:rPr>
          <w:rFonts w:asciiTheme="minorHAnsi" w:hAnsiTheme="minorHAnsi"/>
          <w:sz w:val="22"/>
          <w:szCs w:val="22"/>
        </w:rPr>
        <w:t xml:space="preserve">30 </w:t>
      </w:r>
      <w:r w:rsidR="00BE0737" w:rsidRPr="00147C15">
        <w:rPr>
          <w:rFonts w:asciiTheme="minorHAnsi" w:hAnsiTheme="minorHAnsi"/>
          <w:sz w:val="22"/>
          <w:szCs w:val="22"/>
        </w:rPr>
        <w:t xml:space="preserve">dnů ode dne doručení faktury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 xml:space="preserve">. </w:t>
      </w:r>
      <w:r w:rsidR="003533C6" w:rsidRPr="00147C15">
        <w:rPr>
          <w:rFonts w:asciiTheme="minorHAnsi" w:hAnsiTheme="minorHAnsi"/>
          <w:sz w:val="22"/>
          <w:szCs w:val="22"/>
        </w:rPr>
        <w:t xml:space="preserve">Odměna je takto sjednána bez DPH a bude navýšena o DPH, je-li </w:t>
      </w:r>
      <w:r w:rsidR="00F02539">
        <w:rPr>
          <w:rFonts w:asciiTheme="minorHAnsi" w:hAnsiTheme="minorHAnsi"/>
          <w:sz w:val="22"/>
          <w:szCs w:val="22"/>
        </w:rPr>
        <w:t>ND</w:t>
      </w:r>
      <w:r w:rsidR="003533C6" w:rsidRPr="00147C15">
        <w:rPr>
          <w:rFonts w:asciiTheme="minorHAnsi" w:hAnsiTheme="minorHAnsi"/>
          <w:sz w:val="22"/>
          <w:szCs w:val="22"/>
        </w:rPr>
        <w:t xml:space="preserve"> plátcem DPH.</w:t>
      </w:r>
    </w:p>
    <w:p w14:paraId="1235D42B" w14:textId="77777777" w:rsidR="00BE0737" w:rsidRPr="00347073" w:rsidRDefault="00BE0737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361931CA" w14:textId="5EB4D02D" w:rsidR="00387FE7" w:rsidRDefault="007C6A0E" w:rsidP="0006475C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Je-li tak uvedeno v čl. I.</w:t>
      </w:r>
      <w:r w:rsidR="003533C6" w:rsidRPr="00147C15">
        <w:rPr>
          <w:rFonts w:asciiTheme="minorHAnsi" w:hAnsiTheme="minorHAnsi"/>
          <w:sz w:val="22"/>
          <w:szCs w:val="22"/>
        </w:rPr>
        <w:t xml:space="preserve"> odst. 7</w:t>
      </w:r>
      <w:r w:rsidRPr="00147C15">
        <w:rPr>
          <w:rFonts w:asciiTheme="minorHAnsi" w:hAnsiTheme="minorHAnsi"/>
          <w:sz w:val="22"/>
          <w:szCs w:val="22"/>
        </w:rPr>
        <w:t xml:space="preserve">, je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BE0737" w:rsidRPr="00147C15">
        <w:rPr>
          <w:rFonts w:asciiTheme="minorHAnsi" w:hAnsiTheme="minorHAnsi"/>
          <w:sz w:val="22"/>
          <w:szCs w:val="22"/>
        </w:rPr>
        <w:t xml:space="preserve"> povinen platit </w:t>
      </w:r>
      <w:r w:rsidR="00F02539"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po omezenou dobu uvedenou </w:t>
      </w:r>
      <w:r w:rsidRPr="00147C15">
        <w:rPr>
          <w:rFonts w:asciiTheme="minorHAnsi" w:hAnsiTheme="minorHAnsi"/>
          <w:sz w:val="22"/>
          <w:szCs w:val="22"/>
        </w:rPr>
        <w:t xml:space="preserve">v čl. I. </w:t>
      </w:r>
      <w:r w:rsidR="003533C6" w:rsidRPr="00147C15">
        <w:rPr>
          <w:rFonts w:asciiTheme="minorHAnsi" w:hAnsiTheme="minorHAnsi"/>
          <w:sz w:val="22"/>
          <w:szCs w:val="22"/>
        </w:rPr>
        <w:t xml:space="preserve">odst. 7 </w:t>
      </w:r>
      <w:r w:rsidR="00BE0737" w:rsidRPr="00147C15">
        <w:rPr>
          <w:rFonts w:asciiTheme="minorHAnsi" w:hAnsiTheme="minorHAnsi"/>
          <w:sz w:val="22"/>
          <w:szCs w:val="22"/>
        </w:rPr>
        <w:t xml:space="preserve">(není-li </w:t>
      </w:r>
      <w:r w:rsidR="003533C6" w:rsidRPr="00147C15">
        <w:rPr>
          <w:rFonts w:asciiTheme="minorHAnsi" w:hAnsiTheme="minorHAnsi"/>
          <w:sz w:val="22"/>
          <w:szCs w:val="22"/>
        </w:rPr>
        <w:t>tam omezení uvedeno</w:t>
      </w:r>
      <w:r w:rsidR="00BE0737" w:rsidRPr="00147C15">
        <w:rPr>
          <w:rFonts w:asciiTheme="minorHAnsi" w:hAnsiTheme="minorHAnsi"/>
          <w:sz w:val="22"/>
          <w:szCs w:val="22"/>
        </w:rPr>
        <w:t>, tak po celou dobu trvání práv výrobce zvukového záznamu k </w:t>
      </w:r>
      <w:r w:rsidR="003533C6" w:rsidRPr="00147C15">
        <w:rPr>
          <w:rFonts w:asciiTheme="minorHAnsi" w:hAnsiTheme="minorHAnsi"/>
          <w:sz w:val="22"/>
          <w:szCs w:val="22"/>
        </w:rPr>
        <w:t>Nahrávkám</w:t>
      </w:r>
      <w:r w:rsidR="00BE0737" w:rsidRPr="00147C15">
        <w:rPr>
          <w:rFonts w:asciiTheme="minorHAnsi" w:hAnsiTheme="minorHAnsi"/>
          <w:sz w:val="22"/>
          <w:szCs w:val="22"/>
        </w:rPr>
        <w:t>) podílovou odměnu za pře</w:t>
      </w:r>
      <w:r w:rsidR="000B77C2" w:rsidRPr="00147C15">
        <w:rPr>
          <w:rFonts w:asciiTheme="minorHAnsi" w:hAnsiTheme="minorHAnsi"/>
          <w:sz w:val="22"/>
          <w:szCs w:val="22"/>
        </w:rPr>
        <w:t xml:space="preserve">vod práv výrobce </w:t>
      </w:r>
      <w:r w:rsidR="003533C6" w:rsidRPr="00147C15">
        <w:rPr>
          <w:rFonts w:asciiTheme="minorHAnsi" w:hAnsiTheme="minorHAnsi"/>
          <w:sz w:val="22"/>
          <w:szCs w:val="22"/>
        </w:rPr>
        <w:t xml:space="preserve">k Nahrávkám </w:t>
      </w:r>
      <w:r w:rsidR="000B77C2" w:rsidRPr="00147C15">
        <w:rPr>
          <w:rFonts w:asciiTheme="minorHAnsi" w:hAnsiTheme="minorHAnsi"/>
          <w:sz w:val="22"/>
          <w:szCs w:val="22"/>
        </w:rPr>
        <w:t xml:space="preserve">a za </w:t>
      </w:r>
      <w:r w:rsidR="00BE0737" w:rsidRPr="00147C15">
        <w:rPr>
          <w:rFonts w:asciiTheme="minorHAnsi" w:hAnsiTheme="minorHAnsi"/>
          <w:sz w:val="22"/>
          <w:szCs w:val="22"/>
        </w:rPr>
        <w:t>postoupení licencí k užití Výkonů v procentní sazb</w:t>
      </w:r>
      <w:r w:rsidR="003533C6" w:rsidRPr="00147C15">
        <w:rPr>
          <w:rFonts w:asciiTheme="minorHAnsi" w:hAnsiTheme="minorHAnsi"/>
          <w:sz w:val="22"/>
          <w:szCs w:val="22"/>
        </w:rPr>
        <w:t>ě</w:t>
      </w:r>
      <w:r w:rsidR="00BE0737" w:rsidRPr="00147C15">
        <w:rPr>
          <w:rFonts w:asciiTheme="minorHAnsi" w:hAnsiTheme="minorHAnsi"/>
          <w:sz w:val="22"/>
          <w:szCs w:val="22"/>
        </w:rPr>
        <w:t xml:space="preserve"> uveden</w:t>
      </w:r>
      <w:r w:rsidR="003533C6" w:rsidRPr="00147C15">
        <w:rPr>
          <w:rFonts w:asciiTheme="minorHAnsi" w:hAnsiTheme="minorHAnsi"/>
          <w:sz w:val="22"/>
          <w:szCs w:val="22"/>
        </w:rPr>
        <w:t>é</w:t>
      </w:r>
      <w:r w:rsidR="00BE0737" w:rsidRPr="00147C15">
        <w:rPr>
          <w:rFonts w:asciiTheme="minorHAnsi" w:hAnsiTheme="minorHAnsi"/>
          <w:sz w:val="22"/>
          <w:szCs w:val="22"/>
        </w:rPr>
        <w:t xml:space="preserve"> </w:t>
      </w:r>
      <w:r w:rsidRPr="00147C15">
        <w:rPr>
          <w:rFonts w:asciiTheme="minorHAnsi" w:hAnsiTheme="minorHAnsi"/>
          <w:sz w:val="22"/>
          <w:szCs w:val="22"/>
        </w:rPr>
        <w:t xml:space="preserve">v čl. I. </w:t>
      </w:r>
      <w:r w:rsidR="003533C6" w:rsidRPr="00147C15">
        <w:rPr>
          <w:rFonts w:asciiTheme="minorHAnsi" w:hAnsiTheme="minorHAnsi"/>
          <w:sz w:val="22"/>
          <w:szCs w:val="22"/>
        </w:rPr>
        <w:t>odst. 7 ze základu níže specifikovaného</w:t>
      </w:r>
      <w:r w:rsidR="00BE0737" w:rsidRPr="00147C15">
        <w:rPr>
          <w:rFonts w:asciiTheme="minorHAnsi" w:hAnsiTheme="minorHAnsi"/>
          <w:sz w:val="22"/>
          <w:szCs w:val="22"/>
        </w:rPr>
        <w:t xml:space="preserve">. </w:t>
      </w:r>
      <w:r w:rsidR="003533C6" w:rsidRPr="00147C15">
        <w:rPr>
          <w:rFonts w:asciiTheme="minorHAnsi" w:hAnsiTheme="minorHAnsi"/>
          <w:sz w:val="22"/>
          <w:szCs w:val="22"/>
        </w:rPr>
        <w:t xml:space="preserve">Odměna bude navýšena o DPH, je-li (bude-li) </w:t>
      </w:r>
      <w:r w:rsidR="0061264D">
        <w:rPr>
          <w:rFonts w:asciiTheme="minorHAnsi" w:hAnsiTheme="minorHAnsi"/>
          <w:sz w:val="22"/>
          <w:szCs w:val="22"/>
        </w:rPr>
        <w:t>ND</w:t>
      </w:r>
      <w:r w:rsidR="003533C6" w:rsidRPr="00147C15">
        <w:rPr>
          <w:rFonts w:asciiTheme="minorHAnsi" w:hAnsiTheme="minorHAnsi"/>
          <w:sz w:val="22"/>
          <w:szCs w:val="22"/>
        </w:rPr>
        <w:t xml:space="preserve"> plátcem DPH. Podílová </w:t>
      </w:r>
      <w:r w:rsidR="00BE0737" w:rsidRPr="00147C15">
        <w:rPr>
          <w:rFonts w:asciiTheme="minorHAnsi" w:hAnsiTheme="minorHAnsi"/>
          <w:sz w:val="22"/>
          <w:szCs w:val="22"/>
        </w:rPr>
        <w:t xml:space="preserve">odměna je splatná jednou za kalendářní pololetí a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BE0737" w:rsidRPr="00147C15">
        <w:rPr>
          <w:rFonts w:asciiTheme="minorHAnsi" w:hAnsiTheme="minorHAnsi"/>
          <w:sz w:val="22"/>
          <w:szCs w:val="22"/>
        </w:rPr>
        <w:t xml:space="preserve"> doručí </w:t>
      </w:r>
      <w:r w:rsidR="0061264D"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její vyúčtování</w:t>
      </w:r>
      <w:r w:rsidR="00FD71FE" w:rsidRPr="00147C15">
        <w:rPr>
          <w:rFonts w:asciiTheme="minorHAnsi" w:hAnsiTheme="minorHAnsi"/>
          <w:sz w:val="22"/>
          <w:szCs w:val="22"/>
        </w:rPr>
        <w:t xml:space="preserve"> </w:t>
      </w:r>
      <w:r w:rsidR="00BE0737" w:rsidRPr="00147C15">
        <w:rPr>
          <w:rFonts w:asciiTheme="minorHAnsi" w:hAnsiTheme="minorHAnsi"/>
          <w:sz w:val="22"/>
          <w:szCs w:val="22"/>
        </w:rPr>
        <w:t xml:space="preserve">vždy do </w:t>
      </w:r>
      <w:r w:rsidR="003533C6" w:rsidRPr="00147C15">
        <w:rPr>
          <w:rFonts w:asciiTheme="minorHAnsi" w:hAnsiTheme="minorHAnsi"/>
          <w:sz w:val="22"/>
          <w:szCs w:val="22"/>
        </w:rPr>
        <w:t xml:space="preserve">tří měsíců </w:t>
      </w:r>
      <w:r w:rsidR="00BE0737" w:rsidRPr="00147C15">
        <w:rPr>
          <w:rFonts w:asciiTheme="minorHAnsi" w:hAnsiTheme="minorHAnsi"/>
          <w:sz w:val="22"/>
          <w:szCs w:val="22"/>
        </w:rPr>
        <w:t xml:space="preserve">od skončení příslušného pololetí. Na základě doručeného vyúčtování vystaví </w:t>
      </w:r>
      <w:r w:rsidR="0061264D"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 xml:space="preserve"> na podílovou odměnu fakturu, která bude splatná do </w:t>
      </w:r>
      <w:r w:rsidR="0061264D">
        <w:rPr>
          <w:rFonts w:asciiTheme="minorHAnsi" w:hAnsiTheme="minorHAnsi"/>
          <w:sz w:val="22"/>
          <w:szCs w:val="22"/>
        </w:rPr>
        <w:t>14</w:t>
      </w:r>
      <w:r w:rsidR="003533C6" w:rsidRPr="00147C15">
        <w:rPr>
          <w:rFonts w:asciiTheme="minorHAnsi" w:hAnsiTheme="minorHAnsi"/>
          <w:sz w:val="22"/>
          <w:szCs w:val="22"/>
        </w:rPr>
        <w:t xml:space="preserve"> </w:t>
      </w:r>
      <w:r w:rsidR="00BE0737" w:rsidRPr="00147C15">
        <w:rPr>
          <w:rFonts w:asciiTheme="minorHAnsi" w:hAnsiTheme="minorHAnsi"/>
          <w:sz w:val="22"/>
          <w:szCs w:val="22"/>
        </w:rPr>
        <w:t xml:space="preserve">dnů ode dne jejího doručení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="00BE0737" w:rsidRPr="00147C15">
        <w:rPr>
          <w:rFonts w:asciiTheme="minorHAnsi" w:hAnsiTheme="minorHAnsi"/>
          <w:sz w:val="22"/>
          <w:szCs w:val="22"/>
        </w:rPr>
        <w:t xml:space="preserve">.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BE0737" w:rsidRPr="00147C15">
        <w:rPr>
          <w:rFonts w:asciiTheme="minorHAnsi" w:hAnsiTheme="minorHAnsi"/>
          <w:sz w:val="22"/>
          <w:szCs w:val="22"/>
        </w:rPr>
        <w:t xml:space="preserve"> je povinen umožnit </w:t>
      </w:r>
      <w:r w:rsidR="0061264D">
        <w:rPr>
          <w:rFonts w:asciiTheme="minorHAnsi" w:hAnsiTheme="minorHAnsi"/>
          <w:sz w:val="22"/>
          <w:szCs w:val="22"/>
        </w:rPr>
        <w:t>ND</w:t>
      </w:r>
      <w:r w:rsidR="00BE0737" w:rsidRPr="00147C15">
        <w:rPr>
          <w:rFonts w:asciiTheme="minorHAnsi" w:hAnsiTheme="minorHAnsi"/>
          <w:sz w:val="22"/>
          <w:szCs w:val="22"/>
        </w:rPr>
        <w:t xml:space="preserve"> na jeho žádost jednou ve vztahu ke každému vyúčtovanému kalendářnímu pololetí kontrolu správnosti výpočtu podílové odměny. </w:t>
      </w:r>
    </w:p>
    <w:p w14:paraId="7F97E6C0" w14:textId="77777777" w:rsidR="0006475C" w:rsidRPr="00347073" w:rsidRDefault="0006475C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017C41D3" w14:textId="1E2D6AFF" w:rsidR="0006475C" w:rsidRDefault="0006475C" w:rsidP="0006475C">
      <w:pPr>
        <w:pStyle w:val="Zkladntextodsazen"/>
        <w:numPr>
          <w:ilvl w:val="0"/>
          <w:numId w:val="9"/>
        </w:numPr>
        <w:ind w:left="425" w:hanging="425"/>
        <w:rPr>
          <w:rFonts w:asciiTheme="minorHAnsi" w:hAnsiTheme="minorHAnsi"/>
          <w:sz w:val="22"/>
          <w:szCs w:val="22"/>
        </w:rPr>
      </w:pPr>
      <w:r w:rsidRPr="004A5D3D">
        <w:rPr>
          <w:rFonts w:asciiTheme="minorHAnsi" w:hAnsiTheme="minorHAnsi"/>
          <w:sz w:val="22"/>
          <w:szCs w:val="22"/>
        </w:rPr>
        <w:t xml:space="preserve">Základem pro podílovou odměnu související s prodejem hmotných rozmnoženin je </w:t>
      </w:r>
      <w:r>
        <w:rPr>
          <w:rFonts w:asciiTheme="minorHAnsi" w:hAnsiTheme="minorHAnsi"/>
          <w:sz w:val="22"/>
          <w:szCs w:val="22"/>
        </w:rPr>
        <w:t xml:space="preserve">skutečný výnos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z prodeje hmotných rozmnoženin Nahrávek, kterým je tzv. aktuálně realizovaná cena (ARC), za kterou </w:t>
      </w:r>
      <w:r w:rsidR="001A552D">
        <w:rPr>
          <w:rFonts w:asciiTheme="minorHAnsi" w:hAnsiTheme="minorHAnsi"/>
          <w:sz w:val="22"/>
          <w:szCs w:val="22"/>
        </w:rPr>
        <w:t>Supraphon</w:t>
      </w:r>
      <w:r>
        <w:rPr>
          <w:rFonts w:asciiTheme="minorHAnsi" w:hAnsiTheme="minorHAnsi"/>
          <w:sz w:val="22"/>
          <w:szCs w:val="22"/>
        </w:rPr>
        <w:t xml:space="preserve"> prodá každou rozmnoženinu Alba třetí osobě. Aktuálně realizovanou cenou je katalogová cena po odpočtu všech odběrateli poskytnutých slev a po odpočtu DPH. </w:t>
      </w:r>
      <w:r w:rsidRPr="004A5D3D">
        <w:rPr>
          <w:rFonts w:asciiTheme="minorHAnsi" w:hAnsiTheme="minorHAnsi"/>
          <w:sz w:val="22"/>
          <w:szCs w:val="22"/>
        </w:rPr>
        <w:t xml:space="preserve">Za prodané rozmnoženiny se nepovažují rozmnoženiny vrácené jako vadné zboží a rozmnoženiny vrácené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Pr="004A5D3D">
        <w:rPr>
          <w:rFonts w:asciiTheme="minorHAnsi" w:hAnsiTheme="minorHAnsi"/>
          <w:sz w:val="22"/>
          <w:szCs w:val="22"/>
        </w:rPr>
        <w:t xml:space="preserve"> na základě smlouvy s odběratelem (tzv. vratky). Bude-li Nahrávka nebo více Nahrávek zařazeno na kompilaci obsahující </w:t>
      </w:r>
      <w:r>
        <w:rPr>
          <w:rFonts w:asciiTheme="minorHAnsi" w:hAnsiTheme="minorHAnsi"/>
          <w:sz w:val="22"/>
          <w:szCs w:val="22"/>
        </w:rPr>
        <w:t xml:space="preserve">i jiné </w:t>
      </w:r>
      <w:r w:rsidRPr="004A5D3D">
        <w:rPr>
          <w:rFonts w:asciiTheme="minorHAnsi" w:hAnsiTheme="minorHAnsi"/>
          <w:sz w:val="22"/>
          <w:szCs w:val="22"/>
        </w:rPr>
        <w:t>záznam</w:t>
      </w:r>
      <w:r>
        <w:rPr>
          <w:rFonts w:asciiTheme="minorHAnsi" w:hAnsiTheme="minorHAnsi"/>
          <w:sz w:val="22"/>
          <w:szCs w:val="22"/>
        </w:rPr>
        <w:t>y než Nahrávky podle této smlouvy</w:t>
      </w:r>
      <w:r w:rsidRPr="004A5D3D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základ podílové odměny podle tohoto odstavce se poměrně sníží </w:t>
      </w:r>
      <w:r w:rsidRPr="004A5D3D">
        <w:rPr>
          <w:rFonts w:asciiTheme="minorHAnsi" w:hAnsiTheme="minorHAnsi"/>
          <w:sz w:val="22"/>
          <w:szCs w:val="22"/>
        </w:rPr>
        <w:t>podle počtu Nahrávek k počtu všech záznamů na takové kompilaci.</w:t>
      </w:r>
    </w:p>
    <w:p w14:paraId="16F5E8B0" w14:textId="77777777" w:rsidR="0006475C" w:rsidRPr="00347073" w:rsidRDefault="0006475C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72EC61C8" w14:textId="08FC3BB9" w:rsidR="0006475C" w:rsidRPr="004A5D3D" w:rsidRDefault="0006475C" w:rsidP="0006475C">
      <w:pPr>
        <w:pStyle w:val="Zkladntextodsazen"/>
        <w:numPr>
          <w:ilvl w:val="0"/>
          <w:numId w:val="9"/>
        </w:numPr>
        <w:ind w:left="425" w:hanging="425"/>
        <w:rPr>
          <w:rFonts w:asciiTheme="minorHAnsi" w:hAnsiTheme="minorHAnsi"/>
          <w:sz w:val="22"/>
          <w:szCs w:val="22"/>
        </w:rPr>
      </w:pPr>
      <w:r w:rsidRPr="004A5D3D">
        <w:rPr>
          <w:rFonts w:asciiTheme="minorHAnsi" w:hAnsiTheme="minorHAnsi"/>
          <w:sz w:val="22"/>
          <w:szCs w:val="22"/>
        </w:rPr>
        <w:t xml:space="preserve">Základem pro podílovou odměnu související s digitální distribucí je skutečný výnos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Pr="004A5D3D">
        <w:rPr>
          <w:rFonts w:asciiTheme="minorHAnsi" w:hAnsiTheme="minorHAnsi"/>
          <w:sz w:val="22"/>
          <w:szCs w:val="22"/>
        </w:rPr>
        <w:t xml:space="preserve"> z digitální distribuce Alba nebo jednotlivých </w:t>
      </w:r>
      <w:r>
        <w:rPr>
          <w:rFonts w:asciiTheme="minorHAnsi" w:hAnsiTheme="minorHAnsi"/>
          <w:sz w:val="22"/>
          <w:szCs w:val="22"/>
        </w:rPr>
        <w:t>N</w:t>
      </w:r>
      <w:r w:rsidRPr="004A5D3D">
        <w:rPr>
          <w:rFonts w:asciiTheme="minorHAnsi" w:hAnsiTheme="minorHAnsi"/>
          <w:sz w:val="22"/>
          <w:szCs w:val="22"/>
        </w:rPr>
        <w:t>ahrávek po odpočtu DPH</w:t>
      </w:r>
      <w:r>
        <w:rPr>
          <w:rFonts w:asciiTheme="minorHAnsi" w:hAnsiTheme="minorHAnsi"/>
          <w:sz w:val="22"/>
          <w:szCs w:val="22"/>
        </w:rPr>
        <w:t xml:space="preserve"> a po odpočtu odměny související s užitím autorských děl placené kolektivnímu správci, pokud ji platí </w:t>
      </w:r>
      <w:r w:rsidR="001A552D">
        <w:rPr>
          <w:rFonts w:asciiTheme="minorHAnsi" w:hAnsiTheme="minorHAnsi"/>
          <w:sz w:val="22"/>
          <w:szCs w:val="22"/>
        </w:rPr>
        <w:t>Supraphon</w:t>
      </w:r>
      <w:r w:rsidRPr="004A5D3D">
        <w:rPr>
          <w:rFonts w:asciiTheme="minorHAnsi" w:hAnsiTheme="minorHAnsi"/>
          <w:sz w:val="22"/>
          <w:szCs w:val="22"/>
        </w:rPr>
        <w:t xml:space="preserve">. Takovým výnosem jsou buď úplaty od konečných konzumentů přímo ve prospěch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po odpočtu maloobchodní marže</w:t>
      </w:r>
      <w:r w:rsidRPr="004A5D3D">
        <w:rPr>
          <w:rFonts w:asciiTheme="minorHAnsi" w:hAnsiTheme="minorHAnsi"/>
          <w:sz w:val="22"/>
          <w:szCs w:val="22"/>
        </w:rPr>
        <w:t xml:space="preserve">, nebo odměny placené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Pr="004A5D3D">
        <w:rPr>
          <w:rFonts w:asciiTheme="minorHAnsi" w:hAnsiTheme="minorHAnsi"/>
          <w:sz w:val="22"/>
          <w:szCs w:val="22"/>
        </w:rPr>
        <w:t xml:space="preserve"> třetími osobami, zpřístupňujícími veřejnosti digitální obsah. Bude-li prodaný soubor záznamů obsahovat vedle Nahrávek též jiné záznamy, započte se do základu podílové odměny podíl na výnosu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CD047F">
        <w:rPr>
          <w:rFonts w:asciiTheme="minorHAnsi" w:hAnsiTheme="minorHAnsi"/>
          <w:sz w:val="22"/>
          <w:szCs w:val="22"/>
        </w:rPr>
        <w:t>u</w:t>
      </w:r>
      <w:r w:rsidRPr="004A5D3D">
        <w:rPr>
          <w:rFonts w:asciiTheme="minorHAnsi" w:hAnsiTheme="minorHAnsi"/>
          <w:sz w:val="22"/>
          <w:szCs w:val="22"/>
        </w:rPr>
        <w:t xml:space="preserve"> z takového prodeje stanovený podle počtu do souboru zahrnutých Nahrávek k počtu všech do souboru zahrnutých záznamů. </w:t>
      </w:r>
    </w:p>
    <w:p w14:paraId="717023B0" w14:textId="77777777" w:rsidR="0006475C" w:rsidRDefault="0006475C" w:rsidP="0006475C">
      <w:pPr>
        <w:pStyle w:val="Zkladntextodsazen"/>
        <w:ind w:firstLine="0"/>
        <w:rPr>
          <w:rFonts w:asciiTheme="minorHAnsi" w:hAnsiTheme="minorHAnsi"/>
          <w:sz w:val="22"/>
          <w:szCs w:val="22"/>
        </w:rPr>
      </w:pPr>
    </w:p>
    <w:p w14:paraId="7615FA11" w14:textId="4FE81F0C" w:rsidR="0006475C" w:rsidRPr="004A5D3D" w:rsidRDefault="0006475C" w:rsidP="0006475C">
      <w:pPr>
        <w:pStyle w:val="Zkladntextodsazen"/>
        <w:numPr>
          <w:ilvl w:val="0"/>
          <w:numId w:val="9"/>
        </w:numPr>
        <w:ind w:left="425" w:hanging="425"/>
        <w:rPr>
          <w:rFonts w:asciiTheme="minorHAnsi" w:hAnsiTheme="minorHAnsi"/>
          <w:sz w:val="22"/>
          <w:szCs w:val="22"/>
        </w:rPr>
      </w:pPr>
      <w:r w:rsidRPr="004A5D3D">
        <w:rPr>
          <w:rFonts w:asciiTheme="minorHAnsi" w:hAnsiTheme="minorHAnsi"/>
          <w:sz w:val="22"/>
          <w:szCs w:val="22"/>
        </w:rPr>
        <w:t xml:space="preserve">V případě poskytnutí oprávnění k užití Nahrávek </w:t>
      </w:r>
      <w:r>
        <w:rPr>
          <w:rFonts w:asciiTheme="minorHAnsi" w:hAnsiTheme="minorHAnsi"/>
          <w:sz w:val="22"/>
          <w:szCs w:val="22"/>
        </w:rPr>
        <w:t xml:space="preserve">nebo jejich částí </w:t>
      </w:r>
      <w:r w:rsidRPr="004A5D3D">
        <w:rPr>
          <w:rFonts w:asciiTheme="minorHAnsi" w:hAnsiTheme="minorHAnsi"/>
          <w:sz w:val="22"/>
          <w:szCs w:val="22"/>
        </w:rPr>
        <w:t xml:space="preserve">třetí osobě pro tzv. synchronizaci s audiovizuálním dílem nebo s reklamou je základem pro podílovou odměnu skutečný výnos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3D64B0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z poskytnutí takového oprávnění</w:t>
      </w:r>
      <w:r w:rsidRPr="004A5D3D">
        <w:rPr>
          <w:rFonts w:asciiTheme="minorHAnsi" w:hAnsiTheme="minorHAnsi"/>
          <w:sz w:val="22"/>
          <w:szCs w:val="22"/>
        </w:rPr>
        <w:t xml:space="preserve">, po odpočtu DPH. </w:t>
      </w:r>
    </w:p>
    <w:p w14:paraId="44274401" w14:textId="77777777" w:rsidR="0006475C" w:rsidRPr="00347073" w:rsidRDefault="0006475C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3168AE82" w14:textId="5A0E511C" w:rsidR="00540AF9" w:rsidRPr="00161650" w:rsidRDefault="0006475C" w:rsidP="00540AF9">
      <w:pPr>
        <w:pStyle w:val="Zkladntextodsazen"/>
        <w:numPr>
          <w:ilvl w:val="0"/>
          <w:numId w:val="9"/>
        </w:numPr>
        <w:ind w:left="425" w:hanging="425"/>
        <w:rPr>
          <w:rFonts w:asciiTheme="minorHAnsi" w:hAnsiTheme="minorHAnsi"/>
          <w:sz w:val="22"/>
          <w:szCs w:val="22"/>
        </w:rPr>
      </w:pPr>
      <w:r w:rsidRPr="00161650">
        <w:rPr>
          <w:rFonts w:asciiTheme="minorHAnsi" w:hAnsiTheme="minorHAnsi"/>
          <w:sz w:val="22"/>
          <w:szCs w:val="22"/>
        </w:rPr>
        <w:t xml:space="preserve">V případě užití Nahrávek nebo jejich částí třetí osobou na základě (pod)licence poskytnuté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752C41">
        <w:rPr>
          <w:rFonts w:asciiTheme="minorHAnsi" w:hAnsiTheme="minorHAnsi"/>
          <w:sz w:val="22"/>
          <w:szCs w:val="22"/>
        </w:rPr>
        <w:t>em</w:t>
      </w:r>
      <w:r w:rsidR="00161650" w:rsidRPr="00161650">
        <w:rPr>
          <w:rFonts w:asciiTheme="minorHAnsi" w:hAnsiTheme="minorHAnsi"/>
          <w:sz w:val="22"/>
          <w:szCs w:val="22"/>
        </w:rPr>
        <w:t xml:space="preserve"> </w:t>
      </w:r>
      <w:r w:rsidRPr="00161650">
        <w:rPr>
          <w:rFonts w:asciiTheme="minorHAnsi" w:hAnsiTheme="minorHAnsi"/>
          <w:sz w:val="22"/>
          <w:szCs w:val="22"/>
        </w:rPr>
        <w:t xml:space="preserve">(jinými způsoby než podle odst. 3 a 4) je základem pro výpočet podílové odměny skutečný výnos </w:t>
      </w:r>
      <w:r w:rsidR="001A552D">
        <w:rPr>
          <w:rFonts w:asciiTheme="minorHAnsi" w:hAnsiTheme="minorHAnsi"/>
          <w:sz w:val="22"/>
          <w:szCs w:val="22"/>
        </w:rPr>
        <w:t>Supraphon</w:t>
      </w:r>
      <w:r w:rsidR="003D64B0">
        <w:rPr>
          <w:rFonts w:asciiTheme="minorHAnsi" w:hAnsiTheme="minorHAnsi"/>
          <w:sz w:val="22"/>
          <w:szCs w:val="22"/>
        </w:rPr>
        <w:t>u</w:t>
      </w:r>
      <w:r w:rsidRPr="00161650">
        <w:rPr>
          <w:rFonts w:asciiTheme="minorHAnsi" w:hAnsiTheme="minorHAnsi"/>
          <w:sz w:val="22"/>
          <w:szCs w:val="22"/>
        </w:rPr>
        <w:t xml:space="preserve"> z takto poskytnuté (pod)licence po odpočtu DPH. </w:t>
      </w:r>
    </w:p>
    <w:p w14:paraId="17FB8A65" w14:textId="77777777" w:rsidR="00BE0737" w:rsidRPr="00347073" w:rsidRDefault="00BE0737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27F8FE03" w14:textId="77777777" w:rsidR="00C751B4" w:rsidRDefault="00C751B4" w:rsidP="00C751B4">
      <w:pPr>
        <w:pStyle w:val="Zkladntextodsazen"/>
        <w:numPr>
          <w:ilvl w:val="0"/>
          <w:numId w:val="9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Strany prohlašují, že při sjednání odměny přihlédly k rozsahu a účelu </w:t>
      </w:r>
      <w:r w:rsidR="00620517">
        <w:rPr>
          <w:rFonts w:asciiTheme="minorHAnsi" w:hAnsiTheme="minorHAnsi"/>
          <w:sz w:val="22"/>
          <w:szCs w:val="22"/>
        </w:rPr>
        <w:t>převáděných / postupovaných práv</w:t>
      </w:r>
      <w:r>
        <w:rPr>
          <w:rFonts w:asciiTheme="minorHAnsi" w:hAnsiTheme="minorHAnsi"/>
          <w:sz w:val="22"/>
          <w:szCs w:val="22"/>
        </w:rPr>
        <w:t>.</w:t>
      </w:r>
    </w:p>
    <w:p w14:paraId="16359135" w14:textId="77777777" w:rsidR="00C751B4" w:rsidRPr="00347073" w:rsidRDefault="00C751B4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2010691C" w14:textId="430BABFE" w:rsidR="00C751B4" w:rsidRDefault="00C751B4" w:rsidP="00C751B4">
      <w:pPr>
        <w:pStyle w:val="Zkladntextodsazen"/>
        <w:numPr>
          <w:ilvl w:val="0"/>
          <w:numId w:val="9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Podléhá-li odměna </w:t>
      </w:r>
      <w:r w:rsidR="00620517">
        <w:rPr>
          <w:rFonts w:asciiTheme="minorHAnsi" w:hAnsiTheme="minorHAnsi"/>
          <w:sz w:val="22"/>
          <w:szCs w:val="22"/>
        </w:rPr>
        <w:t xml:space="preserve">podle této smlouvy </w:t>
      </w:r>
      <w:r>
        <w:rPr>
          <w:rFonts w:asciiTheme="minorHAnsi" w:hAnsiTheme="minorHAnsi"/>
          <w:sz w:val="22"/>
          <w:szCs w:val="22"/>
        </w:rPr>
        <w:t xml:space="preserve">v České republice srážkové dani v souladu s právními předpisy České republiky a/nebo aplikovatelnou mezistátní smlouvou o zamezení dvojího zdanění, provede </w:t>
      </w:r>
      <w:r w:rsidR="001A552D">
        <w:rPr>
          <w:rFonts w:asciiTheme="minorHAnsi" w:hAnsiTheme="minorHAnsi"/>
          <w:sz w:val="22"/>
          <w:szCs w:val="22"/>
        </w:rPr>
        <w:t>Supraphon</w:t>
      </w:r>
      <w:r>
        <w:rPr>
          <w:rFonts w:asciiTheme="minorHAnsi" w:hAnsiTheme="minorHAnsi"/>
          <w:sz w:val="22"/>
          <w:szCs w:val="22"/>
        </w:rPr>
        <w:t xml:space="preserve"> takovou srážku z odměny sjednané touto smlouvou.</w:t>
      </w:r>
    </w:p>
    <w:p w14:paraId="309D1C42" w14:textId="77777777" w:rsidR="00003611" w:rsidRDefault="00003611" w:rsidP="00161650">
      <w:pPr>
        <w:pStyle w:val="Odstavecseseznamem"/>
        <w:rPr>
          <w:rFonts w:asciiTheme="minorHAnsi" w:hAnsiTheme="minorHAnsi"/>
          <w:sz w:val="22"/>
          <w:szCs w:val="22"/>
        </w:rPr>
      </w:pPr>
    </w:p>
    <w:p w14:paraId="4D387DEF" w14:textId="77777777" w:rsidR="001F497C" w:rsidRDefault="001F497C" w:rsidP="00161650">
      <w:pPr>
        <w:pStyle w:val="Odstavecseseznamem"/>
        <w:rPr>
          <w:rFonts w:asciiTheme="minorHAnsi" w:hAnsiTheme="minorHAnsi"/>
          <w:sz w:val="22"/>
          <w:szCs w:val="22"/>
        </w:rPr>
      </w:pPr>
    </w:p>
    <w:p w14:paraId="0B4423B4" w14:textId="77777777" w:rsidR="00BE0737" w:rsidRPr="00147C15" w:rsidRDefault="00BE0737" w:rsidP="00BE0737">
      <w:pPr>
        <w:pStyle w:val="Zkladntextodsazen"/>
        <w:jc w:val="center"/>
        <w:rPr>
          <w:rFonts w:asciiTheme="minorHAnsi" w:hAnsiTheme="minorHAnsi"/>
          <w:b/>
          <w:sz w:val="22"/>
          <w:szCs w:val="22"/>
        </w:rPr>
      </w:pPr>
      <w:r w:rsidRPr="00147C15">
        <w:rPr>
          <w:rFonts w:asciiTheme="minorHAnsi" w:hAnsiTheme="minorHAnsi"/>
          <w:b/>
          <w:sz w:val="22"/>
          <w:szCs w:val="22"/>
        </w:rPr>
        <w:t>V. Závěrečná ustanovení</w:t>
      </w:r>
    </w:p>
    <w:p w14:paraId="501A56C1" w14:textId="77777777" w:rsidR="00BE0737" w:rsidRPr="00147C15" w:rsidRDefault="00BE0737" w:rsidP="00BE0737">
      <w:pPr>
        <w:pStyle w:val="Zkladntextodsazen"/>
        <w:rPr>
          <w:rFonts w:asciiTheme="minorHAnsi" w:hAnsiTheme="minorHAnsi"/>
          <w:b/>
          <w:sz w:val="22"/>
          <w:szCs w:val="22"/>
        </w:rPr>
      </w:pPr>
    </w:p>
    <w:p w14:paraId="1D7F03F4" w14:textId="77777777" w:rsidR="003B4188" w:rsidRDefault="003B4188" w:rsidP="000B77C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Zvláštní ujednání dle čl. I. odst. 8 mají přednost před ostatním obsahem této smlouvy.</w:t>
      </w:r>
    </w:p>
    <w:p w14:paraId="2CC77950" w14:textId="77777777" w:rsidR="003B4188" w:rsidRPr="00347073" w:rsidRDefault="003B4188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7B85CB73" w14:textId="77777777" w:rsidR="00B41663" w:rsidRDefault="00B41663" w:rsidP="000B77C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jsou povinny zachovávat vzájemně mlčenlivost ohledně obsahu této smlouvy a ohledně informací týkající se druhé z nich, o nichž se dozvěděly v souvislosti s plněním této smlouvy a které nejsou určeny ke zveřejnění.</w:t>
      </w:r>
    </w:p>
    <w:p w14:paraId="56DAEF5D" w14:textId="77777777" w:rsidR="00B41663" w:rsidRPr="00347073" w:rsidRDefault="00B41663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281DB4E7" w14:textId="77777777" w:rsidR="000B77C2" w:rsidRPr="00147C15" w:rsidRDefault="00BE0737" w:rsidP="000B77C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Tato smlouva se řídí právem České republiky </w:t>
      </w:r>
      <w:r w:rsidR="00147C15" w:rsidRPr="00147C15">
        <w:rPr>
          <w:rFonts w:asciiTheme="minorHAnsi" w:hAnsiTheme="minorHAnsi"/>
          <w:sz w:val="22"/>
          <w:szCs w:val="22"/>
        </w:rPr>
        <w:t xml:space="preserve">a </w:t>
      </w:r>
      <w:r w:rsidRPr="00147C15">
        <w:rPr>
          <w:rFonts w:asciiTheme="minorHAnsi" w:hAnsiTheme="minorHAnsi"/>
          <w:sz w:val="22"/>
          <w:szCs w:val="22"/>
        </w:rPr>
        <w:t xml:space="preserve">sjednává se na celou dobu trvání převáděných práv a postupovaných licencí a může být měněna nebo doplňována pouze písemnými dodatky podepsanými oběma smluvními stranami. </w:t>
      </w:r>
      <w:r w:rsidR="00147C15" w:rsidRPr="00147C15">
        <w:rPr>
          <w:rFonts w:asciiTheme="minorHAnsi" w:hAnsiTheme="minorHAnsi"/>
          <w:color w:val="000000"/>
          <w:sz w:val="22"/>
          <w:szCs w:val="22"/>
        </w:rPr>
        <w:t>Povinnost písemné formy se vztahuje i na dohodu o změně povinné formy. Tuto smlouvu nelze vypovědět.</w:t>
      </w:r>
    </w:p>
    <w:p w14:paraId="16B1CDE6" w14:textId="77777777" w:rsidR="000B77C2" w:rsidRPr="00347073" w:rsidRDefault="000B77C2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3E34AB13" w14:textId="77777777" w:rsidR="00BE0737" w:rsidRPr="00147C15" w:rsidRDefault="00BE0737" w:rsidP="000B77C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Spory z této smlouvy a jejího porušení budou rozhodovat výlučně soudy České republiky. Práva a povinnosti z této smlouvy přecházejí na právní nástupce </w:t>
      </w:r>
      <w:r w:rsidR="00147C15" w:rsidRPr="00147C15">
        <w:rPr>
          <w:rFonts w:asciiTheme="minorHAnsi" w:hAnsiTheme="minorHAnsi"/>
          <w:sz w:val="22"/>
          <w:szCs w:val="22"/>
        </w:rPr>
        <w:t xml:space="preserve">/ dědice </w:t>
      </w:r>
      <w:r w:rsidRPr="00147C15">
        <w:rPr>
          <w:rFonts w:asciiTheme="minorHAnsi" w:hAnsiTheme="minorHAnsi"/>
          <w:sz w:val="22"/>
          <w:szCs w:val="22"/>
        </w:rPr>
        <w:t xml:space="preserve">smluvních stran. </w:t>
      </w:r>
    </w:p>
    <w:p w14:paraId="0593CC6D" w14:textId="77777777" w:rsidR="00BE0737" w:rsidRPr="00347073" w:rsidRDefault="00BE0737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121620E1" w14:textId="77777777" w:rsidR="00BE0737" w:rsidRPr="00147C15" w:rsidRDefault="00BE0737" w:rsidP="000B77C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>Tato smlouva je vyhotovena ve dvou stejnopisech, z nichž po jednom obdrží každá smluvní strana.</w:t>
      </w:r>
    </w:p>
    <w:p w14:paraId="75F822D0" w14:textId="77777777" w:rsidR="00147C15" w:rsidRPr="00347073" w:rsidRDefault="00147C15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4B5C85EA" w14:textId="77777777" w:rsidR="00147C15" w:rsidRPr="00147C15" w:rsidRDefault="00147C15" w:rsidP="00147C15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color w:val="000000"/>
          <w:sz w:val="22"/>
          <w:szCs w:val="22"/>
        </w:rPr>
        <w:t>Vyjde-li najevo, že některé ustanovení této smlouvy je neplatné nebo pouze zdánlivé, nemá to vliv na ostatní obsah smlouvy, která zůstává nadále platnou, ledaže jde o ustanovení, které nelze od ostatního obsahu smlouvy oddělit.</w:t>
      </w:r>
    </w:p>
    <w:p w14:paraId="378A41B1" w14:textId="77777777" w:rsidR="00147C15" w:rsidRPr="00347073" w:rsidRDefault="00147C15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4E06FB6A" w14:textId="77777777" w:rsidR="00147C15" w:rsidRPr="00147C15" w:rsidRDefault="00147C15" w:rsidP="00147C15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color w:val="000000"/>
          <w:sz w:val="22"/>
          <w:szCs w:val="22"/>
        </w:rPr>
        <w:t>Tato smlouva představuje úplné ujednání stran ohledně jejího obsahu a nahrazuje všechna předchozí jednání a výměny návrhů a informací mezi stranami v souvislosti s obsahem a vyjednáváním této smlouvy. Obě strany prohlašují a potvrzují, že měly možnost uplatnit výhrady a návrhy v rámci jednání o smlouvě. Strany prohlašují, že nečiní žádných vedlejších ústních ujednání ani příslibů.</w:t>
      </w:r>
    </w:p>
    <w:p w14:paraId="7CE802B9" w14:textId="77777777" w:rsidR="00147C15" w:rsidRPr="00347073" w:rsidRDefault="00147C15" w:rsidP="00347073">
      <w:pPr>
        <w:ind w:left="426" w:hanging="426"/>
        <w:jc w:val="both"/>
        <w:rPr>
          <w:rFonts w:asciiTheme="minorHAnsi" w:hAnsiTheme="minorHAnsi"/>
          <w:sz w:val="12"/>
          <w:szCs w:val="12"/>
        </w:rPr>
      </w:pPr>
    </w:p>
    <w:p w14:paraId="6BBD5EA7" w14:textId="4F305846" w:rsidR="00147C15" w:rsidRPr="008B0C4B" w:rsidRDefault="00147C15" w:rsidP="00147C15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147C15">
        <w:rPr>
          <w:rFonts w:asciiTheme="minorHAnsi" w:hAnsiTheme="minorHAnsi"/>
          <w:color w:val="000000"/>
          <w:sz w:val="22"/>
          <w:szCs w:val="22"/>
        </w:rPr>
        <w:t xml:space="preserve">Tato smlouva se stává </w:t>
      </w:r>
      <w:r w:rsidR="008B0C4B">
        <w:rPr>
          <w:rFonts w:asciiTheme="minorHAnsi" w:hAnsiTheme="minorHAnsi"/>
          <w:color w:val="000000"/>
          <w:sz w:val="22"/>
          <w:szCs w:val="22"/>
        </w:rPr>
        <w:t>plat</w:t>
      </w:r>
      <w:r w:rsidRPr="00147C15">
        <w:rPr>
          <w:rFonts w:asciiTheme="minorHAnsi" w:hAnsiTheme="minorHAnsi"/>
          <w:color w:val="000000"/>
          <w:sz w:val="22"/>
          <w:szCs w:val="22"/>
        </w:rPr>
        <w:t>nou okamžikem podpisu oběma stranami a v případě, že není podepisována mezi přítomnými, vrácením podepsaného stejnopisu smlouvy té straně, která smlouvu podepsala jako první</w:t>
      </w:r>
      <w:r w:rsidR="008B0C4B">
        <w:rPr>
          <w:rFonts w:asciiTheme="minorHAnsi" w:hAnsiTheme="minorHAnsi"/>
          <w:color w:val="000000"/>
          <w:sz w:val="22"/>
          <w:szCs w:val="22"/>
        </w:rPr>
        <w:t xml:space="preserve">, a účinnosti nabývá zveřejněním v registru smluv podle </w:t>
      </w:r>
      <w:r w:rsidR="008B0C4B" w:rsidRPr="008B0C4B">
        <w:rPr>
          <w:rFonts w:asciiTheme="minorHAnsi" w:hAnsiTheme="minorHAnsi"/>
          <w:color w:val="000000"/>
          <w:sz w:val="22"/>
          <w:szCs w:val="22"/>
        </w:rPr>
        <w:t>dle zákona č. 340/2015 Sb</w:t>
      </w:r>
      <w:r w:rsidR="008B0C4B">
        <w:rPr>
          <w:rFonts w:asciiTheme="minorHAnsi" w:hAnsiTheme="minorHAnsi"/>
          <w:color w:val="000000"/>
          <w:sz w:val="22"/>
          <w:szCs w:val="22"/>
        </w:rPr>
        <w:t>.</w:t>
      </w:r>
      <w:r w:rsidRPr="00147C1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1F4DB6C" w14:textId="77777777" w:rsidR="00A40997" w:rsidRDefault="00A40997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1A15FE23" w14:textId="77777777" w:rsidR="005A16F7" w:rsidRDefault="005A16F7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49927023" w14:textId="496E3BBB" w:rsidR="00BE0737" w:rsidRPr="00147C15" w:rsidRDefault="00BE0737" w:rsidP="00BE0737">
      <w:pPr>
        <w:pStyle w:val="Zkladntextodsazen"/>
        <w:rPr>
          <w:rFonts w:asciiTheme="minorHAnsi" w:hAnsiTheme="minorHAnsi"/>
          <w:sz w:val="22"/>
          <w:szCs w:val="22"/>
        </w:rPr>
      </w:pPr>
      <w:r w:rsidRPr="00147C15">
        <w:rPr>
          <w:rFonts w:asciiTheme="minorHAnsi" w:hAnsiTheme="minorHAnsi"/>
          <w:sz w:val="22"/>
          <w:szCs w:val="22"/>
        </w:rPr>
        <w:t xml:space="preserve">V Praze dne </w:t>
      </w:r>
      <w:r w:rsidR="005A16F7">
        <w:rPr>
          <w:rFonts w:asciiTheme="minorHAnsi" w:hAnsiTheme="minorHAnsi"/>
          <w:sz w:val="22"/>
          <w:szCs w:val="22"/>
        </w:rPr>
        <w:tab/>
      </w:r>
      <w:r w:rsidR="005A16F7">
        <w:rPr>
          <w:rFonts w:asciiTheme="minorHAnsi" w:hAnsiTheme="minorHAnsi"/>
          <w:sz w:val="22"/>
          <w:szCs w:val="22"/>
        </w:rPr>
        <w:tab/>
      </w:r>
      <w:r w:rsidR="005A16F7">
        <w:rPr>
          <w:rFonts w:asciiTheme="minorHAnsi" w:hAnsiTheme="minorHAnsi"/>
          <w:sz w:val="22"/>
          <w:szCs w:val="22"/>
        </w:rPr>
        <w:tab/>
      </w:r>
      <w:r w:rsidRPr="00147C15">
        <w:rPr>
          <w:rFonts w:asciiTheme="minorHAnsi" w:hAnsiTheme="minorHAnsi"/>
          <w:sz w:val="22"/>
          <w:szCs w:val="22"/>
        </w:rPr>
        <w:tab/>
      </w:r>
      <w:r w:rsidR="00003611">
        <w:rPr>
          <w:rFonts w:asciiTheme="minorHAnsi" w:hAnsiTheme="minorHAnsi"/>
          <w:sz w:val="22"/>
          <w:szCs w:val="22"/>
        </w:rPr>
        <w:tab/>
      </w:r>
      <w:r w:rsidRPr="00147C15">
        <w:rPr>
          <w:rFonts w:asciiTheme="minorHAnsi" w:hAnsiTheme="minorHAnsi"/>
          <w:sz w:val="22"/>
          <w:szCs w:val="22"/>
        </w:rPr>
        <w:tab/>
        <w:t xml:space="preserve">V Praze dne </w:t>
      </w:r>
    </w:p>
    <w:p w14:paraId="11E4C782" w14:textId="77777777" w:rsidR="00BE0737" w:rsidRPr="00147C15" w:rsidRDefault="00BE0737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10C68312" w14:textId="77777777" w:rsidR="000B77C2" w:rsidRPr="00147C15" w:rsidRDefault="000B77C2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2A9F0FE6" w14:textId="77777777" w:rsidR="000B77C2" w:rsidRPr="00147C15" w:rsidRDefault="000B77C2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3331B389" w14:textId="77777777" w:rsidR="000B77C2" w:rsidRPr="00147C15" w:rsidRDefault="000B77C2" w:rsidP="00BE0737">
      <w:pPr>
        <w:pStyle w:val="Zkladntextodsazen"/>
        <w:rPr>
          <w:rFonts w:asciiTheme="minorHAnsi" w:hAnsiTheme="minorHAnsi"/>
          <w:sz w:val="22"/>
          <w:szCs w:val="22"/>
        </w:rPr>
      </w:pPr>
    </w:p>
    <w:p w14:paraId="14C16577" w14:textId="77777777" w:rsidR="00BE0737" w:rsidRPr="00147C15" w:rsidRDefault="00003611" w:rsidP="00003611">
      <w:pPr>
        <w:pStyle w:val="Zkladntextodsazen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................................................................</w:t>
      </w:r>
    </w:p>
    <w:p w14:paraId="5A5E3FC6" w14:textId="2D21DFD8" w:rsidR="00BE0737" w:rsidRPr="00347073" w:rsidRDefault="00BE0737" w:rsidP="00BE0737">
      <w:pPr>
        <w:pStyle w:val="Zkladntextodsazen"/>
        <w:rPr>
          <w:rFonts w:asciiTheme="minorHAnsi" w:hAnsiTheme="minorHAnsi"/>
          <w:sz w:val="22"/>
          <w:szCs w:val="22"/>
        </w:rPr>
      </w:pPr>
      <w:r w:rsidRPr="00347073">
        <w:rPr>
          <w:rFonts w:asciiTheme="minorHAnsi" w:hAnsiTheme="minorHAnsi"/>
          <w:sz w:val="22"/>
          <w:szCs w:val="22"/>
        </w:rPr>
        <w:t>SUPRAPHON a.s.</w:t>
      </w:r>
      <w:r w:rsidR="004672B5">
        <w:rPr>
          <w:rFonts w:asciiTheme="minorHAnsi" w:hAnsiTheme="minorHAnsi"/>
          <w:sz w:val="22"/>
          <w:szCs w:val="22"/>
        </w:rPr>
        <w:tab/>
      </w:r>
      <w:r w:rsidR="00003611" w:rsidRPr="00347073">
        <w:rPr>
          <w:rFonts w:asciiTheme="minorHAnsi" w:hAnsiTheme="minorHAnsi"/>
          <w:sz w:val="22"/>
          <w:szCs w:val="22"/>
        </w:rPr>
        <w:tab/>
      </w:r>
      <w:r w:rsidRPr="00347073">
        <w:rPr>
          <w:rFonts w:asciiTheme="minorHAnsi" w:hAnsiTheme="minorHAnsi"/>
          <w:sz w:val="22"/>
          <w:szCs w:val="22"/>
        </w:rPr>
        <w:tab/>
      </w:r>
      <w:r w:rsidRPr="00347073">
        <w:rPr>
          <w:rFonts w:asciiTheme="minorHAnsi" w:hAnsiTheme="minorHAnsi"/>
          <w:sz w:val="22"/>
          <w:szCs w:val="22"/>
        </w:rPr>
        <w:tab/>
      </w:r>
      <w:r w:rsidRPr="00347073">
        <w:rPr>
          <w:rFonts w:asciiTheme="minorHAnsi" w:hAnsiTheme="minorHAnsi"/>
          <w:sz w:val="22"/>
          <w:szCs w:val="22"/>
        </w:rPr>
        <w:tab/>
      </w:r>
      <w:r w:rsidR="00CF2CE8">
        <w:rPr>
          <w:rFonts w:asciiTheme="minorHAnsi" w:hAnsiTheme="minorHAnsi"/>
          <w:sz w:val="22"/>
          <w:szCs w:val="22"/>
        </w:rPr>
        <w:t xml:space="preserve">Národní divadlo </w:t>
      </w:r>
      <w:bookmarkStart w:id="3" w:name="_GoBack"/>
      <w:bookmarkEnd w:id="3"/>
    </w:p>
    <w:sectPr w:rsidR="00BE0737" w:rsidRPr="00347073" w:rsidSect="008A1E72">
      <w:headerReference w:type="default" r:id="rId10"/>
      <w:footerReference w:type="even" r:id="rId11"/>
      <w:footerReference w:type="default" r:id="rId12"/>
      <w:pgSz w:w="11906" w:h="16838"/>
      <w:pgMar w:top="1843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9AC6" w14:textId="77777777" w:rsidR="00CD06ED" w:rsidRDefault="00CD06ED">
      <w:r>
        <w:separator/>
      </w:r>
    </w:p>
  </w:endnote>
  <w:endnote w:type="continuationSeparator" w:id="0">
    <w:p w14:paraId="72DA1E22" w14:textId="77777777" w:rsidR="00CD06ED" w:rsidRDefault="00C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A1338" w14:textId="77777777" w:rsidR="007C6A0E" w:rsidRDefault="007C6A0E" w:rsidP="00BE07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50228F" w14:textId="77777777" w:rsidR="007C6A0E" w:rsidRDefault="007C6A0E" w:rsidP="00BE07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F79B" w14:textId="6AE79961" w:rsidR="007C6A0E" w:rsidRDefault="007C6A0E" w:rsidP="00BE07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1430">
      <w:rPr>
        <w:rStyle w:val="slostrnky"/>
        <w:noProof/>
      </w:rPr>
      <w:t>2</w:t>
    </w:r>
    <w:r>
      <w:rPr>
        <w:rStyle w:val="slostrnky"/>
      </w:rPr>
      <w:fldChar w:fldCharType="end"/>
    </w:r>
  </w:p>
  <w:p w14:paraId="2F18B66C" w14:textId="3219F699" w:rsidR="007C6A0E" w:rsidRPr="003B4188" w:rsidRDefault="007C6A0E" w:rsidP="00813EE4">
    <w:pPr>
      <w:pStyle w:val="Zpat"/>
      <w:ind w:right="360"/>
      <w:rPr>
        <w:rFonts w:asciiTheme="minorHAnsi" w:hAnsiTheme="minorHAnsi"/>
        <w:sz w:val="14"/>
        <w:szCs w:val="14"/>
      </w:rPr>
    </w:pPr>
    <w:r w:rsidRPr="003B4188">
      <w:rPr>
        <w:rFonts w:asciiTheme="minorHAnsi" w:hAnsiTheme="minorHAnsi"/>
        <w:sz w:val="14"/>
        <w:szCs w:val="14"/>
      </w:rPr>
      <w:t xml:space="preserve">SMLOUVA O </w:t>
    </w:r>
    <w:r w:rsidR="00CB3CDB">
      <w:rPr>
        <w:rFonts w:asciiTheme="minorHAnsi" w:hAnsiTheme="minorHAnsi"/>
        <w:sz w:val="14"/>
        <w:szCs w:val="14"/>
      </w:rPr>
      <w:t>SPOLUPRÁCI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2B39" w14:textId="77777777" w:rsidR="00CD06ED" w:rsidRDefault="00CD06ED">
      <w:r>
        <w:separator/>
      </w:r>
    </w:p>
  </w:footnote>
  <w:footnote w:type="continuationSeparator" w:id="0">
    <w:p w14:paraId="57E7DC58" w14:textId="77777777" w:rsidR="00CD06ED" w:rsidRDefault="00C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8DDCF" w14:textId="7449B316" w:rsidR="00840546" w:rsidRDefault="00840546" w:rsidP="00606BA1">
    <w:pPr>
      <w:pStyle w:val="Zhlav"/>
      <w:jc w:val="right"/>
    </w:pPr>
    <w:r>
      <w:t>S/202/087/24</w:t>
    </w:r>
  </w:p>
  <w:p w14:paraId="75894297" w14:textId="6491C57A" w:rsidR="00840546" w:rsidRDefault="00840546" w:rsidP="00606BA1">
    <w:pPr>
      <w:pStyle w:val="Zhlav"/>
      <w:jc w:val="right"/>
    </w:pPr>
    <w:r w:rsidRPr="00840546">
      <w:t>202-REI-VYL</w:t>
    </w:r>
  </w:p>
  <w:p w14:paraId="4751B9E7" w14:textId="00706CAE" w:rsidR="00840546" w:rsidRDefault="00C34260" w:rsidP="00606BA1">
    <w:pPr>
      <w:pStyle w:val="Zhlav"/>
      <w:jc w:val="right"/>
    </w:pPr>
    <w:r w:rsidRPr="00C34260">
      <w:t>ND/0800/201110/2024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E4F"/>
    <w:multiLevelType w:val="hybridMultilevel"/>
    <w:tmpl w:val="9932B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C60"/>
    <w:multiLevelType w:val="hybridMultilevel"/>
    <w:tmpl w:val="9932B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4AA"/>
    <w:multiLevelType w:val="hybridMultilevel"/>
    <w:tmpl w:val="FBFA58D6"/>
    <w:lvl w:ilvl="0" w:tplc="E97CFA2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31FF"/>
    <w:multiLevelType w:val="hybridMultilevel"/>
    <w:tmpl w:val="6860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0E8D"/>
    <w:multiLevelType w:val="hybridMultilevel"/>
    <w:tmpl w:val="B8260B52"/>
    <w:lvl w:ilvl="0" w:tplc="E97CFA2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20DD"/>
    <w:multiLevelType w:val="hybridMultilevel"/>
    <w:tmpl w:val="DB82CB7C"/>
    <w:lvl w:ilvl="0" w:tplc="56B61DE2">
      <w:start w:val="1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80703"/>
    <w:multiLevelType w:val="multilevel"/>
    <w:tmpl w:val="468E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4C84D9E"/>
    <w:multiLevelType w:val="hybridMultilevel"/>
    <w:tmpl w:val="FABC87CE"/>
    <w:lvl w:ilvl="0" w:tplc="DE1A36A6">
      <w:start w:val="3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5382178"/>
    <w:multiLevelType w:val="hybridMultilevel"/>
    <w:tmpl w:val="4E8018CA"/>
    <w:lvl w:ilvl="0" w:tplc="6C069D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A4095"/>
    <w:multiLevelType w:val="hybridMultilevel"/>
    <w:tmpl w:val="A8FC7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1645"/>
    <w:multiLevelType w:val="hybridMultilevel"/>
    <w:tmpl w:val="010A2060"/>
    <w:lvl w:ilvl="0" w:tplc="5BE615D4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8267D"/>
    <w:multiLevelType w:val="multilevel"/>
    <w:tmpl w:val="8A6CB7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C1B5F4C"/>
    <w:multiLevelType w:val="hybridMultilevel"/>
    <w:tmpl w:val="7BD63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70C62"/>
    <w:multiLevelType w:val="hybridMultilevel"/>
    <w:tmpl w:val="9932B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B5A64"/>
    <w:multiLevelType w:val="hybridMultilevel"/>
    <w:tmpl w:val="0C72C69A"/>
    <w:lvl w:ilvl="0" w:tplc="E97CFA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B0913"/>
    <w:multiLevelType w:val="hybridMultilevel"/>
    <w:tmpl w:val="9A5E8F80"/>
    <w:lvl w:ilvl="0" w:tplc="E97CFA2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21CFD"/>
    <w:multiLevelType w:val="hybridMultilevel"/>
    <w:tmpl w:val="7264CC24"/>
    <w:lvl w:ilvl="0" w:tplc="25941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4412C"/>
    <w:multiLevelType w:val="hybridMultilevel"/>
    <w:tmpl w:val="470AD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28B7"/>
    <w:multiLevelType w:val="hybridMultilevel"/>
    <w:tmpl w:val="9932B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920D5"/>
    <w:multiLevelType w:val="hybridMultilevel"/>
    <w:tmpl w:val="7298B8DA"/>
    <w:lvl w:ilvl="0" w:tplc="E97CFA24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16"/>
  </w:num>
  <w:num w:numId="7">
    <w:abstractNumId w:val="13"/>
  </w:num>
  <w:num w:numId="8">
    <w:abstractNumId w:val="1"/>
  </w:num>
  <w:num w:numId="9">
    <w:abstractNumId w:val="0"/>
  </w:num>
  <w:num w:numId="10">
    <w:abstractNumId w:val="18"/>
  </w:num>
  <w:num w:numId="11">
    <w:abstractNumId w:val="19"/>
  </w:num>
  <w:num w:numId="12">
    <w:abstractNumId w:val="10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8"/>
  </w:num>
  <w:num w:numId="18">
    <w:abstractNumId w:val="5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73"/>
    <w:rsid w:val="00003611"/>
    <w:rsid w:val="000057D6"/>
    <w:rsid w:val="000124D9"/>
    <w:rsid w:val="000134CA"/>
    <w:rsid w:val="00033F6F"/>
    <w:rsid w:val="00042974"/>
    <w:rsid w:val="0004799A"/>
    <w:rsid w:val="0005576A"/>
    <w:rsid w:val="00057BEA"/>
    <w:rsid w:val="0006475C"/>
    <w:rsid w:val="0006593E"/>
    <w:rsid w:val="000738FC"/>
    <w:rsid w:val="0008557E"/>
    <w:rsid w:val="00097A90"/>
    <w:rsid w:val="000B77C2"/>
    <w:rsid w:val="000C3438"/>
    <w:rsid w:val="000D0D51"/>
    <w:rsid w:val="000D3C1E"/>
    <w:rsid w:val="000E30C3"/>
    <w:rsid w:val="000E6960"/>
    <w:rsid w:val="000F21E3"/>
    <w:rsid w:val="000F2DF7"/>
    <w:rsid w:val="00120A3E"/>
    <w:rsid w:val="00133D3F"/>
    <w:rsid w:val="0013656A"/>
    <w:rsid w:val="00140C9A"/>
    <w:rsid w:val="00147C15"/>
    <w:rsid w:val="00161650"/>
    <w:rsid w:val="00161BAF"/>
    <w:rsid w:val="00196B26"/>
    <w:rsid w:val="001A552D"/>
    <w:rsid w:val="001C61F0"/>
    <w:rsid w:val="001D00CF"/>
    <w:rsid w:val="001D7D62"/>
    <w:rsid w:val="001E74DC"/>
    <w:rsid w:val="001E7B7E"/>
    <w:rsid w:val="001F497C"/>
    <w:rsid w:val="00203E38"/>
    <w:rsid w:val="002066E8"/>
    <w:rsid w:val="002224E0"/>
    <w:rsid w:val="00223D5D"/>
    <w:rsid w:val="00233F26"/>
    <w:rsid w:val="0027085B"/>
    <w:rsid w:val="002B3361"/>
    <w:rsid w:val="002E3B3A"/>
    <w:rsid w:val="002F058F"/>
    <w:rsid w:val="002F62AD"/>
    <w:rsid w:val="003135F1"/>
    <w:rsid w:val="003138D8"/>
    <w:rsid w:val="00344996"/>
    <w:rsid w:val="00347073"/>
    <w:rsid w:val="003533C6"/>
    <w:rsid w:val="00387FE7"/>
    <w:rsid w:val="003B3856"/>
    <w:rsid w:val="003B3DD2"/>
    <w:rsid w:val="003B4188"/>
    <w:rsid w:val="003B4653"/>
    <w:rsid w:val="003C3276"/>
    <w:rsid w:val="003C4761"/>
    <w:rsid w:val="003D64B0"/>
    <w:rsid w:val="003E68BE"/>
    <w:rsid w:val="003F451E"/>
    <w:rsid w:val="00411ACB"/>
    <w:rsid w:val="00433D87"/>
    <w:rsid w:val="004469C2"/>
    <w:rsid w:val="004672B5"/>
    <w:rsid w:val="00493D5B"/>
    <w:rsid w:val="004B178C"/>
    <w:rsid w:val="004C18FD"/>
    <w:rsid w:val="004C2529"/>
    <w:rsid w:val="004D2F7F"/>
    <w:rsid w:val="004E299D"/>
    <w:rsid w:val="004E5BC2"/>
    <w:rsid w:val="004F0B61"/>
    <w:rsid w:val="004F6E73"/>
    <w:rsid w:val="00515192"/>
    <w:rsid w:val="0052662E"/>
    <w:rsid w:val="00534E9B"/>
    <w:rsid w:val="00540AF9"/>
    <w:rsid w:val="00551472"/>
    <w:rsid w:val="00554F3F"/>
    <w:rsid w:val="005756CB"/>
    <w:rsid w:val="005941C7"/>
    <w:rsid w:val="005A16F7"/>
    <w:rsid w:val="005A5F96"/>
    <w:rsid w:val="005B4281"/>
    <w:rsid w:val="005C1F76"/>
    <w:rsid w:val="005C42C9"/>
    <w:rsid w:val="005E5919"/>
    <w:rsid w:val="005E672F"/>
    <w:rsid w:val="005E7863"/>
    <w:rsid w:val="00606BA1"/>
    <w:rsid w:val="00612644"/>
    <w:rsid w:val="0061264D"/>
    <w:rsid w:val="00620517"/>
    <w:rsid w:val="00636DA4"/>
    <w:rsid w:val="0064711E"/>
    <w:rsid w:val="00650543"/>
    <w:rsid w:val="00660460"/>
    <w:rsid w:val="00666111"/>
    <w:rsid w:val="0067492B"/>
    <w:rsid w:val="00674E37"/>
    <w:rsid w:val="00693B7F"/>
    <w:rsid w:val="006A2CFB"/>
    <w:rsid w:val="00725531"/>
    <w:rsid w:val="00752C41"/>
    <w:rsid w:val="00771A11"/>
    <w:rsid w:val="0077384E"/>
    <w:rsid w:val="007864C3"/>
    <w:rsid w:val="007B3444"/>
    <w:rsid w:val="007C6A0E"/>
    <w:rsid w:val="007D5138"/>
    <w:rsid w:val="007E2006"/>
    <w:rsid w:val="007F29E4"/>
    <w:rsid w:val="007F3DA6"/>
    <w:rsid w:val="008061EA"/>
    <w:rsid w:val="00813EE4"/>
    <w:rsid w:val="00840546"/>
    <w:rsid w:val="00862421"/>
    <w:rsid w:val="008641FC"/>
    <w:rsid w:val="00871C73"/>
    <w:rsid w:val="00875B91"/>
    <w:rsid w:val="008858A2"/>
    <w:rsid w:val="00895B2A"/>
    <w:rsid w:val="00895E1D"/>
    <w:rsid w:val="00896F2F"/>
    <w:rsid w:val="008A1E72"/>
    <w:rsid w:val="008B0C4B"/>
    <w:rsid w:val="008B2E1B"/>
    <w:rsid w:val="008C2D4A"/>
    <w:rsid w:val="008D1967"/>
    <w:rsid w:val="008D4A7F"/>
    <w:rsid w:val="008E1A77"/>
    <w:rsid w:val="008F155C"/>
    <w:rsid w:val="008F15A3"/>
    <w:rsid w:val="00901B07"/>
    <w:rsid w:val="00904663"/>
    <w:rsid w:val="009269FF"/>
    <w:rsid w:val="00930C0A"/>
    <w:rsid w:val="00937AB1"/>
    <w:rsid w:val="00946378"/>
    <w:rsid w:val="0095267A"/>
    <w:rsid w:val="00963E82"/>
    <w:rsid w:val="00975F42"/>
    <w:rsid w:val="009A01CF"/>
    <w:rsid w:val="009B67F0"/>
    <w:rsid w:val="009E2950"/>
    <w:rsid w:val="00A2163E"/>
    <w:rsid w:val="00A278A7"/>
    <w:rsid w:val="00A3099E"/>
    <w:rsid w:val="00A40997"/>
    <w:rsid w:val="00A45FD3"/>
    <w:rsid w:val="00A46756"/>
    <w:rsid w:val="00A63FCD"/>
    <w:rsid w:val="00A73CF1"/>
    <w:rsid w:val="00A84951"/>
    <w:rsid w:val="00AA3947"/>
    <w:rsid w:val="00AD6F29"/>
    <w:rsid w:val="00AE635E"/>
    <w:rsid w:val="00AF6896"/>
    <w:rsid w:val="00B143A3"/>
    <w:rsid w:val="00B1640F"/>
    <w:rsid w:val="00B268D3"/>
    <w:rsid w:val="00B415A1"/>
    <w:rsid w:val="00B41663"/>
    <w:rsid w:val="00B439CB"/>
    <w:rsid w:val="00B64CE9"/>
    <w:rsid w:val="00B71E82"/>
    <w:rsid w:val="00B85AC5"/>
    <w:rsid w:val="00BA77E2"/>
    <w:rsid w:val="00BD0E08"/>
    <w:rsid w:val="00BD4ADC"/>
    <w:rsid w:val="00BE0737"/>
    <w:rsid w:val="00C321EA"/>
    <w:rsid w:val="00C34260"/>
    <w:rsid w:val="00C433DF"/>
    <w:rsid w:val="00C64A48"/>
    <w:rsid w:val="00C73BF5"/>
    <w:rsid w:val="00C751B4"/>
    <w:rsid w:val="00C840A2"/>
    <w:rsid w:val="00CA0983"/>
    <w:rsid w:val="00CB3246"/>
    <w:rsid w:val="00CB3CDB"/>
    <w:rsid w:val="00CD047F"/>
    <w:rsid w:val="00CD06ED"/>
    <w:rsid w:val="00CD0B76"/>
    <w:rsid w:val="00CD5090"/>
    <w:rsid w:val="00CF2141"/>
    <w:rsid w:val="00CF2CE8"/>
    <w:rsid w:val="00D11BF2"/>
    <w:rsid w:val="00D20A34"/>
    <w:rsid w:val="00D21430"/>
    <w:rsid w:val="00D22AD5"/>
    <w:rsid w:val="00D400DF"/>
    <w:rsid w:val="00D5702E"/>
    <w:rsid w:val="00D62EF1"/>
    <w:rsid w:val="00D70354"/>
    <w:rsid w:val="00D717CE"/>
    <w:rsid w:val="00D760E6"/>
    <w:rsid w:val="00D95D89"/>
    <w:rsid w:val="00DB38C6"/>
    <w:rsid w:val="00DB3E74"/>
    <w:rsid w:val="00DB5D2C"/>
    <w:rsid w:val="00DC2C91"/>
    <w:rsid w:val="00DF592C"/>
    <w:rsid w:val="00E0445F"/>
    <w:rsid w:val="00E079ED"/>
    <w:rsid w:val="00E215D3"/>
    <w:rsid w:val="00E30637"/>
    <w:rsid w:val="00E654EC"/>
    <w:rsid w:val="00E73D6A"/>
    <w:rsid w:val="00EA4AC2"/>
    <w:rsid w:val="00EB52C3"/>
    <w:rsid w:val="00F02539"/>
    <w:rsid w:val="00F02D9E"/>
    <w:rsid w:val="00F13FFE"/>
    <w:rsid w:val="00F4636E"/>
    <w:rsid w:val="00F55272"/>
    <w:rsid w:val="00F61150"/>
    <w:rsid w:val="00F843E0"/>
    <w:rsid w:val="00F874F4"/>
    <w:rsid w:val="00F91280"/>
    <w:rsid w:val="00FA4BCF"/>
    <w:rsid w:val="00FB55A1"/>
    <w:rsid w:val="00FC4493"/>
    <w:rsid w:val="00FD71FE"/>
    <w:rsid w:val="00FE0A79"/>
    <w:rsid w:val="00FF5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5816F5"/>
  <w15:docId w15:val="{1816CF2C-DEC6-4782-B0C8-EB631743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974"/>
    <w:rPr>
      <w:sz w:val="24"/>
      <w:szCs w:val="24"/>
    </w:rPr>
  </w:style>
  <w:style w:type="paragraph" w:styleId="Nadpis2">
    <w:name w:val="heading 2"/>
    <w:basedOn w:val="Normln"/>
    <w:next w:val="Normln"/>
    <w:qFormat/>
    <w:rsid w:val="00042974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42974"/>
    <w:pPr>
      <w:ind w:left="426" w:hanging="426"/>
      <w:jc w:val="both"/>
    </w:pPr>
    <w:rPr>
      <w:szCs w:val="20"/>
    </w:rPr>
  </w:style>
  <w:style w:type="paragraph" w:styleId="Zpat">
    <w:name w:val="footer"/>
    <w:basedOn w:val="Normln"/>
    <w:rsid w:val="000429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42974"/>
  </w:style>
  <w:style w:type="table" w:styleId="Mkatabulky">
    <w:name w:val="Table Grid"/>
    <w:basedOn w:val="Normlntabulka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4282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E6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68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68BE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47C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7C15"/>
  </w:style>
  <w:style w:type="character" w:customStyle="1" w:styleId="ZkladntextodsazenChar">
    <w:name w:val="Základní text odsazený Char"/>
    <w:basedOn w:val="Standardnpsmoodstavce"/>
    <w:link w:val="Zkladntextodsazen"/>
    <w:rsid w:val="00C751B4"/>
    <w:rPr>
      <w:sz w:val="24"/>
    </w:rPr>
  </w:style>
  <w:style w:type="paragraph" w:styleId="Normlnweb">
    <w:name w:val="Normal (Web)"/>
    <w:basedOn w:val="Normln"/>
    <w:uiPriority w:val="99"/>
    <w:unhideWhenUsed/>
    <w:rsid w:val="00CB3246"/>
    <w:pPr>
      <w:spacing w:before="100" w:beforeAutospacing="1" w:after="100" w:afterAutospacing="1"/>
    </w:pPr>
    <w:rPr>
      <w:rFonts w:ascii="Arial Unicode MS" w:eastAsiaTheme="minorHAnsi" w:hAnsi="Arial Unicode MS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196B26"/>
    <w:rPr>
      <w:color w:val="0000FF"/>
      <w:u w:val="single"/>
    </w:rPr>
  </w:style>
  <w:style w:type="paragraph" w:styleId="Bezmezer">
    <w:name w:val="No Spacing"/>
    <w:uiPriority w:val="1"/>
    <w:qFormat/>
    <w:rsid w:val="005756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F4636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46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4636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4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4636E"/>
    <w:rPr>
      <w:b/>
      <w:bCs/>
    </w:rPr>
  </w:style>
  <w:style w:type="paragraph" w:styleId="Revize">
    <w:name w:val="Revision"/>
    <w:hidden/>
    <w:uiPriority w:val="71"/>
    <w:semiHidden/>
    <w:rsid w:val="00F84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8474-2B03-47F7-BFA3-FC90244E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2414</Words>
  <Characters>13648</Characters>
  <Application>Microsoft Office Word</Application>
  <DocSecurity>0</DocSecurity>
  <Lines>113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SYNCHRONIZAČNÍ LICENCE</vt:lpstr>
      <vt:lpstr>SMLOUVA O POSKYTNUTÍ SYNCHRONIZAČNÍ LICENCE</vt:lpstr>
    </vt:vector>
  </TitlesOfParts>
  <Company>Organizace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SYNCHRONIZAČNÍ LICENCE</dc:title>
  <dc:creator>Ondřej Vykoukal, AK Vyskočil, Krošlák a partneři</dc:creator>
  <cp:lastModifiedBy>Linhartová Romana</cp:lastModifiedBy>
  <cp:revision>3</cp:revision>
  <cp:lastPrinted>2023-12-13T18:09:00Z</cp:lastPrinted>
  <dcterms:created xsi:type="dcterms:W3CDTF">2024-05-24T09:23:00Z</dcterms:created>
  <dcterms:modified xsi:type="dcterms:W3CDTF">2024-05-24T12:53:00Z</dcterms:modified>
</cp:coreProperties>
</file>