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54" w:rsidRPr="00105892" w:rsidRDefault="00BE0054" w:rsidP="004D38C8">
      <w:pPr>
        <w:pStyle w:val="Nadpis1"/>
        <w:spacing w:line="283" w:lineRule="auto"/>
        <w:jc w:val="center"/>
        <w:rPr>
          <w:rFonts w:ascii="Calibri" w:hAnsi="Calibri"/>
          <w:bCs w:val="0"/>
          <w:sz w:val="32"/>
          <w:szCs w:val="32"/>
        </w:rPr>
      </w:pPr>
      <w:r w:rsidRPr="00105892">
        <w:rPr>
          <w:rFonts w:ascii="Calibri" w:hAnsi="Calibri"/>
          <w:bCs w:val="0"/>
          <w:sz w:val="32"/>
          <w:szCs w:val="32"/>
        </w:rPr>
        <w:t>Smlouva o dílo</w:t>
      </w:r>
    </w:p>
    <w:p w:rsidR="00BE0054" w:rsidRPr="00FB68BB" w:rsidRDefault="00BE0054" w:rsidP="00917620">
      <w:pPr>
        <w:jc w:val="center"/>
        <w:rPr>
          <w:rFonts w:ascii="Calibri" w:hAnsi="Calibri"/>
          <w:b/>
          <w:sz w:val="22"/>
          <w:szCs w:val="22"/>
        </w:rPr>
      </w:pPr>
      <w:r w:rsidRPr="00FB68BB">
        <w:rPr>
          <w:rFonts w:ascii="Calibri" w:hAnsi="Calibri"/>
          <w:sz w:val="22"/>
          <w:szCs w:val="22"/>
        </w:rPr>
        <w:t>číslo objednatele</w:t>
      </w:r>
      <w:r w:rsidRPr="000C0BCE">
        <w:rPr>
          <w:rFonts w:ascii="Calibri" w:hAnsi="Calibri"/>
          <w:sz w:val="22"/>
          <w:szCs w:val="22"/>
        </w:rPr>
        <w:t xml:space="preserve">: </w:t>
      </w:r>
      <w:r w:rsidRPr="000C0BCE">
        <w:rPr>
          <w:rFonts w:ascii="Calibri" w:hAnsi="Calibri"/>
          <w:b/>
          <w:sz w:val="22"/>
          <w:szCs w:val="22"/>
        </w:rPr>
        <w:t>NP</w:t>
      </w:r>
      <w:r w:rsidR="00F9007F">
        <w:rPr>
          <w:rFonts w:ascii="Calibri" w:hAnsi="Calibri"/>
          <w:b/>
          <w:sz w:val="22"/>
          <w:szCs w:val="22"/>
        </w:rPr>
        <w:t>U</w:t>
      </w:r>
      <w:r w:rsidRPr="000C0BCE">
        <w:rPr>
          <w:rFonts w:ascii="Calibri" w:hAnsi="Calibri"/>
          <w:b/>
          <w:sz w:val="22"/>
          <w:szCs w:val="22"/>
        </w:rPr>
        <w:t>-450/</w:t>
      </w:r>
      <w:r w:rsidR="00F9007F">
        <w:rPr>
          <w:rFonts w:ascii="Calibri" w:hAnsi="Calibri"/>
          <w:b/>
          <w:sz w:val="22"/>
          <w:szCs w:val="22"/>
        </w:rPr>
        <w:t>27649</w:t>
      </w:r>
      <w:r w:rsidR="0091565D" w:rsidRPr="000C0BCE">
        <w:rPr>
          <w:rFonts w:ascii="Calibri" w:hAnsi="Calibri"/>
          <w:b/>
          <w:sz w:val="22"/>
          <w:szCs w:val="22"/>
        </w:rPr>
        <w:t>/20</w:t>
      </w:r>
      <w:r w:rsidR="00D353AF">
        <w:rPr>
          <w:rFonts w:ascii="Calibri" w:hAnsi="Calibri"/>
          <w:b/>
          <w:sz w:val="22"/>
          <w:szCs w:val="22"/>
        </w:rPr>
        <w:t>2</w:t>
      </w:r>
      <w:r w:rsidR="00F9007F">
        <w:rPr>
          <w:rFonts w:ascii="Calibri" w:hAnsi="Calibri"/>
          <w:b/>
          <w:sz w:val="22"/>
          <w:szCs w:val="22"/>
        </w:rPr>
        <w:t>4</w:t>
      </w:r>
      <w:r w:rsidR="00D353AF">
        <w:rPr>
          <w:rFonts w:ascii="Calibri" w:hAnsi="Calibri"/>
          <w:b/>
          <w:sz w:val="22"/>
          <w:szCs w:val="22"/>
        </w:rPr>
        <w:t>, KLVZ/NPU-450/</w:t>
      </w:r>
      <w:r w:rsidR="00F9007F">
        <w:rPr>
          <w:rFonts w:ascii="Calibri" w:hAnsi="Calibri"/>
          <w:b/>
          <w:sz w:val="22"/>
          <w:szCs w:val="22"/>
        </w:rPr>
        <w:t>40</w:t>
      </w:r>
      <w:r w:rsidR="00D353AF">
        <w:rPr>
          <w:rFonts w:ascii="Calibri" w:hAnsi="Calibri"/>
          <w:b/>
          <w:sz w:val="22"/>
          <w:szCs w:val="22"/>
        </w:rPr>
        <w:t>/20</w:t>
      </w:r>
      <w:r w:rsidR="00EF351E">
        <w:rPr>
          <w:rFonts w:ascii="Calibri" w:hAnsi="Calibri"/>
          <w:b/>
          <w:sz w:val="22"/>
          <w:szCs w:val="22"/>
        </w:rPr>
        <w:t>2</w:t>
      </w:r>
      <w:r w:rsidR="00F9007F">
        <w:rPr>
          <w:rFonts w:ascii="Calibri" w:hAnsi="Calibri"/>
          <w:b/>
          <w:sz w:val="22"/>
          <w:szCs w:val="22"/>
        </w:rPr>
        <w:t>4</w:t>
      </w:r>
    </w:p>
    <w:p w:rsidR="00BE0054" w:rsidRPr="00FB68BB" w:rsidRDefault="00BE0054" w:rsidP="00917620">
      <w:pPr>
        <w:pStyle w:val="Nadpis1"/>
        <w:pBdr>
          <w:bottom w:val="single" w:sz="4" w:space="1" w:color="auto"/>
        </w:pBdr>
        <w:jc w:val="center"/>
        <w:rPr>
          <w:rFonts w:ascii="Calibri" w:hAnsi="Calibri"/>
          <w:b w:val="0"/>
          <w:bCs w:val="0"/>
          <w:sz w:val="22"/>
          <w:szCs w:val="22"/>
        </w:rPr>
      </w:pPr>
      <w:r w:rsidRPr="00FB68BB">
        <w:rPr>
          <w:rFonts w:ascii="Calibri" w:hAnsi="Calibri"/>
          <w:b w:val="0"/>
          <w:bCs w:val="0"/>
          <w:sz w:val="22"/>
          <w:szCs w:val="22"/>
        </w:rPr>
        <w:t xml:space="preserve">uzavřená ve smyslu ustanovení </w:t>
      </w:r>
      <w:r w:rsidR="0092691D" w:rsidRPr="00FB68BB">
        <w:rPr>
          <w:rFonts w:ascii="Calibri" w:hAnsi="Calibri"/>
          <w:b w:val="0"/>
          <w:bCs w:val="0"/>
          <w:sz w:val="22"/>
          <w:szCs w:val="22"/>
        </w:rPr>
        <w:t>§ 2586 a násl. zákona č. 89/2012 Sb., Občanský zákoník</w:t>
      </w:r>
    </w:p>
    <w:p w:rsidR="00BE0054" w:rsidRPr="00FB68BB" w:rsidRDefault="00BE0054" w:rsidP="00917620">
      <w:pPr>
        <w:pStyle w:val="Nzev"/>
        <w:jc w:val="both"/>
        <w:rPr>
          <w:rFonts w:ascii="Calibri" w:hAnsi="Calibri"/>
          <w:sz w:val="22"/>
          <w:szCs w:val="22"/>
        </w:rPr>
      </w:pPr>
    </w:p>
    <w:p w:rsidR="00BE0054" w:rsidRPr="00FB68BB" w:rsidRDefault="00BE0054" w:rsidP="00917620">
      <w:pPr>
        <w:pStyle w:val="Nzev"/>
        <w:ind w:left="360" w:hanging="360"/>
        <w:rPr>
          <w:rFonts w:ascii="Calibri" w:hAnsi="Calibri"/>
          <w:sz w:val="22"/>
          <w:szCs w:val="22"/>
        </w:rPr>
      </w:pPr>
      <w:r w:rsidRPr="00FB68BB">
        <w:rPr>
          <w:rFonts w:ascii="Calibri" w:hAnsi="Calibri"/>
          <w:sz w:val="22"/>
          <w:szCs w:val="22"/>
        </w:rPr>
        <w:t>I.</w:t>
      </w:r>
    </w:p>
    <w:p w:rsidR="00BE0054" w:rsidRPr="00FB68BB" w:rsidRDefault="00BE0054" w:rsidP="00917620">
      <w:pPr>
        <w:pStyle w:val="Nzev"/>
        <w:ind w:left="360" w:hanging="360"/>
        <w:rPr>
          <w:rFonts w:ascii="Calibri" w:hAnsi="Calibri"/>
          <w:sz w:val="22"/>
          <w:szCs w:val="22"/>
        </w:rPr>
      </w:pPr>
      <w:r w:rsidRPr="00FB68BB">
        <w:rPr>
          <w:rFonts w:ascii="Calibri" w:hAnsi="Calibri"/>
          <w:sz w:val="22"/>
          <w:szCs w:val="22"/>
        </w:rPr>
        <w:t>Smluvní strany</w:t>
      </w:r>
    </w:p>
    <w:p w:rsidR="00AE387C" w:rsidRPr="00FB68BB" w:rsidRDefault="00BE0054" w:rsidP="00917620">
      <w:pPr>
        <w:pStyle w:val="Zkladntext21"/>
        <w:rPr>
          <w:rFonts w:ascii="Calibri" w:hAnsi="Calibri"/>
          <w:b/>
          <w:bCs/>
          <w:sz w:val="22"/>
          <w:szCs w:val="22"/>
          <w:lang w:eastAsia="ar-SA"/>
        </w:rPr>
      </w:pPr>
      <w:r w:rsidRPr="00FB68BB">
        <w:rPr>
          <w:rFonts w:ascii="Calibri" w:hAnsi="Calibri"/>
          <w:b/>
          <w:bCs/>
          <w:sz w:val="22"/>
          <w:szCs w:val="22"/>
        </w:rPr>
        <w:t>Objednatel</w:t>
      </w:r>
      <w:r w:rsidRPr="00FB68BB">
        <w:rPr>
          <w:rFonts w:ascii="Calibri" w:hAnsi="Calibri"/>
          <w:b/>
          <w:sz w:val="22"/>
          <w:szCs w:val="22"/>
        </w:rPr>
        <w:t>:</w:t>
      </w:r>
      <w:r w:rsidR="002A2BBA" w:rsidRPr="00FB68BB">
        <w:rPr>
          <w:rFonts w:ascii="Calibri" w:hAnsi="Calibri"/>
          <w:sz w:val="22"/>
          <w:szCs w:val="22"/>
        </w:rPr>
        <w:t xml:space="preserve"> </w:t>
      </w:r>
      <w:r w:rsidR="002A2BBA" w:rsidRPr="00FB68BB">
        <w:rPr>
          <w:rFonts w:ascii="Calibri" w:hAnsi="Calibri"/>
          <w:sz w:val="22"/>
          <w:szCs w:val="22"/>
        </w:rPr>
        <w:tab/>
      </w:r>
      <w:r w:rsidR="00AE387C" w:rsidRPr="00FB68BB">
        <w:rPr>
          <w:rFonts w:ascii="Calibri" w:hAnsi="Calibri"/>
          <w:b/>
          <w:bCs/>
          <w:sz w:val="22"/>
          <w:szCs w:val="22"/>
        </w:rPr>
        <w:t>Národní památkový ústav, státní příspěvková organizace</w:t>
      </w:r>
    </w:p>
    <w:p w:rsidR="00AE387C" w:rsidRPr="00FB68BB" w:rsidRDefault="00AE387C" w:rsidP="002A2BBA">
      <w:pPr>
        <w:pStyle w:val="Zkladntext21"/>
        <w:ind w:left="708" w:firstLine="708"/>
        <w:rPr>
          <w:rFonts w:ascii="Calibri" w:hAnsi="Calibri"/>
          <w:bCs/>
          <w:sz w:val="22"/>
          <w:szCs w:val="22"/>
        </w:rPr>
      </w:pPr>
      <w:r w:rsidRPr="00FB68BB">
        <w:rPr>
          <w:rFonts w:ascii="Calibri" w:hAnsi="Calibri"/>
          <w:bCs/>
          <w:sz w:val="22"/>
          <w:szCs w:val="22"/>
        </w:rPr>
        <w:t xml:space="preserve">IČ: </w:t>
      </w:r>
      <w:r w:rsidR="00ED100D" w:rsidRPr="00FB68BB">
        <w:rPr>
          <w:rFonts w:ascii="Calibri" w:hAnsi="Calibri"/>
          <w:bCs/>
          <w:sz w:val="22"/>
          <w:szCs w:val="22"/>
        </w:rPr>
        <w:t>75032333</w:t>
      </w:r>
      <w:r w:rsidRPr="00FB68BB">
        <w:rPr>
          <w:rFonts w:ascii="Calibri" w:hAnsi="Calibri"/>
          <w:bCs/>
          <w:sz w:val="22"/>
          <w:szCs w:val="22"/>
        </w:rPr>
        <w:t xml:space="preserve"> DIČ: CZ75032333</w:t>
      </w:r>
    </w:p>
    <w:p w:rsidR="00AE387C" w:rsidRPr="00FB68BB" w:rsidRDefault="00AE387C" w:rsidP="002A2BBA">
      <w:pPr>
        <w:pStyle w:val="Zkladntext21"/>
        <w:ind w:left="708" w:firstLine="708"/>
        <w:rPr>
          <w:rFonts w:ascii="Calibri" w:hAnsi="Calibri"/>
          <w:bCs/>
          <w:sz w:val="22"/>
          <w:szCs w:val="22"/>
        </w:rPr>
      </w:pPr>
      <w:r w:rsidRPr="00FB68BB">
        <w:rPr>
          <w:rFonts w:ascii="Calibri" w:hAnsi="Calibri"/>
          <w:bCs/>
          <w:sz w:val="22"/>
          <w:szCs w:val="22"/>
        </w:rPr>
        <w:t>se sídlem Valdš</w:t>
      </w:r>
      <w:r w:rsidR="00ED100D" w:rsidRPr="00FB68BB">
        <w:rPr>
          <w:rFonts w:ascii="Calibri" w:hAnsi="Calibri"/>
          <w:bCs/>
          <w:sz w:val="22"/>
          <w:szCs w:val="22"/>
        </w:rPr>
        <w:t xml:space="preserve">tejnské náměstí  162/3, 118 01 </w:t>
      </w:r>
      <w:r w:rsidRPr="00FB68BB">
        <w:rPr>
          <w:rFonts w:ascii="Calibri" w:hAnsi="Calibri"/>
          <w:bCs/>
          <w:sz w:val="22"/>
          <w:szCs w:val="22"/>
        </w:rPr>
        <w:t>Praha 1 - Malá Strana</w:t>
      </w:r>
    </w:p>
    <w:p w:rsidR="00D353AF" w:rsidRPr="00FB68BB" w:rsidRDefault="00D353AF" w:rsidP="00D353AF">
      <w:pPr>
        <w:pStyle w:val="Zkladntext21"/>
        <w:ind w:left="708" w:firstLine="708"/>
        <w:rPr>
          <w:rFonts w:ascii="Calibri" w:hAnsi="Calibri"/>
          <w:b/>
          <w:bCs/>
          <w:sz w:val="22"/>
          <w:szCs w:val="22"/>
        </w:rPr>
      </w:pPr>
      <w:r w:rsidRPr="00FB68BB">
        <w:rPr>
          <w:rFonts w:ascii="Calibri" w:hAnsi="Calibri"/>
          <w:b/>
          <w:bCs/>
          <w:sz w:val="22"/>
          <w:szCs w:val="22"/>
        </w:rPr>
        <w:t>jednající</w:t>
      </w:r>
      <w:r>
        <w:rPr>
          <w:rFonts w:ascii="Calibri" w:hAnsi="Calibri"/>
          <w:b/>
          <w:bCs/>
          <w:sz w:val="22"/>
          <w:szCs w:val="22"/>
        </w:rPr>
        <w:t>:</w:t>
      </w:r>
      <w:r w:rsidRPr="00FB68BB">
        <w:rPr>
          <w:rFonts w:ascii="Calibri" w:hAnsi="Calibri"/>
          <w:b/>
          <w:bCs/>
          <w:sz w:val="22"/>
          <w:szCs w:val="22"/>
        </w:rPr>
        <w:t xml:space="preserve"> Ing. </w:t>
      </w:r>
      <w:r>
        <w:rPr>
          <w:rFonts w:ascii="Calibri" w:hAnsi="Calibri"/>
          <w:b/>
          <w:bCs/>
          <w:sz w:val="22"/>
          <w:szCs w:val="22"/>
        </w:rPr>
        <w:t>Petrem Šubíkem</w:t>
      </w:r>
      <w:r w:rsidRPr="00FB68BB">
        <w:rPr>
          <w:rFonts w:ascii="Calibri" w:hAnsi="Calibri"/>
          <w:b/>
          <w:bCs/>
          <w:sz w:val="22"/>
          <w:szCs w:val="22"/>
        </w:rPr>
        <w:t>, ředitelem Územní památkov</w:t>
      </w:r>
      <w:r>
        <w:rPr>
          <w:rFonts w:ascii="Calibri" w:hAnsi="Calibri"/>
          <w:b/>
          <w:bCs/>
          <w:sz w:val="22"/>
          <w:szCs w:val="22"/>
        </w:rPr>
        <w:t>é</w:t>
      </w:r>
      <w:r w:rsidRPr="00FB68BB">
        <w:rPr>
          <w:rFonts w:ascii="Calibri" w:hAnsi="Calibri"/>
          <w:b/>
          <w:bCs/>
          <w:sz w:val="22"/>
          <w:szCs w:val="22"/>
        </w:rPr>
        <w:t xml:space="preserve"> správ</w:t>
      </w:r>
      <w:r>
        <w:rPr>
          <w:rFonts w:ascii="Calibri" w:hAnsi="Calibri"/>
          <w:b/>
          <w:bCs/>
          <w:sz w:val="22"/>
          <w:szCs w:val="22"/>
        </w:rPr>
        <w:t>y</w:t>
      </w:r>
      <w:r w:rsidRPr="00FB68BB">
        <w:rPr>
          <w:rFonts w:ascii="Calibri" w:hAnsi="Calibri"/>
          <w:b/>
          <w:bCs/>
          <w:sz w:val="22"/>
          <w:szCs w:val="22"/>
        </w:rPr>
        <w:t xml:space="preserve"> v Kroměříži</w:t>
      </w:r>
    </w:p>
    <w:p w:rsidR="00D353AF" w:rsidRPr="00FB68BB" w:rsidRDefault="00D353AF" w:rsidP="00D353AF">
      <w:pPr>
        <w:pStyle w:val="Zkladntext21"/>
        <w:ind w:left="708" w:firstLine="708"/>
        <w:rPr>
          <w:rFonts w:ascii="Calibri" w:hAnsi="Calibri"/>
          <w:b/>
          <w:bCs/>
          <w:sz w:val="22"/>
          <w:szCs w:val="22"/>
        </w:rPr>
      </w:pPr>
      <w:r w:rsidRPr="00FB68BB">
        <w:rPr>
          <w:rFonts w:ascii="Calibri" w:hAnsi="Calibri"/>
          <w:b/>
          <w:bCs/>
          <w:sz w:val="22"/>
          <w:szCs w:val="22"/>
        </w:rPr>
        <w:t>se sídlem Sněmovní nám. 1, 767 01 Kroměříž</w:t>
      </w:r>
    </w:p>
    <w:p w:rsidR="00D353AF" w:rsidRPr="00FB68BB" w:rsidRDefault="00D353AF" w:rsidP="00D353AF">
      <w:pPr>
        <w:pStyle w:val="Zkladntext21"/>
        <w:ind w:left="282" w:firstLine="1134"/>
        <w:rPr>
          <w:rFonts w:ascii="Calibri" w:hAnsi="Calibri"/>
          <w:bCs/>
          <w:sz w:val="22"/>
          <w:szCs w:val="22"/>
        </w:rPr>
      </w:pPr>
      <w:r w:rsidRPr="00FB68BB">
        <w:rPr>
          <w:rFonts w:ascii="Calibri" w:hAnsi="Calibri"/>
          <w:bCs/>
          <w:sz w:val="22"/>
          <w:szCs w:val="22"/>
        </w:rPr>
        <w:t>zástupce pro věcn</w:t>
      </w:r>
      <w:r>
        <w:rPr>
          <w:rFonts w:ascii="Calibri" w:hAnsi="Calibri"/>
          <w:bCs/>
          <w:sz w:val="22"/>
          <w:szCs w:val="22"/>
        </w:rPr>
        <w:t>á jednání</w:t>
      </w:r>
      <w:r w:rsidRPr="00FB68BB">
        <w:rPr>
          <w:rFonts w:ascii="Calibri" w:hAnsi="Calibri"/>
          <w:bCs/>
          <w:sz w:val="22"/>
          <w:szCs w:val="22"/>
        </w:rPr>
        <w:t>:</w:t>
      </w:r>
      <w:r>
        <w:rPr>
          <w:rFonts w:ascii="Calibri" w:hAnsi="Calibri"/>
          <w:bCs/>
          <w:sz w:val="22"/>
          <w:szCs w:val="22"/>
        </w:rPr>
        <w:t xml:space="preserve"> vedoucí správy SZ </w:t>
      </w:r>
      <w:r w:rsidR="00067091">
        <w:rPr>
          <w:rFonts w:ascii="Calibri" w:hAnsi="Calibri"/>
          <w:bCs/>
          <w:sz w:val="22"/>
          <w:szCs w:val="22"/>
        </w:rPr>
        <w:t>Milotice</w:t>
      </w:r>
      <w:r>
        <w:rPr>
          <w:rFonts w:ascii="Calibri" w:hAnsi="Calibri"/>
          <w:bCs/>
          <w:sz w:val="22"/>
          <w:szCs w:val="22"/>
        </w:rPr>
        <w:t xml:space="preserve">, </w:t>
      </w:r>
      <w:r w:rsidR="00CE6767">
        <w:rPr>
          <w:rFonts w:ascii="Calibri" w:hAnsi="Calibri"/>
          <w:bCs/>
          <w:sz w:val="22"/>
          <w:szCs w:val="22"/>
        </w:rPr>
        <w:t>xxxxxxxxxx</w:t>
      </w:r>
    </w:p>
    <w:p w:rsidR="00D353AF" w:rsidRPr="00FB68BB" w:rsidRDefault="00D353AF" w:rsidP="00D353AF">
      <w:pPr>
        <w:ind w:left="282" w:firstLine="1134"/>
        <w:jc w:val="both"/>
        <w:rPr>
          <w:rFonts w:ascii="Calibri" w:hAnsi="Calibri"/>
          <w:sz w:val="22"/>
          <w:szCs w:val="22"/>
        </w:rPr>
      </w:pPr>
      <w:r w:rsidRPr="00FB68BB">
        <w:rPr>
          <w:rFonts w:ascii="Calibri" w:hAnsi="Calibri"/>
          <w:sz w:val="22"/>
          <w:szCs w:val="22"/>
        </w:rPr>
        <w:t xml:space="preserve">zástupce pro věci technické:  </w:t>
      </w:r>
      <w:r w:rsidR="00CE6767">
        <w:rPr>
          <w:rFonts w:ascii="Calibri" w:hAnsi="Calibri"/>
          <w:sz w:val="22"/>
          <w:szCs w:val="22"/>
        </w:rPr>
        <w:t>xxxxxxxxxxxx</w:t>
      </w:r>
    </w:p>
    <w:p w:rsidR="00D353AF" w:rsidRPr="00FB68BB" w:rsidRDefault="00D353AF" w:rsidP="00D353AF">
      <w:pPr>
        <w:pStyle w:val="Zkladntext21"/>
        <w:ind w:left="282" w:firstLine="1134"/>
        <w:rPr>
          <w:rFonts w:ascii="Calibri" w:hAnsi="Calibri"/>
          <w:bCs/>
          <w:sz w:val="22"/>
          <w:szCs w:val="22"/>
        </w:rPr>
      </w:pPr>
      <w:r w:rsidRPr="00FB68BB">
        <w:rPr>
          <w:rFonts w:ascii="Calibri" w:hAnsi="Calibri"/>
          <w:bCs/>
          <w:sz w:val="22"/>
          <w:szCs w:val="22"/>
        </w:rPr>
        <w:t>bankovní spojení: ČNB, č. účtu: 500005-60039011/0710</w:t>
      </w:r>
    </w:p>
    <w:p w:rsidR="00D353AF" w:rsidRDefault="00D353AF" w:rsidP="00D353AF">
      <w:pPr>
        <w:pStyle w:val="Zkladntext21"/>
        <w:tabs>
          <w:tab w:val="left" w:pos="1134"/>
        </w:tabs>
        <w:rPr>
          <w:rFonts w:ascii="Calibri" w:hAnsi="Calibri"/>
          <w:sz w:val="22"/>
          <w:szCs w:val="22"/>
        </w:rPr>
      </w:pPr>
      <w:r w:rsidRPr="00FB68BB">
        <w:rPr>
          <w:rFonts w:ascii="Calibri" w:hAnsi="Calibri"/>
          <w:sz w:val="22"/>
          <w:szCs w:val="22"/>
        </w:rPr>
        <w:tab/>
      </w:r>
      <w:r w:rsidRPr="00FB68BB">
        <w:rPr>
          <w:rFonts w:ascii="Calibri" w:hAnsi="Calibri"/>
          <w:sz w:val="22"/>
          <w:szCs w:val="22"/>
        </w:rPr>
        <w:tab/>
      </w:r>
      <w:r w:rsidRPr="0095375C">
        <w:rPr>
          <w:rFonts w:ascii="Calibri" w:hAnsi="Calibri"/>
          <w:sz w:val="22"/>
          <w:szCs w:val="22"/>
        </w:rPr>
        <w:t>adresa pro doručování: ÚPS v Kroměříži, Sněmovní náměstí 1,767 01 Kroměříž</w:t>
      </w:r>
    </w:p>
    <w:p w:rsidR="00D353AF" w:rsidRDefault="00D353AF" w:rsidP="00D353AF">
      <w:pPr>
        <w:pStyle w:val="Zkladntext21"/>
        <w:tabs>
          <w:tab w:val="left" w:pos="1134"/>
        </w:tabs>
        <w:rPr>
          <w:rFonts w:ascii="Calibri" w:hAnsi="Calibri"/>
          <w:bCs/>
          <w:sz w:val="22"/>
          <w:szCs w:val="22"/>
        </w:rPr>
      </w:pPr>
      <w:r>
        <w:rPr>
          <w:rFonts w:ascii="Calibri" w:hAnsi="Calibri"/>
          <w:bCs/>
          <w:sz w:val="22"/>
          <w:szCs w:val="22"/>
        </w:rPr>
        <w:tab/>
      </w:r>
      <w:r>
        <w:rPr>
          <w:rFonts w:ascii="Calibri" w:hAnsi="Calibri"/>
          <w:bCs/>
          <w:sz w:val="22"/>
          <w:szCs w:val="22"/>
        </w:rPr>
        <w:tab/>
      </w:r>
      <w:r w:rsidRPr="00FB68BB">
        <w:rPr>
          <w:rFonts w:ascii="Calibri" w:hAnsi="Calibri"/>
          <w:bCs/>
          <w:sz w:val="22"/>
          <w:szCs w:val="22"/>
        </w:rPr>
        <w:t xml:space="preserve">(dále jen </w:t>
      </w:r>
      <w:r w:rsidRPr="00FB68BB">
        <w:rPr>
          <w:rFonts w:ascii="Calibri" w:hAnsi="Calibri"/>
          <w:b/>
          <w:bCs/>
          <w:sz w:val="22"/>
          <w:szCs w:val="22"/>
        </w:rPr>
        <w:t>„objednatel“</w:t>
      </w:r>
      <w:r w:rsidRPr="00FB68BB">
        <w:rPr>
          <w:rFonts w:ascii="Calibri" w:hAnsi="Calibri"/>
          <w:bCs/>
          <w:sz w:val="22"/>
          <w:szCs w:val="22"/>
        </w:rPr>
        <w:t>) na straně jedné</w:t>
      </w:r>
    </w:p>
    <w:p w:rsidR="00D353AF" w:rsidRDefault="00D353AF" w:rsidP="00D353AF">
      <w:pPr>
        <w:ind w:left="519" w:firstLine="48"/>
        <w:jc w:val="both"/>
        <w:rPr>
          <w:rFonts w:ascii="Calibri" w:hAnsi="Calibri"/>
          <w:sz w:val="22"/>
          <w:szCs w:val="22"/>
        </w:rPr>
      </w:pPr>
    </w:p>
    <w:p w:rsidR="006C09D9" w:rsidRDefault="006C09D9" w:rsidP="00D353AF">
      <w:pPr>
        <w:jc w:val="both"/>
        <w:rPr>
          <w:rFonts w:ascii="Calibri" w:eastAsia="Calibri" w:hAnsi="Calibri" w:cs="Calibri"/>
        </w:rPr>
      </w:pPr>
      <w:r>
        <w:rPr>
          <w:rFonts w:ascii="Calibri" w:eastAsia="Calibri" w:hAnsi="Calibri" w:cs="Calibri"/>
        </w:rPr>
        <w:t xml:space="preserve">a          </w:t>
      </w:r>
      <w:r>
        <w:rPr>
          <w:rFonts w:ascii="Calibri" w:eastAsia="Calibri" w:hAnsi="Calibri" w:cs="Calibri"/>
        </w:rPr>
        <w:tab/>
      </w:r>
      <w:r>
        <w:rPr>
          <w:rFonts w:ascii="Calibri" w:eastAsia="Calibri" w:hAnsi="Calibri" w:cs="Calibri"/>
        </w:rPr>
        <w:tab/>
      </w:r>
    </w:p>
    <w:p w:rsidR="00DA1259" w:rsidRPr="00DA1259" w:rsidRDefault="00DA1259" w:rsidP="00DA1259">
      <w:pPr>
        <w:ind w:left="708" w:firstLine="708"/>
        <w:rPr>
          <w:rFonts w:ascii="Calibri" w:hAnsi="Calibri" w:cs="Calibri"/>
          <w:b/>
          <w:sz w:val="22"/>
          <w:szCs w:val="22"/>
        </w:rPr>
      </w:pPr>
      <w:r w:rsidRPr="00DA1259">
        <w:rPr>
          <w:rFonts w:ascii="Calibri" w:hAnsi="Calibri" w:cs="Calibri"/>
          <w:b/>
          <w:sz w:val="22"/>
          <w:szCs w:val="22"/>
        </w:rPr>
        <w:t>Ing. Tomáš Vávra</w:t>
      </w:r>
    </w:p>
    <w:p w:rsidR="00DA1259" w:rsidRPr="00DA1259" w:rsidRDefault="00DA1259" w:rsidP="00DA1259">
      <w:pPr>
        <w:ind w:left="708" w:firstLine="708"/>
        <w:rPr>
          <w:rFonts w:ascii="Calibri" w:hAnsi="Calibri" w:cs="Calibri"/>
          <w:sz w:val="22"/>
          <w:szCs w:val="22"/>
        </w:rPr>
      </w:pPr>
      <w:r w:rsidRPr="00DA1259">
        <w:rPr>
          <w:rFonts w:ascii="Calibri" w:hAnsi="Calibri" w:cs="Calibri"/>
          <w:sz w:val="22"/>
          <w:szCs w:val="22"/>
        </w:rPr>
        <w:t xml:space="preserve">se sídlem: Za Nemocnicí 1062, 264 01 Sedlčany </w:t>
      </w:r>
    </w:p>
    <w:p w:rsidR="00DA1259" w:rsidRPr="00DA1259" w:rsidRDefault="00DA1259" w:rsidP="00DA1259">
      <w:pPr>
        <w:ind w:left="708" w:firstLine="708"/>
        <w:rPr>
          <w:rFonts w:ascii="Calibri" w:hAnsi="Calibri" w:cs="Calibri"/>
          <w:sz w:val="22"/>
          <w:szCs w:val="22"/>
        </w:rPr>
      </w:pPr>
      <w:r w:rsidRPr="00DA1259">
        <w:rPr>
          <w:rFonts w:ascii="Calibri" w:hAnsi="Calibri" w:cs="Calibri"/>
          <w:sz w:val="22"/>
          <w:szCs w:val="22"/>
        </w:rPr>
        <w:t>IČO: 08507074, DIČ: CZ</w:t>
      </w:r>
      <w:r w:rsidR="006E1E0A">
        <w:rPr>
          <w:rFonts w:ascii="Calibri" w:hAnsi="Calibri" w:cs="Calibri"/>
          <w:sz w:val="22"/>
          <w:szCs w:val="22"/>
        </w:rPr>
        <w:t>8903203793</w:t>
      </w:r>
    </w:p>
    <w:p w:rsidR="00DA1259" w:rsidRPr="00DA1259" w:rsidRDefault="00DA1259" w:rsidP="00DA1259">
      <w:pPr>
        <w:ind w:left="708" w:firstLine="708"/>
        <w:rPr>
          <w:rFonts w:ascii="Calibri" w:hAnsi="Calibri" w:cs="Calibri"/>
          <w:sz w:val="22"/>
          <w:szCs w:val="22"/>
        </w:rPr>
      </w:pPr>
      <w:r w:rsidRPr="00DA1259">
        <w:rPr>
          <w:rFonts w:ascii="Calibri" w:hAnsi="Calibri" w:cs="Calibri"/>
          <w:sz w:val="22"/>
          <w:szCs w:val="22"/>
        </w:rPr>
        <w:t>zapsán v Živnostenském rejstříku vedeném u MěÚ v Sedlčanech</w:t>
      </w:r>
    </w:p>
    <w:p w:rsidR="00DA1259" w:rsidRPr="00DA1259" w:rsidRDefault="00CE6767" w:rsidP="00CE6767">
      <w:pPr>
        <w:ind w:left="708" w:firstLine="708"/>
        <w:rPr>
          <w:rFonts w:ascii="Calibri" w:hAnsi="Calibri" w:cs="Calibri"/>
          <w:sz w:val="22"/>
          <w:szCs w:val="22"/>
        </w:rPr>
      </w:pPr>
      <w:r>
        <w:t>tel.: xxxxxxx</w:t>
      </w:r>
      <w:r w:rsidR="00DA1259" w:rsidRPr="00DA1259">
        <w:rPr>
          <w:rFonts w:ascii="Calibri" w:hAnsi="Calibri" w:cs="Calibri"/>
          <w:sz w:val="22"/>
          <w:szCs w:val="22"/>
        </w:rPr>
        <w:t xml:space="preserve">,e- mail: </w:t>
      </w:r>
      <w:r>
        <w:rPr>
          <w:rFonts w:ascii="Calibri" w:hAnsi="Calibri" w:cs="Calibri"/>
          <w:sz w:val="22"/>
          <w:szCs w:val="22"/>
        </w:rPr>
        <w:t>xxxxxxx</w:t>
      </w:r>
    </w:p>
    <w:p w:rsidR="00DA1259" w:rsidRDefault="00DA1259" w:rsidP="00DA1259">
      <w:pPr>
        <w:ind w:left="708" w:firstLine="708"/>
        <w:rPr>
          <w:rFonts w:ascii="Calibri" w:hAnsi="Calibri" w:cs="Calibri"/>
          <w:sz w:val="22"/>
          <w:szCs w:val="22"/>
        </w:rPr>
      </w:pPr>
      <w:r w:rsidRPr="00DA1259">
        <w:rPr>
          <w:rFonts w:ascii="Calibri" w:hAnsi="Calibri" w:cs="Calibri"/>
          <w:sz w:val="22"/>
          <w:szCs w:val="22"/>
        </w:rPr>
        <w:t xml:space="preserve">bankovní spojení: </w:t>
      </w:r>
      <w:r w:rsidR="00CE6767">
        <w:rPr>
          <w:rFonts w:ascii="Calibri" w:hAnsi="Calibri" w:cs="Calibri"/>
          <w:sz w:val="22"/>
          <w:szCs w:val="22"/>
        </w:rPr>
        <w:t>xxxxxxxxxx</w:t>
      </w:r>
      <w:r w:rsidRPr="00DA1259">
        <w:rPr>
          <w:rFonts w:ascii="Calibri" w:hAnsi="Calibri" w:cs="Calibri"/>
          <w:sz w:val="22"/>
          <w:szCs w:val="22"/>
        </w:rPr>
        <w:t xml:space="preserve"> číslo účtu: </w:t>
      </w:r>
      <w:r w:rsidR="00CE6767">
        <w:rPr>
          <w:rFonts w:ascii="Calibri" w:hAnsi="Calibri" w:cs="Calibri"/>
          <w:sz w:val="22"/>
          <w:szCs w:val="22"/>
        </w:rPr>
        <w:t>xxxxxxx</w:t>
      </w:r>
    </w:p>
    <w:p w:rsidR="00EF2772" w:rsidRPr="00DA1259" w:rsidRDefault="00EF2772" w:rsidP="00DA1259">
      <w:pPr>
        <w:ind w:left="708" w:firstLine="708"/>
        <w:rPr>
          <w:rFonts w:ascii="Calibri" w:hAnsi="Calibri" w:cs="Calibri"/>
          <w:sz w:val="22"/>
          <w:szCs w:val="22"/>
        </w:rPr>
      </w:pPr>
      <w:r>
        <w:rPr>
          <w:rFonts w:ascii="Calibri" w:hAnsi="Calibri" w:cs="Calibri"/>
          <w:sz w:val="22"/>
          <w:szCs w:val="22"/>
        </w:rPr>
        <w:t>zhotovitel není plátce DPH</w:t>
      </w:r>
    </w:p>
    <w:p w:rsidR="00DA1259" w:rsidRPr="00DA1259" w:rsidRDefault="00DA1259" w:rsidP="00DA1259">
      <w:pPr>
        <w:ind w:left="708" w:firstLine="708"/>
        <w:rPr>
          <w:rFonts w:ascii="Calibri" w:hAnsi="Calibri" w:cs="Calibri"/>
          <w:sz w:val="22"/>
          <w:szCs w:val="22"/>
        </w:rPr>
      </w:pPr>
      <w:r w:rsidRPr="00DA1259">
        <w:rPr>
          <w:rFonts w:ascii="Calibri" w:hAnsi="Calibri" w:cs="Calibri"/>
          <w:sz w:val="22"/>
          <w:szCs w:val="22"/>
        </w:rPr>
        <w:t>(dále jen „</w:t>
      </w:r>
      <w:r w:rsidRPr="00DA1259">
        <w:rPr>
          <w:rFonts w:ascii="Calibri" w:hAnsi="Calibri" w:cs="Calibri"/>
          <w:b/>
          <w:sz w:val="22"/>
          <w:szCs w:val="22"/>
        </w:rPr>
        <w:t>zhotovitel</w:t>
      </w:r>
      <w:r w:rsidRPr="00DA1259">
        <w:rPr>
          <w:rFonts w:ascii="Calibri" w:hAnsi="Calibri" w:cs="Calibri"/>
          <w:sz w:val="22"/>
          <w:szCs w:val="22"/>
        </w:rPr>
        <w:t>“) na straně druhé</w:t>
      </w:r>
    </w:p>
    <w:p w:rsidR="00DA1259" w:rsidRPr="00DA1259" w:rsidRDefault="00DA1259" w:rsidP="00DA1259">
      <w:pPr>
        <w:jc w:val="both"/>
        <w:rPr>
          <w:rFonts w:ascii="Calibri" w:eastAsia="Calibri" w:hAnsi="Calibri" w:cs="Calibri"/>
        </w:rPr>
      </w:pPr>
      <w:r w:rsidRPr="00DA1259">
        <w:rPr>
          <w:rFonts w:ascii="Calibri" w:eastAsia="Calibri" w:hAnsi="Calibri" w:cs="Calibri"/>
        </w:rPr>
        <w:tab/>
      </w:r>
    </w:p>
    <w:p w:rsidR="00D353AF" w:rsidRDefault="00D353AF" w:rsidP="00D353AF">
      <w:pPr>
        <w:jc w:val="both"/>
        <w:rPr>
          <w:rFonts w:ascii="Calibri" w:eastAsia="Calibri" w:hAnsi="Calibri" w:cs="Calibri"/>
        </w:rPr>
      </w:pPr>
    </w:p>
    <w:p w:rsidR="006C09D9" w:rsidRDefault="006C09D9" w:rsidP="00D353AF">
      <w:pPr>
        <w:jc w:val="both"/>
        <w:rPr>
          <w:rFonts w:ascii="Calibri" w:eastAsia="Calibri" w:hAnsi="Calibri" w:cs="Calibri"/>
        </w:rPr>
      </w:pPr>
    </w:p>
    <w:p w:rsidR="00D22970" w:rsidRPr="00FB68BB" w:rsidRDefault="00D22970" w:rsidP="00917620">
      <w:pPr>
        <w:tabs>
          <w:tab w:val="left" w:pos="538"/>
        </w:tabs>
        <w:ind w:left="4248" w:hanging="4248"/>
        <w:jc w:val="center"/>
        <w:rPr>
          <w:rFonts w:asciiTheme="minorHAnsi" w:hAnsiTheme="minorHAnsi"/>
          <w:b/>
          <w:sz w:val="22"/>
          <w:szCs w:val="22"/>
        </w:rPr>
      </w:pPr>
      <w:r w:rsidRPr="00FB68BB">
        <w:rPr>
          <w:rFonts w:asciiTheme="minorHAnsi" w:hAnsiTheme="minorHAnsi"/>
          <w:b/>
          <w:sz w:val="22"/>
          <w:szCs w:val="22"/>
        </w:rPr>
        <w:t>II.</w:t>
      </w:r>
    </w:p>
    <w:p w:rsidR="00D22970" w:rsidRPr="00FB68BB" w:rsidRDefault="00D22970" w:rsidP="00917620">
      <w:pPr>
        <w:tabs>
          <w:tab w:val="left" w:pos="538"/>
        </w:tabs>
        <w:ind w:left="519" w:hanging="538"/>
        <w:jc w:val="center"/>
        <w:rPr>
          <w:rFonts w:asciiTheme="minorHAnsi" w:hAnsiTheme="minorHAnsi"/>
          <w:b/>
          <w:sz w:val="22"/>
          <w:szCs w:val="22"/>
        </w:rPr>
      </w:pPr>
      <w:r w:rsidRPr="00FB68BB">
        <w:rPr>
          <w:rFonts w:asciiTheme="minorHAnsi" w:hAnsiTheme="minorHAnsi"/>
          <w:b/>
          <w:sz w:val="22"/>
          <w:szCs w:val="22"/>
        </w:rPr>
        <w:t>Předmět smlouvy</w:t>
      </w:r>
    </w:p>
    <w:p w:rsidR="001E69B5" w:rsidRPr="00FB68BB" w:rsidRDefault="009225FC" w:rsidP="001E69B5">
      <w:pPr>
        <w:suppressAutoHyphens w:val="0"/>
        <w:ind w:left="426" w:hanging="426"/>
        <w:jc w:val="both"/>
        <w:rPr>
          <w:rFonts w:asciiTheme="minorHAnsi" w:hAnsiTheme="minorHAnsi"/>
          <w:sz w:val="22"/>
          <w:szCs w:val="22"/>
        </w:rPr>
      </w:pPr>
      <w:r w:rsidRPr="00E968EA">
        <w:rPr>
          <w:rFonts w:asciiTheme="minorHAnsi" w:hAnsiTheme="minorHAnsi"/>
          <w:sz w:val="22"/>
          <w:szCs w:val="22"/>
        </w:rPr>
        <w:t>2.1</w:t>
      </w:r>
      <w:r>
        <w:rPr>
          <w:rFonts w:asciiTheme="minorHAnsi" w:hAnsiTheme="minorHAnsi"/>
          <w:sz w:val="20"/>
          <w:szCs w:val="20"/>
        </w:rPr>
        <w:t xml:space="preserve"> </w:t>
      </w:r>
      <w:r>
        <w:rPr>
          <w:rFonts w:asciiTheme="minorHAnsi" w:hAnsiTheme="minorHAnsi"/>
          <w:sz w:val="20"/>
          <w:szCs w:val="20"/>
        </w:rPr>
        <w:tab/>
      </w:r>
      <w:r w:rsidR="001E69B5" w:rsidRPr="00FB68BB">
        <w:rPr>
          <w:rFonts w:asciiTheme="minorHAnsi" w:hAnsiTheme="minorHAnsi"/>
          <w:sz w:val="22"/>
          <w:szCs w:val="22"/>
        </w:rPr>
        <w:t>Předmětem této smlouvy je závazek zhotovitele provést v rozsahu a za podmínek sjednaných v této smlouvě dílo specifikované v článku III. a IV. této smlouvy, jakož i další sjednaná plnění. Objednatel se zavazuje, že dílo provedené v souladu s touto smlouvou převezme a uhradí cenu díla sjednanou níže v ustanovení článku VI. této smlouvy.</w:t>
      </w:r>
    </w:p>
    <w:p w:rsidR="009225FC" w:rsidRPr="00644D37" w:rsidRDefault="001E69B5" w:rsidP="001E69B5">
      <w:pPr>
        <w:suppressAutoHyphens w:val="0"/>
        <w:ind w:left="426" w:hanging="426"/>
        <w:jc w:val="both"/>
        <w:rPr>
          <w:rFonts w:asciiTheme="minorHAnsi" w:hAnsiTheme="minorHAnsi"/>
          <w:b/>
          <w:sz w:val="22"/>
          <w:szCs w:val="22"/>
        </w:rPr>
      </w:pPr>
      <w:r w:rsidRPr="00E968EA">
        <w:rPr>
          <w:rFonts w:asciiTheme="minorHAnsi" w:hAnsiTheme="minorHAnsi"/>
          <w:sz w:val="22"/>
          <w:szCs w:val="22"/>
        </w:rPr>
        <w:t>2.</w:t>
      </w:r>
      <w:r>
        <w:rPr>
          <w:rFonts w:asciiTheme="minorHAnsi" w:hAnsiTheme="minorHAnsi"/>
          <w:sz w:val="22"/>
          <w:szCs w:val="22"/>
        </w:rPr>
        <w:t>2</w:t>
      </w:r>
      <w:r>
        <w:rPr>
          <w:rFonts w:asciiTheme="minorHAnsi" w:hAnsiTheme="minorHAnsi"/>
          <w:sz w:val="20"/>
          <w:szCs w:val="20"/>
        </w:rPr>
        <w:t xml:space="preserve"> </w:t>
      </w:r>
      <w:r>
        <w:rPr>
          <w:rFonts w:asciiTheme="minorHAnsi" w:hAnsiTheme="minorHAnsi"/>
          <w:sz w:val="20"/>
          <w:szCs w:val="20"/>
        </w:rPr>
        <w:tab/>
      </w:r>
      <w:r w:rsidR="009225FC" w:rsidRPr="009225FC">
        <w:rPr>
          <w:rFonts w:asciiTheme="minorHAnsi" w:hAnsiTheme="minorHAnsi"/>
          <w:sz w:val="22"/>
          <w:szCs w:val="22"/>
        </w:rPr>
        <w:t xml:space="preserve">Podkladem pro uzavření smlouvy je </w:t>
      </w:r>
      <w:r w:rsidR="00E06E40">
        <w:rPr>
          <w:rFonts w:asciiTheme="minorHAnsi" w:hAnsiTheme="minorHAnsi"/>
          <w:sz w:val="22"/>
          <w:szCs w:val="22"/>
        </w:rPr>
        <w:t xml:space="preserve">cenová </w:t>
      </w:r>
      <w:r w:rsidR="009225FC" w:rsidRPr="009225FC">
        <w:rPr>
          <w:rFonts w:asciiTheme="minorHAnsi" w:hAnsiTheme="minorHAnsi"/>
          <w:sz w:val="22"/>
          <w:szCs w:val="22"/>
        </w:rPr>
        <w:t xml:space="preserve">nabídka zhotovitele ze dne </w:t>
      </w:r>
      <w:r w:rsidR="00DA1259">
        <w:rPr>
          <w:rFonts w:asciiTheme="minorHAnsi" w:hAnsiTheme="minorHAnsi"/>
          <w:sz w:val="22"/>
          <w:szCs w:val="22"/>
        </w:rPr>
        <w:t>29. 4. 2024</w:t>
      </w:r>
      <w:r w:rsidR="0051308C">
        <w:rPr>
          <w:rFonts w:asciiTheme="minorHAnsi" w:hAnsiTheme="minorHAnsi"/>
          <w:sz w:val="22"/>
          <w:szCs w:val="22"/>
        </w:rPr>
        <w:t xml:space="preserve">, která je přílohou </w:t>
      </w:r>
      <w:r w:rsidR="009421D8">
        <w:rPr>
          <w:rFonts w:asciiTheme="minorHAnsi" w:hAnsiTheme="minorHAnsi"/>
          <w:sz w:val="22"/>
          <w:szCs w:val="22"/>
        </w:rPr>
        <w:t>č. 1 této</w:t>
      </w:r>
      <w:r w:rsidR="00266E3C">
        <w:rPr>
          <w:rFonts w:asciiTheme="minorHAnsi" w:hAnsiTheme="minorHAnsi"/>
          <w:sz w:val="22"/>
          <w:szCs w:val="22"/>
        </w:rPr>
        <w:t xml:space="preserve"> </w:t>
      </w:r>
      <w:r w:rsidR="0051308C">
        <w:rPr>
          <w:rFonts w:asciiTheme="minorHAnsi" w:hAnsiTheme="minorHAnsi"/>
          <w:sz w:val="22"/>
          <w:szCs w:val="22"/>
        </w:rPr>
        <w:t>smlouvy.</w:t>
      </w:r>
      <w:r w:rsidR="00075044">
        <w:rPr>
          <w:rFonts w:asciiTheme="minorHAnsi" w:hAnsiTheme="minorHAnsi"/>
          <w:sz w:val="22"/>
          <w:szCs w:val="22"/>
        </w:rPr>
        <w:t xml:space="preserve"> </w:t>
      </w:r>
      <w:r w:rsidR="00E27384">
        <w:rPr>
          <w:rFonts w:asciiTheme="minorHAnsi" w:hAnsiTheme="minorHAnsi"/>
          <w:sz w:val="22"/>
          <w:szCs w:val="22"/>
        </w:rPr>
        <w:t>Veřejná zakázka je evidovaná prostřednictvím elektronického systému NEN (Národního elektronického nástroje) pod ev. číslem</w:t>
      </w:r>
      <w:r w:rsidR="009225FC" w:rsidRPr="009225FC">
        <w:rPr>
          <w:rFonts w:asciiTheme="minorHAnsi" w:hAnsiTheme="minorHAnsi" w:cs="Calibri"/>
          <w:sz w:val="22"/>
          <w:szCs w:val="22"/>
        </w:rPr>
        <w:t xml:space="preserve"> </w:t>
      </w:r>
      <w:r w:rsidR="00E27384" w:rsidRPr="00644D37">
        <w:rPr>
          <w:rFonts w:asciiTheme="minorHAnsi" w:hAnsiTheme="minorHAnsi" w:cs="Calibri"/>
          <w:b/>
          <w:sz w:val="22"/>
          <w:szCs w:val="22"/>
        </w:rPr>
        <w:t>N006/</w:t>
      </w:r>
      <w:r w:rsidR="009421D8">
        <w:rPr>
          <w:rFonts w:asciiTheme="minorHAnsi" w:hAnsiTheme="minorHAnsi" w:cs="Calibri"/>
          <w:b/>
          <w:sz w:val="22"/>
          <w:szCs w:val="22"/>
        </w:rPr>
        <w:t>2</w:t>
      </w:r>
      <w:r w:rsidR="00F9007F">
        <w:rPr>
          <w:rFonts w:asciiTheme="minorHAnsi" w:hAnsiTheme="minorHAnsi" w:cs="Calibri"/>
          <w:b/>
          <w:sz w:val="22"/>
          <w:szCs w:val="22"/>
        </w:rPr>
        <w:t>4</w:t>
      </w:r>
      <w:r w:rsidR="00E27384" w:rsidRPr="00644D37">
        <w:rPr>
          <w:rFonts w:asciiTheme="minorHAnsi" w:hAnsiTheme="minorHAnsi" w:cs="Calibri"/>
          <w:b/>
          <w:sz w:val="22"/>
          <w:szCs w:val="22"/>
        </w:rPr>
        <w:t>/V000</w:t>
      </w:r>
      <w:r w:rsidR="00F9007F">
        <w:rPr>
          <w:rFonts w:asciiTheme="minorHAnsi" w:hAnsiTheme="minorHAnsi" w:cs="Calibri"/>
          <w:b/>
          <w:sz w:val="22"/>
          <w:szCs w:val="22"/>
        </w:rPr>
        <w:t>08243</w:t>
      </w:r>
      <w:r w:rsidR="009421D8">
        <w:rPr>
          <w:rFonts w:asciiTheme="minorHAnsi" w:hAnsiTheme="minorHAnsi" w:cs="Calibri"/>
          <w:b/>
          <w:sz w:val="22"/>
          <w:szCs w:val="22"/>
        </w:rPr>
        <w:t>.</w:t>
      </w:r>
    </w:p>
    <w:p w:rsidR="002066AC" w:rsidRPr="00FB68BB" w:rsidRDefault="002066AC" w:rsidP="009225FC">
      <w:pPr>
        <w:tabs>
          <w:tab w:val="left" w:pos="538"/>
        </w:tabs>
        <w:jc w:val="both"/>
        <w:rPr>
          <w:rFonts w:asciiTheme="minorHAnsi" w:hAnsiTheme="minorHAnsi"/>
          <w:sz w:val="22"/>
          <w:szCs w:val="22"/>
        </w:rPr>
      </w:pPr>
    </w:p>
    <w:p w:rsidR="00C065F4" w:rsidRPr="00FB68BB" w:rsidRDefault="00C065F4" w:rsidP="00917620">
      <w:pPr>
        <w:pStyle w:val="Nzev"/>
        <w:suppressAutoHyphens w:val="0"/>
        <w:rPr>
          <w:rFonts w:asciiTheme="minorHAnsi" w:hAnsiTheme="minorHAnsi"/>
          <w:sz w:val="22"/>
          <w:szCs w:val="22"/>
        </w:rPr>
      </w:pPr>
      <w:r w:rsidRPr="00FB68BB">
        <w:rPr>
          <w:rFonts w:asciiTheme="minorHAnsi" w:hAnsiTheme="minorHAnsi"/>
          <w:sz w:val="22"/>
          <w:szCs w:val="22"/>
        </w:rPr>
        <w:t>III.</w:t>
      </w:r>
    </w:p>
    <w:p w:rsidR="00C065F4" w:rsidRPr="00FB68BB" w:rsidRDefault="00C065F4" w:rsidP="00917620">
      <w:pPr>
        <w:pStyle w:val="Nzev"/>
        <w:rPr>
          <w:rFonts w:asciiTheme="minorHAnsi" w:hAnsiTheme="minorHAnsi"/>
          <w:sz w:val="22"/>
          <w:szCs w:val="22"/>
        </w:rPr>
      </w:pPr>
      <w:r w:rsidRPr="00FB68BB">
        <w:rPr>
          <w:rFonts w:asciiTheme="minorHAnsi" w:hAnsiTheme="minorHAnsi"/>
          <w:sz w:val="22"/>
          <w:szCs w:val="22"/>
        </w:rPr>
        <w:t>Předmět díla</w:t>
      </w:r>
    </w:p>
    <w:p w:rsidR="00C065F4" w:rsidRDefault="00A1505C" w:rsidP="002A2BBA">
      <w:pPr>
        <w:tabs>
          <w:tab w:val="left" w:pos="538"/>
        </w:tabs>
        <w:ind w:left="567" w:hanging="567"/>
        <w:jc w:val="both"/>
        <w:rPr>
          <w:rFonts w:asciiTheme="minorHAnsi" w:hAnsiTheme="minorHAnsi"/>
          <w:b/>
          <w:sz w:val="22"/>
          <w:szCs w:val="22"/>
        </w:rPr>
      </w:pPr>
      <w:r w:rsidRPr="00FB68BB">
        <w:rPr>
          <w:rFonts w:asciiTheme="minorHAnsi" w:hAnsiTheme="minorHAnsi"/>
          <w:sz w:val="22"/>
          <w:szCs w:val="22"/>
        </w:rPr>
        <w:t>3.1</w:t>
      </w:r>
      <w:r w:rsidR="00940077" w:rsidRPr="00FB68BB">
        <w:rPr>
          <w:rFonts w:asciiTheme="minorHAnsi" w:hAnsiTheme="minorHAnsi"/>
          <w:sz w:val="22"/>
          <w:szCs w:val="22"/>
        </w:rPr>
        <w:tab/>
      </w:r>
      <w:r w:rsidR="00C065F4" w:rsidRPr="00FB68BB">
        <w:rPr>
          <w:rFonts w:asciiTheme="minorHAnsi" w:hAnsiTheme="minorHAnsi"/>
          <w:sz w:val="22"/>
          <w:szCs w:val="22"/>
        </w:rPr>
        <w:t>Za podmínek sjednaných touto smlouvou a jejími přílohami se zhotovitel zavazuje provést svým jménem, na své náklady a n</w:t>
      </w:r>
      <w:r w:rsidR="00273149" w:rsidRPr="00FB68BB">
        <w:rPr>
          <w:rFonts w:asciiTheme="minorHAnsi" w:hAnsiTheme="minorHAnsi"/>
          <w:sz w:val="22"/>
          <w:szCs w:val="22"/>
        </w:rPr>
        <w:t>a své nebezpečí pro objednatele dílo</w:t>
      </w:r>
      <w:r w:rsidR="00A73F74" w:rsidRPr="00FB68BB">
        <w:rPr>
          <w:rFonts w:asciiTheme="minorHAnsi" w:hAnsiTheme="minorHAnsi"/>
          <w:b/>
          <w:sz w:val="22"/>
          <w:szCs w:val="22"/>
        </w:rPr>
        <w:t>: „</w:t>
      </w:r>
      <w:r w:rsidR="009F38D4" w:rsidRPr="00FB68BB">
        <w:rPr>
          <w:rFonts w:asciiTheme="minorHAnsi" w:hAnsiTheme="minorHAnsi"/>
          <w:b/>
          <w:sz w:val="22"/>
          <w:szCs w:val="22"/>
        </w:rPr>
        <w:t xml:space="preserve">SZ </w:t>
      </w:r>
      <w:r w:rsidR="00F9007F">
        <w:rPr>
          <w:rFonts w:asciiTheme="minorHAnsi" w:hAnsiTheme="minorHAnsi"/>
          <w:b/>
          <w:sz w:val="22"/>
          <w:szCs w:val="22"/>
        </w:rPr>
        <w:t>Milotice</w:t>
      </w:r>
      <w:r w:rsidR="009F38D4" w:rsidRPr="00FB68BB">
        <w:rPr>
          <w:rFonts w:asciiTheme="minorHAnsi" w:hAnsiTheme="minorHAnsi"/>
          <w:b/>
          <w:sz w:val="22"/>
          <w:szCs w:val="22"/>
        </w:rPr>
        <w:t xml:space="preserve"> </w:t>
      </w:r>
      <w:r w:rsidR="00AA2365" w:rsidRPr="00FB68BB">
        <w:rPr>
          <w:rFonts w:asciiTheme="minorHAnsi" w:hAnsiTheme="minorHAnsi"/>
          <w:b/>
          <w:sz w:val="22"/>
          <w:szCs w:val="22"/>
        </w:rPr>
        <w:t>–</w:t>
      </w:r>
      <w:r w:rsidR="009F38D4" w:rsidRPr="00FB68BB">
        <w:rPr>
          <w:rFonts w:asciiTheme="minorHAnsi" w:hAnsiTheme="minorHAnsi"/>
          <w:b/>
          <w:sz w:val="22"/>
          <w:szCs w:val="22"/>
        </w:rPr>
        <w:t xml:space="preserve"> </w:t>
      </w:r>
      <w:r w:rsidR="00F9007F">
        <w:rPr>
          <w:rFonts w:asciiTheme="minorHAnsi" w:hAnsiTheme="minorHAnsi"/>
          <w:b/>
          <w:sz w:val="22"/>
          <w:szCs w:val="22"/>
        </w:rPr>
        <w:t>obnova střechy hlavní zámecké budovy</w:t>
      </w:r>
      <w:r w:rsidR="00AA2365" w:rsidRPr="00FB68BB">
        <w:rPr>
          <w:rFonts w:asciiTheme="minorHAnsi" w:hAnsiTheme="minorHAnsi"/>
          <w:b/>
          <w:sz w:val="22"/>
          <w:szCs w:val="22"/>
        </w:rPr>
        <w:t xml:space="preserve"> “ – projektová </w:t>
      </w:r>
      <w:r w:rsidR="00A52143" w:rsidRPr="00FB68BB">
        <w:rPr>
          <w:rFonts w:asciiTheme="minorHAnsi" w:hAnsiTheme="minorHAnsi"/>
          <w:b/>
          <w:sz w:val="22"/>
          <w:szCs w:val="22"/>
        </w:rPr>
        <w:t xml:space="preserve">dokumentace </w:t>
      </w:r>
      <w:r w:rsidR="001122A0" w:rsidRPr="00FB68BB">
        <w:rPr>
          <w:rFonts w:asciiTheme="minorHAnsi" w:hAnsiTheme="minorHAnsi"/>
          <w:b/>
          <w:sz w:val="22"/>
          <w:szCs w:val="22"/>
          <w:u w:val="single"/>
        </w:rPr>
        <w:t xml:space="preserve">pro </w:t>
      </w:r>
      <w:r w:rsidR="000F3817">
        <w:rPr>
          <w:rFonts w:asciiTheme="minorHAnsi" w:hAnsiTheme="minorHAnsi"/>
          <w:b/>
          <w:sz w:val="22"/>
          <w:szCs w:val="22"/>
          <w:u w:val="single"/>
        </w:rPr>
        <w:t>s</w:t>
      </w:r>
      <w:r w:rsidR="009F38D4" w:rsidRPr="00FB68BB">
        <w:rPr>
          <w:rFonts w:asciiTheme="minorHAnsi" w:hAnsiTheme="minorHAnsi"/>
          <w:b/>
          <w:sz w:val="22"/>
          <w:szCs w:val="22"/>
          <w:u w:val="single"/>
        </w:rPr>
        <w:t>tavební povolení</w:t>
      </w:r>
      <w:r w:rsidR="00077E14" w:rsidRPr="00FB68BB">
        <w:rPr>
          <w:rFonts w:asciiTheme="minorHAnsi" w:hAnsiTheme="minorHAnsi"/>
          <w:b/>
          <w:sz w:val="22"/>
          <w:szCs w:val="22"/>
          <w:u w:val="single"/>
        </w:rPr>
        <w:t xml:space="preserve"> </w:t>
      </w:r>
      <w:r w:rsidR="00A8621C" w:rsidRPr="00FB68BB">
        <w:rPr>
          <w:rFonts w:asciiTheme="minorHAnsi" w:hAnsiTheme="minorHAnsi"/>
          <w:b/>
          <w:sz w:val="22"/>
          <w:szCs w:val="22"/>
          <w:u w:val="single"/>
        </w:rPr>
        <w:t>a</w:t>
      </w:r>
      <w:r w:rsidR="00C1288F" w:rsidRPr="00FB68BB">
        <w:rPr>
          <w:rFonts w:asciiTheme="minorHAnsi" w:hAnsiTheme="minorHAnsi"/>
          <w:b/>
          <w:sz w:val="22"/>
          <w:szCs w:val="22"/>
          <w:u w:val="single"/>
        </w:rPr>
        <w:t xml:space="preserve"> </w:t>
      </w:r>
      <w:r w:rsidR="004F20C5" w:rsidRPr="00FB68BB">
        <w:rPr>
          <w:rFonts w:asciiTheme="minorHAnsi" w:hAnsiTheme="minorHAnsi"/>
          <w:b/>
          <w:sz w:val="22"/>
          <w:szCs w:val="22"/>
          <w:u w:val="single"/>
        </w:rPr>
        <w:t xml:space="preserve">projektová dokumentace </w:t>
      </w:r>
      <w:r w:rsidR="00C1288F" w:rsidRPr="00FB68BB">
        <w:rPr>
          <w:rFonts w:asciiTheme="minorHAnsi" w:hAnsiTheme="minorHAnsi"/>
          <w:b/>
          <w:sz w:val="22"/>
          <w:szCs w:val="22"/>
          <w:u w:val="single"/>
        </w:rPr>
        <w:t>pro</w:t>
      </w:r>
      <w:r w:rsidR="00A8621C" w:rsidRPr="00FB68BB">
        <w:rPr>
          <w:rFonts w:asciiTheme="minorHAnsi" w:hAnsiTheme="minorHAnsi"/>
          <w:b/>
          <w:sz w:val="22"/>
          <w:szCs w:val="22"/>
          <w:u w:val="single"/>
        </w:rPr>
        <w:t xml:space="preserve"> provedení stavby</w:t>
      </w:r>
      <w:r w:rsidR="006A418B" w:rsidRPr="00FB68BB">
        <w:rPr>
          <w:rFonts w:asciiTheme="minorHAnsi" w:hAnsiTheme="minorHAnsi"/>
          <w:b/>
          <w:sz w:val="22"/>
          <w:szCs w:val="22"/>
        </w:rPr>
        <w:t xml:space="preserve"> (dále taky jako „PD“).</w:t>
      </w:r>
      <w:r w:rsidR="001D62B9" w:rsidRPr="00FB68BB">
        <w:rPr>
          <w:rFonts w:asciiTheme="minorHAnsi" w:hAnsiTheme="minorHAnsi"/>
          <w:b/>
          <w:sz w:val="22"/>
          <w:szCs w:val="22"/>
        </w:rPr>
        <w:t xml:space="preserve"> </w:t>
      </w:r>
    </w:p>
    <w:p w:rsidR="00307329" w:rsidRDefault="006A73E5" w:rsidP="002C79BD">
      <w:pPr>
        <w:tabs>
          <w:tab w:val="left" w:pos="567"/>
        </w:tabs>
        <w:ind w:left="567" w:hanging="567"/>
        <w:jc w:val="both"/>
        <w:rPr>
          <w:rFonts w:asciiTheme="minorHAnsi" w:hAnsiTheme="minorHAnsi"/>
          <w:sz w:val="22"/>
          <w:szCs w:val="22"/>
        </w:rPr>
      </w:pPr>
      <w:r w:rsidRPr="00CD240E">
        <w:rPr>
          <w:rFonts w:asciiTheme="minorHAnsi" w:hAnsiTheme="minorHAnsi"/>
          <w:sz w:val="22"/>
          <w:szCs w:val="22"/>
        </w:rPr>
        <w:t>3.2</w:t>
      </w:r>
      <w:r>
        <w:rPr>
          <w:rFonts w:asciiTheme="minorHAnsi" w:hAnsiTheme="minorHAnsi"/>
          <w:sz w:val="22"/>
          <w:szCs w:val="22"/>
        </w:rPr>
        <w:tab/>
      </w:r>
      <w:r w:rsidR="002C79BD">
        <w:rPr>
          <w:rFonts w:ascii="Calibri" w:hAnsi="Calibri"/>
          <w:sz w:val="22"/>
          <w:szCs w:val="22"/>
          <w:lang w:eastAsia="en-US"/>
        </w:rPr>
        <w:t>Z</w:t>
      </w:r>
      <w:r w:rsidR="002C79BD" w:rsidRPr="00A65AC6">
        <w:rPr>
          <w:rFonts w:ascii="Calibri" w:hAnsi="Calibri"/>
          <w:sz w:val="22"/>
          <w:szCs w:val="22"/>
          <w:lang w:eastAsia="en-US"/>
        </w:rPr>
        <w:t xml:space="preserve">hotovitel prohlašuje, že je autorizovanou osobou oprávněnou podle zákona č. 360/1992 Sb. k výkonu odborných činností ve výstavbě nebo odborných činností v souvislosti s prostorovými </w:t>
      </w:r>
      <w:r w:rsidR="002C79BD" w:rsidRPr="00A65AC6">
        <w:rPr>
          <w:rFonts w:ascii="Calibri" w:hAnsi="Calibri"/>
          <w:sz w:val="22"/>
          <w:szCs w:val="22"/>
          <w:lang w:eastAsia="en-US"/>
        </w:rPr>
        <w:lastRenderedPageBreak/>
        <w:t xml:space="preserve">a funkčními změnami v území a je v souladu se zák. č. 455/1991 Sb., živnostenský zákon, </w:t>
      </w:r>
      <w:r w:rsidR="002C79BD" w:rsidRPr="003F0189">
        <w:rPr>
          <w:rFonts w:asciiTheme="minorHAnsi" w:hAnsiTheme="minorHAnsi"/>
          <w:sz w:val="22"/>
          <w:szCs w:val="22"/>
        </w:rPr>
        <w:t>způsobilý provádět činnosti, které jsou předmětem této smlouvy.</w:t>
      </w:r>
    </w:p>
    <w:p w:rsidR="00307329" w:rsidRPr="00067916" w:rsidRDefault="003F0189" w:rsidP="002C79BD">
      <w:pPr>
        <w:tabs>
          <w:tab w:val="left" w:pos="567"/>
        </w:tabs>
        <w:ind w:left="567" w:hanging="567"/>
        <w:jc w:val="both"/>
        <w:rPr>
          <w:rFonts w:asciiTheme="minorHAnsi" w:hAnsiTheme="minorHAnsi"/>
          <w:b/>
          <w:sz w:val="22"/>
          <w:szCs w:val="22"/>
        </w:rPr>
      </w:pPr>
      <w:r>
        <w:rPr>
          <w:rFonts w:asciiTheme="minorHAnsi" w:hAnsiTheme="minorHAnsi"/>
          <w:sz w:val="22"/>
          <w:szCs w:val="22"/>
        </w:rPr>
        <w:t>3.3</w:t>
      </w:r>
      <w:r>
        <w:rPr>
          <w:rFonts w:asciiTheme="minorHAnsi" w:hAnsiTheme="minorHAnsi"/>
          <w:sz w:val="22"/>
          <w:szCs w:val="22"/>
        </w:rPr>
        <w:tab/>
        <w:t xml:space="preserve">Smluvní strany se dohodly na rozdělení díla do </w:t>
      </w:r>
      <w:r w:rsidR="00F9007F" w:rsidRPr="00067916">
        <w:rPr>
          <w:rFonts w:asciiTheme="minorHAnsi" w:hAnsiTheme="minorHAnsi"/>
          <w:b/>
          <w:sz w:val="22"/>
          <w:szCs w:val="22"/>
        </w:rPr>
        <w:t>dvou</w:t>
      </w:r>
      <w:r w:rsidRPr="00067916">
        <w:rPr>
          <w:rFonts w:asciiTheme="minorHAnsi" w:hAnsiTheme="minorHAnsi"/>
          <w:b/>
          <w:sz w:val="22"/>
          <w:szCs w:val="22"/>
        </w:rPr>
        <w:t xml:space="preserve"> etap</w:t>
      </w:r>
      <w:r w:rsidR="005C74B4" w:rsidRPr="00067916">
        <w:rPr>
          <w:rFonts w:asciiTheme="minorHAnsi" w:hAnsiTheme="minorHAnsi"/>
          <w:b/>
          <w:sz w:val="22"/>
          <w:szCs w:val="22"/>
        </w:rPr>
        <w:t>:</w:t>
      </w:r>
    </w:p>
    <w:p w:rsidR="00DE1A64" w:rsidRDefault="003F0189" w:rsidP="002C79BD">
      <w:pPr>
        <w:tabs>
          <w:tab w:val="left" w:pos="567"/>
        </w:tabs>
        <w:ind w:left="567" w:hanging="567"/>
        <w:jc w:val="both"/>
        <w:rPr>
          <w:rFonts w:asciiTheme="minorHAnsi" w:hAnsiTheme="minorHAnsi"/>
          <w:sz w:val="22"/>
          <w:szCs w:val="22"/>
        </w:rPr>
      </w:pPr>
      <w:r>
        <w:rPr>
          <w:rFonts w:asciiTheme="minorHAnsi" w:hAnsiTheme="minorHAnsi"/>
          <w:sz w:val="22"/>
          <w:szCs w:val="22"/>
        </w:rPr>
        <w:tab/>
      </w:r>
      <w:r w:rsidRPr="00A361DD">
        <w:rPr>
          <w:rFonts w:asciiTheme="minorHAnsi" w:hAnsiTheme="minorHAnsi"/>
          <w:b/>
          <w:sz w:val="22"/>
          <w:szCs w:val="22"/>
        </w:rPr>
        <w:t xml:space="preserve">I. </w:t>
      </w:r>
      <w:r w:rsidR="005C1DE8" w:rsidRPr="00A361DD">
        <w:rPr>
          <w:rFonts w:asciiTheme="minorHAnsi" w:hAnsiTheme="minorHAnsi"/>
          <w:b/>
          <w:sz w:val="22"/>
          <w:szCs w:val="22"/>
        </w:rPr>
        <w:t>etapa</w:t>
      </w:r>
      <w:r w:rsidR="00CE7F54" w:rsidRPr="00A361DD">
        <w:rPr>
          <w:rFonts w:asciiTheme="minorHAnsi" w:hAnsiTheme="minorHAnsi"/>
          <w:b/>
          <w:sz w:val="22"/>
          <w:szCs w:val="22"/>
        </w:rPr>
        <w:t xml:space="preserve"> -</w:t>
      </w:r>
      <w:r w:rsidR="005C1DE8" w:rsidRPr="00A361DD">
        <w:rPr>
          <w:rFonts w:asciiTheme="minorHAnsi" w:hAnsiTheme="minorHAnsi"/>
          <w:b/>
          <w:sz w:val="22"/>
          <w:szCs w:val="22"/>
        </w:rPr>
        <w:tab/>
      </w:r>
      <w:r w:rsidR="00CE7F54">
        <w:rPr>
          <w:rFonts w:asciiTheme="minorHAnsi" w:hAnsiTheme="minorHAnsi"/>
          <w:sz w:val="22"/>
          <w:szCs w:val="22"/>
        </w:rPr>
        <w:t xml:space="preserve">   </w:t>
      </w:r>
      <w:r w:rsidR="00DE1A64" w:rsidRPr="005C1DE8">
        <w:rPr>
          <w:rFonts w:asciiTheme="minorHAnsi" w:hAnsiTheme="minorHAnsi"/>
          <w:sz w:val="22"/>
          <w:szCs w:val="22"/>
        </w:rPr>
        <w:t xml:space="preserve">PD v rozsahu </w:t>
      </w:r>
      <w:r w:rsidR="005C1DE8" w:rsidRPr="005C1DE8">
        <w:rPr>
          <w:rFonts w:asciiTheme="minorHAnsi" w:hAnsiTheme="minorHAnsi"/>
          <w:sz w:val="22"/>
          <w:szCs w:val="22"/>
        </w:rPr>
        <w:t>pro vydání stavebního povolení</w:t>
      </w:r>
    </w:p>
    <w:p w:rsidR="00067916" w:rsidRDefault="005C1DE8" w:rsidP="002C79BD">
      <w:pPr>
        <w:tabs>
          <w:tab w:val="left" w:pos="567"/>
        </w:tabs>
        <w:ind w:left="567" w:hanging="567"/>
        <w:jc w:val="both"/>
        <w:rPr>
          <w:rFonts w:asciiTheme="minorHAnsi" w:hAnsiTheme="minorHAnsi"/>
          <w:sz w:val="22"/>
          <w:szCs w:val="22"/>
        </w:rPr>
      </w:pPr>
      <w:r>
        <w:rPr>
          <w:rFonts w:asciiTheme="minorHAnsi" w:hAnsiTheme="minorHAnsi"/>
          <w:sz w:val="22"/>
          <w:szCs w:val="22"/>
        </w:rPr>
        <w:tab/>
      </w:r>
      <w:r w:rsidRPr="00A361DD">
        <w:rPr>
          <w:rFonts w:asciiTheme="minorHAnsi" w:hAnsiTheme="minorHAnsi"/>
          <w:b/>
          <w:sz w:val="22"/>
          <w:szCs w:val="22"/>
        </w:rPr>
        <w:t>II.</w:t>
      </w:r>
      <w:r w:rsidR="00CE7F54" w:rsidRPr="00A361DD">
        <w:rPr>
          <w:rFonts w:asciiTheme="minorHAnsi" w:hAnsiTheme="minorHAnsi"/>
          <w:b/>
          <w:sz w:val="22"/>
          <w:szCs w:val="22"/>
        </w:rPr>
        <w:t xml:space="preserve">etapa </w:t>
      </w:r>
      <w:r w:rsidR="00CE7F54">
        <w:rPr>
          <w:rFonts w:asciiTheme="minorHAnsi" w:hAnsiTheme="minorHAnsi"/>
          <w:sz w:val="22"/>
          <w:szCs w:val="22"/>
        </w:rPr>
        <w:t xml:space="preserve">–  </w:t>
      </w:r>
      <w:r>
        <w:rPr>
          <w:rFonts w:asciiTheme="minorHAnsi" w:hAnsiTheme="minorHAnsi"/>
          <w:sz w:val="22"/>
          <w:szCs w:val="22"/>
        </w:rPr>
        <w:t xml:space="preserve"> PD v rozsahu pro výběr zhotovitele a následnou realizaci </w:t>
      </w:r>
      <w:r w:rsidR="00183205">
        <w:rPr>
          <w:rFonts w:asciiTheme="minorHAnsi" w:hAnsiTheme="minorHAnsi"/>
          <w:sz w:val="22"/>
          <w:szCs w:val="22"/>
        </w:rPr>
        <w:t>stavby</w:t>
      </w:r>
    </w:p>
    <w:p w:rsidR="00430FC7" w:rsidRDefault="00430FC7" w:rsidP="00430FC7">
      <w:pPr>
        <w:tabs>
          <w:tab w:val="left" w:pos="567"/>
        </w:tabs>
        <w:ind w:left="567" w:hanging="567"/>
        <w:jc w:val="both"/>
        <w:rPr>
          <w:rFonts w:asciiTheme="minorHAnsi" w:hAnsiTheme="minorHAnsi"/>
          <w:sz w:val="22"/>
          <w:szCs w:val="22"/>
        </w:rPr>
      </w:pPr>
      <w:r>
        <w:rPr>
          <w:rFonts w:asciiTheme="minorHAnsi" w:hAnsiTheme="minorHAnsi"/>
          <w:sz w:val="22"/>
          <w:szCs w:val="22"/>
        </w:rPr>
        <w:tab/>
        <w:t>PD zahrnuje</w:t>
      </w:r>
      <w:r w:rsidRPr="00001B0B">
        <w:rPr>
          <w:rFonts w:asciiTheme="minorHAnsi" w:hAnsiTheme="minorHAnsi"/>
          <w:sz w:val="22"/>
          <w:szCs w:val="22"/>
        </w:rPr>
        <w:t xml:space="preserve"> </w:t>
      </w:r>
      <w:r>
        <w:rPr>
          <w:rFonts w:asciiTheme="minorHAnsi" w:hAnsiTheme="minorHAnsi"/>
          <w:sz w:val="22"/>
          <w:szCs w:val="22"/>
        </w:rPr>
        <w:t>obnovu krovu a střešního pláště, obnovu oken a vikýřů ve střeše, obnovu komínových těles, obnovu bleskosvodů a obnovu klempířských prvků.</w:t>
      </w:r>
    </w:p>
    <w:p w:rsidR="00001B0B" w:rsidRDefault="00001B0B" w:rsidP="00001B0B">
      <w:pPr>
        <w:tabs>
          <w:tab w:val="left" w:pos="567"/>
        </w:tabs>
        <w:ind w:left="567" w:hanging="567"/>
        <w:jc w:val="both"/>
        <w:rPr>
          <w:rFonts w:asciiTheme="minorHAnsi" w:hAnsiTheme="minorHAnsi"/>
          <w:sz w:val="22"/>
          <w:szCs w:val="22"/>
        </w:rPr>
      </w:pPr>
      <w:r>
        <w:rPr>
          <w:rFonts w:asciiTheme="minorHAnsi" w:hAnsiTheme="minorHAnsi"/>
          <w:sz w:val="22"/>
          <w:szCs w:val="22"/>
        </w:rPr>
        <w:t>3.4</w:t>
      </w:r>
      <w:r w:rsidRPr="00FB68BB">
        <w:rPr>
          <w:rFonts w:asciiTheme="minorHAnsi" w:hAnsiTheme="minorHAnsi"/>
          <w:sz w:val="22"/>
          <w:szCs w:val="22"/>
        </w:rPr>
        <w:tab/>
      </w:r>
      <w:r w:rsidR="00183205">
        <w:rPr>
          <w:rFonts w:asciiTheme="minorHAnsi" w:hAnsiTheme="minorHAnsi"/>
          <w:sz w:val="22"/>
          <w:szCs w:val="22"/>
        </w:rPr>
        <w:t>PD bude</w:t>
      </w:r>
      <w:r>
        <w:rPr>
          <w:rFonts w:asciiTheme="minorHAnsi" w:hAnsiTheme="minorHAnsi"/>
          <w:sz w:val="22"/>
          <w:szCs w:val="22"/>
        </w:rPr>
        <w:t xml:space="preserve"> zpracována pro každou etapu zvlášť</w:t>
      </w:r>
      <w:r w:rsidR="00183205">
        <w:rPr>
          <w:rFonts w:asciiTheme="minorHAnsi" w:hAnsiTheme="minorHAnsi"/>
          <w:sz w:val="22"/>
          <w:szCs w:val="22"/>
        </w:rPr>
        <w:t xml:space="preserve"> a </w:t>
      </w:r>
      <w:r>
        <w:rPr>
          <w:rFonts w:asciiTheme="minorHAnsi" w:hAnsiTheme="minorHAnsi"/>
          <w:sz w:val="22"/>
          <w:szCs w:val="22"/>
        </w:rPr>
        <w:t>členěna bude takto:</w:t>
      </w:r>
    </w:p>
    <w:p w:rsidR="003C2D81" w:rsidRDefault="005C1DE8" w:rsidP="00B86C9F">
      <w:pPr>
        <w:tabs>
          <w:tab w:val="left" w:pos="567"/>
        </w:tabs>
        <w:ind w:left="567" w:hanging="567"/>
        <w:jc w:val="both"/>
        <w:rPr>
          <w:rFonts w:asciiTheme="minorHAnsi" w:hAnsiTheme="minorHAnsi"/>
          <w:sz w:val="22"/>
          <w:szCs w:val="22"/>
        </w:rPr>
      </w:pPr>
      <w:r>
        <w:rPr>
          <w:rFonts w:asciiTheme="minorHAnsi" w:hAnsiTheme="minorHAnsi"/>
          <w:sz w:val="22"/>
          <w:szCs w:val="22"/>
        </w:rPr>
        <w:tab/>
      </w:r>
      <w:r w:rsidR="005C0FBE" w:rsidRPr="0059222C">
        <w:rPr>
          <w:rFonts w:asciiTheme="minorHAnsi" w:hAnsiTheme="minorHAnsi"/>
          <w:b/>
          <w:sz w:val="22"/>
          <w:szCs w:val="22"/>
          <w:u w:val="single"/>
        </w:rPr>
        <w:t>I. Etapa</w:t>
      </w:r>
      <w:r w:rsidR="00B86C9F" w:rsidRPr="0059222C">
        <w:rPr>
          <w:rFonts w:asciiTheme="minorHAnsi" w:hAnsiTheme="minorHAnsi"/>
          <w:b/>
          <w:sz w:val="22"/>
          <w:szCs w:val="22"/>
          <w:u w:val="single"/>
        </w:rPr>
        <w:t xml:space="preserve"> </w:t>
      </w:r>
      <w:r w:rsidR="005878DF" w:rsidRPr="0059222C">
        <w:rPr>
          <w:rFonts w:asciiTheme="minorHAnsi" w:hAnsiTheme="minorHAnsi"/>
          <w:b/>
          <w:sz w:val="22"/>
          <w:szCs w:val="22"/>
          <w:u w:val="single"/>
        </w:rPr>
        <w:t xml:space="preserve">– 1. </w:t>
      </w:r>
      <w:r w:rsidR="006913FC" w:rsidRPr="0059222C">
        <w:rPr>
          <w:rFonts w:asciiTheme="minorHAnsi" w:hAnsiTheme="minorHAnsi"/>
          <w:b/>
          <w:sz w:val="22"/>
          <w:szCs w:val="22"/>
          <w:u w:val="single"/>
        </w:rPr>
        <w:t>část:</w:t>
      </w:r>
      <w:r w:rsidR="006913FC" w:rsidRPr="00B17490">
        <w:rPr>
          <w:rFonts w:asciiTheme="minorHAnsi" w:hAnsiTheme="minorHAnsi"/>
          <w:sz w:val="22"/>
          <w:szCs w:val="22"/>
        </w:rPr>
        <w:t xml:space="preserve"> </w:t>
      </w:r>
    </w:p>
    <w:p w:rsidR="001B6938" w:rsidRPr="00B17490" w:rsidRDefault="003C2D81" w:rsidP="00B86C9F">
      <w:pPr>
        <w:tabs>
          <w:tab w:val="left" w:pos="567"/>
        </w:tabs>
        <w:ind w:left="567" w:hanging="567"/>
        <w:jc w:val="both"/>
        <w:rPr>
          <w:rFonts w:asciiTheme="minorHAnsi" w:hAnsiTheme="minorHAnsi"/>
          <w:sz w:val="22"/>
          <w:szCs w:val="22"/>
        </w:rPr>
      </w:pPr>
      <w:r>
        <w:rPr>
          <w:rFonts w:asciiTheme="minorHAnsi" w:hAnsiTheme="minorHAnsi"/>
          <w:sz w:val="22"/>
          <w:szCs w:val="22"/>
        </w:rPr>
        <w:tab/>
        <w:t>S</w:t>
      </w:r>
      <w:r w:rsidR="006913FC" w:rsidRPr="00B17490">
        <w:rPr>
          <w:rFonts w:asciiTheme="minorHAnsi" w:hAnsiTheme="minorHAnsi"/>
          <w:sz w:val="22"/>
          <w:szCs w:val="22"/>
        </w:rPr>
        <w:t>tavebně</w:t>
      </w:r>
      <w:r w:rsidR="001B6938" w:rsidRPr="00B17490">
        <w:rPr>
          <w:rFonts w:asciiTheme="minorHAnsi" w:hAnsiTheme="minorHAnsi"/>
          <w:sz w:val="22"/>
          <w:szCs w:val="22"/>
        </w:rPr>
        <w:t xml:space="preserve"> technick</w:t>
      </w:r>
      <w:r w:rsidR="00A82E7A">
        <w:rPr>
          <w:rFonts w:asciiTheme="minorHAnsi" w:hAnsiTheme="minorHAnsi"/>
          <w:sz w:val="22"/>
          <w:szCs w:val="22"/>
        </w:rPr>
        <w:t>ý</w:t>
      </w:r>
      <w:r w:rsidR="001B6938" w:rsidRPr="00B17490">
        <w:rPr>
          <w:rFonts w:asciiTheme="minorHAnsi" w:hAnsiTheme="minorHAnsi"/>
          <w:sz w:val="22"/>
          <w:szCs w:val="22"/>
        </w:rPr>
        <w:t xml:space="preserve"> průzkum konstrukcí střechy a střešního pláště včetně fotodokumentace</w:t>
      </w:r>
      <w:r w:rsidR="00942355">
        <w:rPr>
          <w:rFonts w:asciiTheme="minorHAnsi" w:hAnsiTheme="minorHAnsi"/>
          <w:sz w:val="22"/>
          <w:szCs w:val="22"/>
        </w:rPr>
        <w:t>:</w:t>
      </w:r>
      <w:r w:rsidR="000F419E">
        <w:rPr>
          <w:rFonts w:asciiTheme="minorHAnsi" w:hAnsiTheme="minorHAnsi"/>
          <w:sz w:val="22"/>
          <w:szCs w:val="22"/>
        </w:rPr>
        <w:t xml:space="preserve"> </w:t>
      </w:r>
    </w:p>
    <w:p w:rsidR="00A145D3" w:rsidRPr="001B6938" w:rsidRDefault="001B6938" w:rsidP="001B6938">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provedení mykologické analýzy a dendrochronologické analýzy dřevěných konstrukcí krovu;</w:t>
      </w:r>
    </w:p>
    <w:p w:rsidR="00A145D3" w:rsidRDefault="001B6938" w:rsidP="001B6938">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 xml:space="preserve">vypracování výkresové dokumentace stávajícího stavu krovu a střechy na základě zaměření </w:t>
      </w:r>
    </w:p>
    <w:p w:rsidR="00A145D3" w:rsidRPr="001B6938" w:rsidRDefault="00D42AC6" w:rsidP="00D42AC6">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zakreslení rozsahu a stupně poškození konstrukčních prvků k</w:t>
      </w:r>
      <w:r w:rsidR="00367EB2">
        <w:rPr>
          <w:rFonts w:asciiTheme="minorHAnsi" w:hAnsiTheme="minorHAnsi"/>
          <w:sz w:val="22"/>
          <w:szCs w:val="22"/>
        </w:rPr>
        <w:t>r</w:t>
      </w:r>
      <w:r>
        <w:rPr>
          <w:rFonts w:asciiTheme="minorHAnsi" w:hAnsiTheme="minorHAnsi"/>
          <w:sz w:val="22"/>
          <w:szCs w:val="22"/>
        </w:rPr>
        <w:t>ovové konstrukce do výkresové dokumentace stávajícího stavu;</w:t>
      </w:r>
    </w:p>
    <w:p w:rsidR="00A46785" w:rsidRPr="00B86C9F" w:rsidRDefault="00B86C9F" w:rsidP="00B86C9F">
      <w:pPr>
        <w:tabs>
          <w:tab w:val="left" w:pos="567"/>
        </w:tabs>
        <w:ind w:left="567"/>
        <w:jc w:val="both"/>
        <w:rPr>
          <w:rFonts w:asciiTheme="minorHAnsi" w:hAnsiTheme="minorHAnsi"/>
          <w:sz w:val="22"/>
          <w:szCs w:val="22"/>
        </w:rPr>
      </w:pPr>
      <w:r>
        <w:rPr>
          <w:rFonts w:asciiTheme="minorHAnsi" w:hAnsiTheme="minorHAnsi"/>
          <w:sz w:val="22"/>
          <w:szCs w:val="22"/>
        </w:rPr>
        <w:t>P</w:t>
      </w:r>
      <w:r w:rsidR="00B838DE" w:rsidRPr="00B86C9F">
        <w:rPr>
          <w:rFonts w:asciiTheme="minorHAnsi" w:hAnsiTheme="minorHAnsi"/>
          <w:sz w:val="22"/>
          <w:szCs w:val="22"/>
        </w:rPr>
        <w:t>rojektov</w:t>
      </w:r>
      <w:r w:rsidR="005424D2">
        <w:rPr>
          <w:rFonts w:asciiTheme="minorHAnsi" w:hAnsiTheme="minorHAnsi"/>
          <w:sz w:val="22"/>
          <w:szCs w:val="22"/>
        </w:rPr>
        <w:t>á</w:t>
      </w:r>
      <w:r w:rsidR="00B838DE" w:rsidRPr="00B86C9F">
        <w:rPr>
          <w:rFonts w:asciiTheme="minorHAnsi" w:hAnsiTheme="minorHAnsi"/>
          <w:sz w:val="22"/>
          <w:szCs w:val="22"/>
        </w:rPr>
        <w:t xml:space="preserve"> dokumentace </w:t>
      </w:r>
      <w:r w:rsidR="00BF391D" w:rsidRPr="00B86C9F">
        <w:rPr>
          <w:rFonts w:asciiTheme="minorHAnsi" w:hAnsiTheme="minorHAnsi"/>
          <w:sz w:val="22"/>
          <w:szCs w:val="22"/>
        </w:rPr>
        <w:t xml:space="preserve">stavebně technického průzkumu </w:t>
      </w:r>
      <w:r w:rsidR="00A46785" w:rsidRPr="00B86C9F">
        <w:rPr>
          <w:rFonts w:asciiTheme="minorHAnsi" w:hAnsiTheme="minorHAnsi"/>
          <w:sz w:val="22"/>
          <w:szCs w:val="22"/>
        </w:rPr>
        <w:t>bude obsahovat:</w:t>
      </w:r>
    </w:p>
    <w:p w:rsidR="00BF391D" w:rsidRPr="00B17490" w:rsidRDefault="00BF391D" w:rsidP="00BF391D">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 xml:space="preserve">technickou zprávu s popisem nálezů a fotodokumentaci (stanovení rozsahu napadení dřevokazným hmyzem a dřevokaznými houbami včetně celkové posouzení stavu krovové </w:t>
      </w:r>
      <w:r w:rsidRPr="00B17490">
        <w:rPr>
          <w:rFonts w:asciiTheme="minorHAnsi" w:hAnsiTheme="minorHAnsi"/>
          <w:sz w:val="22"/>
          <w:szCs w:val="22"/>
        </w:rPr>
        <w:t>konstrukce)</w:t>
      </w:r>
    </w:p>
    <w:p w:rsidR="004879F1" w:rsidRDefault="00737E91" w:rsidP="00737E91">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výkresy stávajícího stavu s vyznačením poruch a poškození (půdorysy</w:t>
      </w:r>
      <w:r w:rsidR="00CD5D7C">
        <w:rPr>
          <w:rFonts w:asciiTheme="minorHAnsi" w:hAnsiTheme="minorHAnsi"/>
          <w:sz w:val="22"/>
          <w:szCs w:val="22"/>
        </w:rPr>
        <w:t>, řezy, pohledy</w:t>
      </w:r>
      <w:r>
        <w:rPr>
          <w:rFonts w:asciiTheme="minorHAnsi" w:hAnsiTheme="minorHAnsi"/>
          <w:sz w:val="22"/>
          <w:szCs w:val="22"/>
        </w:rPr>
        <w:t xml:space="preserve">) </w:t>
      </w:r>
    </w:p>
    <w:p w:rsidR="003C2D81" w:rsidRDefault="005C0FBE" w:rsidP="005C0FBE">
      <w:pPr>
        <w:tabs>
          <w:tab w:val="left" w:pos="567"/>
        </w:tabs>
        <w:ind w:left="567"/>
        <w:jc w:val="both"/>
        <w:rPr>
          <w:rFonts w:asciiTheme="minorHAnsi" w:hAnsiTheme="minorHAnsi"/>
          <w:sz w:val="22"/>
          <w:szCs w:val="22"/>
          <w:u w:val="single"/>
        </w:rPr>
      </w:pPr>
      <w:r w:rsidRPr="0059222C">
        <w:rPr>
          <w:rFonts w:asciiTheme="minorHAnsi" w:hAnsiTheme="minorHAnsi"/>
          <w:b/>
          <w:sz w:val="22"/>
          <w:szCs w:val="22"/>
          <w:u w:val="single"/>
        </w:rPr>
        <w:t>I. Etapa</w:t>
      </w:r>
      <w:r w:rsidR="00B86C9F" w:rsidRPr="0059222C">
        <w:rPr>
          <w:rFonts w:asciiTheme="minorHAnsi" w:hAnsiTheme="minorHAnsi"/>
          <w:b/>
          <w:sz w:val="22"/>
          <w:szCs w:val="22"/>
          <w:u w:val="single"/>
        </w:rPr>
        <w:t xml:space="preserve"> </w:t>
      </w:r>
      <w:r w:rsidR="005878DF" w:rsidRPr="0059222C">
        <w:rPr>
          <w:rFonts w:asciiTheme="minorHAnsi" w:hAnsiTheme="minorHAnsi"/>
          <w:b/>
          <w:sz w:val="22"/>
          <w:szCs w:val="22"/>
          <w:u w:val="single"/>
        </w:rPr>
        <w:t xml:space="preserve">– 2. </w:t>
      </w:r>
      <w:r w:rsidR="00A8030F" w:rsidRPr="0059222C">
        <w:rPr>
          <w:rFonts w:asciiTheme="minorHAnsi" w:hAnsiTheme="minorHAnsi"/>
          <w:b/>
          <w:sz w:val="22"/>
          <w:szCs w:val="22"/>
          <w:u w:val="single"/>
        </w:rPr>
        <w:t>část:</w:t>
      </w:r>
      <w:r w:rsidR="00A8030F">
        <w:rPr>
          <w:rFonts w:asciiTheme="minorHAnsi" w:hAnsiTheme="minorHAnsi"/>
          <w:sz w:val="22"/>
          <w:szCs w:val="22"/>
          <w:u w:val="single"/>
        </w:rPr>
        <w:t xml:space="preserve"> </w:t>
      </w:r>
    </w:p>
    <w:p w:rsidR="005C0FBE" w:rsidRPr="00B17490" w:rsidRDefault="003C2D81" w:rsidP="005C0FBE">
      <w:pPr>
        <w:tabs>
          <w:tab w:val="left" w:pos="567"/>
        </w:tabs>
        <w:ind w:left="567"/>
        <w:jc w:val="both"/>
        <w:rPr>
          <w:rFonts w:asciiTheme="minorHAnsi" w:hAnsiTheme="minorHAnsi"/>
          <w:sz w:val="22"/>
          <w:szCs w:val="22"/>
        </w:rPr>
      </w:pPr>
      <w:r>
        <w:rPr>
          <w:rFonts w:asciiTheme="minorHAnsi" w:hAnsiTheme="minorHAnsi"/>
          <w:sz w:val="22"/>
          <w:szCs w:val="22"/>
        </w:rPr>
        <w:t xml:space="preserve">Návrh </w:t>
      </w:r>
      <w:r w:rsidR="00737E91" w:rsidRPr="00B17490">
        <w:rPr>
          <w:rFonts w:asciiTheme="minorHAnsi" w:hAnsiTheme="minorHAnsi"/>
          <w:sz w:val="22"/>
          <w:szCs w:val="22"/>
        </w:rPr>
        <w:t xml:space="preserve">obnovy krovu a střešního pláště </w:t>
      </w:r>
      <w:r w:rsidR="004F3D28">
        <w:rPr>
          <w:rFonts w:asciiTheme="minorHAnsi" w:hAnsiTheme="minorHAnsi"/>
          <w:sz w:val="22"/>
          <w:szCs w:val="22"/>
        </w:rPr>
        <w:t>– projektová dokumentace bude obsahovat</w:t>
      </w:r>
      <w:r w:rsidR="00942355">
        <w:rPr>
          <w:rFonts w:asciiTheme="minorHAnsi" w:hAnsiTheme="minorHAnsi"/>
          <w:sz w:val="22"/>
          <w:szCs w:val="22"/>
        </w:rPr>
        <w:t>:</w:t>
      </w:r>
    </w:p>
    <w:p w:rsidR="00737E91" w:rsidRDefault="006378FE" w:rsidP="005C0FBE">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průvodní a souhrnnou technickou zprávu</w:t>
      </w:r>
      <w:r w:rsidR="0047634E">
        <w:rPr>
          <w:rFonts w:asciiTheme="minorHAnsi" w:hAnsiTheme="minorHAnsi"/>
          <w:sz w:val="22"/>
          <w:szCs w:val="22"/>
        </w:rPr>
        <w:t>;</w:t>
      </w:r>
    </w:p>
    <w:p w:rsidR="006378FE" w:rsidRDefault="006378FE" w:rsidP="005D3B31">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technickou zprávu s popisem navrhovaného řešení včetně zásad organizace výstavby</w:t>
      </w:r>
      <w:r w:rsidR="0047634E">
        <w:rPr>
          <w:rFonts w:asciiTheme="minorHAnsi" w:hAnsiTheme="minorHAnsi"/>
          <w:sz w:val="22"/>
          <w:szCs w:val="22"/>
        </w:rPr>
        <w:t>;</w:t>
      </w:r>
    </w:p>
    <w:p w:rsidR="006378FE" w:rsidRDefault="006378FE" w:rsidP="005D3B31">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výkresy navrhovaného stavu s vyznačením prvků krovu k sanaci, návrhy postupu sanace</w:t>
      </w:r>
    </w:p>
    <w:p w:rsidR="00EC1AE3" w:rsidRPr="00A549CE" w:rsidRDefault="00EC1AE3" w:rsidP="00EC1AE3">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 xml:space="preserve">požárně bezpečnostní řešení stavby (PBŘ) </w:t>
      </w:r>
      <w:r w:rsidR="0047634E">
        <w:rPr>
          <w:rFonts w:asciiTheme="minorHAnsi" w:hAnsiTheme="minorHAnsi"/>
          <w:sz w:val="22"/>
          <w:szCs w:val="22"/>
        </w:rPr>
        <w:t xml:space="preserve">zpracované </w:t>
      </w:r>
      <w:r w:rsidR="007035DC">
        <w:rPr>
          <w:rFonts w:asciiTheme="minorHAnsi" w:hAnsiTheme="minorHAnsi"/>
          <w:sz w:val="22"/>
          <w:szCs w:val="22"/>
        </w:rPr>
        <w:t xml:space="preserve">dle </w:t>
      </w:r>
      <w:r w:rsidR="00527EE2">
        <w:rPr>
          <w:rFonts w:asciiTheme="minorHAnsi" w:hAnsiTheme="minorHAnsi"/>
          <w:sz w:val="22"/>
          <w:szCs w:val="22"/>
        </w:rPr>
        <w:t xml:space="preserve">§41 vyhlášky č.246/2001 Sb. a vyhlášky č. 23ú2008 Sb. </w:t>
      </w:r>
      <w:r w:rsidR="0047634E">
        <w:rPr>
          <w:rFonts w:asciiTheme="minorHAnsi" w:hAnsiTheme="minorHAnsi"/>
          <w:sz w:val="22"/>
          <w:szCs w:val="22"/>
        </w:rPr>
        <w:t>osobou disponující patřičným odborným oprávněním dle zákona č. 360/1992 Sb.</w:t>
      </w:r>
    </w:p>
    <w:p w:rsidR="00EC1AE3" w:rsidRDefault="00EC1AE3" w:rsidP="005D3B31">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plán BOZP</w:t>
      </w:r>
    </w:p>
    <w:p w:rsidR="00D00C21" w:rsidRDefault="00823A09" w:rsidP="00B65E25">
      <w:pPr>
        <w:tabs>
          <w:tab w:val="left" w:pos="567"/>
        </w:tabs>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Pr="0059222C">
        <w:rPr>
          <w:rFonts w:asciiTheme="minorHAnsi" w:hAnsiTheme="minorHAnsi"/>
          <w:b/>
          <w:sz w:val="22"/>
          <w:szCs w:val="22"/>
          <w:u w:val="single"/>
        </w:rPr>
        <w:t>II.etapa:</w:t>
      </w:r>
      <w:r w:rsidR="008C0B82">
        <w:rPr>
          <w:rFonts w:asciiTheme="minorHAnsi" w:hAnsiTheme="minorHAnsi"/>
          <w:sz w:val="22"/>
          <w:szCs w:val="22"/>
        </w:rPr>
        <w:t xml:space="preserve"> </w:t>
      </w:r>
    </w:p>
    <w:p w:rsidR="00E6219F" w:rsidRPr="00B17490" w:rsidRDefault="00D00C21" w:rsidP="00D00C21">
      <w:pPr>
        <w:tabs>
          <w:tab w:val="left" w:pos="567"/>
        </w:tabs>
        <w:ind w:left="567"/>
        <w:jc w:val="both"/>
        <w:rPr>
          <w:rFonts w:asciiTheme="minorHAnsi" w:hAnsiTheme="minorHAnsi"/>
          <w:sz w:val="22"/>
          <w:szCs w:val="22"/>
        </w:rPr>
      </w:pPr>
      <w:r>
        <w:rPr>
          <w:rFonts w:asciiTheme="minorHAnsi" w:hAnsiTheme="minorHAnsi"/>
          <w:sz w:val="22"/>
          <w:szCs w:val="22"/>
        </w:rPr>
        <w:t>N</w:t>
      </w:r>
      <w:r w:rsidR="00E6219F" w:rsidRPr="00B17490">
        <w:rPr>
          <w:rFonts w:asciiTheme="minorHAnsi" w:hAnsiTheme="minorHAnsi"/>
          <w:sz w:val="22"/>
          <w:szCs w:val="22"/>
        </w:rPr>
        <w:t>ávrh obnovy krovu a střešního pláště s podrobnostmi tesařského a klempířského provádění prací bude obsahovat:</w:t>
      </w:r>
    </w:p>
    <w:p w:rsidR="00A549CE" w:rsidRDefault="00A549CE" w:rsidP="00A549CE">
      <w:pPr>
        <w:pStyle w:val="Odstavecseseznamem"/>
        <w:numPr>
          <w:ilvl w:val="0"/>
          <w:numId w:val="25"/>
        </w:numPr>
        <w:tabs>
          <w:tab w:val="left" w:pos="567"/>
        </w:tabs>
        <w:ind w:left="924" w:hanging="357"/>
        <w:jc w:val="both"/>
        <w:rPr>
          <w:rFonts w:asciiTheme="minorHAnsi" w:hAnsiTheme="minorHAnsi"/>
          <w:sz w:val="22"/>
          <w:szCs w:val="22"/>
        </w:rPr>
      </w:pPr>
      <w:r w:rsidRPr="00A549CE">
        <w:rPr>
          <w:rFonts w:asciiTheme="minorHAnsi" w:hAnsiTheme="minorHAnsi"/>
          <w:sz w:val="22"/>
          <w:szCs w:val="22"/>
        </w:rPr>
        <w:t xml:space="preserve">výkresy </w:t>
      </w:r>
      <w:r>
        <w:rPr>
          <w:rFonts w:asciiTheme="minorHAnsi" w:hAnsiTheme="minorHAnsi"/>
          <w:sz w:val="22"/>
          <w:szCs w:val="22"/>
        </w:rPr>
        <w:t>vybraných detailů řešení obnovy a specifikace technologických postupů</w:t>
      </w:r>
    </w:p>
    <w:p w:rsidR="00EC1AE3" w:rsidRDefault="00A549CE" w:rsidP="00A549CE">
      <w:pPr>
        <w:pStyle w:val="Odstavecseseznamem"/>
        <w:numPr>
          <w:ilvl w:val="0"/>
          <w:numId w:val="25"/>
        </w:numPr>
        <w:tabs>
          <w:tab w:val="left" w:pos="567"/>
        </w:tabs>
        <w:ind w:left="924" w:hanging="357"/>
        <w:jc w:val="both"/>
        <w:rPr>
          <w:rFonts w:asciiTheme="minorHAnsi" w:hAnsiTheme="minorHAnsi"/>
          <w:sz w:val="22"/>
          <w:szCs w:val="22"/>
        </w:rPr>
      </w:pPr>
      <w:r>
        <w:rPr>
          <w:rFonts w:asciiTheme="minorHAnsi" w:hAnsiTheme="minorHAnsi"/>
          <w:sz w:val="22"/>
          <w:szCs w:val="22"/>
        </w:rPr>
        <w:t>výkaz</w:t>
      </w:r>
      <w:r w:rsidR="00E462AE">
        <w:rPr>
          <w:rFonts w:asciiTheme="minorHAnsi" w:hAnsiTheme="minorHAnsi"/>
          <w:sz w:val="22"/>
          <w:szCs w:val="22"/>
        </w:rPr>
        <w:t>y</w:t>
      </w:r>
      <w:r>
        <w:rPr>
          <w:rFonts w:asciiTheme="minorHAnsi" w:hAnsiTheme="minorHAnsi"/>
          <w:sz w:val="22"/>
          <w:szCs w:val="22"/>
        </w:rPr>
        <w:t xml:space="preserve"> výměr a </w:t>
      </w:r>
      <w:r w:rsidR="00E462AE">
        <w:rPr>
          <w:rFonts w:asciiTheme="minorHAnsi" w:hAnsiTheme="minorHAnsi"/>
          <w:sz w:val="22"/>
          <w:szCs w:val="22"/>
        </w:rPr>
        <w:t xml:space="preserve">položkové </w:t>
      </w:r>
      <w:r>
        <w:rPr>
          <w:rFonts w:asciiTheme="minorHAnsi" w:hAnsiTheme="minorHAnsi"/>
          <w:sz w:val="22"/>
          <w:szCs w:val="22"/>
        </w:rPr>
        <w:t>rozpočty v</w:t>
      </w:r>
      <w:r w:rsidR="00EC1AE3">
        <w:rPr>
          <w:rFonts w:asciiTheme="minorHAnsi" w:hAnsiTheme="minorHAnsi"/>
          <w:sz w:val="22"/>
          <w:szCs w:val="22"/>
        </w:rPr>
        <w:t> </w:t>
      </w:r>
      <w:r>
        <w:rPr>
          <w:rFonts w:asciiTheme="minorHAnsi" w:hAnsiTheme="minorHAnsi"/>
          <w:sz w:val="22"/>
          <w:szCs w:val="22"/>
        </w:rPr>
        <w:t>RTS</w:t>
      </w:r>
    </w:p>
    <w:p w:rsidR="00946B0B" w:rsidRPr="00FB68BB" w:rsidRDefault="00782A85" w:rsidP="00917620">
      <w:pPr>
        <w:tabs>
          <w:tab w:val="left" w:pos="567"/>
        </w:tabs>
        <w:ind w:left="567" w:hanging="567"/>
        <w:jc w:val="both"/>
        <w:rPr>
          <w:rFonts w:asciiTheme="minorHAnsi" w:hAnsiTheme="minorHAnsi"/>
          <w:sz w:val="22"/>
          <w:szCs w:val="22"/>
        </w:rPr>
      </w:pPr>
      <w:r>
        <w:rPr>
          <w:rFonts w:asciiTheme="minorHAnsi" w:hAnsiTheme="minorHAnsi"/>
          <w:sz w:val="22"/>
          <w:szCs w:val="22"/>
        </w:rPr>
        <w:t>3.</w:t>
      </w:r>
      <w:r w:rsidR="00B1397D">
        <w:rPr>
          <w:rFonts w:asciiTheme="minorHAnsi" w:hAnsiTheme="minorHAnsi"/>
          <w:sz w:val="22"/>
          <w:szCs w:val="22"/>
        </w:rPr>
        <w:t>5</w:t>
      </w:r>
      <w:r w:rsidR="00940077" w:rsidRPr="00FB68BB">
        <w:rPr>
          <w:rFonts w:asciiTheme="minorHAnsi" w:hAnsiTheme="minorHAnsi"/>
          <w:sz w:val="22"/>
          <w:szCs w:val="22"/>
        </w:rPr>
        <w:tab/>
      </w:r>
      <w:r w:rsidR="00C065F4" w:rsidRPr="00FB68BB">
        <w:rPr>
          <w:rFonts w:asciiTheme="minorHAnsi" w:hAnsiTheme="minorHAnsi"/>
          <w:sz w:val="22"/>
          <w:szCs w:val="22"/>
        </w:rPr>
        <w:t xml:space="preserve">Projektové práce na výše uvedenou stavbu budou provedeny v souladu </w:t>
      </w:r>
      <w:r w:rsidR="00C352FC" w:rsidRPr="00FB68BB">
        <w:rPr>
          <w:rFonts w:asciiTheme="minorHAnsi" w:hAnsiTheme="minorHAnsi"/>
          <w:sz w:val="22"/>
          <w:szCs w:val="22"/>
        </w:rPr>
        <w:t>se zákonem</w:t>
      </w:r>
      <w:r w:rsidR="00C065F4" w:rsidRPr="00FB68BB">
        <w:rPr>
          <w:rFonts w:asciiTheme="minorHAnsi" w:hAnsiTheme="minorHAnsi"/>
          <w:sz w:val="22"/>
          <w:szCs w:val="22"/>
        </w:rPr>
        <w:t xml:space="preserve"> </w:t>
      </w:r>
      <w:r w:rsidR="00273149" w:rsidRPr="00FB68BB">
        <w:rPr>
          <w:rFonts w:asciiTheme="minorHAnsi" w:hAnsiTheme="minorHAnsi"/>
          <w:sz w:val="22"/>
          <w:szCs w:val="22"/>
        </w:rPr>
        <w:t>č.</w:t>
      </w:r>
      <w:r w:rsidR="006E1E0A">
        <w:rPr>
          <w:rFonts w:asciiTheme="minorHAnsi" w:hAnsiTheme="minorHAnsi"/>
          <w:sz w:val="22"/>
          <w:szCs w:val="22"/>
        </w:rPr>
        <w:t>2</w:t>
      </w:r>
      <w:r w:rsidR="00273149" w:rsidRPr="00FB68BB">
        <w:rPr>
          <w:rFonts w:asciiTheme="minorHAnsi" w:hAnsiTheme="minorHAnsi"/>
          <w:sz w:val="22"/>
          <w:szCs w:val="22"/>
        </w:rPr>
        <w:t>83/20</w:t>
      </w:r>
      <w:r w:rsidR="006E1E0A">
        <w:rPr>
          <w:rFonts w:asciiTheme="minorHAnsi" w:hAnsiTheme="minorHAnsi"/>
          <w:sz w:val="22"/>
          <w:szCs w:val="22"/>
        </w:rPr>
        <w:t>21</w:t>
      </w:r>
      <w:r w:rsidR="00FA7165" w:rsidRPr="00FB68BB">
        <w:rPr>
          <w:rFonts w:asciiTheme="minorHAnsi" w:hAnsiTheme="minorHAnsi"/>
          <w:sz w:val="22"/>
          <w:szCs w:val="22"/>
        </w:rPr>
        <w:t xml:space="preserve"> </w:t>
      </w:r>
      <w:r w:rsidR="00273149" w:rsidRPr="00FB68BB">
        <w:rPr>
          <w:rFonts w:asciiTheme="minorHAnsi" w:hAnsiTheme="minorHAnsi"/>
          <w:sz w:val="22"/>
          <w:szCs w:val="22"/>
        </w:rPr>
        <w:t xml:space="preserve">Sb., </w:t>
      </w:r>
      <w:r w:rsidR="00FA7165" w:rsidRPr="00FB68BB">
        <w:rPr>
          <w:rFonts w:asciiTheme="minorHAnsi" w:hAnsiTheme="minorHAnsi"/>
          <w:sz w:val="22"/>
          <w:szCs w:val="22"/>
        </w:rPr>
        <w:t>o územním plánování a stavebním řádu (</w:t>
      </w:r>
      <w:r w:rsidR="004920F0">
        <w:rPr>
          <w:rFonts w:asciiTheme="minorHAnsi" w:hAnsiTheme="minorHAnsi"/>
          <w:sz w:val="22"/>
          <w:szCs w:val="22"/>
        </w:rPr>
        <w:t>Nový s</w:t>
      </w:r>
      <w:r w:rsidR="00273149" w:rsidRPr="00FB68BB">
        <w:rPr>
          <w:rFonts w:asciiTheme="minorHAnsi" w:hAnsiTheme="minorHAnsi"/>
          <w:sz w:val="22"/>
          <w:szCs w:val="22"/>
        </w:rPr>
        <w:t>tavební zákon</w:t>
      </w:r>
      <w:r w:rsidR="00FA7165" w:rsidRPr="00FB68BB">
        <w:rPr>
          <w:rFonts w:asciiTheme="minorHAnsi" w:hAnsiTheme="minorHAnsi"/>
          <w:sz w:val="22"/>
          <w:szCs w:val="22"/>
        </w:rPr>
        <w:t>)</w:t>
      </w:r>
      <w:r w:rsidR="00C065F4" w:rsidRPr="00FB68BB">
        <w:rPr>
          <w:rFonts w:asciiTheme="minorHAnsi" w:hAnsiTheme="minorHAnsi"/>
          <w:sz w:val="22"/>
          <w:szCs w:val="22"/>
        </w:rPr>
        <w:t xml:space="preserve">, </w:t>
      </w:r>
      <w:r w:rsidR="004920F0">
        <w:rPr>
          <w:rFonts w:asciiTheme="minorHAnsi" w:hAnsiTheme="minorHAnsi"/>
          <w:sz w:val="22"/>
          <w:szCs w:val="22"/>
        </w:rPr>
        <w:t>s podmínkami rozsahu a obsahu projektové dokumentace dle vyhlášky 66/2018 Sb. v pl</w:t>
      </w:r>
      <w:r w:rsidR="00BF4897">
        <w:rPr>
          <w:rFonts w:asciiTheme="minorHAnsi" w:hAnsiTheme="minorHAnsi"/>
          <w:sz w:val="22"/>
          <w:szCs w:val="22"/>
        </w:rPr>
        <w:t>a</w:t>
      </w:r>
      <w:r w:rsidR="004920F0">
        <w:rPr>
          <w:rFonts w:asciiTheme="minorHAnsi" w:hAnsiTheme="minorHAnsi"/>
          <w:sz w:val="22"/>
          <w:szCs w:val="22"/>
        </w:rPr>
        <w:t>tném znění a zákonem č. 88</w:t>
      </w:r>
      <w:r w:rsidR="00C065F4" w:rsidRPr="00FB68BB">
        <w:rPr>
          <w:rFonts w:asciiTheme="minorHAnsi" w:hAnsiTheme="minorHAnsi"/>
          <w:sz w:val="22"/>
          <w:szCs w:val="22"/>
        </w:rPr>
        <w:t>/20</w:t>
      </w:r>
      <w:r w:rsidR="00A64569">
        <w:rPr>
          <w:rFonts w:asciiTheme="minorHAnsi" w:hAnsiTheme="minorHAnsi"/>
          <w:sz w:val="22"/>
          <w:szCs w:val="22"/>
        </w:rPr>
        <w:t>16</w:t>
      </w:r>
      <w:r w:rsidR="00C065F4" w:rsidRPr="00FB68BB">
        <w:rPr>
          <w:rFonts w:asciiTheme="minorHAnsi" w:hAnsiTheme="minorHAnsi"/>
          <w:sz w:val="22"/>
          <w:szCs w:val="22"/>
        </w:rPr>
        <w:t xml:space="preserve"> Sb.</w:t>
      </w:r>
      <w:r w:rsidR="00273149" w:rsidRPr="00FB68BB">
        <w:rPr>
          <w:rFonts w:asciiTheme="minorHAnsi" w:hAnsiTheme="minorHAnsi"/>
          <w:sz w:val="22"/>
          <w:szCs w:val="22"/>
        </w:rPr>
        <w:t xml:space="preserve"> </w:t>
      </w:r>
      <w:r w:rsidR="00C065F4" w:rsidRPr="00FB68BB">
        <w:rPr>
          <w:rFonts w:asciiTheme="minorHAnsi" w:hAnsiTheme="minorHAnsi"/>
          <w:sz w:val="22"/>
          <w:szCs w:val="22"/>
        </w:rPr>
        <w:t>o bezpečn</w:t>
      </w:r>
      <w:r w:rsidR="00273149" w:rsidRPr="00FB68BB">
        <w:rPr>
          <w:rFonts w:asciiTheme="minorHAnsi" w:hAnsiTheme="minorHAnsi"/>
          <w:sz w:val="22"/>
          <w:szCs w:val="22"/>
        </w:rPr>
        <w:t>osti a ochran</w:t>
      </w:r>
      <w:r w:rsidR="004920F0">
        <w:rPr>
          <w:rFonts w:asciiTheme="minorHAnsi" w:hAnsiTheme="minorHAnsi"/>
          <w:sz w:val="22"/>
          <w:szCs w:val="22"/>
        </w:rPr>
        <w:t>ě</w:t>
      </w:r>
      <w:r w:rsidR="00273149" w:rsidRPr="00FB68BB">
        <w:rPr>
          <w:rFonts w:asciiTheme="minorHAnsi" w:hAnsiTheme="minorHAnsi"/>
          <w:sz w:val="22"/>
          <w:szCs w:val="22"/>
        </w:rPr>
        <w:t xml:space="preserve"> zdraví při práci</w:t>
      </w:r>
      <w:r w:rsidR="00C065F4" w:rsidRPr="00FB68BB">
        <w:rPr>
          <w:rFonts w:asciiTheme="minorHAnsi" w:hAnsiTheme="minorHAnsi"/>
          <w:sz w:val="22"/>
          <w:szCs w:val="22"/>
        </w:rPr>
        <w:t xml:space="preserve"> v platném znění.</w:t>
      </w:r>
      <w:r w:rsidR="007B2BA7" w:rsidRPr="00FB68BB">
        <w:rPr>
          <w:rFonts w:asciiTheme="minorHAnsi" w:hAnsiTheme="minorHAnsi"/>
          <w:sz w:val="22"/>
          <w:szCs w:val="22"/>
        </w:rPr>
        <w:t xml:space="preserve"> </w:t>
      </w:r>
    </w:p>
    <w:p w:rsidR="003F557E" w:rsidRPr="00FB68BB" w:rsidRDefault="00946B0B" w:rsidP="00917620">
      <w:pPr>
        <w:tabs>
          <w:tab w:val="left" w:pos="538"/>
        </w:tabs>
        <w:ind w:left="567" w:hanging="567"/>
        <w:jc w:val="both"/>
        <w:rPr>
          <w:rFonts w:asciiTheme="minorHAnsi" w:hAnsiTheme="minorHAnsi"/>
          <w:sz w:val="22"/>
          <w:szCs w:val="22"/>
        </w:rPr>
      </w:pPr>
      <w:r w:rsidRPr="00FB68BB">
        <w:rPr>
          <w:rFonts w:asciiTheme="minorHAnsi" w:hAnsiTheme="minorHAnsi"/>
          <w:sz w:val="22"/>
          <w:szCs w:val="22"/>
        </w:rPr>
        <w:t>3.</w:t>
      </w:r>
      <w:r w:rsidR="00B1397D">
        <w:rPr>
          <w:rFonts w:asciiTheme="minorHAnsi" w:hAnsiTheme="minorHAnsi"/>
          <w:sz w:val="22"/>
          <w:szCs w:val="22"/>
        </w:rPr>
        <w:t>6</w:t>
      </w:r>
      <w:r w:rsidRPr="00FB68BB">
        <w:rPr>
          <w:rFonts w:asciiTheme="minorHAnsi" w:hAnsiTheme="minorHAnsi"/>
          <w:sz w:val="22"/>
          <w:szCs w:val="22"/>
        </w:rPr>
        <w:tab/>
        <w:t>Rozpracovaná PD a navrhovaná řešení budou průběžně konzultována a odsouhlasována zástupci objednatele a orgány státní památkové péče. Zhotovitel se zavazuje při vytváření PD spolupracovat se stavebním úřadem a orgány památkové péče, jakož i dalšími příslušnými institucemi, a zavazuje se zapracovat do PD všechny jejich připomínky.</w:t>
      </w:r>
    </w:p>
    <w:p w:rsidR="00075044" w:rsidRPr="005E6AFF" w:rsidRDefault="003F557E" w:rsidP="00075044">
      <w:pPr>
        <w:tabs>
          <w:tab w:val="left" w:pos="538"/>
        </w:tabs>
        <w:ind w:left="567" w:hanging="567"/>
        <w:jc w:val="both"/>
        <w:rPr>
          <w:rFonts w:asciiTheme="minorHAnsi" w:hAnsiTheme="minorHAnsi"/>
          <w:sz w:val="22"/>
          <w:szCs w:val="22"/>
        </w:rPr>
      </w:pPr>
      <w:r w:rsidRPr="00FB68BB">
        <w:rPr>
          <w:rFonts w:asciiTheme="minorHAnsi" w:hAnsiTheme="minorHAnsi"/>
          <w:sz w:val="22"/>
          <w:szCs w:val="22"/>
        </w:rPr>
        <w:t>3.</w:t>
      </w:r>
      <w:r w:rsidR="00B1397D">
        <w:rPr>
          <w:rFonts w:asciiTheme="minorHAnsi" w:hAnsiTheme="minorHAnsi"/>
          <w:sz w:val="22"/>
          <w:szCs w:val="22"/>
        </w:rPr>
        <w:t>7</w:t>
      </w:r>
      <w:r w:rsidRPr="00FB68BB">
        <w:rPr>
          <w:rFonts w:asciiTheme="minorHAnsi" w:hAnsiTheme="minorHAnsi"/>
          <w:sz w:val="22"/>
          <w:szCs w:val="22"/>
        </w:rPr>
        <w:tab/>
      </w:r>
      <w:r w:rsidRPr="005E6AFF">
        <w:rPr>
          <w:rFonts w:asciiTheme="minorHAnsi" w:hAnsiTheme="minorHAnsi"/>
          <w:sz w:val="22"/>
          <w:szCs w:val="22"/>
        </w:rPr>
        <w:t xml:space="preserve">PD </w:t>
      </w:r>
      <w:r w:rsidR="006543A5" w:rsidRPr="005E6AFF">
        <w:rPr>
          <w:rFonts w:asciiTheme="minorHAnsi" w:hAnsiTheme="minorHAnsi"/>
          <w:sz w:val="22"/>
          <w:szCs w:val="22"/>
        </w:rPr>
        <w:t>bude zpracována v rozsahu pro vydání stavebního povolení, výběr zhotovitele a následnou realizaci stavby.</w:t>
      </w:r>
      <w:r w:rsidRPr="005E6AFF">
        <w:rPr>
          <w:rFonts w:asciiTheme="minorHAnsi" w:hAnsiTheme="minorHAnsi"/>
          <w:sz w:val="22"/>
          <w:szCs w:val="22"/>
        </w:rPr>
        <w:t xml:space="preserve"> </w:t>
      </w:r>
    </w:p>
    <w:p w:rsidR="003F557E" w:rsidRPr="00C718C3" w:rsidRDefault="0062581B" w:rsidP="00F82B74">
      <w:pPr>
        <w:tabs>
          <w:tab w:val="left" w:pos="538"/>
        </w:tabs>
        <w:ind w:left="567" w:hanging="567"/>
        <w:jc w:val="both"/>
        <w:rPr>
          <w:rFonts w:asciiTheme="minorHAnsi" w:hAnsiTheme="minorHAnsi"/>
          <w:sz w:val="22"/>
          <w:szCs w:val="22"/>
        </w:rPr>
      </w:pPr>
      <w:r w:rsidRPr="005E6AFF">
        <w:rPr>
          <w:rFonts w:asciiTheme="minorHAnsi" w:hAnsiTheme="minorHAnsi"/>
          <w:sz w:val="22"/>
          <w:szCs w:val="22"/>
        </w:rPr>
        <w:tab/>
        <w:t>PD bude obsahovat</w:t>
      </w:r>
      <w:r w:rsidR="00F82B74" w:rsidRPr="005E6AFF">
        <w:rPr>
          <w:rFonts w:asciiTheme="minorHAnsi" w:hAnsiTheme="minorHAnsi"/>
          <w:sz w:val="22"/>
          <w:szCs w:val="22"/>
        </w:rPr>
        <w:t xml:space="preserve"> </w:t>
      </w:r>
      <w:r w:rsidR="003F557E" w:rsidRPr="005E6AFF">
        <w:rPr>
          <w:rFonts w:asciiTheme="minorHAnsi" w:hAnsiTheme="minorHAnsi"/>
          <w:sz w:val="22"/>
          <w:szCs w:val="22"/>
        </w:rPr>
        <w:t xml:space="preserve">zpracování </w:t>
      </w:r>
      <w:r w:rsidR="00D64D96" w:rsidRPr="005E6AFF">
        <w:rPr>
          <w:rFonts w:asciiTheme="minorHAnsi" w:hAnsiTheme="minorHAnsi"/>
          <w:sz w:val="22"/>
          <w:szCs w:val="22"/>
        </w:rPr>
        <w:t>projektové dokumentace pro provádění stavby</w:t>
      </w:r>
      <w:r w:rsidR="00F82B74" w:rsidRPr="005E6AFF">
        <w:rPr>
          <w:rFonts w:asciiTheme="minorHAnsi" w:hAnsiTheme="minorHAnsi"/>
          <w:sz w:val="22"/>
          <w:szCs w:val="22"/>
        </w:rPr>
        <w:t xml:space="preserve"> včetně </w:t>
      </w:r>
      <w:r w:rsidR="003F557E" w:rsidRPr="005E6AFF">
        <w:rPr>
          <w:rFonts w:asciiTheme="minorHAnsi" w:hAnsiTheme="minorHAnsi"/>
          <w:sz w:val="22"/>
          <w:szCs w:val="22"/>
        </w:rPr>
        <w:t xml:space="preserve">zpracování </w:t>
      </w:r>
      <w:r w:rsidR="00F82B74" w:rsidRPr="005E6AFF">
        <w:rPr>
          <w:rFonts w:asciiTheme="minorHAnsi" w:hAnsiTheme="minorHAnsi"/>
          <w:sz w:val="22"/>
          <w:szCs w:val="22"/>
        </w:rPr>
        <w:t>výkaz</w:t>
      </w:r>
      <w:r w:rsidR="008133D9">
        <w:rPr>
          <w:rFonts w:asciiTheme="minorHAnsi" w:hAnsiTheme="minorHAnsi"/>
          <w:sz w:val="22"/>
          <w:szCs w:val="22"/>
        </w:rPr>
        <w:t>ů</w:t>
      </w:r>
      <w:r w:rsidR="00F82B74" w:rsidRPr="005E6AFF">
        <w:rPr>
          <w:rFonts w:asciiTheme="minorHAnsi" w:hAnsiTheme="minorHAnsi"/>
          <w:sz w:val="22"/>
          <w:szCs w:val="22"/>
        </w:rPr>
        <w:t xml:space="preserve"> výměr a </w:t>
      </w:r>
      <w:r w:rsidR="006543A5" w:rsidRPr="005E6AFF">
        <w:rPr>
          <w:rFonts w:asciiTheme="minorHAnsi" w:hAnsiTheme="minorHAnsi"/>
          <w:sz w:val="22"/>
          <w:szCs w:val="22"/>
        </w:rPr>
        <w:t>položkov</w:t>
      </w:r>
      <w:r w:rsidR="008133D9">
        <w:rPr>
          <w:rFonts w:asciiTheme="minorHAnsi" w:hAnsiTheme="minorHAnsi"/>
          <w:sz w:val="22"/>
          <w:szCs w:val="22"/>
        </w:rPr>
        <w:t>ých</w:t>
      </w:r>
      <w:r w:rsidR="006543A5" w:rsidRPr="005E6AFF">
        <w:rPr>
          <w:rFonts w:asciiTheme="minorHAnsi" w:hAnsiTheme="minorHAnsi"/>
          <w:sz w:val="22"/>
          <w:szCs w:val="22"/>
        </w:rPr>
        <w:t xml:space="preserve"> rozpočt</w:t>
      </w:r>
      <w:r w:rsidR="008133D9">
        <w:rPr>
          <w:rFonts w:asciiTheme="minorHAnsi" w:hAnsiTheme="minorHAnsi"/>
          <w:sz w:val="22"/>
          <w:szCs w:val="22"/>
        </w:rPr>
        <w:t>ů</w:t>
      </w:r>
      <w:r w:rsidR="00F82B74" w:rsidRPr="005E6AFF">
        <w:rPr>
          <w:rFonts w:asciiTheme="minorHAnsi" w:hAnsiTheme="minorHAnsi"/>
          <w:sz w:val="22"/>
          <w:szCs w:val="22"/>
        </w:rPr>
        <w:t>.</w:t>
      </w:r>
      <w:r w:rsidR="006543A5">
        <w:rPr>
          <w:rFonts w:asciiTheme="minorHAnsi" w:hAnsiTheme="minorHAnsi"/>
          <w:sz w:val="22"/>
          <w:szCs w:val="22"/>
        </w:rPr>
        <w:t xml:space="preserve"> </w:t>
      </w:r>
    </w:p>
    <w:p w:rsidR="00946B0B" w:rsidRDefault="003F557E" w:rsidP="00917620">
      <w:pPr>
        <w:tabs>
          <w:tab w:val="left" w:pos="538"/>
        </w:tabs>
        <w:ind w:left="567" w:hanging="567"/>
        <w:jc w:val="both"/>
        <w:rPr>
          <w:rFonts w:asciiTheme="minorHAnsi" w:hAnsiTheme="minorHAnsi"/>
          <w:sz w:val="22"/>
          <w:szCs w:val="22"/>
        </w:rPr>
      </w:pPr>
      <w:r w:rsidRPr="00FB68BB">
        <w:rPr>
          <w:rFonts w:asciiTheme="minorHAnsi" w:hAnsiTheme="minorHAnsi"/>
          <w:sz w:val="22"/>
          <w:szCs w:val="22"/>
        </w:rPr>
        <w:t>3.</w:t>
      </w:r>
      <w:r w:rsidR="00B1397D">
        <w:rPr>
          <w:rFonts w:asciiTheme="minorHAnsi" w:hAnsiTheme="minorHAnsi"/>
          <w:sz w:val="22"/>
          <w:szCs w:val="22"/>
        </w:rPr>
        <w:t>8</w:t>
      </w:r>
      <w:r w:rsidR="00EA06D5" w:rsidRPr="00FB68BB">
        <w:rPr>
          <w:rFonts w:asciiTheme="minorHAnsi" w:hAnsiTheme="minorHAnsi"/>
          <w:sz w:val="22"/>
          <w:szCs w:val="22"/>
        </w:rPr>
        <w:t xml:space="preserve"> </w:t>
      </w:r>
      <w:r w:rsidRPr="00FB68BB">
        <w:rPr>
          <w:rFonts w:asciiTheme="minorHAnsi" w:hAnsiTheme="minorHAnsi"/>
          <w:sz w:val="22"/>
          <w:szCs w:val="22"/>
        </w:rPr>
        <w:tab/>
      </w:r>
      <w:r w:rsidR="00C1288F" w:rsidRPr="00FB68BB">
        <w:rPr>
          <w:rFonts w:asciiTheme="minorHAnsi" w:hAnsiTheme="minorHAnsi"/>
          <w:sz w:val="22"/>
          <w:szCs w:val="22"/>
        </w:rPr>
        <w:t xml:space="preserve">V PD pro provedení stavby se požaduje podrobné členění položek rozpočtů a výkazů výměr bez agregovaných položek. Jako samostatné složky bude zpracován soupis stavebních prací, dodávek a služeb s výkazem výměr (dále jen „soupis prací“) zpracovaný podle cenové soustavy aktuální k vytvoření tohoto soupisu prací, nezbytných k provedení stavby. Součástí bude </w:t>
      </w:r>
      <w:r w:rsidR="00C1288F" w:rsidRPr="00FB68BB">
        <w:rPr>
          <w:rFonts w:asciiTheme="minorHAnsi" w:hAnsiTheme="minorHAnsi"/>
          <w:sz w:val="22"/>
          <w:szCs w:val="22"/>
        </w:rPr>
        <w:lastRenderedPageBreak/>
        <w:t xml:space="preserve">rovněž slepý položkový rozpočet, který bude podkladem pro výběr zhotovitele stavby. </w:t>
      </w:r>
      <w:r w:rsidR="00C065F4" w:rsidRPr="00FB68BB">
        <w:rPr>
          <w:rFonts w:asciiTheme="minorHAnsi" w:hAnsiTheme="minorHAnsi"/>
          <w:sz w:val="22"/>
          <w:szCs w:val="22"/>
        </w:rPr>
        <w:t>Podrobný výkaz výměr bude splňovat požadavky zadávací dokumentace veřejné zakázky dle zákona č. 1</w:t>
      </w:r>
      <w:r w:rsidR="009225FC">
        <w:rPr>
          <w:rFonts w:asciiTheme="minorHAnsi" w:hAnsiTheme="minorHAnsi"/>
          <w:sz w:val="22"/>
          <w:szCs w:val="22"/>
        </w:rPr>
        <w:t>34</w:t>
      </w:r>
      <w:r w:rsidR="00C065F4" w:rsidRPr="00FB68BB">
        <w:rPr>
          <w:rFonts w:asciiTheme="minorHAnsi" w:hAnsiTheme="minorHAnsi"/>
          <w:sz w:val="22"/>
          <w:szCs w:val="22"/>
        </w:rPr>
        <w:t>/20</w:t>
      </w:r>
      <w:r w:rsidR="009225FC">
        <w:rPr>
          <w:rFonts w:asciiTheme="minorHAnsi" w:hAnsiTheme="minorHAnsi"/>
          <w:sz w:val="22"/>
          <w:szCs w:val="22"/>
        </w:rPr>
        <w:t>1</w:t>
      </w:r>
      <w:r w:rsidR="00C065F4" w:rsidRPr="00FB68BB">
        <w:rPr>
          <w:rFonts w:asciiTheme="minorHAnsi" w:hAnsiTheme="minorHAnsi"/>
          <w:sz w:val="22"/>
          <w:szCs w:val="22"/>
        </w:rPr>
        <w:t xml:space="preserve">6 Sb., o </w:t>
      </w:r>
      <w:r w:rsidR="009225FC">
        <w:rPr>
          <w:rFonts w:asciiTheme="minorHAnsi" w:hAnsiTheme="minorHAnsi"/>
          <w:sz w:val="22"/>
          <w:szCs w:val="22"/>
        </w:rPr>
        <w:t xml:space="preserve">zadávání </w:t>
      </w:r>
      <w:r w:rsidR="00C065F4" w:rsidRPr="00FB68BB">
        <w:rPr>
          <w:rFonts w:asciiTheme="minorHAnsi" w:hAnsiTheme="minorHAnsi"/>
          <w:sz w:val="22"/>
          <w:szCs w:val="22"/>
        </w:rPr>
        <w:t>veřejn</w:t>
      </w:r>
      <w:r w:rsidR="0014354B" w:rsidRPr="00FB68BB">
        <w:rPr>
          <w:rFonts w:asciiTheme="minorHAnsi" w:hAnsiTheme="minorHAnsi"/>
          <w:sz w:val="22"/>
          <w:szCs w:val="22"/>
        </w:rPr>
        <w:t>ých zakáz</w:t>
      </w:r>
      <w:r w:rsidR="009225FC">
        <w:rPr>
          <w:rFonts w:asciiTheme="minorHAnsi" w:hAnsiTheme="minorHAnsi"/>
          <w:sz w:val="22"/>
          <w:szCs w:val="22"/>
        </w:rPr>
        <w:t>e</w:t>
      </w:r>
      <w:r w:rsidR="0014354B" w:rsidRPr="00FB68BB">
        <w:rPr>
          <w:rFonts w:asciiTheme="minorHAnsi" w:hAnsiTheme="minorHAnsi"/>
          <w:sz w:val="22"/>
          <w:szCs w:val="22"/>
        </w:rPr>
        <w:t xml:space="preserve">k, v platném znění, </w:t>
      </w:r>
      <w:r w:rsidR="00C065F4" w:rsidRPr="00FB68BB">
        <w:rPr>
          <w:rFonts w:asciiTheme="minorHAnsi" w:hAnsiTheme="minorHAnsi"/>
          <w:sz w:val="22"/>
          <w:szCs w:val="22"/>
        </w:rPr>
        <w:t xml:space="preserve">výpočty výměr položek dle </w:t>
      </w:r>
      <w:r w:rsidR="009225FC">
        <w:rPr>
          <w:rFonts w:asciiTheme="minorHAnsi" w:hAnsiTheme="minorHAnsi"/>
          <w:sz w:val="22"/>
          <w:szCs w:val="22"/>
        </w:rPr>
        <w:t xml:space="preserve">prováděcí </w:t>
      </w:r>
      <w:r w:rsidR="00C065F4" w:rsidRPr="00FB68BB">
        <w:rPr>
          <w:rFonts w:asciiTheme="minorHAnsi" w:hAnsiTheme="minorHAnsi"/>
          <w:sz w:val="22"/>
          <w:szCs w:val="22"/>
        </w:rPr>
        <w:t>vyhlášk</w:t>
      </w:r>
      <w:r w:rsidR="00273149" w:rsidRPr="00FB68BB">
        <w:rPr>
          <w:rFonts w:asciiTheme="minorHAnsi" w:hAnsiTheme="minorHAnsi"/>
          <w:sz w:val="22"/>
          <w:szCs w:val="22"/>
        </w:rPr>
        <w:t>y</w:t>
      </w:r>
      <w:r w:rsidR="009225FC">
        <w:rPr>
          <w:rFonts w:asciiTheme="minorHAnsi" w:hAnsiTheme="minorHAnsi"/>
          <w:sz w:val="22"/>
          <w:szCs w:val="22"/>
        </w:rPr>
        <w:t xml:space="preserve"> k tomuto zákonu</w:t>
      </w:r>
      <w:r w:rsidR="00C065F4" w:rsidRPr="00FB68BB">
        <w:rPr>
          <w:rFonts w:asciiTheme="minorHAnsi" w:hAnsiTheme="minorHAnsi"/>
          <w:sz w:val="22"/>
          <w:szCs w:val="22"/>
        </w:rPr>
        <w:t xml:space="preserve"> a bude obsahovat rov</w:t>
      </w:r>
      <w:r w:rsidR="00273149" w:rsidRPr="00FB68BB">
        <w:rPr>
          <w:rFonts w:asciiTheme="minorHAnsi" w:hAnsiTheme="minorHAnsi"/>
          <w:sz w:val="22"/>
          <w:szCs w:val="22"/>
        </w:rPr>
        <w:t xml:space="preserve">něž </w:t>
      </w:r>
      <w:r w:rsidR="006E494B" w:rsidRPr="00FB68BB">
        <w:rPr>
          <w:rFonts w:asciiTheme="minorHAnsi" w:hAnsiTheme="minorHAnsi"/>
          <w:sz w:val="22"/>
          <w:szCs w:val="22"/>
        </w:rPr>
        <w:t>položky vedlejších nákladů.</w:t>
      </w:r>
    </w:p>
    <w:p w:rsidR="0062581B" w:rsidRPr="00FB68BB" w:rsidRDefault="00C4556A" w:rsidP="00917620">
      <w:pPr>
        <w:tabs>
          <w:tab w:val="left" w:pos="538"/>
        </w:tabs>
        <w:ind w:left="567" w:hanging="567"/>
        <w:jc w:val="both"/>
        <w:rPr>
          <w:rFonts w:asciiTheme="minorHAnsi" w:hAnsiTheme="minorHAnsi"/>
          <w:sz w:val="22"/>
          <w:szCs w:val="22"/>
        </w:rPr>
      </w:pPr>
      <w:r>
        <w:rPr>
          <w:rFonts w:asciiTheme="minorHAnsi" w:hAnsiTheme="minorHAnsi"/>
          <w:sz w:val="22"/>
          <w:szCs w:val="22"/>
        </w:rPr>
        <w:t>3.</w:t>
      </w:r>
      <w:r w:rsidR="00B1397D">
        <w:rPr>
          <w:rFonts w:asciiTheme="minorHAnsi" w:hAnsiTheme="minorHAnsi"/>
          <w:sz w:val="22"/>
          <w:szCs w:val="22"/>
        </w:rPr>
        <w:t>9</w:t>
      </w:r>
      <w:r w:rsidR="0062581B">
        <w:rPr>
          <w:rFonts w:asciiTheme="minorHAnsi" w:hAnsiTheme="minorHAnsi"/>
          <w:sz w:val="22"/>
          <w:szCs w:val="22"/>
        </w:rPr>
        <w:tab/>
      </w:r>
      <w:r w:rsidR="0062581B" w:rsidRPr="005E6AFF">
        <w:rPr>
          <w:rFonts w:asciiTheme="minorHAnsi" w:hAnsiTheme="minorHAnsi"/>
          <w:sz w:val="22"/>
          <w:szCs w:val="22"/>
        </w:rPr>
        <w:t xml:space="preserve">Součástí předmětu díla je i inženýrská činnost, která zahrnuje zajištění stavebního povolení, </w:t>
      </w:r>
      <w:r w:rsidR="00D177A7">
        <w:rPr>
          <w:rFonts w:asciiTheme="minorHAnsi" w:hAnsiTheme="minorHAnsi"/>
          <w:sz w:val="22"/>
          <w:szCs w:val="22"/>
        </w:rPr>
        <w:t xml:space="preserve">a </w:t>
      </w:r>
      <w:r w:rsidR="0062581B" w:rsidRPr="005E6AFF">
        <w:rPr>
          <w:rFonts w:asciiTheme="minorHAnsi" w:hAnsiTheme="minorHAnsi"/>
          <w:sz w:val="22"/>
          <w:szCs w:val="22"/>
        </w:rPr>
        <w:t xml:space="preserve">zajištění </w:t>
      </w:r>
      <w:r w:rsidR="00D177A7">
        <w:rPr>
          <w:rFonts w:asciiTheme="minorHAnsi" w:hAnsiTheme="minorHAnsi"/>
          <w:sz w:val="22"/>
          <w:szCs w:val="22"/>
        </w:rPr>
        <w:t xml:space="preserve">všech potřebných závazných </w:t>
      </w:r>
      <w:r w:rsidR="0062581B" w:rsidRPr="005E6AFF">
        <w:rPr>
          <w:rFonts w:asciiTheme="minorHAnsi" w:hAnsiTheme="minorHAnsi"/>
          <w:sz w:val="22"/>
          <w:szCs w:val="22"/>
        </w:rPr>
        <w:t>stanovis</w:t>
      </w:r>
      <w:r w:rsidR="00D177A7">
        <w:rPr>
          <w:rFonts w:asciiTheme="minorHAnsi" w:hAnsiTheme="minorHAnsi"/>
          <w:sz w:val="22"/>
          <w:szCs w:val="22"/>
        </w:rPr>
        <w:t>ek.</w:t>
      </w:r>
      <w:r w:rsidR="0062581B">
        <w:rPr>
          <w:rFonts w:asciiTheme="minorHAnsi" w:hAnsiTheme="minorHAnsi"/>
          <w:sz w:val="22"/>
          <w:szCs w:val="22"/>
        </w:rPr>
        <w:t xml:space="preserve">  </w:t>
      </w:r>
    </w:p>
    <w:p w:rsidR="00A46C61" w:rsidRDefault="00946B0B" w:rsidP="00917620">
      <w:pPr>
        <w:tabs>
          <w:tab w:val="left" w:pos="538"/>
        </w:tabs>
        <w:ind w:left="567" w:hanging="567"/>
        <w:jc w:val="both"/>
        <w:rPr>
          <w:rFonts w:asciiTheme="minorHAnsi" w:hAnsiTheme="minorHAnsi"/>
          <w:sz w:val="22"/>
          <w:szCs w:val="22"/>
        </w:rPr>
      </w:pPr>
      <w:r w:rsidRPr="00FB68BB">
        <w:rPr>
          <w:rFonts w:asciiTheme="minorHAnsi" w:hAnsiTheme="minorHAnsi"/>
          <w:sz w:val="22"/>
          <w:szCs w:val="22"/>
        </w:rPr>
        <w:t>3.</w:t>
      </w:r>
      <w:r w:rsidR="00B1397D">
        <w:rPr>
          <w:rFonts w:asciiTheme="minorHAnsi" w:hAnsiTheme="minorHAnsi"/>
          <w:sz w:val="22"/>
          <w:szCs w:val="22"/>
        </w:rPr>
        <w:t>10</w:t>
      </w:r>
      <w:r w:rsidRPr="00FB68BB">
        <w:rPr>
          <w:rFonts w:asciiTheme="minorHAnsi" w:hAnsiTheme="minorHAnsi"/>
          <w:sz w:val="22"/>
          <w:szCs w:val="22"/>
        </w:rPr>
        <w:tab/>
      </w:r>
      <w:r w:rsidRPr="00FB68BB">
        <w:rPr>
          <w:rFonts w:asciiTheme="minorHAnsi" w:hAnsiTheme="minorHAnsi"/>
          <w:sz w:val="22"/>
          <w:szCs w:val="22"/>
        </w:rPr>
        <w:tab/>
      </w:r>
      <w:r w:rsidR="00A46C61" w:rsidRPr="00FB68BB">
        <w:rPr>
          <w:rFonts w:asciiTheme="minorHAnsi" w:hAnsiTheme="minorHAnsi"/>
          <w:sz w:val="22"/>
          <w:szCs w:val="22"/>
        </w:rPr>
        <w:t xml:space="preserve">Objednatelem odsouhlasená </w:t>
      </w:r>
      <w:r w:rsidR="009923AC">
        <w:rPr>
          <w:rFonts w:asciiTheme="minorHAnsi" w:hAnsiTheme="minorHAnsi"/>
          <w:sz w:val="22"/>
          <w:szCs w:val="22"/>
        </w:rPr>
        <w:t>PD</w:t>
      </w:r>
      <w:r w:rsidR="00A46C61">
        <w:rPr>
          <w:rFonts w:asciiTheme="minorHAnsi" w:hAnsiTheme="minorHAnsi"/>
          <w:sz w:val="22"/>
          <w:szCs w:val="22"/>
        </w:rPr>
        <w:t xml:space="preserve"> I.</w:t>
      </w:r>
      <w:r w:rsidR="00F16550">
        <w:rPr>
          <w:rFonts w:asciiTheme="minorHAnsi" w:hAnsiTheme="minorHAnsi"/>
          <w:sz w:val="22"/>
          <w:szCs w:val="22"/>
        </w:rPr>
        <w:t xml:space="preserve"> </w:t>
      </w:r>
      <w:r w:rsidR="005650A0">
        <w:rPr>
          <w:rFonts w:asciiTheme="minorHAnsi" w:hAnsiTheme="minorHAnsi"/>
          <w:sz w:val="22"/>
          <w:szCs w:val="22"/>
        </w:rPr>
        <w:t>e</w:t>
      </w:r>
      <w:r w:rsidR="00A46C61">
        <w:rPr>
          <w:rFonts w:asciiTheme="minorHAnsi" w:hAnsiTheme="minorHAnsi"/>
          <w:sz w:val="22"/>
          <w:szCs w:val="22"/>
        </w:rPr>
        <w:t xml:space="preserve">tapy </w:t>
      </w:r>
      <w:r w:rsidR="00A46C61" w:rsidRPr="00FB68BB">
        <w:rPr>
          <w:rFonts w:asciiTheme="minorHAnsi" w:hAnsiTheme="minorHAnsi"/>
          <w:sz w:val="22"/>
          <w:szCs w:val="22"/>
        </w:rPr>
        <w:t>bude odevzdána v jazyce českém v požadovaném počtu</w:t>
      </w:r>
      <w:r w:rsidR="00A46C61">
        <w:rPr>
          <w:rFonts w:asciiTheme="minorHAnsi" w:hAnsiTheme="minorHAnsi"/>
          <w:sz w:val="22"/>
          <w:szCs w:val="22"/>
        </w:rPr>
        <w:t xml:space="preserve"> 6 paré v tištěné podobě a </w:t>
      </w:r>
      <w:r w:rsidR="00F16550">
        <w:rPr>
          <w:rFonts w:asciiTheme="minorHAnsi" w:hAnsiTheme="minorHAnsi"/>
          <w:sz w:val="22"/>
          <w:szCs w:val="22"/>
        </w:rPr>
        <w:t>1</w:t>
      </w:r>
      <w:r w:rsidR="00A46C61">
        <w:rPr>
          <w:rFonts w:asciiTheme="minorHAnsi" w:hAnsiTheme="minorHAnsi"/>
          <w:sz w:val="22"/>
          <w:szCs w:val="22"/>
        </w:rPr>
        <w:t xml:space="preserve"> </w:t>
      </w:r>
      <w:r w:rsidR="009E33A3">
        <w:rPr>
          <w:rFonts w:asciiTheme="minorHAnsi" w:hAnsiTheme="minorHAnsi"/>
          <w:sz w:val="22"/>
          <w:szCs w:val="22"/>
        </w:rPr>
        <w:t>paré</w:t>
      </w:r>
      <w:r w:rsidR="00A46C61">
        <w:rPr>
          <w:rFonts w:asciiTheme="minorHAnsi" w:hAnsiTheme="minorHAnsi"/>
          <w:sz w:val="22"/>
          <w:szCs w:val="22"/>
        </w:rPr>
        <w:t xml:space="preserve"> v elektronické podobě. </w:t>
      </w:r>
    </w:p>
    <w:p w:rsidR="00B305FA" w:rsidRPr="00FB68BB" w:rsidRDefault="009E33A3" w:rsidP="00917620">
      <w:pPr>
        <w:tabs>
          <w:tab w:val="left" w:pos="538"/>
        </w:tabs>
        <w:ind w:left="567" w:hanging="567"/>
        <w:jc w:val="both"/>
        <w:rPr>
          <w:rFonts w:asciiTheme="minorHAnsi" w:hAnsiTheme="minorHAnsi"/>
          <w:sz w:val="22"/>
          <w:szCs w:val="22"/>
        </w:rPr>
      </w:pPr>
      <w:r>
        <w:rPr>
          <w:rFonts w:asciiTheme="minorHAnsi" w:hAnsiTheme="minorHAnsi"/>
          <w:sz w:val="22"/>
          <w:szCs w:val="22"/>
        </w:rPr>
        <w:tab/>
        <w:t>O</w:t>
      </w:r>
      <w:r w:rsidR="002D7410" w:rsidRPr="00FB68BB">
        <w:rPr>
          <w:rFonts w:asciiTheme="minorHAnsi" w:hAnsiTheme="minorHAnsi"/>
          <w:sz w:val="22"/>
          <w:szCs w:val="22"/>
        </w:rPr>
        <w:t>bjednatelem</w:t>
      </w:r>
      <w:r w:rsidR="00C065F4" w:rsidRPr="00FB68BB">
        <w:rPr>
          <w:rFonts w:asciiTheme="minorHAnsi" w:hAnsiTheme="minorHAnsi"/>
          <w:sz w:val="22"/>
          <w:szCs w:val="22"/>
        </w:rPr>
        <w:t xml:space="preserve"> odsouhlasená konečná verze </w:t>
      </w:r>
      <w:r w:rsidR="00B305FA" w:rsidRPr="00FB68BB">
        <w:rPr>
          <w:rFonts w:asciiTheme="minorHAnsi" w:hAnsiTheme="minorHAnsi"/>
          <w:sz w:val="22"/>
          <w:szCs w:val="22"/>
        </w:rPr>
        <w:t>PD</w:t>
      </w:r>
      <w:r w:rsidR="00C065F4" w:rsidRPr="00FB68BB">
        <w:rPr>
          <w:rFonts w:asciiTheme="minorHAnsi" w:hAnsiTheme="minorHAnsi"/>
          <w:sz w:val="22"/>
          <w:szCs w:val="22"/>
        </w:rPr>
        <w:t xml:space="preserve"> </w:t>
      </w:r>
      <w:r>
        <w:rPr>
          <w:rFonts w:asciiTheme="minorHAnsi" w:hAnsiTheme="minorHAnsi"/>
          <w:sz w:val="22"/>
          <w:szCs w:val="22"/>
        </w:rPr>
        <w:t>II.</w:t>
      </w:r>
      <w:r w:rsidR="005650A0">
        <w:rPr>
          <w:rFonts w:asciiTheme="minorHAnsi" w:hAnsiTheme="minorHAnsi"/>
          <w:sz w:val="22"/>
          <w:szCs w:val="22"/>
        </w:rPr>
        <w:t xml:space="preserve"> </w:t>
      </w:r>
      <w:r>
        <w:rPr>
          <w:rFonts w:asciiTheme="minorHAnsi" w:hAnsiTheme="minorHAnsi"/>
          <w:sz w:val="22"/>
          <w:szCs w:val="22"/>
        </w:rPr>
        <w:t xml:space="preserve">etapy </w:t>
      </w:r>
      <w:r w:rsidR="00C065F4" w:rsidRPr="00FB68BB">
        <w:rPr>
          <w:rFonts w:asciiTheme="minorHAnsi" w:hAnsiTheme="minorHAnsi"/>
          <w:sz w:val="22"/>
          <w:szCs w:val="22"/>
        </w:rPr>
        <w:t>bude odevzdána</w:t>
      </w:r>
      <w:r w:rsidR="00D14092" w:rsidRPr="00FB68BB">
        <w:rPr>
          <w:rFonts w:asciiTheme="minorHAnsi" w:hAnsiTheme="minorHAnsi"/>
          <w:sz w:val="22"/>
          <w:szCs w:val="22"/>
        </w:rPr>
        <w:t xml:space="preserve"> </w:t>
      </w:r>
      <w:r w:rsidR="002D7410" w:rsidRPr="00FB68BB">
        <w:rPr>
          <w:rFonts w:asciiTheme="minorHAnsi" w:hAnsiTheme="minorHAnsi"/>
          <w:sz w:val="22"/>
          <w:szCs w:val="22"/>
        </w:rPr>
        <w:t xml:space="preserve">v jazyce českém </w:t>
      </w:r>
      <w:r w:rsidR="00D14092" w:rsidRPr="00FB68BB">
        <w:rPr>
          <w:rFonts w:asciiTheme="minorHAnsi" w:hAnsiTheme="minorHAnsi"/>
          <w:sz w:val="22"/>
          <w:szCs w:val="22"/>
        </w:rPr>
        <w:t>v požadovaném počtu</w:t>
      </w:r>
      <w:r w:rsidR="00B305FA" w:rsidRPr="00FB68BB">
        <w:rPr>
          <w:rFonts w:asciiTheme="minorHAnsi" w:hAnsiTheme="minorHAnsi"/>
          <w:sz w:val="22"/>
          <w:szCs w:val="22"/>
        </w:rPr>
        <w:t>:</w:t>
      </w:r>
    </w:p>
    <w:p w:rsidR="001F56E0" w:rsidRPr="00FB68BB" w:rsidRDefault="00132A1F" w:rsidP="00917620">
      <w:pPr>
        <w:tabs>
          <w:tab w:val="left" w:pos="538"/>
        </w:tabs>
        <w:ind w:firstLine="567"/>
        <w:jc w:val="both"/>
        <w:rPr>
          <w:rFonts w:asciiTheme="minorHAnsi" w:hAnsiTheme="minorHAnsi"/>
          <w:sz w:val="22"/>
          <w:szCs w:val="22"/>
          <w:u w:val="single"/>
        </w:rPr>
      </w:pPr>
      <w:r>
        <w:rPr>
          <w:rFonts w:asciiTheme="minorHAnsi" w:hAnsiTheme="minorHAnsi"/>
          <w:sz w:val="22"/>
          <w:szCs w:val="22"/>
          <w:u w:val="single"/>
        </w:rPr>
        <w:t xml:space="preserve">v tištěné </w:t>
      </w:r>
      <w:r w:rsidR="00AE387C" w:rsidRPr="00FB68BB">
        <w:rPr>
          <w:rFonts w:asciiTheme="minorHAnsi" w:hAnsiTheme="minorHAnsi"/>
          <w:sz w:val="22"/>
          <w:szCs w:val="22"/>
          <w:u w:val="single"/>
        </w:rPr>
        <w:t>podobě</w:t>
      </w:r>
    </w:p>
    <w:p w:rsidR="00E12EA7" w:rsidRPr="00FB68BB" w:rsidRDefault="00C4556A" w:rsidP="00266E68">
      <w:pPr>
        <w:ind w:left="567"/>
        <w:jc w:val="both"/>
        <w:rPr>
          <w:rFonts w:asciiTheme="minorHAnsi" w:hAnsiTheme="minorHAnsi"/>
          <w:sz w:val="22"/>
          <w:szCs w:val="22"/>
        </w:rPr>
      </w:pPr>
      <w:r w:rsidRPr="00F16550">
        <w:rPr>
          <w:rFonts w:asciiTheme="minorHAnsi" w:hAnsiTheme="minorHAnsi"/>
          <w:sz w:val="22"/>
          <w:szCs w:val="22"/>
        </w:rPr>
        <w:t>6</w:t>
      </w:r>
      <w:r w:rsidR="00C065F4" w:rsidRPr="00F16550">
        <w:rPr>
          <w:rFonts w:asciiTheme="minorHAnsi" w:hAnsiTheme="minorHAnsi"/>
          <w:sz w:val="22"/>
          <w:szCs w:val="22"/>
        </w:rPr>
        <w:t xml:space="preserve"> </w:t>
      </w:r>
      <w:r w:rsidR="00D14092" w:rsidRPr="00F16550">
        <w:rPr>
          <w:rFonts w:asciiTheme="minorHAnsi" w:hAnsiTheme="minorHAnsi"/>
          <w:sz w:val="22"/>
          <w:szCs w:val="22"/>
        </w:rPr>
        <w:t>ks</w:t>
      </w:r>
      <w:r w:rsidR="00A75935" w:rsidRPr="00FB68BB">
        <w:rPr>
          <w:rFonts w:asciiTheme="minorHAnsi" w:hAnsiTheme="minorHAnsi"/>
          <w:sz w:val="22"/>
          <w:szCs w:val="22"/>
        </w:rPr>
        <w:t xml:space="preserve"> </w:t>
      </w:r>
      <w:r w:rsidR="00D14092" w:rsidRPr="00FB68BB">
        <w:rPr>
          <w:rFonts w:asciiTheme="minorHAnsi" w:hAnsiTheme="minorHAnsi"/>
          <w:sz w:val="22"/>
          <w:szCs w:val="22"/>
        </w:rPr>
        <w:t xml:space="preserve">PD </w:t>
      </w:r>
      <w:r w:rsidR="00A75935" w:rsidRPr="00FB68BB">
        <w:rPr>
          <w:rFonts w:asciiTheme="minorHAnsi" w:hAnsiTheme="minorHAnsi"/>
          <w:sz w:val="22"/>
          <w:szCs w:val="22"/>
        </w:rPr>
        <w:t>(texty a výkresy)</w:t>
      </w:r>
      <w:r w:rsidR="00597F59" w:rsidRPr="00FB68BB">
        <w:rPr>
          <w:rFonts w:asciiTheme="minorHAnsi" w:hAnsiTheme="minorHAnsi"/>
          <w:sz w:val="22"/>
          <w:szCs w:val="22"/>
        </w:rPr>
        <w:t>,</w:t>
      </w:r>
      <w:r w:rsidR="00D43121" w:rsidRPr="00FB68BB">
        <w:rPr>
          <w:rFonts w:asciiTheme="minorHAnsi" w:hAnsiTheme="minorHAnsi"/>
          <w:sz w:val="22"/>
          <w:szCs w:val="22"/>
        </w:rPr>
        <w:t xml:space="preserve"> </w:t>
      </w:r>
      <w:r w:rsidR="00A75935" w:rsidRPr="00FB68BB">
        <w:rPr>
          <w:rFonts w:asciiTheme="minorHAnsi" w:hAnsiTheme="minorHAnsi"/>
          <w:sz w:val="22"/>
          <w:szCs w:val="22"/>
        </w:rPr>
        <w:t>se slepým výkazem výměr v</w:t>
      </w:r>
      <w:r w:rsidR="00D14092" w:rsidRPr="00FB68BB">
        <w:rPr>
          <w:rFonts w:asciiTheme="minorHAnsi" w:hAnsiTheme="minorHAnsi"/>
          <w:sz w:val="22"/>
          <w:szCs w:val="22"/>
        </w:rPr>
        <w:t xml:space="preserve"> </w:t>
      </w:r>
      <w:r w:rsidR="008713D7">
        <w:rPr>
          <w:rFonts w:asciiTheme="minorHAnsi" w:hAnsiTheme="minorHAnsi"/>
          <w:sz w:val="22"/>
          <w:szCs w:val="22"/>
        </w:rPr>
        <w:t>2</w:t>
      </w:r>
      <w:r w:rsidR="00A75935" w:rsidRPr="00FB68BB">
        <w:rPr>
          <w:rFonts w:asciiTheme="minorHAnsi" w:hAnsiTheme="minorHAnsi"/>
          <w:sz w:val="22"/>
          <w:szCs w:val="22"/>
        </w:rPr>
        <w:t xml:space="preserve"> paré </w:t>
      </w:r>
      <w:r w:rsidR="00B305FA" w:rsidRPr="00FB68BB">
        <w:rPr>
          <w:rFonts w:asciiTheme="minorHAnsi" w:hAnsiTheme="minorHAnsi"/>
          <w:sz w:val="22"/>
          <w:szCs w:val="22"/>
        </w:rPr>
        <w:t>tištěné verze</w:t>
      </w:r>
    </w:p>
    <w:p w:rsidR="00B305FA" w:rsidRPr="00FB68BB" w:rsidRDefault="008713D7" w:rsidP="00917620">
      <w:pPr>
        <w:ind w:left="709" w:hanging="142"/>
        <w:jc w:val="both"/>
        <w:rPr>
          <w:rFonts w:asciiTheme="minorHAnsi" w:hAnsiTheme="minorHAnsi"/>
          <w:sz w:val="22"/>
          <w:szCs w:val="22"/>
        </w:rPr>
      </w:pPr>
      <w:r>
        <w:rPr>
          <w:rFonts w:asciiTheme="minorHAnsi" w:hAnsiTheme="minorHAnsi"/>
          <w:sz w:val="22"/>
          <w:szCs w:val="22"/>
        </w:rPr>
        <w:t>2</w:t>
      </w:r>
      <w:r w:rsidR="00A75935" w:rsidRPr="00FB68BB">
        <w:rPr>
          <w:rFonts w:asciiTheme="minorHAnsi" w:hAnsiTheme="minorHAnsi"/>
          <w:sz w:val="22"/>
          <w:szCs w:val="22"/>
        </w:rPr>
        <w:t xml:space="preserve"> ks rozpočet stavby </w:t>
      </w:r>
    </w:p>
    <w:p w:rsidR="00AE387C" w:rsidRPr="00FB68BB" w:rsidRDefault="00AE387C" w:rsidP="00917620">
      <w:pPr>
        <w:tabs>
          <w:tab w:val="left" w:pos="538"/>
        </w:tabs>
        <w:ind w:firstLine="567"/>
        <w:jc w:val="both"/>
        <w:rPr>
          <w:rFonts w:asciiTheme="minorHAnsi" w:hAnsiTheme="minorHAnsi"/>
          <w:sz w:val="22"/>
          <w:szCs w:val="22"/>
          <w:u w:val="single"/>
        </w:rPr>
      </w:pPr>
      <w:r w:rsidRPr="00FB68BB">
        <w:rPr>
          <w:rFonts w:asciiTheme="minorHAnsi" w:hAnsiTheme="minorHAnsi"/>
          <w:sz w:val="22"/>
          <w:szCs w:val="22"/>
          <w:u w:val="single"/>
        </w:rPr>
        <w:t>na nosiči dat</w:t>
      </w:r>
    </w:p>
    <w:p w:rsidR="00BB004B" w:rsidRPr="00FB68BB" w:rsidRDefault="00266E68" w:rsidP="00266E68">
      <w:pPr>
        <w:tabs>
          <w:tab w:val="left" w:pos="709"/>
        </w:tabs>
        <w:suppressAutoHyphens w:val="0"/>
        <w:ind w:left="567"/>
        <w:jc w:val="both"/>
        <w:rPr>
          <w:rFonts w:asciiTheme="minorHAnsi" w:hAnsiTheme="minorHAnsi"/>
          <w:sz w:val="22"/>
          <w:szCs w:val="22"/>
        </w:rPr>
      </w:pPr>
      <w:r>
        <w:rPr>
          <w:rFonts w:asciiTheme="minorHAnsi" w:hAnsiTheme="minorHAnsi"/>
          <w:sz w:val="22"/>
          <w:szCs w:val="22"/>
        </w:rPr>
        <w:t>2</w:t>
      </w:r>
      <w:r w:rsidR="00D14092" w:rsidRPr="00FB68BB">
        <w:rPr>
          <w:rFonts w:asciiTheme="minorHAnsi" w:hAnsiTheme="minorHAnsi"/>
          <w:b/>
          <w:sz w:val="22"/>
          <w:szCs w:val="22"/>
        </w:rPr>
        <w:t xml:space="preserve"> </w:t>
      </w:r>
      <w:r w:rsidR="00D14092" w:rsidRPr="00FB68BB">
        <w:rPr>
          <w:rFonts w:asciiTheme="minorHAnsi" w:hAnsiTheme="minorHAnsi"/>
          <w:sz w:val="22"/>
          <w:szCs w:val="22"/>
        </w:rPr>
        <w:t>ks PD – texty a výkresy</w:t>
      </w:r>
      <w:r w:rsidR="00597F59" w:rsidRPr="00FB68BB">
        <w:rPr>
          <w:rFonts w:asciiTheme="minorHAnsi" w:hAnsiTheme="minorHAnsi"/>
          <w:sz w:val="22"/>
          <w:szCs w:val="22"/>
        </w:rPr>
        <w:t xml:space="preserve"> s popisem ve formátu</w:t>
      </w:r>
      <w:r w:rsidR="00D14092" w:rsidRPr="00FB68BB">
        <w:rPr>
          <w:rFonts w:asciiTheme="minorHAnsi" w:hAnsiTheme="minorHAnsi"/>
          <w:sz w:val="22"/>
          <w:szCs w:val="22"/>
        </w:rPr>
        <w:t xml:space="preserve"> .xls, .doc, .dwg, .dgn, .pdf,</w:t>
      </w:r>
      <w:r w:rsidR="0084512F" w:rsidRPr="00FB68BB">
        <w:rPr>
          <w:rFonts w:asciiTheme="minorHAnsi" w:hAnsiTheme="minorHAnsi"/>
          <w:sz w:val="22"/>
          <w:szCs w:val="22"/>
        </w:rPr>
        <w:t xml:space="preserve"> a</w:t>
      </w:r>
      <w:r w:rsidR="00A73F74" w:rsidRPr="00FB68BB">
        <w:rPr>
          <w:rFonts w:asciiTheme="minorHAnsi" w:hAnsiTheme="minorHAnsi"/>
          <w:sz w:val="22"/>
          <w:szCs w:val="22"/>
        </w:rPr>
        <w:t xml:space="preserve"> </w:t>
      </w:r>
      <w:r w:rsidR="00D14092" w:rsidRPr="00FB68BB">
        <w:rPr>
          <w:rFonts w:asciiTheme="minorHAnsi" w:hAnsiTheme="minorHAnsi"/>
          <w:sz w:val="22"/>
          <w:szCs w:val="22"/>
        </w:rPr>
        <w:t xml:space="preserve"> slepý výkaz výměr </w:t>
      </w:r>
    </w:p>
    <w:p w:rsidR="00A75935" w:rsidRPr="00266E68" w:rsidRDefault="00266E68" w:rsidP="00917620">
      <w:pPr>
        <w:tabs>
          <w:tab w:val="left" w:pos="709"/>
        </w:tabs>
        <w:suppressAutoHyphens w:val="0"/>
        <w:ind w:left="709" w:hanging="142"/>
        <w:jc w:val="both"/>
        <w:rPr>
          <w:rFonts w:asciiTheme="minorHAnsi" w:hAnsiTheme="minorHAnsi"/>
          <w:sz w:val="22"/>
          <w:szCs w:val="22"/>
        </w:rPr>
      </w:pPr>
      <w:r w:rsidRPr="00266E68">
        <w:rPr>
          <w:rFonts w:asciiTheme="minorHAnsi" w:hAnsiTheme="minorHAnsi"/>
          <w:sz w:val="22"/>
          <w:szCs w:val="22"/>
        </w:rPr>
        <w:t>1</w:t>
      </w:r>
      <w:r w:rsidR="00BB004B" w:rsidRPr="00266E68">
        <w:rPr>
          <w:rFonts w:asciiTheme="minorHAnsi" w:hAnsiTheme="minorHAnsi"/>
          <w:sz w:val="22"/>
          <w:szCs w:val="22"/>
        </w:rPr>
        <w:t xml:space="preserve"> ks  </w:t>
      </w:r>
      <w:r w:rsidR="00332DC3" w:rsidRPr="00266E68">
        <w:rPr>
          <w:rFonts w:asciiTheme="minorHAnsi" w:hAnsiTheme="minorHAnsi"/>
          <w:sz w:val="22"/>
          <w:szCs w:val="22"/>
        </w:rPr>
        <w:t xml:space="preserve"> oceněný výkaz výměr (rozpočet) k PD </w:t>
      </w:r>
    </w:p>
    <w:p w:rsidR="00053B87" w:rsidRPr="00FB68BB" w:rsidRDefault="00946B0B" w:rsidP="00917620">
      <w:pPr>
        <w:tabs>
          <w:tab w:val="left" w:pos="1134"/>
        </w:tabs>
        <w:suppressAutoHyphens w:val="0"/>
        <w:ind w:left="567" w:hanging="567"/>
        <w:jc w:val="both"/>
        <w:rPr>
          <w:rFonts w:asciiTheme="minorHAnsi" w:hAnsiTheme="minorHAnsi"/>
          <w:sz w:val="22"/>
          <w:szCs w:val="22"/>
        </w:rPr>
      </w:pPr>
      <w:r w:rsidRPr="00FB68BB">
        <w:rPr>
          <w:rFonts w:asciiTheme="minorHAnsi" w:hAnsiTheme="minorHAnsi"/>
          <w:sz w:val="22"/>
          <w:szCs w:val="22"/>
        </w:rPr>
        <w:t>3.</w:t>
      </w:r>
      <w:r w:rsidR="0062581B">
        <w:rPr>
          <w:rFonts w:asciiTheme="minorHAnsi" w:hAnsiTheme="minorHAnsi"/>
          <w:sz w:val="22"/>
          <w:szCs w:val="22"/>
        </w:rPr>
        <w:t>1</w:t>
      </w:r>
      <w:r w:rsidR="00695827">
        <w:rPr>
          <w:rFonts w:asciiTheme="minorHAnsi" w:hAnsiTheme="minorHAnsi"/>
          <w:sz w:val="22"/>
          <w:szCs w:val="22"/>
        </w:rPr>
        <w:t>1</w:t>
      </w:r>
      <w:r w:rsidRPr="00FB68BB">
        <w:rPr>
          <w:rFonts w:asciiTheme="minorHAnsi" w:hAnsiTheme="minorHAnsi"/>
          <w:sz w:val="22"/>
          <w:szCs w:val="22"/>
        </w:rPr>
        <w:tab/>
      </w:r>
      <w:r w:rsidR="003F6F9A" w:rsidRPr="00FB68BB">
        <w:rPr>
          <w:rFonts w:asciiTheme="minorHAnsi" w:hAnsiTheme="minorHAnsi"/>
          <w:sz w:val="22"/>
          <w:szCs w:val="22"/>
        </w:rPr>
        <w:t>Z</w:t>
      </w:r>
      <w:r w:rsidR="00597F59" w:rsidRPr="00FB68BB">
        <w:rPr>
          <w:rFonts w:asciiTheme="minorHAnsi" w:hAnsiTheme="minorHAnsi"/>
          <w:sz w:val="22"/>
          <w:szCs w:val="22"/>
        </w:rPr>
        <w:t>hotovitel podpisem této smlouvy stvrzuje, že převzal od objednatele všechny podklady, které jsou nezbytné pro provedení předmětného díla</w:t>
      </w:r>
      <w:r w:rsidR="00B454DD" w:rsidRPr="00FB68BB">
        <w:rPr>
          <w:rFonts w:asciiTheme="minorHAnsi" w:hAnsiTheme="minorHAnsi"/>
          <w:sz w:val="22"/>
          <w:szCs w:val="22"/>
        </w:rPr>
        <w:t>.</w:t>
      </w:r>
    </w:p>
    <w:p w:rsidR="00B454DD" w:rsidRPr="00FB68BB" w:rsidRDefault="00B454DD" w:rsidP="00917620">
      <w:pPr>
        <w:tabs>
          <w:tab w:val="left" w:pos="1134"/>
        </w:tabs>
        <w:suppressAutoHyphens w:val="0"/>
        <w:ind w:left="426" w:hanging="426"/>
        <w:jc w:val="center"/>
        <w:rPr>
          <w:rFonts w:asciiTheme="minorHAnsi" w:hAnsiTheme="minorHAnsi"/>
          <w:b/>
          <w:sz w:val="22"/>
          <w:szCs w:val="22"/>
        </w:rPr>
      </w:pPr>
    </w:p>
    <w:p w:rsidR="00CB77C9" w:rsidRPr="00FB68BB" w:rsidRDefault="00CB77C9" w:rsidP="00917620">
      <w:pPr>
        <w:tabs>
          <w:tab w:val="left" w:pos="1134"/>
        </w:tabs>
        <w:suppressAutoHyphens w:val="0"/>
        <w:ind w:left="426" w:hanging="426"/>
        <w:jc w:val="center"/>
        <w:rPr>
          <w:rFonts w:asciiTheme="minorHAnsi" w:hAnsiTheme="minorHAnsi"/>
          <w:b/>
          <w:sz w:val="22"/>
          <w:szCs w:val="22"/>
        </w:rPr>
      </w:pPr>
      <w:r w:rsidRPr="00FB68BB">
        <w:rPr>
          <w:rFonts w:asciiTheme="minorHAnsi" w:hAnsiTheme="minorHAnsi"/>
          <w:b/>
          <w:sz w:val="22"/>
          <w:szCs w:val="22"/>
        </w:rPr>
        <w:t>IV.</w:t>
      </w:r>
    </w:p>
    <w:p w:rsidR="00CB77C9" w:rsidRPr="00FB68BB" w:rsidRDefault="00CB77C9" w:rsidP="00917620">
      <w:pPr>
        <w:tabs>
          <w:tab w:val="left" w:pos="1134"/>
        </w:tabs>
        <w:suppressAutoHyphens w:val="0"/>
        <w:ind w:left="426" w:hanging="426"/>
        <w:jc w:val="center"/>
        <w:rPr>
          <w:rFonts w:asciiTheme="minorHAnsi" w:hAnsiTheme="minorHAnsi"/>
          <w:b/>
          <w:sz w:val="22"/>
          <w:szCs w:val="22"/>
        </w:rPr>
      </w:pPr>
      <w:r w:rsidRPr="00FB68BB">
        <w:rPr>
          <w:rFonts w:asciiTheme="minorHAnsi" w:hAnsiTheme="minorHAnsi"/>
          <w:b/>
          <w:sz w:val="22"/>
          <w:szCs w:val="22"/>
        </w:rPr>
        <w:t>Autorský dozor</w:t>
      </w:r>
    </w:p>
    <w:p w:rsidR="00D11804" w:rsidRPr="009923AC" w:rsidRDefault="00D11804" w:rsidP="00D11804">
      <w:pPr>
        <w:tabs>
          <w:tab w:val="left" w:pos="567"/>
        </w:tabs>
        <w:ind w:left="567" w:hanging="567"/>
        <w:jc w:val="both"/>
        <w:rPr>
          <w:rFonts w:asciiTheme="minorHAnsi" w:hAnsiTheme="minorHAnsi"/>
          <w:sz w:val="22"/>
          <w:szCs w:val="22"/>
        </w:rPr>
      </w:pPr>
      <w:r>
        <w:rPr>
          <w:rFonts w:asciiTheme="minorHAnsi" w:hAnsiTheme="minorHAnsi"/>
          <w:sz w:val="22"/>
          <w:szCs w:val="22"/>
        </w:rPr>
        <w:t>4. 1</w:t>
      </w:r>
      <w:r>
        <w:rPr>
          <w:rFonts w:asciiTheme="minorHAnsi" w:hAnsiTheme="minorHAnsi"/>
          <w:sz w:val="22"/>
          <w:szCs w:val="22"/>
        </w:rPr>
        <w:tab/>
      </w:r>
      <w:r w:rsidRPr="009923AC">
        <w:rPr>
          <w:rFonts w:asciiTheme="minorHAnsi" w:hAnsiTheme="minorHAnsi"/>
          <w:sz w:val="22"/>
          <w:szCs w:val="22"/>
        </w:rPr>
        <w:t>Specifikace autorského dozoru</w:t>
      </w:r>
      <w:r w:rsidRPr="009923AC">
        <w:rPr>
          <w:rFonts w:asciiTheme="minorHAnsi" w:hAnsiTheme="minorHAnsi"/>
          <w:b/>
          <w:sz w:val="22"/>
          <w:szCs w:val="22"/>
        </w:rPr>
        <w:t xml:space="preserve">: </w:t>
      </w:r>
      <w:r w:rsidRPr="009923AC">
        <w:rPr>
          <w:rFonts w:asciiTheme="minorHAnsi" w:hAnsiTheme="minorHAnsi"/>
          <w:sz w:val="22"/>
          <w:szCs w:val="22"/>
        </w:rPr>
        <w:t>(dále též jako „AD“)</w:t>
      </w:r>
    </w:p>
    <w:p w:rsidR="00D11804" w:rsidRDefault="00D11804" w:rsidP="00D11804">
      <w:pPr>
        <w:tabs>
          <w:tab w:val="left" w:pos="1134"/>
        </w:tabs>
        <w:suppressAutoHyphens w:val="0"/>
        <w:ind w:left="567" w:hanging="567"/>
        <w:jc w:val="both"/>
        <w:rPr>
          <w:rFonts w:asciiTheme="minorHAnsi" w:hAnsiTheme="minorHAnsi"/>
          <w:sz w:val="22"/>
          <w:szCs w:val="22"/>
        </w:rPr>
      </w:pPr>
      <w:r>
        <w:rPr>
          <w:rFonts w:asciiTheme="minorHAnsi" w:hAnsiTheme="minorHAnsi"/>
          <w:sz w:val="22"/>
          <w:szCs w:val="22"/>
        </w:rPr>
        <w:tab/>
        <w:t xml:space="preserve">Zhotovitel buď sám, nebo ve spolupráci s poradci a specialisty bude během provádění plnění zastupovat zájmy objednatele, bude s ním konzultovat, radit mu, provádět pro něho trvalý AD a jednat v jeho zájmu v rozsahu stanoveném touto smlouvou. AD zajistí zhotovitel v minimálním rozsahu:  </w:t>
      </w:r>
    </w:p>
    <w:p w:rsidR="00D11804" w:rsidRDefault="00D11804" w:rsidP="00D11804">
      <w:pPr>
        <w:pStyle w:val="Odstavecseseznamem"/>
        <w:numPr>
          <w:ilvl w:val="1"/>
          <w:numId w:val="24"/>
        </w:numPr>
        <w:ind w:left="567" w:hanging="567"/>
        <w:jc w:val="both"/>
        <w:rPr>
          <w:rFonts w:ascii="Calibri" w:hAnsi="Calibri"/>
          <w:sz w:val="22"/>
          <w:szCs w:val="22"/>
          <w:lang w:eastAsia="ar-SA"/>
        </w:rPr>
      </w:pPr>
      <w:r>
        <w:rPr>
          <w:rFonts w:ascii="Calibri" w:hAnsi="Calibri"/>
          <w:sz w:val="22"/>
          <w:szCs w:val="22"/>
        </w:rPr>
        <w:t>spolupráce s objednatelem při výběru dodavatele stavby a poskytování součinnosti zejména v souvislosti s případnými dodatečnými dotazy či změnami zadávací dokumentace;</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zabezpečení souladu realizované stavby s projektovou dokumentací, soulad s podmínkami výstavby a zachování předepsaného postupu realizace stavby;</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podávání informací objednateli o postupu prací, jejich kvalitě a hlášení jakýchkoliv chyb, nedostatků či odchylek zjištěných během dozoru;</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povolování a návrh případných řešení případných změn v technickém řešení stavby, změně použitých materiálů;</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povolování a schvalování a návrh případných úprav a odchylek od schváleného projektu;</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účast na kontrolních dnech;</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zjišťování nedostatků a návrhy na způsob a postup jejich odstranění;</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zaznamenávání zjištění a požadavků do stavebního deníku;</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spolupráce při změnách stavby včetně přípravy změnových listů apod.;</w:t>
      </w:r>
    </w:p>
    <w:p w:rsidR="00D11804" w:rsidRDefault="00D11804" w:rsidP="00D11804">
      <w:pPr>
        <w:pStyle w:val="Odstavecseseznamem"/>
        <w:numPr>
          <w:ilvl w:val="1"/>
          <w:numId w:val="24"/>
        </w:numPr>
        <w:ind w:left="567" w:hanging="567"/>
        <w:jc w:val="both"/>
        <w:rPr>
          <w:rFonts w:ascii="Calibri" w:hAnsi="Calibri"/>
          <w:sz w:val="22"/>
          <w:szCs w:val="22"/>
        </w:rPr>
      </w:pPr>
      <w:r>
        <w:rPr>
          <w:rFonts w:ascii="Calibri" w:hAnsi="Calibri"/>
          <w:sz w:val="22"/>
          <w:szCs w:val="22"/>
        </w:rPr>
        <w:t>poskytování vysvětlení k projektové dokumentaci; zhotovitel poskytne bez zbytečného odkladu; vyjádření nebo stanoviska požadovaná objednatelem, popř. zhotovitelem stavby, které se týkají postupu při provádění díla nebo vysvětlení PD stavby;</w:t>
      </w:r>
    </w:p>
    <w:p w:rsidR="00D11804" w:rsidRDefault="00D11804" w:rsidP="00D11804">
      <w:pPr>
        <w:pStyle w:val="Odstavecseseznamem"/>
        <w:numPr>
          <w:ilvl w:val="1"/>
          <w:numId w:val="24"/>
        </w:numPr>
        <w:ind w:left="567" w:hanging="567"/>
        <w:jc w:val="both"/>
        <w:rPr>
          <w:rFonts w:asciiTheme="minorHAnsi" w:hAnsiTheme="minorHAnsi"/>
          <w:sz w:val="22"/>
          <w:szCs w:val="22"/>
        </w:rPr>
      </w:pPr>
      <w:r>
        <w:rPr>
          <w:rFonts w:asciiTheme="minorHAnsi" w:hAnsiTheme="minorHAnsi"/>
          <w:sz w:val="22"/>
          <w:szCs w:val="22"/>
        </w:rPr>
        <w:t xml:space="preserve">vypracování a předání závěrečné zprávy AD objednateli s prohlášením, že uvedená stavba byla realizována dle zhotovitelem zpracované PD, vč. změn schválených v průběhu realizace, tato skutečnost bude potvrzena podpisem autora PD na výkresech skutečného provedení stavby; </w:t>
      </w:r>
    </w:p>
    <w:p w:rsidR="00D11804" w:rsidRDefault="00D11804" w:rsidP="00D11804">
      <w:pPr>
        <w:suppressAutoHyphens w:val="0"/>
        <w:ind w:left="567" w:hanging="567"/>
        <w:jc w:val="both"/>
        <w:rPr>
          <w:rFonts w:asciiTheme="minorHAnsi" w:hAnsiTheme="minorHAnsi"/>
          <w:sz w:val="22"/>
          <w:szCs w:val="22"/>
        </w:rPr>
      </w:pPr>
      <w:r>
        <w:rPr>
          <w:rFonts w:asciiTheme="minorHAnsi" w:hAnsiTheme="minorHAnsi"/>
          <w:sz w:val="22"/>
          <w:szCs w:val="22"/>
        </w:rPr>
        <w:t>4.2</w:t>
      </w:r>
      <w:r>
        <w:rPr>
          <w:rFonts w:asciiTheme="minorHAnsi" w:hAnsiTheme="minorHAnsi"/>
          <w:sz w:val="22"/>
          <w:szCs w:val="22"/>
        </w:rPr>
        <w:tab/>
        <w:t>Autorský dozor na stavbě bude prováděn na základě požádání objednatele.</w:t>
      </w:r>
    </w:p>
    <w:p w:rsidR="00D11804" w:rsidRDefault="00D11804" w:rsidP="00D11804">
      <w:pPr>
        <w:suppressAutoHyphens w:val="0"/>
        <w:jc w:val="center"/>
        <w:rPr>
          <w:rFonts w:asciiTheme="minorHAnsi" w:hAnsiTheme="minorHAnsi"/>
          <w:b/>
          <w:sz w:val="22"/>
          <w:szCs w:val="22"/>
        </w:rPr>
      </w:pPr>
    </w:p>
    <w:p w:rsidR="002E1D69" w:rsidRPr="00FB68BB" w:rsidRDefault="002E1D69" w:rsidP="00917620">
      <w:pPr>
        <w:suppressAutoHyphens w:val="0"/>
        <w:jc w:val="center"/>
        <w:rPr>
          <w:rFonts w:asciiTheme="minorHAnsi" w:hAnsiTheme="minorHAnsi"/>
          <w:b/>
          <w:sz w:val="22"/>
          <w:szCs w:val="22"/>
        </w:rPr>
      </w:pPr>
    </w:p>
    <w:p w:rsidR="000C7DC3" w:rsidRDefault="000C7DC3" w:rsidP="00917620">
      <w:pPr>
        <w:suppressAutoHyphens w:val="0"/>
        <w:jc w:val="center"/>
        <w:rPr>
          <w:rFonts w:asciiTheme="minorHAnsi" w:hAnsiTheme="minorHAnsi"/>
          <w:b/>
          <w:sz w:val="22"/>
          <w:szCs w:val="22"/>
        </w:rPr>
      </w:pPr>
    </w:p>
    <w:p w:rsidR="00026FA1" w:rsidRPr="00FB68BB" w:rsidRDefault="00026FA1" w:rsidP="00917620">
      <w:pPr>
        <w:suppressAutoHyphens w:val="0"/>
        <w:jc w:val="center"/>
        <w:rPr>
          <w:rFonts w:asciiTheme="minorHAnsi" w:hAnsiTheme="minorHAnsi"/>
          <w:b/>
          <w:sz w:val="22"/>
          <w:szCs w:val="22"/>
        </w:rPr>
      </w:pPr>
      <w:r w:rsidRPr="00FB68BB">
        <w:rPr>
          <w:rFonts w:asciiTheme="minorHAnsi" w:hAnsiTheme="minorHAnsi"/>
          <w:b/>
          <w:sz w:val="22"/>
          <w:szCs w:val="22"/>
        </w:rPr>
        <w:t>V.</w:t>
      </w:r>
    </w:p>
    <w:p w:rsidR="002740B9" w:rsidRPr="00FB68BB" w:rsidRDefault="00026FA1" w:rsidP="00917620">
      <w:pPr>
        <w:suppressAutoHyphens w:val="0"/>
        <w:jc w:val="center"/>
        <w:rPr>
          <w:rFonts w:asciiTheme="minorHAnsi" w:hAnsiTheme="minorHAnsi"/>
          <w:b/>
          <w:sz w:val="22"/>
          <w:szCs w:val="22"/>
        </w:rPr>
      </w:pPr>
      <w:r w:rsidRPr="00FB68BB">
        <w:rPr>
          <w:rFonts w:asciiTheme="minorHAnsi" w:hAnsiTheme="minorHAnsi"/>
          <w:b/>
          <w:sz w:val="22"/>
          <w:szCs w:val="22"/>
        </w:rPr>
        <w:lastRenderedPageBreak/>
        <w:t>Doba plnění</w:t>
      </w:r>
      <w:r w:rsidR="002740B9" w:rsidRPr="00FB68BB">
        <w:rPr>
          <w:rFonts w:asciiTheme="minorHAnsi" w:hAnsiTheme="minorHAnsi"/>
          <w:b/>
          <w:sz w:val="22"/>
          <w:szCs w:val="22"/>
        </w:rPr>
        <w:t xml:space="preserve"> a místo plnění</w:t>
      </w:r>
    </w:p>
    <w:p w:rsidR="00531D79" w:rsidRDefault="007C7F78" w:rsidP="00917620">
      <w:pPr>
        <w:suppressAutoHyphens w:val="0"/>
        <w:ind w:left="567" w:hanging="567"/>
        <w:jc w:val="both"/>
        <w:rPr>
          <w:rFonts w:asciiTheme="minorHAnsi" w:hAnsiTheme="minorHAnsi"/>
          <w:sz w:val="22"/>
          <w:szCs w:val="22"/>
        </w:rPr>
      </w:pPr>
      <w:r w:rsidRPr="00FB68BB">
        <w:rPr>
          <w:rFonts w:asciiTheme="minorHAnsi" w:hAnsiTheme="minorHAnsi"/>
          <w:sz w:val="22"/>
          <w:szCs w:val="22"/>
        </w:rPr>
        <w:t>5</w:t>
      </w:r>
      <w:r w:rsidR="004E11FA" w:rsidRPr="00FB68BB">
        <w:rPr>
          <w:rFonts w:asciiTheme="minorHAnsi" w:hAnsiTheme="minorHAnsi"/>
          <w:sz w:val="22"/>
          <w:szCs w:val="22"/>
        </w:rPr>
        <w:t>.1</w:t>
      </w:r>
      <w:r w:rsidR="004E11FA" w:rsidRPr="00FB68BB">
        <w:rPr>
          <w:rFonts w:asciiTheme="minorHAnsi" w:hAnsiTheme="minorHAnsi"/>
          <w:sz w:val="22"/>
          <w:szCs w:val="22"/>
        </w:rPr>
        <w:tab/>
      </w:r>
      <w:r w:rsidR="00531D79">
        <w:rPr>
          <w:rFonts w:asciiTheme="minorHAnsi" w:hAnsiTheme="minorHAnsi"/>
          <w:sz w:val="22"/>
          <w:szCs w:val="22"/>
        </w:rPr>
        <w:t>Termín zahájení plnění: do 2 pracovních dní od účinnosti této smlouvy</w:t>
      </w:r>
    </w:p>
    <w:p w:rsidR="00531D79" w:rsidRDefault="00531D79" w:rsidP="00917620">
      <w:pPr>
        <w:suppressAutoHyphens w:val="0"/>
        <w:ind w:left="567" w:hanging="567"/>
        <w:jc w:val="both"/>
        <w:rPr>
          <w:rFonts w:asciiTheme="minorHAnsi" w:hAnsiTheme="minorHAnsi"/>
          <w:sz w:val="22"/>
          <w:szCs w:val="22"/>
        </w:rPr>
      </w:pPr>
      <w:r>
        <w:rPr>
          <w:rFonts w:asciiTheme="minorHAnsi" w:hAnsiTheme="minorHAnsi"/>
          <w:sz w:val="22"/>
          <w:szCs w:val="22"/>
        </w:rPr>
        <w:tab/>
        <w:t>Termín ukončení jednotlivých etap plnění:</w:t>
      </w:r>
    </w:p>
    <w:p w:rsidR="00026FA1" w:rsidRDefault="00AA0248" w:rsidP="00F16550">
      <w:pPr>
        <w:pStyle w:val="Odstavecseseznamem"/>
        <w:numPr>
          <w:ilvl w:val="0"/>
          <w:numId w:val="23"/>
        </w:numPr>
        <w:ind w:left="1021" w:firstLine="0"/>
        <w:jc w:val="both"/>
        <w:rPr>
          <w:rFonts w:asciiTheme="minorHAnsi" w:hAnsiTheme="minorHAnsi"/>
          <w:sz w:val="22"/>
          <w:szCs w:val="22"/>
        </w:rPr>
      </w:pPr>
      <w:r>
        <w:rPr>
          <w:rFonts w:asciiTheme="minorHAnsi" w:hAnsiTheme="minorHAnsi"/>
          <w:sz w:val="22"/>
          <w:szCs w:val="22"/>
        </w:rPr>
        <w:t xml:space="preserve">Dokončení a předání I. Etapy díla: </w:t>
      </w:r>
      <w:r>
        <w:rPr>
          <w:rFonts w:asciiTheme="minorHAnsi" w:hAnsiTheme="minorHAnsi"/>
          <w:sz w:val="22"/>
          <w:szCs w:val="22"/>
        </w:rPr>
        <w:tab/>
        <w:t>31. 1</w:t>
      </w:r>
      <w:r w:rsidR="00220703">
        <w:rPr>
          <w:rFonts w:asciiTheme="minorHAnsi" w:hAnsiTheme="minorHAnsi"/>
          <w:sz w:val="22"/>
          <w:szCs w:val="22"/>
        </w:rPr>
        <w:t>1</w:t>
      </w:r>
      <w:r>
        <w:rPr>
          <w:rFonts w:asciiTheme="minorHAnsi" w:hAnsiTheme="minorHAnsi"/>
          <w:sz w:val="22"/>
          <w:szCs w:val="22"/>
        </w:rPr>
        <w:t>. 202</w:t>
      </w:r>
      <w:r w:rsidR="00220703">
        <w:rPr>
          <w:rFonts w:asciiTheme="minorHAnsi" w:hAnsiTheme="minorHAnsi"/>
          <w:sz w:val="22"/>
          <w:szCs w:val="22"/>
        </w:rPr>
        <w:t>4</w:t>
      </w:r>
    </w:p>
    <w:p w:rsidR="00AA0248" w:rsidRDefault="00AA0248" w:rsidP="00AA0248">
      <w:pPr>
        <w:pStyle w:val="Odstavecseseznamem"/>
        <w:numPr>
          <w:ilvl w:val="0"/>
          <w:numId w:val="23"/>
        </w:numPr>
        <w:jc w:val="both"/>
        <w:rPr>
          <w:rFonts w:asciiTheme="minorHAnsi" w:hAnsiTheme="minorHAnsi"/>
          <w:sz w:val="22"/>
          <w:szCs w:val="22"/>
        </w:rPr>
      </w:pPr>
      <w:r>
        <w:rPr>
          <w:rFonts w:asciiTheme="minorHAnsi" w:hAnsiTheme="minorHAnsi"/>
          <w:sz w:val="22"/>
          <w:szCs w:val="22"/>
        </w:rPr>
        <w:t xml:space="preserve">Dokončení a předání II. Etapy díla: </w:t>
      </w:r>
      <w:r>
        <w:rPr>
          <w:rFonts w:asciiTheme="minorHAnsi" w:hAnsiTheme="minorHAnsi"/>
          <w:sz w:val="22"/>
          <w:szCs w:val="22"/>
        </w:rPr>
        <w:tab/>
        <w:t>31. 05. 202</w:t>
      </w:r>
      <w:r w:rsidR="003E1DEC">
        <w:rPr>
          <w:rFonts w:asciiTheme="minorHAnsi" w:hAnsiTheme="minorHAnsi"/>
          <w:sz w:val="22"/>
          <w:szCs w:val="22"/>
        </w:rPr>
        <w:t>5</w:t>
      </w:r>
    </w:p>
    <w:p w:rsidR="00650DB2" w:rsidRPr="00650DB2" w:rsidRDefault="00650DB2" w:rsidP="00650DB2">
      <w:pPr>
        <w:ind w:left="567"/>
        <w:jc w:val="both"/>
        <w:rPr>
          <w:rFonts w:asciiTheme="minorHAnsi" w:hAnsiTheme="minorHAnsi"/>
          <w:sz w:val="22"/>
          <w:szCs w:val="22"/>
        </w:rPr>
      </w:pPr>
      <w:r>
        <w:rPr>
          <w:rFonts w:asciiTheme="minorHAnsi" w:hAnsiTheme="minorHAnsi"/>
          <w:sz w:val="22"/>
          <w:szCs w:val="22"/>
        </w:rPr>
        <w:t>Termíny autorského dozoru budou vycházet z reálného průběhu postupů při přípravě a realizaci stavebních prací a budou prováděny na vyžádání objednatele.</w:t>
      </w:r>
    </w:p>
    <w:p w:rsidR="003F557E" w:rsidRPr="00FB68BB" w:rsidRDefault="004E11FA" w:rsidP="00917620">
      <w:pPr>
        <w:ind w:left="567" w:hanging="567"/>
        <w:jc w:val="both"/>
        <w:rPr>
          <w:rFonts w:asciiTheme="minorHAnsi" w:hAnsiTheme="minorHAnsi"/>
          <w:b/>
          <w:sz w:val="22"/>
          <w:szCs w:val="22"/>
        </w:rPr>
      </w:pPr>
      <w:r w:rsidRPr="00FB68BB">
        <w:rPr>
          <w:rFonts w:asciiTheme="minorHAnsi" w:hAnsiTheme="minorHAnsi"/>
          <w:sz w:val="22"/>
          <w:szCs w:val="22"/>
        </w:rPr>
        <w:t>5</w:t>
      </w:r>
      <w:r w:rsidR="002740B9" w:rsidRPr="00FB68BB">
        <w:rPr>
          <w:rFonts w:asciiTheme="minorHAnsi" w:hAnsiTheme="minorHAnsi"/>
          <w:sz w:val="22"/>
          <w:szCs w:val="22"/>
        </w:rPr>
        <w:t xml:space="preserve">.2 </w:t>
      </w:r>
      <w:r w:rsidR="000845CE" w:rsidRPr="00FB68BB">
        <w:rPr>
          <w:rFonts w:asciiTheme="minorHAnsi" w:hAnsiTheme="minorHAnsi"/>
          <w:sz w:val="22"/>
          <w:szCs w:val="22"/>
        </w:rPr>
        <w:tab/>
      </w:r>
      <w:r w:rsidR="002740B9" w:rsidRPr="00FB68BB">
        <w:rPr>
          <w:rFonts w:asciiTheme="minorHAnsi" w:hAnsiTheme="minorHAnsi"/>
          <w:sz w:val="22"/>
          <w:szCs w:val="22"/>
        </w:rPr>
        <w:t xml:space="preserve">Místem </w:t>
      </w:r>
      <w:r w:rsidR="00E6740F" w:rsidRPr="00FB68BB">
        <w:rPr>
          <w:rFonts w:asciiTheme="minorHAnsi" w:hAnsiTheme="minorHAnsi"/>
          <w:sz w:val="22"/>
          <w:szCs w:val="22"/>
        </w:rPr>
        <w:t xml:space="preserve">předání díla </w:t>
      </w:r>
      <w:r w:rsidR="003F557E" w:rsidRPr="00FB68BB">
        <w:rPr>
          <w:rFonts w:asciiTheme="minorHAnsi" w:hAnsiTheme="minorHAnsi"/>
          <w:b/>
          <w:sz w:val="22"/>
          <w:szCs w:val="22"/>
        </w:rPr>
        <w:t xml:space="preserve">Státní zámek </w:t>
      </w:r>
      <w:r w:rsidR="00F16550">
        <w:rPr>
          <w:rFonts w:asciiTheme="minorHAnsi" w:hAnsiTheme="minorHAnsi"/>
          <w:b/>
          <w:sz w:val="22"/>
          <w:szCs w:val="22"/>
        </w:rPr>
        <w:t>Milotice</w:t>
      </w:r>
      <w:r w:rsidR="00C4556A">
        <w:rPr>
          <w:rFonts w:asciiTheme="minorHAnsi" w:hAnsiTheme="minorHAnsi"/>
          <w:b/>
          <w:sz w:val="22"/>
          <w:szCs w:val="22"/>
        </w:rPr>
        <w:t xml:space="preserve">, </w:t>
      </w:r>
      <w:r w:rsidR="00F86B01">
        <w:rPr>
          <w:rFonts w:asciiTheme="minorHAnsi" w:hAnsiTheme="minorHAnsi"/>
          <w:b/>
          <w:sz w:val="22"/>
          <w:szCs w:val="22"/>
        </w:rPr>
        <w:t>Zámecká 1</w:t>
      </w:r>
      <w:r w:rsidR="00EC5E6A">
        <w:rPr>
          <w:rFonts w:asciiTheme="minorHAnsi" w:hAnsiTheme="minorHAnsi"/>
          <w:b/>
          <w:sz w:val="22"/>
          <w:szCs w:val="22"/>
        </w:rPr>
        <w:t>, 6</w:t>
      </w:r>
      <w:r w:rsidR="00F86B01">
        <w:rPr>
          <w:rFonts w:asciiTheme="minorHAnsi" w:hAnsiTheme="minorHAnsi"/>
          <w:b/>
          <w:sz w:val="22"/>
          <w:szCs w:val="22"/>
        </w:rPr>
        <w:t>96 05 Milotice</w:t>
      </w:r>
      <w:r w:rsidR="00EC5E6A">
        <w:rPr>
          <w:rFonts w:asciiTheme="minorHAnsi" w:hAnsiTheme="minorHAnsi"/>
          <w:b/>
          <w:sz w:val="22"/>
          <w:szCs w:val="22"/>
        </w:rPr>
        <w:t>.</w:t>
      </w:r>
    </w:p>
    <w:p w:rsidR="0014033B" w:rsidRPr="00FB68BB" w:rsidRDefault="004E11FA" w:rsidP="00917620">
      <w:pPr>
        <w:tabs>
          <w:tab w:val="left" w:pos="567"/>
        </w:tabs>
        <w:suppressAutoHyphens w:val="0"/>
        <w:ind w:left="567" w:hanging="567"/>
        <w:jc w:val="both"/>
        <w:rPr>
          <w:rFonts w:asciiTheme="minorHAnsi" w:hAnsiTheme="minorHAnsi"/>
          <w:sz w:val="22"/>
          <w:szCs w:val="22"/>
        </w:rPr>
      </w:pPr>
      <w:r w:rsidRPr="00FB68BB">
        <w:rPr>
          <w:rFonts w:asciiTheme="minorHAnsi" w:hAnsiTheme="minorHAnsi"/>
          <w:sz w:val="22"/>
          <w:szCs w:val="22"/>
        </w:rPr>
        <w:t>5</w:t>
      </w:r>
      <w:r w:rsidR="0014033B" w:rsidRPr="00FB68BB">
        <w:rPr>
          <w:rFonts w:asciiTheme="minorHAnsi" w:hAnsiTheme="minorHAnsi"/>
          <w:sz w:val="22"/>
          <w:szCs w:val="22"/>
        </w:rPr>
        <w:t>.3</w:t>
      </w:r>
      <w:r w:rsidR="0014033B" w:rsidRPr="00FB68BB">
        <w:rPr>
          <w:rFonts w:asciiTheme="minorHAnsi" w:hAnsiTheme="minorHAnsi"/>
          <w:sz w:val="22"/>
          <w:szCs w:val="22"/>
        </w:rPr>
        <w:tab/>
        <w:t>O odevzdání</w:t>
      </w:r>
      <w:r w:rsidR="003F557E" w:rsidRPr="00FB68BB">
        <w:rPr>
          <w:rFonts w:asciiTheme="minorHAnsi" w:hAnsiTheme="minorHAnsi"/>
          <w:sz w:val="22"/>
          <w:szCs w:val="22"/>
        </w:rPr>
        <w:t xml:space="preserve"> </w:t>
      </w:r>
      <w:r w:rsidR="007B611A">
        <w:rPr>
          <w:rFonts w:asciiTheme="minorHAnsi" w:hAnsiTheme="minorHAnsi"/>
          <w:sz w:val="22"/>
          <w:szCs w:val="22"/>
        </w:rPr>
        <w:t xml:space="preserve">každé etapy </w:t>
      </w:r>
      <w:r w:rsidR="0014033B" w:rsidRPr="00FB68BB">
        <w:rPr>
          <w:rFonts w:asciiTheme="minorHAnsi" w:hAnsiTheme="minorHAnsi"/>
          <w:sz w:val="22"/>
          <w:szCs w:val="22"/>
        </w:rPr>
        <w:t>PD objednateli bude sepsán protokol, podepsaný oprávněnými zástupci obou smluvních stran. Za objednatele je oprávněn protokol o převzetí PD podep</w:t>
      </w:r>
      <w:r w:rsidR="00FE0782" w:rsidRPr="00FB68BB">
        <w:rPr>
          <w:rFonts w:asciiTheme="minorHAnsi" w:hAnsiTheme="minorHAnsi"/>
          <w:sz w:val="22"/>
          <w:szCs w:val="22"/>
        </w:rPr>
        <w:t>sat zástupce pro věci technické. Zhotovitel je povinen PD protokolárně předat nejpozději v poslední den lhůty stanovené výše a objednatel je povinen danou část PD od zhotovitele převzít, nebude-li vykazovat vady a nedodělky. Připadne-li poslední den lhůty na sobotu, neděli nebo svátek, je posledním dnem lhůty nejbližší následující pracovní den.</w:t>
      </w:r>
    </w:p>
    <w:p w:rsidR="0014033B" w:rsidRPr="00FB68BB" w:rsidRDefault="004E11FA" w:rsidP="00917620">
      <w:pPr>
        <w:tabs>
          <w:tab w:val="left" w:pos="567"/>
        </w:tabs>
        <w:suppressAutoHyphens w:val="0"/>
        <w:ind w:left="567" w:hanging="567"/>
        <w:jc w:val="both"/>
        <w:rPr>
          <w:rFonts w:asciiTheme="minorHAnsi" w:hAnsiTheme="minorHAnsi"/>
          <w:sz w:val="22"/>
          <w:szCs w:val="22"/>
        </w:rPr>
      </w:pPr>
      <w:r w:rsidRPr="00FB68BB">
        <w:rPr>
          <w:rFonts w:asciiTheme="minorHAnsi" w:hAnsiTheme="minorHAnsi"/>
          <w:sz w:val="22"/>
          <w:szCs w:val="22"/>
        </w:rPr>
        <w:t>5</w:t>
      </w:r>
      <w:r w:rsidR="0014033B" w:rsidRPr="00FB68BB">
        <w:rPr>
          <w:rFonts w:asciiTheme="minorHAnsi" w:hAnsiTheme="minorHAnsi"/>
          <w:sz w:val="22"/>
          <w:szCs w:val="22"/>
        </w:rPr>
        <w:t>.4</w:t>
      </w:r>
      <w:r w:rsidR="0014033B" w:rsidRPr="00FB68BB">
        <w:rPr>
          <w:rFonts w:asciiTheme="minorHAnsi" w:hAnsiTheme="minorHAnsi"/>
          <w:sz w:val="22"/>
          <w:szCs w:val="22"/>
        </w:rPr>
        <w:tab/>
        <w:t>Lhůty uvedené výše v ustanovení odst. 1 tohoto článku se prodlužují o dobu, po kterou byly dotčené orgány, jejichž stanoviska je zhotovitel v rámci své činnosti povinen opatřit nečinné. Nečinností se pro účely tohoto ustanovení rozumí nedodržení lhůt stanovených pro vydání příslušného správního rozhodnutí právními předpisy. Zhotovitel je povinen objednatele o prodloužení lhůty z důvodu nečinnosti dotčených orgánů informovat bez zbytečného odkladu poté, kdy se o této skutečnosti dozví.</w:t>
      </w:r>
    </w:p>
    <w:p w:rsidR="00FE0782" w:rsidRPr="00FB68BB" w:rsidRDefault="004E11FA" w:rsidP="00917620">
      <w:pPr>
        <w:tabs>
          <w:tab w:val="left" w:pos="567"/>
        </w:tabs>
        <w:suppressAutoHyphens w:val="0"/>
        <w:ind w:left="567" w:hanging="567"/>
        <w:jc w:val="both"/>
        <w:rPr>
          <w:rFonts w:asciiTheme="minorHAnsi" w:hAnsiTheme="minorHAnsi"/>
          <w:sz w:val="22"/>
          <w:szCs w:val="22"/>
        </w:rPr>
      </w:pPr>
      <w:r w:rsidRPr="00FB68BB">
        <w:rPr>
          <w:rFonts w:asciiTheme="minorHAnsi" w:hAnsiTheme="minorHAnsi"/>
          <w:sz w:val="22"/>
          <w:szCs w:val="22"/>
        </w:rPr>
        <w:t>5</w:t>
      </w:r>
      <w:r w:rsidR="00FE0782" w:rsidRPr="00FB68BB">
        <w:rPr>
          <w:rFonts w:asciiTheme="minorHAnsi" w:hAnsiTheme="minorHAnsi"/>
          <w:sz w:val="22"/>
          <w:szCs w:val="22"/>
        </w:rPr>
        <w:t>.5</w:t>
      </w:r>
      <w:r w:rsidRPr="00FB68BB">
        <w:rPr>
          <w:rFonts w:asciiTheme="minorHAnsi" w:hAnsiTheme="minorHAnsi"/>
          <w:sz w:val="22"/>
          <w:szCs w:val="22"/>
        </w:rPr>
        <w:tab/>
      </w:r>
      <w:r w:rsidR="00FE0782" w:rsidRPr="00FB68BB">
        <w:rPr>
          <w:rFonts w:asciiTheme="minorHAnsi" w:hAnsiTheme="minorHAnsi"/>
          <w:sz w:val="22"/>
          <w:szCs w:val="22"/>
        </w:rPr>
        <w:t>Zhotovitel je povinen provést PD a další úkony na svůj náklad a na své nebezpečí v termínech stanovených výše v odst. 1 tohoto článku. Zhotovitel je oprávněn PD nebo její dílčí část provést ještě před stanoveným termínem.</w:t>
      </w:r>
    </w:p>
    <w:p w:rsidR="00066E63" w:rsidRDefault="00066E63" w:rsidP="00917620">
      <w:pPr>
        <w:tabs>
          <w:tab w:val="left" w:pos="538"/>
        </w:tabs>
        <w:ind w:left="519" w:hanging="538"/>
        <w:jc w:val="center"/>
        <w:rPr>
          <w:rFonts w:asciiTheme="minorHAnsi" w:hAnsiTheme="minorHAnsi"/>
          <w:b/>
          <w:sz w:val="22"/>
          <w:szCs w:val="22"/>
        </w:rPr>
      </w:pPr>
    </w:p>
    <w:p w:rsidR="005E123B" w:rsidRPr="00FB68BB" w:rsidRDefault="005E123B" w:rsidP="00917620">
      <w:pPr>
        <w:tabs>
          <w:tab w:val="left" w:pos="538"/>
        </w:tabs>
        <w:ind w:left="519" w:hanging="538"/>
        <w:jc w:val="center"/>
        <w:rPr>
          <w:rFonts w:asciiTheme="minorHAnsi" w:hAnsiTheme="minorHAnsi"/>
          <w:b/>
          <w:sz w:val="22"/>
          <w:szCs w:val="22"/>
        </w:rPr>
      </w:pPr>
    </w:p>
    <w:p w:rsidR="00D22970" w:rsidRPr="00FB68BB" w:rsidRDefault="00C56DDB" w:rsidP="00917620">
      <w:pPr>
        <w:tabs>
          <w:tab w:val="left" w:pos="538"/>
        </w:tabs>
        <w:ind w:left="519" w:hanging="538"/>
        <w:jc w:val="center"/>
        <w:rPr>
          <w:rFonts w:asciiTheme="minorHAnsi" w:hAnsiTheme="minorHAnsi"/>
          <w:b/>
          <w:sz w:val="22"/>
          <w:szCs w:val="22"/>
        </w:rPr>
      </w:pPr>
      <w:r w:rsidRPr="00FB68BB">
        <w:rPr>
          <w:rFonts w:asciiTheme="minorHAnsi" w:hAnsiTheme="minorHAnsi"/>
          <w:b/>
          <w:sz w:val="22"/>
          <w:szCs w:val="22"/>
        </w:rPr>
        <w:t>V</w:t>
      </w:r>
      <w:r w:rsidR="00CB77C9" w:rsidRPr="00FB68BB">
        <w:rPr>
          <w:rFonts w:asciiTheme="minorHAnsi" w:hAnsiTheme="minorHAnsi"/>
          <w:b/>
          <w:sz w:val="22"/>
          <w:szCs w:val="22"/>
        </w:rPr>
        <w:t>I</w:t>
      </w:r>
      <w:r w:rsidR="00D22970" w:rsidRPr="00FB68BB">
        <w:rPr>
          <w:rFonts w:asciiTheme="minorHAnsi" w:hAnsiTheme="minorHAnsi"/>
          <w:b/>
          <w:sz w:val="22"/>
          <w:szCs w:val="22"/>
        </w:rPr>
        <w:t>.</w:t>
      </w:r>
    </w:p>
    <w:p w:rsidR="00D22970" w:rsidRPr="00FB68BB" w:rsidRDefault="00D22970" w:rsidP="00917620">
      <w:pPr>
        <w:tabs>
          <w:tab w:val="left" w:pos="538"/>
        </w:tabs>
        <w:ind w:left="519" w:hanging="538"/>
        <w:jc w:val="center"/>
        <w:rPr>
          <w:rFonts w:asciiTheme="minorHAnsi" w:hAnsiTheme="minorHAnsi"/>
          <w:sz w:val="22"/>
          <w:szCs w:val="22"/>
        </w:rPr>
      </w:pPr>
      <w:r w:rsidRPr="00FB68BB">
        <w:rPr>
          <w:rFonts w:asciiTheme="minorHAnsi" w:hAnsiTheme="minorHAnsi"/>
          <w:b/>
          <w:sz w:val="22"/>
          <w:szCs w:val="22"/>
        </w:rPr>
        <w:t>Cena za provedení díla</w:t>
      </w:r>
    </w:p>
    <w:p w:rsidR="00FE0782" w:rsidRDefault="00FE0782" w:rsidP="00917620">
      <w:pPr>
        <w:tabs>
          <w:tab w:val="left" w:pos="567"/>
        </w:tabs>
        <w:suppressAutoHyphens w:val="0"/>
        <w:ind w:left="567" w:hanging="567"/>
        <w:jc w:val="both"/>
        <w:rPr>
          <w:rFonts w:asciiTheme="minorHAnsi" w:hAnsiTheme="minorHAnsi"/>
          <w:sz w:val="22"/>
          <w:szCs w:val="22"/>
        </w:rPr>
      </w:pPr>
      <w:r w:rsidRPr="00FB68BB">
        <w:rPr>
          <w:rFonts w:asciiTheme="minorHAnsi" w:hAnsiTheme="minorHAnsi"/>
          <w:sz w:val="22"/>
          <w:szCs w:val="22"/>
        </w:rPr>
        <w:t>6</w:t>
      </w:r>
      <w:r w:rsidR="000845CE" w:rsidRPr="00FB68BB">
        <w:rPr>
          <w:rFonts w:asciiTheme="minorHAnsi" w:hAnsiTheme="minorHAnsi"/>
          <w:sz w:val="22"/>
          <w:szCs w:val="22"/>
        </w:rPr>
        <w:t>.1</w:t>
      </w:r>
      <w:r w:rsidR="000845CE" w:rsidRPr="00FB68BB">
        <w:rPr>
          <w:rFonts w:asciiTheme="minorHAnsi" w:hAnsiTheme="minorHAnsi"/>
          <w:sz w:val="22"/>
          <w:szCs w:val="22"/>
        </w:rPr>
        <w:tab/>
      </w:r>
      <w:r w:rsidRPr="00FB68BB">
        <w:rPr>
          <w:rFonts w:asciiTheme="minorHAnsi" w:hAnsiTheme="minorHAnsi"/>
          <w:sz w:val="22"/>
          <w:szCs w:val="22"/>
        </w:rPr>
        <w:t xml:space="preserve">Smluvní strany se dohodly na tom, že cena za provedení díla specifikovaného v článku III. a IV této smlouvy vychází z nabídky </w:t>
      </w:r>
      <w:r w:rsidRPr="00C20387">
        <w:rPr>
          <w:rFonts w:asciiTheme="minorHAnsi" w:hAnsiTheme="minorHAnsi"/>
          <w:sz w:val="22"/>
          <w:szCs w:val="22"/>
        </w:rPr>
        <w:t xml:space="preserve">zhotovitele </w:t>
      </w:r>
      <w:r w:rsidR="00C050DB" w:rsidRPr="00C20387">
        <w:rPr>
          <w:rFonts w:asciiTheme="minorHAnsi" w:hAnsiTheme="minorHAnsi"/>
          <w:sz w:val="22"/>
          <w:szCs w:val="22"/>
        </w:rPr>
        <w:t xml:space="preserve">ze dne </w:t>
      </w:r>
      <w:r w:rsidR="00C20387" w:rsidRPr="00C20387">
        <w:rPr>
          <w:rFonts w:asciiTheme="minorHAnsi" w:hAnsiTheme="minorHAnsi"/>
          <w:sz w:val="22"/>
          <w:szCs w:val="22"/>
        </w:rPr>
        <w:t>29. 4. 2024</w:t>
      </w:r>
      <w:r w:rsidR="00C050DB" w:rsidRPr="00C20387">
        <w:rPr>
          <w:rFonts w:asciiTheme="minorHAnsi" w:hAnsiTheme="minorHAnsi"/>
          <w:sz w:val="22"/>
          <w:szCs w:val="22"/>
        </w:rPr>
        <w:t xml:space="preserve"> a činí:</w:t>
      </w:r>
    </w:p>
    <w:p w:rsidR="005E123B" w:rsidRDefault="005E123B" w:rsidP="00D6193A">
      <w:pPr>
        <w:pStyle w:val="Default"/>
        <w:ind w:left="567"/>
        <w:jc w:val="both"/>
        <w:rPr>
          <w:rFonts w:asciiTheme="minorHAnsi" w:hAnsiTheme="minorHAnsi"/>
          <w:b/>
          <w:color w:val="auto"/>
          <w:sz w:val="22"/>
          <w:szCs w:val="22"/>
        </w:rPr>
      </w:pPr>
    </w:p>
    <w:p w:rsidR="00C050DB" w:rsidRDefault="00AF404E" w:rsidP="00D6193A">
      <w:pPr>
        <w:pStyle w:val="Default"/>
        <w:ind w:left="567"/>
        <w:jc w:val="both"/>
        <w:rPr>
          <w:rFonts w:asciiTheme="minorHAnsi" w:hAnsiTheme="minorHAnsi"/>
          <w:b/>
          <w:color w:val="auto"/>
          <w:sz w:val="22"/>
          <w:szCs w:val="22"/>
        </w:rPr>
      </w:pPr>
      <w:r w:rsidRPr="00AF404E">
        <w:rPr>
          <w:rFonts w:asciiTheme="minorHAnsi" w:hAnsiTheme="minorHAnsi"/>
          <w:b/>
          <w:color w:val="auto"/>
          <w:sz w:val="22"/>
          <w:szCs w:val="22"/>
        </w:rPr>
        <w:t>6.1.1. Projektová dokumentace</w:t>
      </w:r>
      <w:r w:rsidR="00C050DB">
        <w:rPr>
          <w:rFonts w:asciiTheme="minorHAnsi" w:hAnsiTheme="minorHAnsi"/>
          <w:b/>
          <w:color w:val="auto"/>
          <w:sz w:val="22"/>
          <w:szCs w:val="22"/>
        </w:rPr>
        <w:t>:</w:t>
      </w:r>
    </w:p>
    <w:p w:rsidR="00F46430" w:rsidRDefault="00F46430" w:rsidP="00D6193A">
      <w:pPr>
        <w:pStyle w:val="Default"/>
        <w:ind w:left="567"/>
        <w:jc w:val="both"/>
        <w:rPr>
          <w:rFonts w:asciiTheme="minorHAnsi" w:hAnsiTheme="minorHAnsi"/>
          <w:b/>
          <w:color w:val="auto"/>
          <w:sz w:val="22"/>
          <w:szCs w:val="22"/>
        </w:rPr>
      </w:pPr>
    </w:p>
    <w:tbl>
      <w:tblPr>
        <w:tblStyle w:val="Mkatabulky"/>
        <w:tblW w:w="0" w:type="auto"/>
        <w:tblInd w:w="567" w:type="dxa"/>
        <w:tblLook w:val="04A0" w:firstRow="1" w:lastRow="0" w:firstColumn="1" w:lastColumn="0" w:noHBand="0" w:noVBand="1"/>
      </w:tblPr>
      <w:tblGrid>
        <w:gridCol w:w="2106"/>
        <w:gridCol w:w="2079"/>
        <w:gridCol w:w="2073"/>
        <w:gridCol w:w="2094"/>
      </w:tblGrid>
      <w:tr w:rsidR="00D254D0" w:rsidTr="00F36E84">
        <w:tc>
          <w:tcPr>
            <w:tcW w:w="2106" w:type="dxa"/>
          </w:tcPr>
          <w:p w:rsidR="00D254D0" w:rsidRPr="00D254D0" w:rsidRDefault="00D254D0" w:rsidP="00D6193A">
            <w:pPr>
              <w:pStyle w:val="Default"/>
              <w:jc w:val="both"/>
              <w:rPr>
                <w:rFonts w:asciiTheme="minorHAnsi" w:hAnsiTheme="minorHAnsi"/>
                <w:b/>
                <w:color w:val="auto"/>
                <w:sz w:val="22"/>
                <w:szCs w:val="22"/>
                <w:highlight w:val="yellow"/>
              </w:rPr>
            </w:pPr>
          </w:p>
        </w:tc>
        <w:tc>
          <w:tcPr>
            <w:tcW w:w="2079" w:type="dxa"/>
          </w:tcPr>
          <w:p w:rsidR="00D254D0" w:rsidRPr="00C20387" w:rsidRDefault="00D254D0" w:rsidP="00D254D0">
            <w:pPr>
              <w:pStyle w:val="Default"/>
              <w:jc w:val="center"/>
              <w:rPr>
                <w:rFonts w:asciiTheme="minorHAnsi" w:hAnsiTheme="minorHAnsi"/>
                <w:b/>
                <w:color w:val="auto"/>
                <w:sz w:val="22"/>
                <w:szCs w:val="22"/>
              </w:rPr>
            </w:pPr>
            <w:r w:rsidRPr="00C20387">
              <w:rPr>
                <w:rFonts w:asciiTheme="minorHAnsi" w:hAnsiTheme="minorHAnsi"/>
                <w:b/>
                <w:color w:val="auto"/>
                <w:sz w:val="22"/>
                <w:szCs w:val="22"/>
              </w:rPr>
              <w:t>Cena bez DPH</w:t>
            </w:r>
          </w:p>
        </w:tc>
        <w:tc>
          <w:tcPr>
            <w:tcW w:w="2073" w:type="dxa"/>
          </w:tcPr>
          <w:p w:rsidR="00D254D0" w:rsidRPr="00C20387" w:rsidRDefault="00D254D0" w:rsidP="00D254D0">
            <w:pPr>
              <w:pStyle w:val="Default"/>
              <w:jc w:val="center"/>
              <w:rPr>
                <w:rFonts w:asciiTheme="minorHAnsi" w:hAnsiTheme="minorHAnsi"/>
                <w:b/>
                <w:color w:val="auto"/>
                <w:sz w:val="22"/>
                <w:szCs w:val="22"/>
              </w:rPr>
            </w:pPr>
            <w:r w:rsidRPr="00C20387">
              <w:rPr>
                <w:rFonts w:asciiTheme="minorHAnsi" w:hAnsiTheme="minorHAnsi"/>
                <w:b/>
                <w:color w:val="auto"/>
                <w:sz w:val="22"/>
                <w:szCs w:val="22"/>
              </w:rPr>
              <w:t>DPH 21%</w:t>
            </w:r>
          </w:p>
        </w:tc>
        <w:tc>
          <w:tcPr>
            <w:tcW w:w="2094" w:type="dxa"/>
          </w:tcPr>
          <w:p w:rsidR="00D254D0" w:rsidRPr="00C20387" w:rsidRDefault="00D254D0" w:rsidP="00D254D0">
            <w:pPr>
              <w:pStyle w:val="Default"/>
              <w:jc w:val="center"/>
              <w:rPr>
                <w:rFonts w:asciiTheme="minorHAnsi" w:hAnsiTheme="minorHAnsi"/>
                <w:b/>
                <w:color w:val="auto"/>
                <w:sz w:val="22"/>
                <w:szCs w:val="22"/>
              </w:rPr>
            </w:pPr>
            <w:r w:rsidRPr="00C20387">
              <w:rPr>
                <w:rFonts w:asciiTheme="minorHAnsi" w:hAnsiTheme="minorHAnsi"/>
                <w:b/>
                <w:color w:val="auto"/>
                <w:sz w:val="22"/>
                <w:szCs w:val="22"/>
              </w:rPr>
              <w:t>Cena včetně DPH</w:t>
            </w:r>
          </w:p>
        </w:tc>
      </w:tr>
      <w:tr w:rsidR="00D254D0" w:rsidTr="00F36E84">
        <w:tc>
          <w:tcPr>
            <w:tcW w:w="2106" w:type="dxa"/>
          </w:tcPr>
          <w:p w:rsidR="00D254D0" w:rsidRPr="00D254D0" w:rsidRDefault="00D254D0" w:rsidP="00D6193A">
            <w:pPr>
              <w:pStyle w:val="Default"/>
              <w:jc w:val="both"/>
              <w:rPr>
                <w:rFonts w:asciiTheme="minorHAnsi" w:hAnsiTheme="minorHAnsi"/>
                <w:b/>
                <w:color w:val="auto"/>
                <w:sz w:val="22"/>
                <w:szCs w:val="22"/>
                <w:highlight w:val="yellow"/>
              </w:rPr>
            </w:pPr>
          </w:p>
        </w:tc>
        <w:tc>
          <w:tcPr>
            <w:tcW w:w="2079" w:type="dxa"/>
          </w:tcPr>
          <w:p w:rsidR="00D254D0" w:rsidRPr="00D254D0" w:rsidRDefault="00D254D0" w:rsidP="0085515F">
            <w:pPr>
              <w:pStyle w:val="Default"/>
              <w:jc w:val="center"/>
              <w:rPr>
                <w:rFonts w:asciiTheme="minorHAnsi" w:hAnsiTheme="minorHAnsi"/>
                <w:b/>
                <w:color w:val="auto"/>
                <w:sz w:val="22"/>
                <w:szCs w:val="22"/>
                <w:highlight w:val="yellow"/>
              </w:rPr>
            </w:pPr>
          </w:p>
        </w:tc>
        <w:tc>
          <w:tcPr>
            <w:tcW w:w="2073" w:type="dxa"/>
          </w:tcPr>
          <w:p w:rsidR="00D254D0" w:rsidRPr="00D254D0" w:rsidRDefault="00D254D0" w:rsidP="0085515F">
            <w:pPr>
              <w:pStyle w:val="Default"/>
              <w:jc w:val="center"/>
              <w:rPr>
                <w:rFonts w:asciiTheme="minorHAnsi" w:hAnsiTheme="minorHAnsi"/>
                <w:b/>
                <w:color w:val="auto"/>
                <w:sz w:val="22"/>
                <w:szCs w:val="22"/>
                <w:highlight w:val="yellow"/>
              </w:rPr>
            </w:pPr>
          </w:p>
        </w:tc>
        <w:tc>
          <w:tcPr>
            <w:tcW w:w="2094" w:type="dxa"/>
          </w:tcPr>
          <w:p w:rsidR="00D254D0" w:rsidRPr="00D254D0" w:rsidRDefault="00D254D0" w:rsidP="0085515F">
            <w:pPr>
              <w:pStyle w:val="Default"/>
              <w:jc w:val="center"/>
              <w:rPr>
                <w:rFonts w:asciiTheme="minorHAnsi" w:hAnsiTheme="minorHAnsi"/>
                <w:b/>
                <w:color w:val="auto"/>
                <w:sz w:val="22"/>
                <w:szCs w:val="22"/>
                <w:highlight w:val="yellow"/>
              </w:rPr>
            </w:pPr>
          </w:p>
        </w:tc>
      </w:tr>
      <w:tr w:rsidR="00D254D0" w:rsidTr="00F36E84">
        <w:tc>
          <w:tcPr>
            <w:tcW w:w="2106" w:type="dxa"/>
          </w:tcPr>
          <w:p w:rsidR="00D254D0" w:rsidRPr="0085515F" w:rsidRDefault="00D254D0" w:rsidP="00C20387">
            <w:pPr>
              <w:pStyle w:val="Default"/>
              <w:jc w:val="both"/>
              <w:rPr>
                <w:rFonts w:asciiTheme="minorHAnsi" w:hAnsiTheme="minorHAnsi"/>
                <w:color w:val="auto"/>
                <w:sz w:val="22"/>
                <w:szCs w:val="22"/>
              </w:rPr>
            </w:pPr>
            <w:r w:rsidRPr="0085515F">
              <w:rPr>
                <w:rFonts w:asciiTheme="minorHAnsi" w:hAnsiTheme="minorHAnsi"/>
                <w:color w:val="auto"/>
                <w:sz w:val="22"/>
                <w:szCs w:val="22"/>
              </w:rPr>
              <w:t>I. ETAPA</w:t>
            </w:r>
            <w:r w:rsidR="00C20387" w:rsidRPr="0085515F">
              <w:rPr>
                <w:rFonts w:asciiTheme="minorHAnsi" w:hAnsiTheme="minorHAnsi"/>
                <w:color w:val="auto"/>
                <w:sz w:val="22"/>
                <w:szCs w:val="22"/>
              </w:rPr>
              <w:t xml:space="preserve"> </w:t>
            </w:r>
          </w:p>
        </w:tc>
        <w:tc>
          <w:tcPr>
            <w:tcW w:w="2079" w:type="dxa"/>
          </w:tcPr>
          <w:p w:rsidR="00D254D0" w:rsidRPr="0085515F" w:rsidRDefault="0085515F" w:rsidP="0085515F">
            <w:pPr>
              <w:pStyle w:val="Default"/>
              <w:jc w:val="center"/>
              <w:rPr>
                <w:rFonts w:asciiTheme="minorHAnsi" w:hAnsiTheme="minorHAnsi"/>
                <w:color w:val="auto"/>
                <w:sz w:val="22"/>
                <w:szCs w:val="22"/>
              </w:rPr>
            </w:pPr>
            <w:r w:rsidRPr="0085515F">
              <w:rPr>
                <w:rFonts w:asciiTheme="minorHAnsi" w:hAnsiTheme="minorHAnsi"/>
                <w:color w:val="auto"/>
                <w:sz w:val="22"/>
                <w:szCs w:val="22"/>
              </w:rPr>
              <w:t>250 000,00 Kč</w:t>
            </w:r>
          </w:p>
        </w:tc>
        <w:tc>
          <w:tcPr>
            <w:tcW w:w="2073" w:type="dxa"/>
          </w:tcPr>
          <w:p w:rsidR="00D254D0" w:rsidRPr="0085515F" w:rsidRDefault="0085515F" w:rsidP="0085515F">
            <w:pPr>
              <w:pStyle w:val="Default"/>
              <w:jc w:val="center"/>
              <w:rPr>
                <w:rFonts w:asciiTheme="minorHAnsi" w:hAnsiTheme="minorHAnsi"/>
                <w:color w:val="auto"/>
                <w:sz w:val="22"/>
                <w:szCs w:val="22"/>
              </w:rPr>
            </w:pPr>
            <w:r w:rsidRPr="0085515F">
              <w:rPr>
                <w:rFonts w:asciiTheme="minorHAnsi" w:hAnsiTheme="minorHAnsi"/>
                <w:color w:val="auto"/>
                <w:sz w:val="22"/>
                <w:szCs w:val="22"/>
              </w:rPr>
              <w:t>-</w:t>
            </w:r>
          </w:p>
        </w:tc>
        <w:tc>
          <w:tcPr>
            <w:tcW w:w="2094" w:type="dxa"/>
          </w:tcPr>
          <w:p w:rsidR="00D254D0" w:rsidRPr="0085515F" w:rsidRDefault="0085515F" w:rsidP="0085515F">
            <w:pPr>
              <w:pStyle w:val="Default"/>
              <w:jc w:val="center"/>
              <w:rPr>
                <w:rFonts w:asciiTheme="minorHAnsi" w:hAnsiTheme="minorHAnsi"/>
                <w:color w:val="auto"/>
                <w:sz w:val="22"/>
                <w:szCs w:val="22"/>
              </w:rPr>
            </w:pPr>
            <w:r w:rsidRPr="0085515F">
              <w:rPr>
                <w:rFonts w:asciiTheme="minorHAnsi" w:hAnsiTheme="minorHAnsi"/>
                <w:color w:val="auto"/>
                <w:sz w:val="22"/>
                <w:szCs w:val="22"/>
              </w:rPr>
              <w:t>250 000,00 Kč</w:t>
            </w:r>
          </w:p>
        </w:tc>
      </w:tr>
      <w:tr w:rsidR="00D254D0" w:rsidTr="00F36E84">
        <w:tc>
          <w:tcPr>
            <w:tcW w:w="2106" w:type="dxa"/>
          </w:tcPr>
          <w:p w:rsidR="00D254D0" w:rsidRPr="0085515F" w:rsidRDefault="00D254D0" w:rsidP="00D6193A">
            <w:pPr>
              <w:pStyle w:val="Default"/>
              <w:jc w:val="both"/>
              <w:rPr>
                <w:rFonts w:asciiTheme="minorHAnsi" w:hAnsiTheme="minorHAnsi"/>
                <w:color w:val="auto"/>
                <w:sz w:val="22"/>
                <w:szCs w:val="22"/>
              </w:rPr>
            </w:pPr>
            <w:r w:rsidRPr="0085515F">
              <w:rPr>
                <w:rFonts w:asciiTheme="minorHAnsi" w:hAnsiTheme="minorHAnsi"/>
                <w:color w:val="auto"/>
                <w:sz w:val="22"/>
                <w:szCs w:val="22"/>
              </w:rPr>
              <w:t>II. ETAPA</w:t>
            </w:r>
          </w:p>
        </w:tc>
        <w:tc>
          <w:tcPr>
            <w:tcW w:w="2079" w:type="dxa"/>
          </w:tcPr>
          <w:p w:rsidR="00D254D0" w:rsidRPr="0085515F" w:rsidRDefault="0085515F" w:rsidP="0085515F">
            <w:pPr>
              <w:pStyle w:val="Default"/>
              <w:jc w:val="center"/>
              <w:rPr>
                <w:rFonts w:asciiTheme="minorHAnsi" w:hAnsiTheme="minorHAnsi"/>
                <w:color w:val="auto"/>
                <w:sz w:val="22"/>
                <w:szCs w:val="22"/>
              </w:rPr>
            </w:pPr>
            <w:r w:rsidRPr="0085515F">
              <w:rPr>
                <w:rFonts w:asciiTheme="minorHAnsi" w:hAnsiTheme="minorHAnsi"/>
                <w:color w:val="auto"/>
                <w:sz w:val="22"/>
                <w:szCs w:val="22"/>
              </w:rPr>
              <w:t>293 500,00 Kč</w:t>
            </w:r>
          </w:p>
        </w:tc>
        <w:tc>
          <w:tcPr>
            <w:tcW w:w="2073" w:type="dxa"/>
          </w:tcPr>
          <w:p w:rsidR="00D254D0" w:rsidRPr="0085515F" w:rsidRDefault="0085515F" w:rsidP="0085515F">
            <w:pPr>
              <w:pStyle w:val="Default"/>
              <w:jc w:val="center"/>
              <w:rPr>
                <w:rFonts w:asciiTheme="minorHAnsi" w:hAnsiTheme="minorHAnsi"/>
                <w:color w:val="auto"/>
                <w:sz w:val="22"/>
                <w:szCs w:val="22"/>
              </w:rPr>
            </w:pPr>
            <w:r w:rsidRPr="0085515F">
              <w:rPr>
                <w:rFonts w:asciiTheme="minorHAnsi" w:hAnsiTheme="minorHAnsi"/>
                <w:color w:val="auto"/>
                <w:sz w:val="22"/>
                <w:szCs w:val="22"/>
              </w:rPr>
              <w:t>-</w:t>
            </w:r>
          </w:p>
        </w:tc>
        <w:tc>
          <w:tcPr>
            <w:tcW w:w="2094" w:type="dxa"/>
          </w:tcPr>
          <w:p w:rsidR="00D254D0" w:rsidRPr="0085515F" w:rsidRDefault="0085515F" w:rsidP="0085515F">
            <w:pPr>
              <w:pStyle w:val="Default"/>
              <w:jc w:val="center"/>
              <w:rPr>
                <w:rFonts w:asciiTheme="minorHAnsi" w:hAnsiTheme="minorHAnsi"/>
                <w:color w:val="auto"/>
                <w:sz w:val="22"/>
                <w:szCs w:val="22"/>
              </w:rPr>
            </w:pPr>
            <w:r w:rsidRPr="0085515F">
              <w:rPr>
                <w:rFonts w:asciiTheme="minorHAnsi" w:hAnsiTheme="minorHAnsi"/>
                <w:color w:val="auto"/>
                <w:sz w:val="22"/>
                <w:szCs w:val="22"/>
              </w:rPr>
              <w:t>293 500,00 Kč</w:t>
            </w:r>
          </w:p>
        </w:tc>
      </w:tr>
      <w:tr w:rsidR="00D254D0" w:rsidTr="00F36E84">
        <w:tc>
          <w:tcPr>
            <w:tcW w:w="2106" w:type="dxa"/>
          </w:tcPr>
          <w:p w:rsidR="00D254D0" w:rsidRPr="004E51AB" w:rsidRDefault="00D254D0" w:rsidP="00D6193A">
            <w:pPr>
              <w:pStyle w:val="Default"/>
              <w:jc w:val="both"/>
              <w:rPr>
                <w:rFonts w:asciiTheme="minorHAnsi" w:hAnsiTheme="minorHAnsi"/>
                <w:b/>
                <w:color w:val="auto"/>
                <w:sz w:val="22"/>
                <w:szCs w:val="22"/>
              </w:rPr>
            </w:pPr>
          </w:p>
        </w:tc>
        <w:tc>
          <w:tcPr>
            <w:tcW w:w="2079" w:type="dxa"/>
          </w:tcPr>
          <w:p w:rsidR="00D254D0" w:rsidRPr="0085515F" w:rsidRDefault="00D254D0" w:rsidP="0085515F">
            <w:pPr>
              <w:pStyle w:val="Default"/>
              <w:jc w:val="center"/>
              <w:rPr>
                <w:rFonts w:asciiTheme="minorHAnsi" w:hAnsiTheme="minorHAnsi"/>
                <w:b/>
                <w:color w:val="auto"/>
                <w:sz w:val="22"/>
                <w:szCs w:val="22"/>
              </w:rPr>
            </w:pPr>
          </w:p>
        </w:tc>
        <w:tc>
          <w:tcPr>
            <w:tcW w:w="2073" w:type="dxa"/>
          </w:tcPr>
          <w:p w:rsidR="00D254D0" w:rsidRPr="0085515F" w:rsidRDefault="00D254D0" w:rsidP="0085515F">
            <w:pPr>
              <w:pStyle w:val="Default"/>
              <w:jc w:val="center"/>
              <w:rPr>
                <w:rFonts w:asciiTheme="minorHAnsi" w:hAnsiTheme="minorHAnsi"/>
                <w:b/>
                <w:color w:val="auto"/>
                <w:sz w:val="22"/>
                <w:szCs w:val="22"/>
              </w:rPr>
            </w:pPr>
          </w:p>
        </w:tc>
        <w:tc>
          <w:tcPr>
            <w:tcW w:w="2094" w:type="dxa"/>
          </w:tcPr>
          <w:p w:rsidR="00D254D0" w:rsidRPr="0085515F" w:rsidRDefault="00D254D0" w:rsidP="0085515F">
            <w:pPr>
              <w:pStyle w:val="Default"/>
              <w:jc w:val="center"/>
              <w:rPr>
                <w:rFonts w:asciiTheme="minorHAnsi" w:hAnsiTheme="minorHAnsi"/>
                <w:b/>
                <w:color w:val="auto"/>
                <w:sz w:val="22"/>
                <w:szCs w:val="22"/>
              </w:rPr>
            </w:pPr>
          </w:p>
        </w:tc>
      </w:tr>
      <w:tr w:rsidR="00D254D0" w:rsidTr="00F36E84">
        <w:tc>
          <w:tcPr>
            <w:tcW w:w="2106" w:type="dxa"/>
          </w:tcPr>
          <w:p w:rsidR="00D254D0" w:rsidRPr="004E51AB" w:rsidRDefault="00D254D0" w:rsidP="00D6193A">
            <w:pPr>
              <w:pStyle w:val="Default"/>
              <w:jc w:val="both"/>
              <w:rPr>
                <w:rFonts w:asciiTheme="minorHAnsi" w:hAnsiTheme="minorHAnsi"/>
                <w:b/>
                <w:color w:val="auto"/>
                <w:sz w:val="22"/>
                <w:szCs w:val="22"/>
              </w:rPr>
            </w:pPr>
            <w:r w:rsidRPr="004E51AB">
              <w:rPr>
                <w:rFonts w:asciiTheme="minorHAnsi" w:hAnsiTheme="minorHAnsi"/>
                <w:b/>
                <w:color w:val="auto"/>
                <w:sz w:val="22"/>
                <w:szCs w:val="22"/>
              </w:rPr>
              <w:t>CELKEM</w:t>
            </w:r>
          </w:p>
        </w:tc>
        <w:tc>
          <w:tcPr>
            <w:tcW w:w="2079" w:type="dxa"/>
          </w:tcPr>
          <w:p w:rsidR="00D254D0" w:rsidRPr="0085515F" w:rsidRDefault="0085515F" w:rsidP="0085515F">
            <w:pPr>
              <w:pStyle w:val="Default"/>
              <w:jc w:val="center"/>
              <w:rPr>
                <w:rFonts w:asciiTheme="minorHAnsi" w:hAnsiTheme="minorHAnsi"/>
                <w:b/>
                <w:color w:val="auto"/>
                <w:sz w:val="22"/>
                <w:szCs w:val="22"/>
              </w:rPr>
            </w:pPr>
            <w:r w:rsidRPr="0085515F">
              <w:rPr>
                <w:rFonts w:asciiTheme="minorHAnsi" w:hAnsiTheme="minorHAnsi"/>
                <w:b/>
                <w:color w:val="auto"/>
                <w:sz w:val="22"/>
                <w:szCs w:val="22"/>
              </w:rPr>
              <w:t>543 500,00 Kč</w:t>
            </w:r>
          </w:p>
        </w:tc>
        <w:tc>
          <w:tcPr>
            <w:tcW w:w="2073" w:type="dxa"/>
          </w:tcPr>
          <w:p w:rsidR="00D254D0" w:rsidRPr="0085515F" w:rsidRDefault="0085515F" w:rsidP="0085515F">
            <w:pPr>
              <w:pStyle w:val="Default"/>
              <w:jc w:val="center"/>
              <w:rPr>
                <w:rFonts w:asciiTheme="minorHAnsi" w:hAnsiTheme="minorHAnsi"/>
                <w:b/>
                <w:color w:val="auto"/>
                <w:sz w:val="22"/>
                <w:szCs w:val="22"/>
              </w:rPr>
            </w:pPr>
            <w:r w:rsidRPr="0085515F">
              <w:rPr>
                <w:rFonts w:asciiTheme="minorHAnsi" w:hAnsiTheme="minorHAnsi"/>
                <w:b/>
                <w:color w:val="auto"/>
                <w:sz w:val="22"/>
                <w:szCs w:val="22"/>
              </w:rPr>
              <w:t>-</w:t>
            </w:r>
          </w:p>
        </w:tc>
        <w:tc>
          <w:tcPr>
            <w:tcW w:w="2094" w:type="dxa"/>
          </w:tcPr>
          <w:p w:rsidR="00D254D0" w:rsidRPr="0085515F" w:rsidRDefault="0085515F" w:rsidP="0085515F">
            <w:pPr>
              <w:pStyle w:val="Default"/>
              <w:jc w:val="center"/>
              <w:rPr>
                <w:rFonts w:asciiTheme="minorHAnsi" w:hAnsiTheme="minorHAnsi"/>
                <w:b/>
                <w:color w:val="auto"/>
                <w:sz w:val="22"/>
                <w:szCs w:val="22"/>
              </w:rPr>
            </w:pPr>
            <w:r w:rsidRPr="0085515F">
              <w:rPr>
                <w:rFonts w:asciiTheme="minorHAnsi" w:hAnsiTheme="minorHAnsi"/>
                <w:b/>
                <w:color w:val="auto"/>
                <w:sz w:val="22"/>
                <w:szCs w:val="22"/>
              </w:rPr>
              <w:t>543 500,00 Kč</w:t>
            </w:r>
          </w:p>
        </w:tc>
      </w:tr>
    </w:tbl>
    <w:p w:rsidR="00AF404E" w:rsidRPr="00AF404E" w:rsidRDefault="0062581B" w:rsidP="00D6193A">
      <w:pPr>
        <w:pStyle w:val="Default"/>
        <w:ind w:left="567"/>
        <w:jc w:val="both"/>
        <w:rPr>
          <w:rFonts w:asciiTheme="minorHAnsi" w:hAnsiTheme="minorHAnsi"/>
          <w:b/>
          <w:color w:val="auto"/>
          <w:sz w:val="22"/>
          <w:szCs w:val="22"/>
        </w:rPr>
      </w:pPr>
      <w:r>
        <w:rPr>
          <w:rFonts w:asciiTheme="minorHAnsi" w:hAnsiTheme="minorHAnsi"/>
          <w:b/>
          <w:color w:val="auto"/>
          <w:sz w:val="22"/>
          <w:szCs w:val="22"/>
        </w:rPr>
        <w:t xml:space="preserve">  </w:t>
      </w:r>
    </w:p>
    <w:p w:rsidR="00A95F1B" w:rsidRDefault="00FB058D" w:rsidP="00D6193A">
      <w:pPr>
        <w:pStyle w:val="Default"/>
        <w:ind w:left="567"/>
        <w:jc w:val="both"/>
        <w:rPr>
          <w:rFonts w:asciiTheme="minorHAnsi" w:hAnsiTheme="minorHAnsi"/>
          <w:color w:val="auto"/>
          <w:sz w:val="22"/>
          <w:szCs w:val="22"/>
        </w:rPr>
      </w:pPr>
      <w:r w:rsidRPr="00FB68BB">
        <w:rPr>
          <w:rFonts w:asciiTheme="minorHAnsi" w:hAnsiTheme="minorHAnsi"/>
          <w:color w:val="auto"/>
          <w:sz w:val="22"/>
          <w:szCs w:val="22"/>
        </w:rPr>
        <w:t>Cena</w:t>
      </w:r>
      <w:r w:rsidR="00AF404E">
        <w:rPr>
          <w:rFonts w:asciiTheme="minorHAnsi" w:hAnsiTheme="minorHAnsi"/>
          <w:color w:val="auto"/>
          <w:sz w:val="22"/>
          <w:szCs w:val="22"/>
        </w:rPr>
        <w:t xml:space="preserve"> </w:t>
      </w:r>
      <w:r w:rsidR="006B321F" w:rsidRPr="00FB68BB">
        <w:rPr>
          <w:rFonts w:asciiTheme="minorHAnsi" w:hAnsiTheme="minorHAnsi"/>
          <w:color w:val="auto"/>
          <w:sz w:val="22"/>
          <w:szCs w:val="22"/>
        </w:rPr>
        <w:t xml:space="preserve">díla </w:t>
      </w:r>
      <w:r w:rsidR="003D7CC3">
        <w:rPr>
          <w:rFonts w:asciiTheme="minorHAnsi" w:hAnsiTheme="minorHAnsi"/>
          <w:color w:val="auto"/>
          <w:sz w:val="22"/>
          <w:szCs w:val="22"/>
        </w:rPr>
        <w:t xml:space="preserve">obsahuje veškeré nutné náklady k řádnému zpracování PD včetně vyhotovení příslušných zpráv a všech dalších souvisejících nákladů </w:t>
      </w:r>
      <w:r w:rsidR="009B0958" w:rsidRPr="00FB68BB">
        <w:rPr>
          <w:rFonts w:asciiTheme="minorHAnsi" w:hAnsiTheme="minorHAnsi"/>
          <w:color w:val="auto"/>
          <w:sz w:val="22"/>
          <w:szCs w:val="22"/>
        </w:rPr>
        <w:t>vyjma správních poplatků</w:t>
      </w:r>
      <w:r w:rsidRPr="00FB68BB">
        <w:rPr>
          <w:rFonts w:asciiTheme="minorHAnsi" w:hAnsiTheme="minorHAnsi"/>
          <w:color w:val="auto"/>
          <w:sz w:val="22"/>
          <w:szCs w:val="22"/>
        </w:rPr>
        <w:t xml:space="preserve">. V ceně díla jsou zahrnuty veškeré náklady zhotovitele související s řádným zhotovením a předáním díla včetně nákladů na doplnění díla v případě zjištění vad a </w:t>
      </w:r>
      <w:r w:rsidR="00A226D5" w:rsidRPr="00FB68BB">
        <w:rPr>
          <w:rFonts w:asciiTheme="minorHAnsi" w:hAnsiTheme="minorHAnsi"/>
          <w:color w:val="auto"/>
          <w:sz w:val="22"/>
          <w:szCs w:val="22"/>
        </w:rPr>
        <w:t>nedodělků v předané dokumentaci</w:t>
      </w:r>
      <w:r w:rsidR="00030672" w:rsidRPr="00FB68BB">
        <w:rPr>
          <w:rFonts w:asciiTheme="minorHAnsi" w:hAnsiTheme="minorHAnsi"/>
          <w:color w:val="auto"/>
          <w:sz w:val="22"/>
          <w:szCs w:val="22"/>
        </w:rPr>
        <w:t>.</w:t>
      </w:r>
      <w:r w:rsidR="00A226D5" w:rsidRPr="00FB68BB">
        <w:rPr>
          <w:rFonts w:asciiTheme="minorHAnsi" w:hAnsiTheme="minorHAnsi"/>
          <w:color w:val="auto"/>
          <w:sz w:val="22"/>
          <w:szCs w:val="22"/>
        </w:rPr>
        <w:t xml:space="preserve"> </w:t>
      </w:r>
      <w:r w:rsidR="003D7CC3">
        <w:rPr>
          <w:rFonts w:asciiTheme="minorHAnsi" w:hAnsiTheme="minorHAnsi"/>
          <w:color w:val="auto"/>
          <w:sz w:val="22"/>
          <w:szCs w:val="22"/>
        </w:rPr>
        <w:t>Objednatel neposkytuje zhotoviteli žádné zálohy.</w:t>
      </w:r>
    </w:p>
    <w:p w:rsidR="00F46430" w:rsidRDefault="00F46430" w:rsidP="00D6193A">
      <w:pPr>
        <w:pStyle w:val="Default"/>
        <w:ind w:left="567"/>
        <w:jc w:val="both"/>
        <w:rPr>
          <w:rFonts w:asciiTheme="minorHAnsi" w:hAnsiTheme="minorHAnsi"/>
          <w:color w:val="auto"/>
          <w:sz w:val="22"/>
          <w:szCs w:val="22"/>
        </w:rPr>
      </w:pPr>
    </w:p>
    <w:p w:rsidR="00647320" w:rsidRDefault="008F446D" w:rsidP="009143D3">
      <w:pPr>
        <w:tabs>
          <w:tab w:val="left" w:pos="567"/>
        </w:tabs>
        <w:ind w:left="567"/>
        <w:jc w:val="both"/>
        <w:rPr>
          <w:rFonts w:asciiTheme="minorHAnsi" w:hAnsiTheme="minorHAnsi"/>
          <w:b/>
          <w:sz w:val="22"/>
          <w:szCs w:val="22"/>
        </w:rPr>
      </w:pPr>
      <w:r w:rsidRPr="00FB68BB">
        <w:rPr>
          <w:rFonts w:asciiTheme="minorHAnsi" w:hAnsiTheme="minorHAnsi"/>
          <w:b/>
          <w:sz w:val="22"/>
          <w:szCs w:val="22"/>
        </w:rPr>
        <w:t>6.1.2. Autorský dozor</w:t>
      </w:r>
    </w:p>
    <w:p w:rsidR="00647320" w:rsidRDefault="00492CBB" w:rsidP="009143D3">
      <w:pPr>
        <w:pStyle w:val="Odstavecseseznamem"/>
        <w:numPr>
          <w:ilvl w:val="0"/>
          <w:numId w:val="26"/>
        </w:numPr>
        <w:tabs>
          <w:tab w:val="left" w:pos="567"/>
          <w:tab w:val="left" w:pos="709"/>
        </w:tabs>
        <w:ind w:left="964" w:hanging="397"/>
        <w:jc w:val="both"/>
        <w:rPr>
          <w:rFonts w:asciiTheme="minorHAnsi" w:hAnsiTheme="minorHAnsi"/>
          <w:sz w:val="22"/>
          <w:szCs w:val="22"/>
        </w:rPr>
      </w:pPr>
      <w:r w:rsidRPr="00492CBB">
        <w:rPr>
          <w:rFonts w:asciiTheme="minorHAnsi" w:hAnsiTheme="minorHAnsi"/>
          <w:sz w:val="22"/>
          <w:szCs w:val="22"/>
        </w:rPr>
        <w:t>Odměna</w:t>
      </w:r>
      <w:r w:rsidRPr="009143D3">
        <w:rPr>
          <w:rFonts w:asciiTheme="minorHAnsi" w:hAnsiTheme="minorHAnsi"/>
          <w:b/>
          <w:sz w:val="22"/>
          <w:szCs w:val="22"/>
        </w:rPr>
        <w:t xml:space="preserve"> </w:t>
      </w:r>
      <w:r w:rsidRPr="009143D3">
        <w:rPr>
          <w:rFonts w:asciiTheme="minorHAnsi" w:hAnsiTheme="minorHAnsi"/>
          <w:sz w:val="22"/>
          <w:szCs w:val="22"/>
        </w:rPr>
        <w:t>za</w:t>
      </w:r>
      <w:r w:rsidR="00647320" w:rsidRPr="009143D3">
        <w:rPr>
          <w:rFonts w:asciiTheme="minorHAnsi" w:hAnsiTheme="minorHAnsi"/>
          <w:sz w:val="22"/>
          <w:szCs w:val="22"/>
        </w:rPr>
        <w:t xml:space="preserve"> výkon autorského dozoru bude hrazena jako odměna za hodinu skutečného provádění AD </w:t>
      </w:r>
      <w:r>
        <w:rPr>
          <w:rFonts w:asciiTheme="minorHAnsi" w:hAnsiTheme="minorHAnsi"/>
          <w:sz w:val="22"/>
          <w:szCs w:val="22"/>
        </w:rPr>
        <w:t>na stavbě.</w:t>
      </w:r>
      <w:r w:rsidR="00647320" w:rsidRPr="009143D3">
        <w:rPr>
          <w:rFonts w:asciiTheme="minorHAnsi" w:hAnsiTheme="minorHAnsi"/>
          <w:sz w:val="22"/>
          <w:szCs w:val="22"/>
        </w:rPr>
        <w:t xml:space="preserve"> Cena autorského dozoru je stanovená dohodou smluvních stran </w:t>
      </w:r>
      <w:r w:rsidR="00647320" w:rsidRPr="00C96BA4">
        <w:rPr>
          <w:rFonts w:asciiTheme="minorHAnsi" w:hAnsiTheme="minorHAnsi"/>
          <w:sz w:val="22"/>
          <w:szCs w:val="22"/>
        </w:rPr>
        <w:t xml:space="preserve">ve </w:t>
      </w:r>
      <w:r w:rsidR="00C96BA4" w:rsidRPr="00C96BA4">
        <w:rPr>
          <w:rFonts w:asciiTheme="minorHAnsi" w:hAnsiTheme="minorHAnsi"/>
          <w:b/>
          <w:sz w:val="22"/>
          <w:szCs w:val="22"/>
        </w:rPr>
        <w:t xml:space="preserve">výši </w:t>
      </w:r>
      <w:r w:rsidR="00C96BA4" w:rsidRPr="005F57D0">
        <w:rPr>
          <w:rFonts w:asciiTheme="minorHAnsi" w:hAnsiTheme="minorHAnsi"/>
          <w:b/>
          <w:sz w:val="22"/>
          <w:szCs w:val="22"/>
        </w:rPr>
        <w:t>100,00</w:t>
      </w:r>
      <w:r w:rsidR="00C96BA4">
        <w:rPr>
          <w:rFonts w:asciiTheme="minorHAnsi" w:hAnsiTheme="minorHAnsi"/>
          <w:b/>
          <w:sz w:val="22"/>
          <w:szCs w:val="22"/>
        </w:rPr>
        <w:t xml:space="preserve"> </w:t>
      </w:r>
      <w:r w:rsidR="00291E34" w:rsidRPr="005F57D0">
        <w:rPr>
          <w:rFonts w:asciiTheme="minorHAnsi" w:hAnsiTheme="minorHAnsi"/>
          <w:b/>
          <w:sz w:val="22"/>
          <w:szCs w:val="22"/>
        </w:rPr>
        <w:t xml:space="preserve">Kč </w:t>
      </w:r>
      <w:r w:rsidR="00647320" w:rsidRPr="005F57D0">
        <w:rPr>
          <w:rFonts w:asciiTheme="minorHAnsi" w:hAnsiTheme="minorHAnsi"/>
          <w:b/>
          <w:sz w:val="22"/>
          <w:szCs w:val="22"/>
        </w:rPr>
        <w:t>/</w:t>
      </w:r>
      <w:r w:rsidR="00647320" w:rsidRPr="003E15FE">
        <w:rPr>
          <w:rFonts w:asciiTheme="minorHAnsi" w:hAnsiTheme="minorHAnsi"/>
          <w:b/>
          <w:sz w:val="22"/>
          <w:szCs w:val="22"/>
        </w:rPr>
        <w:t>1</w:t>
      </w:r>
      <w:r w:rsidRPr="003E15FE">
        <w:rPr>
          <w:rFonts w:asciiTheme="minorHAnsi" w:hAnsiTheme="minorHAnsi"/>
          <w:b/>
          <w:sz w:val="22"/>
          <w:szCs w:val="22"/>
        </w:rPr>
        <w:t xml:space="preserve"> návštěvu stavby.</w:t>
      </w:r>
      <w:r w:rsidR="00647320" w:rsidRPr="005F57D0">
        <w:rPr>
          <w:rFonts w:asciiTheme="minorHAnsi" w:hAnsiTheme="minorHAnsi"/>
          <w:sz w:val="22"/>
          <w:szCs w:val="22"/>
        </w:rPr>
        <w:t xml:space="preserve"> </w:t>
      </w:r>
      <w:r w:rsidR="008C1FFA" w:rsidRPr="005F57D0">
        <w:rPr>
          <w:rFonts w:asciiTheme="minorHAnsi" w:hAnsiTheme="minorHAnsi"/>
          <w:sz w:val="22"/>
          <w:szCs w:val="22"/>
        </w:rPr>
        <w:t>Tato cena</w:t>
      </w:r>
      <w:r w:rsidR="00647320" w:rsidRPr="005F57D0">
        <w:rPr>
          <w:rFonts w:asciiTheme="minorHAnsi" w:hAnsiTheme="minorHAnsi"/>
          <w:sz w:val="22"/>
          <w:szCs w:val="22"/>
        </w:rPr>
        <w:t xml:space="preserve"> </w:t>
      </w:r>
      <w:r w:rsidR="00C96BA4">
        <w:rPr>
          <w:rFonts w:asciiTheme="minorHAnsi" w:hAnsiTheme="minorHAnsi"/>
          <w:sz w:val="22"/>
          <w:szCs w:val="22"/>
        </w:rPr>
        <w:t xml:space="preserve">je konečná a nepřekročitelná a zahrnuje </w:t>
      </w:r>
      <w:r w:rsidR="00647320" w:rsidRPr="005F57D0">
        <w:rPr>
          <w:rFonts w:asciiTheme="minorHAnsi" w:hAnsiTheme="minorHAnsi"/>
          <w:sz w:val="22"/>
          <w:szCs w:val="22"/>
        </w:rPr>
        <w:lastRenderedPageBreak/>
        <w:t>v sobě veškeré</w:t>
      </w:r>
      <w:r w:rsidR="00647320" w:rsidRPr="009143D3">
        <w:rPr>
          <w:rFonts w:asciiTheme="minorHAnsi" w:hAnsiTheme="minorHAnsi"/>
          <w:sz w:val="22"/>
          <w:szCs w:val="22"/>
        </w:rPr>
        <w:t xml:space="preserve"> související náklady jako cestovné, čas strávený na cestě apod. </w:t>
      </w:r>
      <w:r w:rsidR="008C1FFA">
        <w:rPr>
          <w:rFonts w:asciiTheme="minorHAnsi" w:hAnsiTheme="minorHAnsi"/>
          <w:sz w:val="22"/>
          <w:szCs w:val="22"/>
        </w:rPr>
        <w:t>Při délce trvání stavby 2 roky objednatel předpokládá maximální autorský dozor v rozsahu 20 návštěv.</w:t>
      </w:r>
      <w:r w:rsidR="002B2D35">
        <w:rPr>
          <w:rFonts w:asciiTheme="minorHAnsi" w:hAnsiTheme="minorHAnsi"/>
          <w:sz w:val="22"/>
          <w:szCs w:val="22"/>
        </w:rPr>
        <w:t xml:space="preserve"> </w:t>
      </w:r>
      <w:r w:rsidR="003366D9">
        <w:rPr>
          <w:rFonts w:asciiTheme="minorHAnsi" w:hAnsiTheme="minorHAnsi"/>
          <w:sz w:val="22"/>
          <w:szCs w:val="22"/>
        </w:rPr>
        <w:t>Bude – li</w:t>
      </w:r>
      <w:r w:rsidR="002B2D35">
        <w:rPr>
          <w:rFonts w:asciiTheme="minorHAnsi" w:hAnsiTheme="minorHAnsi"/>
          <w:sz w:val="22"/>
          <w:szCs w:val="22"/>
        </w:rPr>
        <w:t xml:space="preserve"> rozsah za výkon AD vyčerpán, musí být o případném navýšení</w:t>
      </w:r>
      <w:r w:rsidR="00733726">
        <w:rPr>
          <w:rFonts w:asciiTheme="minorHAnsi" w:hAnsiTheme="minorHAnsi"/>
          <w:sz w:val="22"/>
          <w:szCs w:val="22"/>
        </w:rPr>
        <w:t xml:space="preserve"> tohoto rozsahu uzavřen dodatek k této smlouvě, a to v souladu s platnými právními předpisy.</w:t>
      </w:r>
      <w:r w:rsidR="003366D9">
        <w:rPr>
          <w:rFonts w:asciiTheme="minorHAnsi" w:hAnsiTheme="minorHAnsi"/>
          <w:sz w:val="22"/>
          <w:szCs w:val="22"/>
        </w:rPr>
        <w:t xml:space="preserve"> </w:t>
      </w:r>
      <w:r w:rsidR="00647320" w:rsidRPr="009143D3">
        <w:rPr>
          <w:rFonts w:asciiTheme="minorHAnsi" w:hAnsiTheme="minorHAnsi"/>
          <w:sz w:val="22"/>
          <w:szCs w:val="22"/>
        </w:rPr>
        <w:t xml:space="preserve">Objednatel není povinen předběžně stanovený rozsah AD vyčerpat. </w:t>
      </w:r>
    </w:p>
    <w:p w:rsidR="00DD76BC" w:rsidRDefault="00291E34" w:rsidP="00291E34">
      <w:pPr>
        <w:pStyle w:val="Odstavecseseznamem"/>
        <w:numPr>
          <w:ilvl w:val="0"/>
          <w:numId w:val="26"/>
        </w:numPr>
        <w:tabs>
          <w:tab w:val="left" w:pos="567"/>
        </w:tabs>
        <w:jc w:val="both"/>
        <w:rPr>
          <w:rFonts w:asciiTheme="minorHAnsi" w:hAnsiTheme="minorHAnsi"/>
          <w:sz w:val="22"/>
          <w:szCs w:val="22"/>
        </w:rPr>
      </w:pPr>
      <w:r w:rsidRPr="00291E34">
        <w:rPr>
          <w:rFonts w:asciiTheme="minorHAnsi" w:hAnsiTheme="minorHAnsi"/>
          <w:sz w:val="22"/>
          <w:szCs w:val="22"/>
        </w:rPr>
        <w:t xml:space="preserve">Odměna za výkon autorského dozoru – zpracování změn projektové dokumentace na základě nových zjištění v průběhu stavby nebo vyvolaných postupem prací na stavbě je stanovená dohodou smluvních stran </w:t>
      </w:r>
      <w:r w:rsidRPr="00C96BA4">
        <w:rPr>
          <w:rFonts w:asciiTheme="minorHAnsi" w:hAnsiTheme="minorHAnsi"/>
          <w:sz w:val="22"/>
          <w:szCs w:val="22"/>
        </w:rPr>
        <w:t xml:space="preserve">ve </w:t>
      </w:r>
      <w:r w:rsidRPr="00C96BA4">
        <w:rPr>
          <w:rFonts w:asciiTheme="minorHAnsi" w:hAnsiTheme="minorHAnsi"/>
          <w:b/>
          <w:sz w:val="22"/>
          <w:szCs w:val="22"/>
        </w:rPr>
        <w:t xml:space="preserve">výši </w:t>
      </w:r>
      <w:r w:rsidR="00C96BA4" w:rsidRPr="00C96BA4">
        <w:rPr>
          <w:rFonts w:asciiTheme="minorHAnsi" w:hAnsiTheme="minorHAnsi"/>
          <w:b/>
          <w:sz w:val="22"/>
          <w:szCs w:val="22"/>
        </w:rPr>
        <w:t>100,00</w:t>
      </w:r>
      <w:r w:rsidRPr="00C96BA4">
        <w:rPr>
          <w:rFonts w:asciiTheme="minorHAnsi" w:hAnsiTheme="minorHAnsi"/>
          <w:b/>
          <w:sz w:val="22"/>
          <w:szCs w:val="22"/>
        </w:rPr>
        <w:t xml:space="preserve"> Kč</w:t>
      </w:r>
      <w:r w:rsidR="003E15FE" w:rsidRPr="00C96BA4">
        <w:rPr>
          <w:rFonts w:asciiTheme="minorHAnsi" w:hAnsiTheme="minorHAnsi"/>
          <w:b/>
          <w:sz w:val="22"/>
          <w:szCs w:val="22"/>
        </w:rPr>
        <w:t xml:space="preserve"> /</w:t>
      </w:r>
      <w:r w:rsidRPr="00C96BA4">
        <w:rPr>
          <w:rFonts w:asciiTheme="minorHAnsi" w:hAnsiTheme="minorHAnsi"/>
          <w:b/>
          <w:sz w:val="22"/>
          <w:szCs w:val="22"/>
        </w:rPr>
        <w:t xml:space="preserve">1 </w:t>
      </w:r>
      <w:r w:rsidR="00BE1BDD" w:rsidRPr="00C96BA4">
        <w:rPr>
          <w:rFonts w:asciiTheme="minorHAnsi" w:hAnsiTheme="minorHAnsi"/>
          <w:b/>
          <w:sz w:val="22"/>
          <w:szCs w:val="22"/>
        </w:rPr>
        <w:t>hodinu</w:t>
      </w:r>
      <w:r w:rsidR="00BE1BDD" w:rsidRPr="00C96BA4">
        <w:rPr>
          <w:rFonts w:asciiTheme="minorHAnsi" w:hAnsiTheme="minorHAnsi"/>
          <w:sz w:val="22"/>
          <w:szCs w:val="22"/>
        </w:rPr>
        <w:t>.</w:t>
      </w:r>
      <w:r w:rsidR="00BE1BDD">
        <w:rPr>
          <w:rFonts w:asciiTheme="minorHAnsi" w:hAnsiTheme="minorHAnsi"/>
          <w:sz w:val="22"/>
          <w:szCs w:val="22"/>
        </w:rPr>
        <w:t xml:space="preserve"> </w:t>
      </w:r>
      <w:r w:rsidR="00C96BA4">
        <w:rPr>
          <w:rFonts w:asciiTheme="minorHAnsi" w:hAnsiTheme="minorHAnsi"/>
          <w:sz w:val="22"/>
          <w:szCs w:val="22"/>
        </w:rPr>
        <w:t xml:space="preserve">Tato cena je cenou konečnou a nepřekročitelnou. </w:t>
      </w:r>
      <w:r w:rsidRPr="00357900">
        <w:rPr>
          <w:rFonts w:asciiTheme="minorHAnsi" w:hAnsiTheme="minorHAnsi"/>
          <w:sz w:val="22"/>
          <w:szCs w:val="22"/>
        </w:rPr>
        <w:t xml:space="preserve">Objednatel předpokládá dodatečné projektové práce v rozsahu </w:t>
      </w:r>
      <w:r w:rsidR="008E415B">
        <w:rPr>
          <w:rFonts w:asciiTheme="minorHAnsi" w:hAnsiTheme="minorHAnsi"/>
          <w:sz w:val="22"/>
          <w:szCs w:val="22"/>
        </w:rPr>
        <w:t>4</w:t>
      </w:r>
      <w:r w:rsidRPr="00357900">
        <w:rPr>
          <w:rFonts w:asciiTheme="minorHAnsi" w:hAnsiTheme="minorHAnsi"/>
          <w:sz w:val="22"/>
          <w:szCs w:val="22"/>
        </w:rPr>
        <w:t xml:space="preserve">0 hodin. </w:t>
      </w:r>
    </w:p>
    <w:p w:rsidR="003366D9" w:rsidRPr="00DD76BC" w:rsidRDefault="00291E34" w:rsidP="00F46430">
      <w:pPr>
        <w:tabs>
          <w:tab w:val="left" w:pos="567"/>
        </w:tabs>
        <w:ind w:left="567"/>
        <w:jc w:val="both"/>
        <w:rPr>
          <w:rFonts w:asciiTheme="minorHAnsi" w:hAnsiTheme="minorHAnsi"/>
          <w:sz w:val="22"/>
          <w:szCs w:val="22"/>
        </w:rPr>
      </w:pPr>
      <w:r w:rsidRPr="00DD76BC">
        <w:rPr>
          <w:rFonts w:asciiTheme="minorHAnsi" w:hAnsiTheme="minorHAnsi"/>
          <w:sz w:val="22"/>
          <w:szCs w:val="22"/>
        </w:rPr>
        <w:tab/>
      </w:r>
    </w:p>
    <w:tbl>
      <w:tblPr>
        <w:tblStyle w:val="Mkatabulky"/>
        <w:tblW w:w="0" w:type="auto"/>
        <w:tblInd w:w="567" w:type="dxa"/>
        <w:tblLayout w:type="fixed"/>
        <w:tblLook w:val="04A0" w:firstRow="1" w:lastRow="0" w:firstColumn="1" w:lastColumn="0" w:noHBand="0" w:noVBand="1"/>
      </w:tblPr>
      <w:tblGrid>
        <w:gridCol w:w="2830"/>
        <w:gridCol w:w="1795"/>
        <w:gridCol w:w="1796"/>
        <w:gridCol w:w="1796"/>
      </w:tblGrid>
      <w:tr w:rsidR="001648D2" w:rsidRPr="00136E33" w:rsidTr="001648D2">
        <w:tc>
          <w:tcPr>
            <w:tcW w:w="2830" w:type="dxa"/>
          </w:tcPr>
          <w:p w:rsidR="001648D2" w:rsidRPr="00DD76BC" w:rsidRDefault="001648D2" w:rsidP="00F46430">
            <w:pPr>
              <w:tabs>
                <w:tab w:val="left" w:pos="709"/>
              </w:tabs>
              <w:ind w:left="927"/>
              <w:rPr>
                <w:rFonts w:asciiTheme="minorHAnsi" w:hAnsiTheme="minorHAnsi"/>
                <w:b/>
                <w:sz w:val="22"/>
                <w:szCs w:val="22"/>
              </w:rPr>
            </w:pPr>
            <w:r w:rsidRPr="00DD76BC">
              <w:rPr>
                <w:rFonts w:asciiTheme="minorHAnsi" w:hAnsiTheme="minorHAnsi"/>
                <w:b/>
                <w:sz w:val="22"/>
                <w:szCs w:val="22"/>
              </w:rPr>
              <w:t>Činnost</w:t>
            </w:r>
          </w:p>
        </w:tc>
        <w:tc>
          <w:tcPr>
            <w:tcW w:w="1795" w:type="dxa"/>
          </w:tcPr>
          <w:p w:rsidR="001648D2" w:rsidRPr="00D74C7A" w:rsidRDefault="001648D2" w:rsidP="00B809CD">
            <w:pPr>
              <w:tabs>
                <w:tab w:val="left" w:pos="709"/>
              </w:tabs>
              <w:suppressAutoHyphens w:val="0"/>
              <w:jc w:val="center"/>
              <w:rPr>
                <w:rFonts w:asciiTheme="minorHAnsi" w:hAnsiTheme="minorHAnsi"/>
                <w:b/>
                <w:sz w:val="22"/>
                <w:szCs w:val="22"/>
              </w:rPr>
            </w:pPr>
            <w:r w:rsidRPr="00D74C7A">
              <w:rPr>
                <w:rFonts w:asciiTheme="minorHAnsi" w:hAnsiTheme="minorHAnsi"/>
                <w:b/>
                <w:sz w:val="22"/>
                <w:szCs w:val="22"/>
              </w:rPr>
              <w:t>Cena za 1 KD</w:t>
            </w:r>
          </w:p>
        </w:tc>
        <w:tc>
          <w:tcPr>
            <w:tcW w:w="1796" w:type="dxa"/>
          </w:tcPr>
          <w:p w:rsidR="001648D2" w:rsidRPr="00D74C7A" w:rsidRDefault="001648D2" w:rsidP="00B809CD">
            <w:pPr>
              <w:tabs>
                <w:tab w:val="left" w:pos="709"/>
              </w:tabs>
              <w:suppressAutoHyphens w:val="0"/>
              <w:jc w:val="center"/>
              <w:rPr>
                <w:rFonts w:asciiTheme="minorHAnsi" w:hAnsiTheme="minorHAnsi"/>
                <w:b/>
                <w:sz w:val="22"/>
                <w:szCs w:val="22"/>
              </w:rPr>
            </w:pPr>
            <w:r w:rsidRPr="00D74C7A">
              <w:rPr>
                <w:rFonts w:asciiTheme="minorHAnsi" w:hAnsiTheme="minorHAnsi"/>
                <w:b/>
                <w:sz w:val="22"/>
                <w:szCs w:val="22"/>
              </w:rPr>
              <w:t xml:space="preserve">Předpokládaný počet návštěv na stavbě </w:t>
            </w:r>
          </w:p>
        </w:tc>
        <w:tc>
          <w:tcPr>
            <w:tcW w:w="1796" w:type="dxa"/>
          </w:tcPr>
          <w:p w:rsidR="001648D2" w:rsidRPr="00D74C7A" w:rsidRDefault="001648D2" w:rsidP="00B809CD">
            <w:pPr>
              <w:tabs>
                <w:tab w:val="left" w:pos="709"/>
              </w:tabs>
              <w:suppressAutoHyphens w:val="0"/>
              <w:jc w:val="center"/>
              <w:rPr>
                <w:rFonts w:asciiTheme="minorHAnsi" w:hAnsiTheme="minorHAnsi"/>
                <w:b/>
                <w:sz w:val="22"/>
                <w:szCs w:val="22"/>
              </w:rPr>
            </w:pPr>
            <w:r w:rsidRPr="00D74C7A">
              <w:rPr>
                <w:rFonts w:asciiTheme="minorHAnsi" w:hAnsiTheme="minorHAnsi"/>
                <w:b/>
                <w:sz w:val="22"/>
                <w:szCs w:val="22"/>
              </w:rPr>
              <w:t>Cena celkem s DPH</w:t>
            </w:r>
          </w:p>
        </w:tc>
      </w:tr>
      <w:tr w:rsidR="001648D2" w:rsidTr="001648D2">
        <w:tc>
          <w:tcPr>
            <w:tcW w:w="2830" w:type="dxa"/>
          </w:tcPr>
          <w:p w:rsidR="001648D2" w:rsidRDefault="001648D2" w:rsidP="004126D3">
            <w:pPr>
              <w:tabs>
                <w:tab w:val="left" w:pos="709"/>
              </w:tabs>
              <w:suppressAutoHyphens w:val="0"/>
              <w:jc w:val="both"/>
              <w:rPr>
                <w:rFonts w:asciiTheme="minorHAnsi" w:hAnsiTheme="minorHAnsi"/>
                <w:sz w:val="22"/>
                <w:szCs w:val="22"/>
              </w:rPr>
            </w:pPr>
            <w:r>
              <w:rPr>
                <w:rFonts w:asciiTheme="minorHAnsi" w:hAnsiTheme="minorHAnsi"/>
                <w:sz w:val="22"/>
                <w:szCs w:val="22"/>
              </w:rPr>
              <w:t>Výkon autorského dozoru – účast na kontrolních dnech</w:t>
            </w:r>
          </w:p>
        </w:tc>
        <w:tc>
          <w:tcPr>
            <w:tcW w:w="1795" w:type="dxa"/>
          </w:tcPr>
          <w:p w:rsidR="001648D2" w:rsidRPr="004E51AB" w:rsidRDefault="001648D2" w:rsidP="004126D3">
            <w:pPr>
              <w:tabs>
                <w:tab w:val="left" w:pos="709"/>
              </w:tabs>
              <w:suppressAutoHyphens w:val="0"/>
              <w:jc w:val="center"/>
              <w:rPr>
                <w:rFonts w:asciiTheme="minorHAnsi" w:hAnsiTheme="minorHAnsi"/>
                <w:sz w:val="22"/>
                <w:szCs w:val="22"/>
              </w:rPr>
            </w:pPr>
            <w:r>
              <w:rPr>
                <w:rFonts w:asciiTheme="minorHAnsi" w:hAnsiTheme="minorHAnsi"/>
                <w:sz w:val="22"/>
                <w:szCs w:val="22"/>
              </w:rPr>
              <w:t xml:space="preserve">100 </w:t>
            </w:r>
            <w:r w:rsidRPr="004E51AB">
              <w:rPr>
                <w:rFonts w:asciiTheme="minorHAnsi" w:hAnsiTheme="minorHAnsi"/>
                <w:sz w:val="22"/>
                <w:szCs w:val="22"/>
              </w:rPr>
              <w:t>Kč/KD</w:t>
            </w:r>
          </w:p>
        </w:tc>
        <w:tc>
          <w:tcPr>
            <w:tcW w:w="1796" w:type="dxa"/>
          </w:tcPr>
          <w:p w:rsidR="001648D2" w:rsidRPr="004E51AB" w:rsidRDefault="001648D2" w:rsidP="004126D3">
            <w:pPr>
              <w:tabs>
                <w:tab w:val="left" w:pos="709"/>
              </w:tabs>
              <w:suppressAutoHyphens w:val="0"/>
              <w:jc w:val="center"/>
              <w:rPr>
                <w:rFonts w:asciiTheme="minorHAnsi" w:hAnsiTheme="minorHAnsi"/>
                <w:sz w:val="22"/>
                <w:szCs w:val="22"/>
              </w:rPr>
            </w:pPr>
            <w:r w:rsidRPr="004E51AB">
              <w:rPr>
                <w:rFonts w:asciiTheme="minorHAnsi" w:hAnsiTheme="minorHAnsi"/>
                <w:sz w:val="22"/>
                <w:szCs w:val="22"/>
              </w:rPr>
              <w:t>20 návštěv</w:t>
            </w:r>
          </w:p>
        </w:tc>
        <w:tc>
          <w:tcPr>
            <w:tcW w:w="1796" w:type="dxa"/>
          </w:tcPr>
          <w:p w:rsidR="001648D2" w:rsidRPr="004E51AB" w:rsidRDefault="001648D2" w:rsidP="004126D3">
            <w:pPr>
              <w:tabs>
                <w:tab w:val="left" w:pos="709"/>
              </w:tabs>
              <w:suppressAutoHyphens w:val="0"/>
              <w:jc w:val="center"/>
              <w:rPr>
                <w:rFonts w:asciiTheme="minorHAnsi" w:hAnsiTheme="minorHAnsi"/>
                <w:sz w:val="22"/>
                <w:szCs w:val="22"/>
              </w:rPr>
            </w:pPr>
            <w:r>
              <w:rPr>
                <w:rFonts w:asciiTheme="minorHAnsi" w:hAnsiTheme="minorHAnsi"/>
                <w:sz w:val="22"/>
                <w:szCs w:val="22"/>
              </w:rPr>
              <w:t>2</w:t>
            </w:r>
            <w:r w:rsidR="006C6094">
              <w:rPr>
                <w:rFonts w:asciiTheme="minorHAnsi" w:hAnsiTheme="minorHAnsi"/>
                <w:sz w:val="22"/>
                <w:szCs w:val="22"/>
              </w:rPr>
              <w:t> </w:t>
            </w:r>
            <w:r>
              <w:rPr>
                <w:rFonts w:asciiTheme="minorHAnsi" w:hAnsiTheme="minorHAnsi"/>
                <w:sz w:val="22"/>
                <w:szCs w:val="22"/>
              </w:rPr>
              <w:t>000</w:t>
            </w:r>
            <w:r w:rsidR="006C6094">
              <w:rPr>
                <w:rFonts w:asciiTheme="minorHAnsi" w:hAnsiTheme="minorHAnsi"/>
                <w:sz w:val="22"/>
                <w:szCs w:val="22"/>
              </w:rPr>
              <w:t>,00</w:t>
            </w:r>
            <w:r>
              <w:rPr>
                <w:rFonts w:asciiTheme="minorHAnsi" w:hAnsiTheme="minorHAnsi"/>
                <w:sz w:val="22"/>
                <w:szCs w:val="22"/>
              </w:rPr>
              <w:t xml:space="preserve"> </w:t>
            </w:r>
            <w:r w:rsidRPr="004E51AB">
              <w:rPr>
                <w:rFonts w:asciiTheme="minorHAnsi" w:hAnsiTheme="minorHAnsi"/>
                <w:sz w:val="22"/>
                <w:szCs w:val="22"/>
              </w:rPr>
              <w:t>Kč</w:t>
            </w:r>
          </w:p>
        </w:tc>
      </w:tr>
      <w:tr w:rsidR="001648D2" w:rsidTr="001648D2">
        <w:tc>
          <w:tcPr>
            <w:tcW w:w="2830" w:type="dxa"/>
          </w:tcPr>
          <w:p w:rsidR="001648D2" w:rsidRDefault="001648D2" w:rsidP="004126D3">
            <w:pPr>
              <w:tabs>
                <w:tab w:val="left" w:pos="709"/>
              </w:tabs>
              <w:suppressAutoHyphens w:val="0"/>
              <w:jc w:val="both"/>
              <w:rPr>
                <w:rFonts w:asciiTheme="minorHAnsi" w:hAnsiTheme="minorHAnsi"/>
                <w:sz w:val="22"/>
                <w:szCs w:val="22"/>
              </w:rPr>
            </w:pPr>
            <w:r>
              <w:rPr>
                <w:rFonts w:asciiTheme="minorHAnsi" w:hAnsiTheme="minorHAnsi"/>
                <w:sz w:val="22"/>
                <w:szCs w:val="22"/>
              </w:rPr>
              <w:t>Výkon autorského dozoru – zpracování změn projektové dokumentace</w:t>
            </w:r>
          </w:p>
        </w:tc>
        <w:tc>
          <w:tcPr>
            <w:tcW w:w="1795" w:type="dxa"/>
          </w:tcPr>
          <w:p w:rsidR="001648D2" w:rsidRPr="004E51AB" w:rsidRDefault="001648D2" w:rsidP="004126D3">
            <w:pPr>
              <w:tabs>
                <w:tab w:val="left" w:pos="709"/>
              </w:tabs>
              <w:suppressAutoHyphens w:val="0"/>
              <w:jc w:val="center"/>
              <w:rPr>
                <w:rFonts w:asciiTheme="minorHAnsi" w:hAnsiTheme="minorHAnsi"/>
                <w:sz w:val="22"/>
                <w:szCs w:val="22"/>
              </w:rPr>
            </w:pPr>
            <w:r>
              <w:rPr>
                <w:rFonts w:asciiTheme="minorHAnsi" w:hAnsiTheme="minorHAnsi"/>
                <w:sz w:val="22"/>
                <w:szCs w:val="22"/>
              </w:rPr>
              <w:t xml:space="preserve">100 </w:t>
            </w:r>
            <w:r w:rsidRPr="004E51AB">
              <w:rPr>
                <w:rFonts w:asciiTheme="minorHAnsi" w:hAnsiTheme="minorHAnsi"/>
                <w:sz w:val="22"/>
                <w:szCs w:val="22"/>
              </w:rPr>
              <w:t xml:space="preserve">Kč/hod </w:t>
            </w:r>
          </w:p>
        </w:tc>
        <w:tc>
          <w:tcPr>
            <w:tcW w:w="1796" w:type="dxa"/>
          </w:tcPr>
          <w:p w:rsidR="001648D2" w:rsidRPr="004E51AB" w:rsidRDefault="001648D2" w:rsidP="004126D3">
            <w:pPr>
              <w:tabs>
                <w:tab w:val="left" w:pos="709"/>
              </w:tabs>
              <w:suppressAutoHyphens w:val="0"/>
              <w:jc w:val="center"/>
              <w:rPr>
                <w:rFonts w:asciiTheme="minorHAnsi" w:hAnsiTheme="minorHAnsi"/>
                <w:sz w:val="22"/>
                <w:szCs w:val="22"/>
              </w:rPr>
            </w:pPr>
            <w:r>
              <w:rPr>
                <w:rFonts w:asciiTheme="minorHAnsi" w:hAnsiTheme="minorHAnsi"/>
                <w:sz w:val="22"/>
                <w:szCs w:val="22"/>
              </w:rPr>
              <w:t>4</w:t>
            </w:r>
            <w:r w:rsidRPr="004E51AB">
              <w:rPr>
                <w:rFonts w:asciiTheme="minorHAnsi" w:hAnsiTheme="minorHAnsi"/>
                <w:sz w:val="22"/>
                <w:szCs w:val="22"/>
              </w:rPr>
              <w:t>0 hodin</w:t>
            </w:r>
          </w:p>
        </w:tc>
        <w:tc>
          <w:tcPr>
            <w:tcW w:w="1796" w:type="dxa"/>
          </w:tcPr>
          <w:p w:rsidR="001648D2" w:rsidRPr="004E51AB" w:rsidRDefault="001648D2" w:rsidP="004126D3">
            <w:pPr>
              <w:tabs>
                <w:tab w:val="left" w:pos="709"/>
              </w:tabs>
              <w:suppressAutoHyphens w:val="0"/>
              <w:jc w:val="center"/>
              <w:rPr>
                <w:rFonts w:asciiTheme="minorHAnsi" w:hAnsiTheme="minorHAnsi"/>
                <w:sz w:val="22"/>
                <w:szCs w:val="22"/>
              </w:rPr>
            </w:pPr>
            <w:r>
              <w:rPr>
                <w:rFonts w:asciiTheme="minorHAnsi" w:hAnsiTheme="minorHAnsi"/>
                <w:sz w:val="22"/>
                <w:szCs w:val="22"/>
              </w:rPr>
              <w:t>4</w:t>
            </w:r>
            <w:r w:rsidR="006C6094">
              <w:rPr>
                <w:rFonts w:asciiTheme="minorHAnsi" w:hAnsiTheme="minorHAnsi"/>
                <w:sz w:val="22"/>
                <w:szCs w:val="22"/>
              </w:rPr>
              <w:t> </w:t>
            </w:r>
            <w:r>
              <w:rPr>
                <w:rFonts w:asciiTheme="minorHAnsi" w:hAnsiTheme="minorHAnsi"/>
                <w:sz w:val="22"/>
                <w:szCs w:val="22"/>
              </w:rPr>
              <w:t>000</w:t>
            </w:r>
            <w:r w:rsidR="006C6094">
              <w:rPr>
                <w:rFonts w:asciiTheme="minorHAnsi" w:hAnsiTheme="minorHAnsi"/>
                <w:sz w:val="22"/>
                <w:szCs w:val="22"/>
              </w:rPr>
              <w:t>,00</w:t>
            </w:r>
            <w:r>
              <w:rPr>
                <w:rFonts w:asciiTheme="minorHAnsi" w:hAnsiTheme="minorHAnsi"/>
                <w:sz w:val="22"/>
                <w:szCs w:val="22"/>
              </w:rPr>
              <w:t xml:space="preserve"> </w:t>
            </w:r>
            <w:r w:rsidRPr="004E51AB">
              <w:rPr>
                <w:rFonts w:asciiTheme="minorHAnsi" w:hAnsiTheme="minorHAnsi"/>
                <w:sz w:val="22"/>
                <w:szCs w:val="22"/>
              </w:rPr>
              <w:t>Kč</w:t>
            </w:r>
          </w:p>
        </w:tc>
      </w:tr>
      <w:tr w:rsidR="001648D2" w:rsidRPr="00915D3D" w:rsidTr="001648D2">
        <w:tc>
          <w:tcPr>
            <w:tcW w:w="2830" w:type="dxa"/>
          </w:tcPr>
          <w:p w:rsidR="001648D2" w:rsidRDefault="001648D2" w:rsidP="004126D3">
            <w:pPr>
              <w:tabs>
                <w:tab w:val="left" w:pos="709"/>
              </w:tabs>
              <w:suppressAutoHyphens w:val="0"/>
              <w:jc w:val="both"/>
              <w:rPr>
                <w:rFonts w:asciiTheme="minorHAnsi" w:hAnsiTheme="minorHAnsi"/>
                <w:sz w:val="22"/>
                <w:szCs w:val="22"/>
              </w:rPr>
            </w:pPr>
            <w:r>
              <w:rPr>
                <w:rFonts w:asciiTheme="minorHAnsi" w:hAnsiTheme="minorHAnsi"/>
                <w:sz w:val="22"/>
                <w:szCs w:val="22"/>
              </w:rPr>
              <w:t>Cena celkem</w:t>
            </w:r>
          </w:p>
        </w:tc>
        <w:tc>
          <w:tcPr>
            <w:tcW w:w="1795" w:type="dxa"/>
          </w:tcPr>
          <w:p w:rsidR="001648D2" w:rsidRPr="00915D3D" w:rsidRDefault="001648D2" w:rsidP="004126D3">
            <w:pPr>
              <w:tabs>
                <w:tab w:val="left" w:pos="709"/>
              </w:tabs>
              <w:suppressAutoHyphens w:val="0"/>
              <w:jc w:val="center"/>
              <w:rPr>
                <w:rFonts w:asciiTheme="minorHAnsi" w:hAnsiTheme="minorHAnsi"/>
                <w:sz w:val="22"/>
                <w:szCs w:val="22"/>
                <w:highlight w:val="yellow"/>
              </w:rPr>
            </w:pPr>
          </w:p>
        </w:tc>
        <w:tc>
          <w:tcPr>
            <w:tcW w:w="1796" w:type="dxa"/>
          </w:tcPr>
          <w:p w:rsidR="001648D2" w:rsidRPr="00915D3D" w:rsidRDefault="001648D2" w:rsidP="004126D3">
            <w:pPr>
              <w:tabs>
                <w:tab w:val="left" w:pos="709"/>
              </w:tabs>
              <w:suppressAutoHyphens w:val="0"/>
              <w:jc w:val="center"/>
              <w:rPr>
                <w:rFonts w:asciiTheme="minorHAnsi" w:hAnsiTheme="minorHAnsi"/>
                <w:sz w:val="22"/>
                <w:szCs w:val="22"/>
                <w:highlight w:val="yellow"/>
              </w:rPr>
            </w:pPr>
          </w:p>
        </w:tc>
        <w:tc>
          <w:tcPr>
            <w:tcW w:w="1796" w:type="dxa"/>
          </w:tcPr>
          <w:p w:rsidR="001648D2" w:rsidRPr="006C6094" w:rsidRDefault="001648D2" w:rsidP="004126D3">
            <w:pPr>
              <w:tabs>
                <w:tab w:val="left" w:pos="709"/>
              </w:tabs>
              <w:suppressAutoHyphens w:val="0"/>
              <w:jc w:val="center"/>
              <w:rPr>
                <w:rFonts w:asciiTheme="minorHAnsi" w:hAnsiTheme="minorHAnsi"/>
                <w:b/>
                <w:sz w:val="22"/>
                <w:szCs w:val="22"/>
                <w:highlight w:val="yellow"/>
              </w:rPr>
            </w:pPr>
            <w:r w:rsidRPr="006C6094">
              <w:rPr>
                <w:rFonts w:asciiTheme="minorHAnsi" w:hAnsiTheme="minorHAnsi"/>
                <w:b/>
                <w:sz w:val="22"/>
                <w:szCs w:val="22"/>
              </w:rPr>
              <w:t>6</w:t>
            </w:r>
            <w:r w:rsidR="006C6094">
              <w:rPr>
                <w:rFonts w:asciiTheme="minorHAnsi" w:hAnsiTheme="minorHAnsi"/>
                <w:b/>
                <w:sz w:val="22"/>
                <w:szCs w:val="22"/>
              </w:rPr>
              <w:t> </w:t>
            </w:r>
            <w:r w:rsidRPr="006C6094">
              <w:rPr>
                <w:rFonts w:asciiTheme="minorHAnsi" w:hAnsiTheme="minorHAnsi"/>
                <w:b/>
                <w:sz w:val="22"/>
                <w:szCs w:val="22"/>
              </w:rPr>
              <w:t>000</w:t>
            </w:r>
            <w:r w:rsidR="006C6094">
              <w:rPr>
                <w:rFonts w:asciiTheme="minorHAnsi" w:hAnsiTheme="minorHAnsi"/>
                <w:b/>
                <w:sz w:val="22"/>
                <w:szCs w:val="22"/>
              </w:rPr>
              <w:t>,00</w:t>
            </w:r>
            <w:r w:rsidRPr="006C6094">
              <w:rPr>
                <w:rFonts w:asciiTheme="minorHAnsi" w:hAnsiTheme="minorHAnsi"/>
                <w:b/>
                <w:sz w:val="22"/>
                <w:szCs w:val="22"/>
              </w:rPr>
              <w:t xml:space="preserve"> Kč</w:t>
            </w:r>
          </w:p>
        </w:tc>
      </w:tr>
    </w:tbl>
    <w:p w:rsidR="0086761C" w:rsidRDefault="0086761C" w:rsidP="00917620">
      <w:pPr>
        <w:tabs>
          <w:tab w:val="left" w:pos="709"/>
        </w:tabs>
        <w:suppressAutoHyphens w:val="0"/>
        <w:ind w:left="567" w:hanging="567"/>
        <w:jc w:val="both"/>
        <w:rPr>
          <w:rFonts w:asciiTheme="minorHAnsi" w:hAnsiTheme="minorHAnsi"/>
          <w:sz w:val="22"/>
          <w:szCs w:val="22"/>
        </w:rPr>
      </w:pPr>
    </w:p>
    <w:p w:rsidR="000C717F" w:rsidRPr="00FB68BB" w:rsidRDefault="000C717F" w:rsidP="00917620">
      <w:pPr>
        <w:tabs>
          <w:tab w:val="left" w:pos="709"/>
        </w:tabs>
        <w:suppressAutoHyphens w:val="0"/>
        <w:ind w:left="567" w:hanging="567"/>
        <w:jc w:val="both"/>
        <w:rPr>
          <w:rFonts w:asciiTheme="minorHAnsi" w:hAnsiTheme="minorHAnsi"/>
          <w:sz w:val="22"/>
          <w:szCs w:val="22"/>
        </w:rPr>
      </w:pPr>
      <w:r w:rsidRPr="00FB68BB">
        <w:rPr>
          <w:rFonts w:asciiTheme="minorHAnsi" w:hAnsiTheme="minorHAnsi"/>
          <w:sz w:val="22"/>
          <w:szCs w:val="22"/>
        </w:rPr>
        <w:t>6</w:t>
      </w:r>
      <w:r w:rsidR="008202DF" w:rsidRPr="00FB68BB">
        <w:rPr>
          <w:rFonts w:asciiTheme="minorHAnsi" w:hAnsiTheme="minorHAnsi"/>
          <w:sz w:val="22"/>
          <w:szCs w:val="22"/>
        </w:rPr>
        <w:t>.</w:t>
      </w:r>
      <w:r w:rsidR="00A47D0F">
        <w:rPr>
          <w:rFonts w:asciiTheme="minorHAnsi" w:hAnsiTheme="minorHAnsi"/>
          <w:sz w:val="22"/>
          <w:szCs w:val="22"/>
        </w:rPr>
        <w:t>2</w:t>
      </w:r>
      <w:r w:rsidR="008202DF" w:rsidRPr="00FB68BB">
        <w:rPr>
          <w:rFonts w:asciiTheme="minorHAnsi" w:hAnsiTheme="minorHAnsi"/>
          <w:sz w:val="22"/>
          <w:szCs w:val="22"/>
        </w:rPr>
        <w:tab/>
        <w:t xml:space="preserve">Smluvní cena uvedená výše v bodě </w:t>
      </w:r>
      <w:r w:rsidRPr="00FB68BB">
        <w:rPr>
          <w:rFonts w:asciiTheme="minorHAnsi" w:hAnsiTheme="minorHAnsi"/>
          <w:sz w:val="22"/>
          <w:szCs w:val="22"/>
        </w:rPr>
        <w:t>6.1.1</w:t>
      </w:r>
      <w:r w:rsidR="004E277E" w:rsidRPr="00FB68BB">
        <w:rPr>
          <w:rFonts w:asciiTheme="minorHAnsi" w:hAnsiTheme="minorHAnsi"/>
          <w:sz w:val="22"/>
          <w:szCs w:val="22"/>
        </w:rPr>
        <w:t xml:space="preserve"> této smlouvy</w:t>
      </w:r>
      <w:r w:rsidR="008202DF" w:rsidRPr="00FB68BB">
        <w:rPr>
          <w:rFonts w:asciiTheme="minorHAnsi" w:hAnsiTheme="minorHAnsi"/>
          <w:sz w:val="22"/>
          <w:szCs w:val="22"/>
        </w:rPr>
        <w:t xml:space="preserve"> je cenou </w:t>
      </w:r>
      <w:r w:rsidR="009354E3" w:rsidRPr="00FB68BB">
        <w:rPr>
          <w:rFonts w:asciiTheme="minorHAnsi" w:hAnsiTheme="minorHAnsi"/>
          <w:sz w:val="22"/>
          <w:szCs w:val="22"/>
        </w:rPr>
        <w:t>konečnou</w:t>
      </w:r>
      <w:r w:rsidR="004E277E" w:rsidRPr="00FB68BB">
        <w:rPr>
          <w:rFonts w:asciiTheme="minorHAnsi" w:hAnsiTheme="minorHAnsi"/>
          <w:sz w:val="22"/>
          <w:szCs w:val="22"/>
        </w:rPr>
        <w:t xml:space="preserve"> a nepřekročitelnou</w:t>
      </w:r>
      <w:r w:rsidR="008202DF" w:rsidRPr="00FB68BB">
        <w:rPr>
          <w:rFonts w:asciiTheme="minorHAnsi" w:hAnsiTheme="minorHAnsi"/>
          <w:sz w:val="22"/>
          <w:szCs w:val="22"/>
        </w:rPr>
        <w:t>.</w:t>
      </w:r>
      <w:r w:rsidRPr="00FB68BB">
        <w:rPr>
          <w:rFonts w:asciiTheme="minorHAnsi" w:hAnsiTheme="minorHAnsi"/>
          <w:sz w:val="22"/>
          <w:szCs w:val="22"/>
        </w:rPr>
        <w:t xml:space="preserve"> Veškeré práce, dodávky a činnosti požadované k naplnění této části předmětu díla jsou zahrnuty do nabídkové ceny díla.</w:t>
      </w:r>
    </w:p>
    <w:p w:rsidR="000C717F" w:rsidRPr="00FB68BB" w:rsidRDefault="000C717F" w:rsidP="00917620">
      <w:pPr>
        <w:tabs>
          <w:tab w:val="left" w:pos="709"/>
        </w:tabs>
        <w:suppressAutoHyphens w:val="0"/>
        <w:ind w:left="567" w:hanging="567"/>
        <w:jc w:val="both"/>
        <w:rPr>
          <w:rFonts w:asciiTheme="minorHAnsi" w:hAnsiTheme="minorHAnsi"/>
          <w:sz w:val="22"/>
          <w:szCs w:val="22"/>
        </w:rPr>
      </w:pPr>
      <w:r w:rsidRPr="00FB68BB">
        <w:rPr>
          <w:rFonts w:asciiTheme="minorHAnsi" w:hAnsiTheme="minorHAnsi"/>
          <w:sz w:val="22"/>
          <w:szCs w:val="22"/>
        </w:rPr>
        <w:t>6.3</w:t>
      </w:r>
      <w:r w:rsidRPr="00FB68BB">
        <w:rPr>
          <w:rFonts w:asciiTheme="minorHAnsi" w:hAnsiTheme="minorHAnsi"/>
          <w:sz w:val="22"/>
          <w:szCs w:val="22"/>
        </w:rPr>
        <w:tab/>
      </w:r>
      <w:r w:rsidR="00512C0C" w:rsidRPr="00FB68BB">
        <w:rPr>
          <w:rFonts w:asciiTheme="minorHAnsi" w:hAnsiTheme="minorHAnsi"/>
          <w:sz w:val="22"/>
          <w:szCs w:val="22"/>
        </w:rPr>
        <w:t>Výši smluvní ceny je možné měnit jen v případě změny zákonné sazby DPH.</w:t>
      </w:r>
    </w:p>
    <w:p w:rsidR="009225FC" w:rsidRPr="00757A45" w:rsidRDefault="000C717F" w:rsidP="009225FC">
      <w:pPr>
        <w:tabs>
          <w:tab w:val="left" w:pos="709"/>
        </w:tabs>
        <w:suppressAutoHyphens w:val="0"/>
        <w:ind w:left="567" w:hanging="567"/>
        <w:jc w:val="both"/>
        <w:rPr>
          <w:rFonts w:asciiTheme="minorHAnsi" w:hAnsiTheme="minorHAnsi"/>
          <w:sz w:val="22"/>
          <w:szCs w:val="22"/>
        </w:rPr>
      </w:pPr>
      <w:r w:rsidRPr="00FB68BB">
        <w:rPr>
          <w:rFonts w:asciiTheme="minorHAnsi" w:hAnsiTheme="minorHAnsi"/>
          <w:sz w:val="22"/>
          <w:szCs w:val="22"/>
        </w:rPr>
        <w:t>6.4</w:t>
      </w:r>
      <w:r w:rsidRPr="00FB68BB">
        <w:rPr>
          <w:rFonts w:asciiTheme="minorHAnsi" w:hAnsiTheme="minorHAnsi"/>
          <w:sz w:val="22"/>
          <w:szCs w:val="22"/>
        </w:rPr>
        <w:tab/>
      </w:r>
      <w:r w:rsidR="00C80982">
        <w:rPr>
          <w:rFonts w:asciiTheme="minorHAnsi" w:hAnsiTheme="minorHAnsi"/>
          <w:sz w:val="22"/>
          <w:szCs w:val="22"/>
        </w:rPr>
        <w:t>Cena za zpracování PD jednotlivé</w:t>
      </w:r>
      <w:r w:rsidR="00C80982" w:rsidRPr="00B94CA4">
        <w:rPr>
          <w:rFonts w:asciiTheme="minorHAnsi" w:hAnsiTheme="minorHAnsi"/>
          <w:sz w:val="22"/>
          <w:szCs w:val="22"/>
        </w:rPr>
        <w:t xml:space="preserve"> etapy bude zhotoviteli hrazena na základě faktury vystavené zhotovitelem se splatností </w:t>
      </w:r>
      <w:r w:rsidR="00C80982" w:rsidRPr="00B94CA4">
        <w:rPr>
          <w:rFonts w:asciiTheme="minorHAnsi" w:hAnsiTheme="minorHAnsi"/>
          <w:b/>
          <w:sz w:val="22"/>
          <w:szCs w:val="22"/>
        </w:rPr>
        <w:t xml:space="preserve">nejméně 21 dní ode dne </w:t>
      </w:r>
      <w:r w:rsidR="00397644" w:rsidRPr="00B94CA4">
        <w:rPr>
          <w:rFonts w:asciiTheme="minorHAnsi" w:hAnsiTheme="minorHAnsi"/>
          <w:b/>
          <w:sz w:val="22"/>
          <w:szCs w:val="22"/>
        </w:rPr>
        <w:t xml:space="preserve">doručení na adresu </w:t>
      </w:r>
      <w:r w:rsidR="00983A98" w:rsidRPr="00B94CA4">
        <w:rPr>
          <w:rFonts w:asciiTheme="minorHAnsi" w:hAnsiTheme="minorHAnsi"/>
          <w:b/>
          <w:sz w:val="22"/>
          <w:szCs w:val="22"/>
        </w:rPr>
        <w:t>objednatele: Územní</w:t>
      </w:r>
      <w:r w:rsidR="00C80982" w:rsidRPr="00B94CA4">
        <w:rPr>
          <w:rFonts w:asciiTheme="minorHAnsi" w:hAnsiTheme="minorHAnsi"/>
          <w:b/>
          <w:sz w:val="22"/>
          <w:szCs w:val="22"/>
        </w:rPr>
        <w:t xml:space="preserve"> památková správa v Kroměříži, Sněmovní náměstí 1,</w:t>
      </w:r>
      <w:r w:rsidR="00C80982" w:rsidRPr="00B94CA4">
        <w:rPr>
          <w:rFonts w:asciiTheme="minorHAnsi" w:hAnsiTheme="minorHAnsi"/>
          <w:sz w:val="22"/>
          <w:szCs w:val="22"/>
        </w:rPr>
        <w:t xml:space="preserve"> 767 01 Kroměříž nebo na e-mail: </w:t>
      </w:r>
      <w:hyperlink r:id="rId8" w:history="1">
        <w:r w:rsidR="00CE6767">
          <w:rPr>
            <w:rStyle w:val="Hypertextovodkaz"/>
            <w:rFonts w:asciiTheme="minorHAnsi" w:hAnsiTheme="minorHAnsi"/>
            <w:color w:val="auto"/>
            <w:sz w:val="22"/>
            <w:szCs w:val="22"/>
          </w:rPr>
          <w:t>xxxxxxxx</w:t>
        </w:r>
        <w:r w:rsidR="00B94CA4" w:rsidRPr="00B94CA4">
          <w:rPr>
            <w:rStyle w:val="Hypertextovodkaz"/>
            <w:rFonts w:asciiTheme="minorHAnsi" w:hAnsiTheme="minorHAnsi"/>
            <w:color w:val="auto"/>
            <w:sz w:val="22"/>
            <w:szCs w:val="22"/>
          </w:rPr>
          <w:t xml:space="preserve">. </w:t>
        </w:r>
        <w:r w:rsidR="00B94CA4" w:rsidRPr="00B94CA4">
          <w:rPr>
            <w:rStyle w:val="Hypertextovodkaz"/>
            <w:rFonts w:asciiTheme="minorHAnsi" w:hAnsiTheme="minorHAnsi"/>
            <w:color w:val="auto"/>
            <w:sz w:val="22"/>
            <w:szCs w:val="22"/>
            <w:u w:val="none"/>
          </w:rPr>
          <w:t>Smluvn</w:t>
        </w:r>
        <w:r w:rsidR="00B94CA4" w:rsidRPr="00B94CA4">
          <w:rPr>
            <w:rStyle w:val="Hypertextovodkaz"/>
            <w:rFonts w:asciiTheme="minorHAnsi" w:hAnsiTheme="minorHAnsi"/>
            <w:color w:val="auto"/>
            <w:sz w:val="22"/>
            <w:szCs w:val="22"/>
          </w:rPr>
          <w:t>í</w:t>
        </w:r>
      </w:hyperlink>
      <w:r w:rsidR="00983A98">
        <w:rPr>
          <w:rFonts w:asciiTheme="minorHAnsi" w:hAnsiTheme="minorHAnsi"/>
          <w:sz w:val="22"/>
          <w:szCs w:val="22"/>
        </w:rPr>
        <w:t xml:space="preserve"> strany se dohodly, že objednatel zaplatí zhotoviteli cenu </w:t>
      </w:r>
      <w:r w:rsidR="00805435">
        <w:rPr>
          <w:rFonts w:asciiTheme="minorHAnsi" w:hAnsiTheme="minorHAnsi"/>
          <w:sz w:val="22"/>
          <w:szCs w:val="22"/>
        </w:rPr>
        <w:t>za vypracovanou</w:t>
      </w:r>
      <w:r w:rsidR="00A100D9">
        <w:rPr>
          <w:rFonts w:asciiTheme="minorHAnsi" w:hAnsiTheme="minorHAnsi"/>
          <w:sz w:val="22"/>
          <w:szCs w:val="22"/>
        </w:rPr>
        <w:t xml:space="preserve"> </w:t>
      </w:r>
      <w:r w:rsidR="00983A98">
        <w:rPr>
          <w:rFonts w:asciiTheme="minorHAnsi" w:hAnsiTheme="minorHAnsi"/>
          <w:sz w:val="22"/>
          <w:szCs w:val="22"/>
        </w:rPr>
        <w:t>PD</w:t>
      </w:r>
      <w:r w:rsidR="00B94CA4">
        <w:rPr>
          <w:rFonts w:asciiTheme="minorHAnsi" w:hAnsiTheme="minorHAnsi"/>
          <w:sz w:val="22"/>
          <w:szCs w:val="22"/>
        </w:rPr>
        <w:t xml:space="preserve"> </w:t>
      </w:r>
      <w:r w:rsidR="008774E0">
        <w:rPr>
          <w:rFonts w:asciiTheme="minorHAnsi" w:hAnsiTheme="minorHAnsi"/>
          <w:sz w:val="22"/>
          <w:szCs w:val="22"/>
        </w:rPr>
        <w:t xml:space="preserve">I. etapy </w:t>
      </w:r>
      <w:r w:rsidR="00983A98">
        <w:rPr>
          <w:rFonts w:asciiTheme="minorHAnsi" w:hAnsiTheme="minorHAnsi"/>
          <w:sz w:val="22"/>
          <w:szCs w:val="22"/>
        </w:rPr>
        <w:t xml:space="preserve">podle odstavce 6.1.1. po protokolárním převzetí </w:t>
      </w:r>
      <w:r w:rsidR="00910B8F">
        <w:rPr>
          <w:rFonts w:asciiTheme="minorHAnsi" w:hAnsiTheme="minorHAnsi"/>
          <w:sz w:val="22"/>
          <w:szCs w:val="22"/>
        </w:rPr>
        <w:t xml:space="preserve">dokončeného díla </w:t>
      </w:r>
      <w:r w:rsidR="00744B17">
        <w:rPr>
          <w:rFonts w:asciiTheme="minorHAnsi" w:hAnsiTheme="minorHAnsi"/>
          <w:sz w:val="22"/>
          <w:szCs w:val="22"/>
        </w:rPr>
        <w:t>etapy</w:t>
      </w:r>
      <w:r w:rsidR="00A47D0F">
        <w:rPr>
          <w:rFonts w:asciiTheme="minorHAnsi" w:hAnsiTheme="minorHAnsi"/>
          <w:sz w:val="22"/>
          <w:szCs w:val="22"/>
        </w:rPr>
        <w:t xml:space="preserve"> </w:t>
      </w:r>
      <w:r w:rsidR="005E1060">
        <w:rPr>
          <w:rFonts w:asciiTheme="minorHAnsi" w:hAnsiTheme="minorHAnsi"/>
          <w:sz w:val="22"/>
          <w:szCs w:val="22"/>
        </w:rPr>
        <w:t>a</w:t>
      </w:r>
      <w:r w:rsidR="00910B8F">
        <w:rPr>
          <w:rFonts w:asciiTheme="minorHAnsi" w:hAnsiTheme="minorHAnsi"/>
          <w:sz w:val="22"/>
          <w:szCs w:val="22"/>
        </w:rPr>
        <w:t xml:space="preserve"> </w:t>
      </w:r>
      <w:r w:rsidR="00910B8F" w:rsidRPr="00737944">
        <w:rPr>
          <w:rFonts w:asciiTheme="minorHAnsi" w:hAnsiTheme="minorHAnsi"/>
          <w:b/>
          <w:sz w:val="22"/>
          <w:szCs w:val="22"/>
        </w:rPr>
        <w:t xml:space="preserve">po vydání </w:t>
      </w:r>
      <w:r w:rsidR="005E1060">
        <w:rPr>
          <w:rFonts w:asciiTheme="minorHAnsi" w:hAnsiTheme="minorHAnsi"/>
          <w:b/>
          <w:sz w:val="22"/>
          <w:szCs w:val="22"/>
        </w:rPr>
        <w:t xml:space="preserve">příslušných </w:t>
      </w:r>
      <w:r w:rsidR="00910B8F" w:rsidRPr="00737944">
        <w:rPr>
          <w:rFonts w:asciiTheme="minorHAnsi" w:hAnsiTheme="minorHAnsi"/>
          <w:b/>
          <w:sz w:val="22"/>
          <w:szCs w:val="22"/>
        </w:rPr>
        <w:t>závazných stanovisek.</w:t>
      </w:r>
      <w:r w:rsidR="00492B22">
        <w:rPr>
          <w:rFonts w:asciiTheme="minorHAnsi" w:hAnsiTheme="minorHAnsi"/>
          <w:b/>
          <w:sz w:val="22"/>
          <w:szCs w:val="22"/>
        </w:rPr>
        <w:t xml:space="preserve"> </w:t>
      </w:r>
      <w:r w:rsidR="001C016D" w:rsidRPr="00757A45">
        <w:rPr>
          <w:rFonts w:asciiTheme="minorHAnsi" w:hAnsiTheme="minorHAnsi"/>
          <w:sz w:val="22"/>
          <w:szCs w:val="22"/>
        </w:rPr>
        <w:t>Cena za vypracovanou PD II.</w:t>
      </w:r>
      <w:r w:rsidR="00757A45">
        <w:rPr>
          <w:rFonts w:asciiTheme="minorHAnsi" w:hAnsiTheme="minorHAnsi"/>
          <w:sz w:val="22"/>
          <w:szCs w:val="22"/>
        </w:rPr>
        <w:t xml:space="preserve"> </w:t>
      </w:r>
      <w:r w:rsidR="001C016D" w:rsidRPr="00757A45">
        <w:rPr>
          <w:rFonts w:asciiTheme="minorHAnsi" w:hAnsiTheme="minorHAnsi"/>
          <w:sz w:val="22"/>
          <w:szCs w:val="22"/>
        </w:rPr>
        <w:t>etapy</w:t>
      </w:r>
      <w:r w:rsidR="00492B22" w:rsidRPr="00757A45">
        <w:rPr>
          <w:rFonts w:asciiTheme="minorHAnsi" w:hAnsiTheme="minorHAnsi"/>
          <w:sz w:val="22"/>
          <w:szCs w:val="22"/>
        </w:rPr>
        <w:t xml:space="preserve"> b</w:t>
      </w:r>
      <w:r w:rsidR="00757A45">
        <w:rPr>
          <w:rFonts w:asciiTheme="minorHAnsi" w:hAnsiTheme="minorHAnsi"/>
          <w:sz w:val="22"/>
          <w:szCs w:val="22"/>
        </w:rPr>
        <w:t>u</w:t>
      </w:r>
      <w:r w:rsidR="00492B22" w:rsidRPr="00757A45">
        <w:rPr>
          <w:rFonts w:asciiTheme="minorHAnsi" w:hAnsiTheme="minorHAnsi"/>
          <w:sz w:val="22"/>
          <w:szCs w:val="22"/>
        </w:rPr>
        <w:t xml:space="preserve">de objednateli vyplacena po protokolárním </w:t>
      </w:r>
      <w:r w:rsidR="002079DE">
        <w:rPr>
          <w:rFonts w:asciiTheme="minorHAnsi" w:hAnsiTheme="minorHAnsi"/>
          <w:sz w:val="22"/>
          <w:szCs w:val="22"/>
        </w:rPr>
        <w:t>převzetí dokončeného d</w:t>
      </w:r>
      <w:r w:rsidR="00492B22" w:rsidRPr="00757A45">
        <w:rPr>
          <w:rFonts w:asciiTheme="minorHAnsi" w:hAnsiTheme="minorHAnsi"/>
          <w:sz w:val="22"/>
          <w:szCs w:val="22"/>
        </w:rPr>
        <w:t>íla.</w:t>
      </w:r>
    </w:p>
    <w:p w:rsidR="00C73011" w:rsidRDefault="00C73011" w:rsidP="00C73011">
      <w:pPr>
        <w:tabs>
          <w:tab w:val="left" w:pos="709"/>
        </w:tabs>
        <w:suppressAutoHyphens w:val="0"/>
        <w:ind w:left="567" w:hanging="567"/>
        <w:jc w:val="both"/>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u w:val="single"/>
        </w:rPr>
        <w:t>Cena za výkon autorského dozoru</w:t>
      </w:r>
      <w:r>
        <w:rPr>
          <w:rFonts w:asciiTheme="minorHAnsi" w:hAnsiTheme="minorHAnsi"/>
          <w:b/>
          <w:sz w:val="22"/>
          <w:szCs w:val="22"/>
        </w:rPr>
        <w:t xml:space="preserve"> bude</w:t>
      </w:r>
      <w:r>
        <w:rPr>
          <w:rFonts w:asciiTheme="minorHAnsi" w:hAnsiTheme="minorHAnsi"/>
          <w:sz w:val="22"/>
          <w:szCs w:val="22"/>
        </w:rPr>
        <w:t xml:space="preserve"> hrazena samostatně v závislosti na vyhlášení zadávacího řízení na zhotovitele stavby a na postupu realizace stavby. Faktury bude zhotovitel vystavovat za skutečně provedené práce za předchozí kalendářní čtvrtletí. Přílohou faktury bude objednatelem (osobou pro věci technické) odsouhlasený přehled hodin a soupis provedených prací. Cena za AD bude zhotoviteli hrazena na základě faktury vystavené zhotovitelem </w:t>
      </w:r>
      <w:r>
        <w:rPr>
          <w:rFonts w:asciiTheme="minorHAnsi" w:hAnsiTheme="minorHAnsi"/>
          <w:b/>
          <w:sz w:val="22"/>
          <w:szCs w:val="22"/>
        </w:rPr>
        <w:t>se splatností 60 dní</w:t>
      </w:r>
      <w:r>
        <w:rPr>
          <w:rFonts w:asciiTheme="minorHAnsi" w:hAnsiTheme="minorHAnsi"/>
          <w:sz w:val="22"/>
          <w:szCs w:val="22"/>
        </w:rPr>
        <w:t xml:space="preserve"> ode dne doručení na adresu objednatele:</w:t>
      </w:r>
      <w:r>
        <w:rPr>
          <w:rFonts w:asciiTheme="minorHAnsi" w:hAnsiTheme="minorHAnsi"/>
          <w:b/>
          <w:sz w:val="22"/>
          <w:szCs w:val="22"/>
        </w:rPr>
        <w:t xml:space="preserve"> Územní památková správa v Kroměříži, Sněmovní náměstí 1, 76701 Kroměříž nebo na e – mail: </w:t>
      </w:r>
      <w:r w:rsidR="00CE6767">
        <w:rPr>
          <w:rFonts w:asciiTheme="minorHAnsi" w:hAnsiTheme="minorHAnsi"/>
          <w:b/>
          <w:sz w:val="22"/>
          <w:szCs w:val="22"/>
        </w:rPr>
        <w:t>xxxxxxxx</w:t>
      </w:r>
      <w:r>
        <w:rPr>
          <w:rFonts w:asciiTheme="minorHAnsi" w:hAnsiTheme="minorHAnsi"/>
          <w:color w:val="FF0000"/>
          <w:sz w:val="22"/>
          <w:szCs w:val="22"/>
        </w:rPr>
        <w:t xml:space="preserve"> </w:t>
      </w:r>
    </w:p>
    <w:p w:rsidR="00946B0B" w:rsidRPr="00FB68BB" w:rsidRDefault="00946B0B" w:rsidP="00917620">
      <w:pPr>
        <w:tabs>
          <w:tab w:val="left" w:pos="709"/>
        </w:tabs>
        <w:suppressAutoHyphens w:val="0"/>
        <w:ind w:left="567" w:hanging="567"/>
        <w:jc w:val="both"/>
        <w:rPr>
          <w:rFonts w:asciiTheme="minorHAnsi" w:hAnsiTheme="minorHAnsi"/>
          <w:sz w:val="22"/>
          <w:szCs w:val="22"/>
        </w:rPr>
      </w:pPr>
      <w:r w:rsidRPr="00FB68BB">
        <w:rPr>
          <w:rFonts w:asciiTheme="minorHAnsi" w:hAnsiTheme="minorHAnsi"/>
          <w:sz w:val="22"/>
          <w:szCs w:val="22"/>
        </w:rPr>
        <w:t>6.5</w:t>
      </w:r>
      <w:r w:rsidRPr="00FB68BB">
        <w:rPr>
          <w:rFonts w:asciiTheme="minorHAnsi" w:hAnsiTheme="minorHAnsi"/>
          <w:sz w:val="22"/>
          <w:szCs w:val="22"/>
        </w:rPr>
        <w:tab/>
      </w:r>
      <w:r w:rsidR="00AD35AB" w:rsidRPr="00FB68BB">
        <w:rPr>
          <w:rFonts w:asciiTheme="minorHAnsi" w:hAnsiTheme="minorHAnsi"/>
          <w:sz w:val="22"/>
          <w:szCs w:val="22"/>
        </w:rPr>
        <w:t xml:space="preserve">Faktura - </w:t>
      </w:r>
      <w:r w:rsidR="00033211">
        <w:rPr>
          <w:rFonts w:asciiTheme="minorHAnsi" w:hAnsiTheme="minorHAnsi"/>
          <w:sz w:val="22"/>
          <w:szCs w:val="22"/>
        </w:rPr>
        <w:t>d</w:t>
      </w:r>
      <w:r w:rsidR="00AD35AB" w:rsidRPr="00FB68BB">
        <w:rPr>
          <w:rFonts w:asciiTheme="minorHAnsi" w:hAnsiTheme="minorHAnsi"/>
          <w:sz w:val="22"/>
          <w:szCs w:val="22"/>
          <w:lang w:eastAsia="cs-CZ"/>
        </w:rPr>
        <w:t>aňový doklad musí obsahovat všechny</w:t>
      </w:r>
      <w:r w:rsidR="00AD35AB" w:rsidRPr="00FB68BB">
        <w:rPr>
          <w:rFonts w:asciiTheme="minorHAnsi" w:hAnsiTheme="minorHAnsi"/>
          <w:sz w:val="22"/>
          <w:szCs w:val="22"/>
        </w:rPr>
        <w:t xml:space="preserve"> </w:t>
      </w:r>
      <w:r w:rsidR="00AD35AB" w:rsidRPr="00FB68BB">
        <w:rPr>
          <w:rFonts w:asciiTheme="minorHAnsi" w:hAnsiTheme="minorHAnsi"/>
          <w:sz w:val="22"/>
          <w:szCs w:val="22"/>
          <w:lang w:eastAsia="cs-CZ"/>
        </w:rPr>
        <w:t>náležitosti řádného účetního a daňového dokladu dle příslušných právních předpisů, zejména</w:t>
      </w:r>
      <w:r w:rsidR="00AD35AB" w:rsidRPr="00FB68BB">
        <w:rPr>
          <w:rFonts w:asciiTheme="minorHAnsi" w:hAnsiTheme="minorHAnsi"/>
          <w:sz w:val="22"/>
          <w:szCs w:val="22"/>
        </w:rPr>
        <w:t xml:space="preserve"> </w:t>
      </w:r>
      <w:r w:rsidR="00AD35AB" w:rsidRPr="00FB68BB">
        <w:rPr>
          <w:rFonts w:asciiTheme="minorHAnsi" w:hAnsiTheme="minorHAnsi"/>
          <w:sz w:val="22"/>
          <w:szCs w:val="22"/>
          <w:lang w:eastAsia="cs-CZ"/>
        </w:rPr>
        <w:t>zákona č. 235/2004 Sb., o dani z přidané hodnoty, ve znění pozdějších předpisů, dále musí</w:t>
      </w:r>
      <w:r w:rsidR="00AD35AB" w:rsidRPr="00FB68BB">
        <w:rPr>
          <w:rFonts w:asciiTheme="minorHAnsi" w:hAnsiTheme="minorHAnsi"/>
          <w:sz w:val="22"/>
          <w:szCs w:val="22"/>
        </w:rPr>
        <w:t xml:space="preserve"> </w:t>
      </w:r>
      <w:r w:rsidR="00AD35AB" w:rsidRPr="00FB68BB">
        <w:rPr>
          <w:rFonts w:asciiTheme="minorHAnsi" w:hAnsiTheme="minorHAnsi"/>
          <w:sz w:val="22"/>
          <w:szCs w:val="22"/>
          <w:lang w:eastAsia="cs-CZ"/>
        </w:rPr>
        <w:t>splňovat Smlouvou stanovené ná</w:t>
      </w:r>
      <w:r w:rsidR="00DB1CB2" w:rsidRPr="00FB68BB">
        <w:rPr>
          <w:rFonts w:asciiTheme="minorHAnsi" w:hAnsiTheme="minorHAnsi"/>
          <w:sz w:val="22"/>
          <w:szCs w:val="22"/>
          <w:lang w:eastAsia="cs-CZ"/>
        </w:rPr>
        <w:t xml:space="preserve">ležitosti, jinak je objednatel </w:t>
      </w:r>
      <w:r w:rsidR="00AD35AB" w:rsidRPr="00FB68BB">
        <w:rPr>
          <w:rFonts w:asciiTheme="minorHAnsi" w:hAnsiTheme="minorHAnsi"/>
          <w:sz w:val="22"/>
          <w:szCs w:val="22"/>
          <w:lang w:eastAsia="cs-CZ"/>
        </w:rPr>
        <w:t>oprávněn jej do data splatnosti vrátit</w:t>
      </w:r>
      <w:r w:rsidR="00AD35AB" w:rsidRPr="00FB68BB">
        <w:rPr>
          <w:rFonts w:asciiTheme="minorHAnsi" w:hAnsiTheme="minorHAnsi"/>
          <w:sz w:val="22"/>
          <w:szCs w:val="22"/>
        </w:rPr>
        <w:t xml:space="preserve"> </w:t>
      </w:r>
      <w:r w:rsidR="00AD35AB" w:rsidRPr="00FB68BB">
        <w:rPr>
          <w:rFonts w:asciiTheme="minorHAnsi" w:hAnsiTheme="minorHAnsi"/>
          <w:sz w:val="22"/>
          <w:szCs w:val="22"/>
          <w:lang w:eastAsia="cs-CZ"/>
        </w:rPr>
        <w:t>s tím, že</w:t>
      </w:r>
      <w:r w:rsidR="00DB1CB2" w:rsidRPr="00FB68BB">
        <w:rPr>
          <w:rFonts w:asciiTheme="minorHAnsi" w:hAnsiTheme="minorHAnsi"/>
          <w:sz w:val="22"/>
          <w:szCs w:val="22"/>
          <w:lang w:eastAsia="cs-CZ"/>
        </w:rPr>
        <w:t xml:space="preserve"> zhotovitel </w:t>
      </w:r>
      <w:r w:rsidR="00AD35AB" w:rsidRPr="00FB68BB">
        <w:rPr>
          <w:rFonts w:asciiTheme="minorHAnsi" w:hAnsiTheme="minorHAnsi"/>
          <w:sz w:val="22"/>
          <w:szCs w:val="22"/>
          <w:lang w:eastAsia="cs-CZ"/>
        </w:rPr>
        <w:t>je poté povinen vystavit nový</w:t>
      </w:r>
      <w:r w:rsidR="00AD35AB" w:rsidRPr="00FB68BB">
        <w:rPr>
          <w:rFonts w:asciiTheme="minorHAnsi" w:hAnsiTheme="minorHAnsi"/>
          <w:sz w:val="22"/>
          <w:szCs w:val="22"/>
        </w:rPr>
        <w:t xml:space="preserve"> </w:t>
      </w:r>
      <w:r w:rsidR="00AD35AB" w:rsidRPr="00FB68BB">
        <w:rPr>
          <w:rFonts w:asciiTheme="minorHAnsi" w:hAnsiTheme="minorHAnsi"/>
          <w:sz w:val="22"/>
          <w:szCs w:val="22"/>
          <w:lang w:eastAsia="cs-CZ"/>
        </w:rPr>
        <w:t>s novým termínem splatnosti. V takovém případě není objednatel v prodlení s úhradou.</w:t>
      </w:r>
    </w:p>
    <w:p w:rsidR="00ED37CA" w:rsidRPr="00FB68BB" w:rsidRDefault="00946B0B" w:rsidP="00917620">
      <w:pPr>
        <w:tabs>
          <w:tab w:val="left" w:pos="709"/>
        </w:tabs>
        <w:suppressAutoHyphens w:val="0"/>
        <w:ind w:left="567" w:hanging="567"/>
        <w:jc w:val="both"/>
        <w:rPr>
          <w:rFonts w:asciiTheme="minorHAnsi" w:hAnsiTheme="minorHAnsi"/>
          <w:sz w:val="22"/>
          <w:szCs w:val="22"/>
        </w:rPr>
      </w:pPr>
      <w:r w:rsidRPr="00FB68BB">
        <w:rPr>
          <w:rFonts w:asciiTheme="minorHAnsi" w:hAnsiTheme="minorHAnsi"/>
          <w:sz w:val="22"/>
          <w:szCs w:val="22"/>
        </w:rPr>
        <w:t>6.6</w:t>
      </w:r>
      <w:r w:rsidRPr="00FB68BB">
        <w:rPr>
          <w:rFonts w:asciiTheme="minorHAnsi" w:hAnsiTheme="minorHAnsi"/>
          <w:sz w:val="22"/>
          <w:szCs w:val="22"/>
        </w:rPr>
        <w:tab/>
      </w:r>
      <w:r w:rsidR="00996628" w:rsidRPr="00FB68BB">
        <w:rPr>
          <w:rFonts w:asciiTheme="minorHAnsi" w:hAnsiTheme="minorHAnsi"/>
          <w:sz w:val="22"/>
          <w:szCs w:val="22"/>
        </w:rPr>
        <w:t>Na každé faktuře – daňovém dokladu, musí být uved</w:t>
      </w:r>
      <w:r w:rsidR="00512C0C" w:rsidRPr="00FB68BB">
        <w:rPr>
          <w:rFonts w:asciiTheme="minorHAnsi" w:hAnsiTheme="minorHAnsi"/>
          <w:sz w:val="22"/>
          <w:szCs w:val="22"/>
        </w:rPr>
        <w:t>eno číslo smlouvy a název stavby</w:t>
      </w:r>
      <w:r w:rsidR="00A83032" w:rsidRPr="00FB68BB">
        <w:rPr>
          <w:rFonts w:asciiTheme="minorHAnsi" w:hAnsiTheme="minorHAnsi"/>
          <w:sz w:val="22"/>
          <w:szCs w:val="22"/>
        </w:rPr>
        <w:t xml:space="preserve"> (akce). </w:t>
      </w:r>
      <w:r w:rsidR="00397644" w:rsidRPr="00FB68BB">
        <w:rPr>
          <w:rFonts w:asciiTheme="minorHAnsi" w:hAnsiTheme="minorHAnsi"/>
          <w:sz w:val="22"/>
          <w:szCs w:val="22"/>
        </w:rPr>
        <w:t>Bez uvedení těchto údajů nebude faktura uhrazena a bu</w:t>
      </w:r>
      <w:r w:rsidR="00AD35AB" w:rsidRPr="00FB68BB">
        <w:rPr>
          <w:rFonts w:asciiTheme="minorHAnsi" w:hAnsiTheme="minorHAnsi"/>
          <w:sz w:val="22"/>
          <w:szCs w:val="22"/>
        </w:rPr>
        <w:t>de zhotoviteli vrácena k</w:t>
      </w:r>
      <w:r w:rsidR="00DB1CB2" w:rsidRPr="00FB68BB">
        <w:rPr>
          <w:rFonts w:asciiTheme="minorHAnsi" w:hAnsiTheme="minorHAnsi"/>
          <w:sz w:val="22"/>
          <w:szCs w:val="22"/>
        </w:rPr>
        <w:t> </w:t>
      </w:r>
      <w:r w:rsidR="00AD35AB" w:rsidRPr="00FB68BB">
        <w:rPr>
          <w:rFonts w:asciiTheme="minorHAnsi" w:hAnsiTheme="minorHAnsi"/>
          <w:sz w:val="22"/>
          <w:szCs w:val="22"/>
        </w:rPr>
        <w:t>opravě</w:t>
      </w:r>
      <w:r w:rsidR="00DB1CB2" w:rsidRPr="00FB68BB">
        <w:rPr>
          <w:rFonts w:asciiTheme="minorHAnsi" w:hAnsiTheme="minorHAnsi"/>
          <w:sz w:val="22"/>
          <w:szCs w:val="22"/>
        </w:rPr>
        <w:t xml:space="preserve"> dle odstavce </w:t>
      </w:r>
      <w:r w:rsidRPr="00FB68BB">
        <w:rPr>
          <w:rFonts w:asciiTheme="minorHAnsi" w:hAnsiTheme="minorHAnsi"/>
          <w:sz w:val="22"/>
          <w:szCs w:val="22"/>
        </w:rPr>
        <w:t>6</w:t>
      </w:r>
      <w:r w:rsidR="00DB1CB2" w:rsidRPr="00FB68BB">
        <w:rPr>
          <w:rFonts w:asciiTheme="minorHAnsi" w:hAnsiTheme="minorHAnsi"/>
          <w:sz w:val="22"/>
          <w:szCs w:val="22"/>
        </w:rPr>
        <w:t>.</w:t>
      </w:r>
      <w:r w:rsidR="00730F78" w:rsidRPr="00FB68BB">
        <w:rPr>
          <w:rFonts w:asciiTheme="minorHAnsi" w:hAnsiTheme="minorHAnsi"/>
          <w:sz w:val="22"/>
          <w:szCs w:val="22"/>
        </w:rPr>
        <w:t>5</w:t>
      </w:r>
      <w:r w:rsidR="004E277E" w:rsidRPr="00FB68BB">
        <w:rPr>
          <w:rFonts w:asciiTheme="minorHAnsi" w:hAnsiTheme="minorHAnsi"/>
          <w:sz w:val="22"/>
          <w:szCs w:val="22"/>
        </w:rPr>
        <w:t xml:space="preserve"> této smlouvy.</w:t>
      </w:r>
    </w:p>
    <w:p w:rsidR="00030672" w:rsidRPr="00FB68BB" w:rsidRDefault="00030672" w:rsidP="00917620">
      <w:pPr>
        <w:suppressAutoHyphens w:val="0"/>
        <w:jc w:val="center"/>
        <w:rPr>
          <w:rFonts w:asciiTheme="minorHAnsi" w:hAnsiTheme="minorHAnsi"/>
          <w:b/>
          <w:sz w:val="22"/>
          <w:szCs w:val="22"/>
        </w:rPr>
      </w:pPr>
    </w:p>
    <w:p w:rsidR="00031B76" w:rsidRPr="00FB68BB" w:rsidRDefault="00031B76" w:rsidP="00917620">
      <w:pPr>
        <w:suppressAutoHyphens w:val="0"/>
        <w:jc w:val="center"/>
        <w:rPr>
          <w:rFonts w:asciiTheme="minorHAnsi" w:hAnsiTheme="minorHAnsi"/>
          <w:b/>
          <w:sz w:val="22"/>
          <w:szCs w:val="22"/>
        </w:rPr>
      </w:pPr>
      <w:r w:rsidRPr="00FB68BB">
        <w:rPr>
          <w:rFonts w:asciiTheme="minorHAnsi" w:hAnsiTheme="minorHAnsi"/>
          <w:b/>
          <w:sz w:val="22"/>
          <w:szCs w:val="22"/>
        </w:rPr>
        <w:t>V</w:t>
      </w:r>
      <w:r w:rsidR="004E11FA" w:rsidRPr="00FB68BB">
        <w:rPr>
          <w:rFonts w:asciiTheme="minorHAnsi" w:hAnsiTheme="minorHAnsi"/>
          <w:b/>
          <w:sz w:val="22"/>
          <w:szCs w:val="22"/>
        </w:rPr>
        <w:t>I</w:t>
      </w:r>
      <w:r w:rsidR="00CB77C9" w:rsidRPr="00FB68BB">
        <w:rPr>
          <w:rFonts w:asciiTheme="minorHAnsi" w:hAnsiTheme="minorHAnsi"/>
          <w:b/>
          <w:sz w:val="22"/>
          <w:szCs w:val="22"/>
        </w:rPr>
        <w:t>I</w:t>
      </w:r>
      <w:r w:rsidRPr="00FB68BB">
        <w:rPr>
          <w:rFonts w:asciiTheme="minorHAnsi" w:hAnsiTheme="minorHAnsi"/>
          <w:b/>
          <w:sz w:val="22"/>
          <w:szCs w:val="22"/>
        </w:rPr>
        <w:t>.</w:t>
      </w:r>
    </w:p>
    <w:p w:rsidR="00031B76" w:rsidRPr="00FB68BB" w:rsidRDefault="00031B76" w:rsidP="00917620">
      <w:pPr>
        <w:pStyle w:val="Nadpis1"/>
        <w:tabs>
          <w:tab w:val="clear" w:pos="0"/>
          <w:tab w:val="clear" w:pos="3060"/>
          <w:tab w:val="left" w:pos="144"/>
          <w:tab w:val="num" w:pos="432"/>
        </w:tabs>
        <w:ind w:left="567" w:hanging="567"/>
        <w:jc w:val="center"/>
        <w:rPr>
          <w:rFonts w:asciiTheme="minorHAnsi" w:hAnsiTheme="minorHAnsi"/>
          <w:sz w:val="22"/>
          <w:szCs w:val="22"/>
        </w:rPr>
      </w:pPr>
      <w:r w:rsidRPr="00FB68BB">
        <w:rPr>
          <w:rFonts w:asciiTheme="minorHAnsi" w:hAnsiTheme="minorHAnsi"/>
          <w:sz w:val="22"/>
          <w:szCs w:val="22"/>
        </w:rPr>
        <w:t>Odpovědnost zhotovitele za vady</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7.1</w:t>
      </w:r>
      <w:r w:rsidRPr="00FB68BB">
        <w:rPr>
          <w:rFonts w:asciiTheme="minorHAnsi" w:hAnsiTheme="minorHAnsi"/>
          <w:sz w:val="22"/>
          <w:szCs w:val="22"/>
        </w:rPr>
        <w:tab/>
      </w:r>
      <w:r w:rsidR="00031B76" w:rsidRPr="00FB68BB">
        <w:rPr>
          <w:rFonts w:asciiTheme="minorHAnsi" w:hAnsiTheme="minorHAnsi"/>
          <w:sz w:val="22"/>
          <w:szCs w:val="22"/>
        </w:rPr>
        <w:t>Zhotovitel odpovídá za to, že předmět smlouvy o dílo b</w:t>
      </w:r>
      <w:r w:rsidR="00732D27" w:rsidRPr="00FB68BB">
        <w:rPr>
          <w:rFonts w:asciiTheme="minorHAnsi" w:hAnsiTheme="minorHAnsi"/>
          <w:sz w:val="22"/>
          <w:szCs w:val="22"/>
        </w:rPr>
        <w:t xml:space="preserve">ude zhotoven podle podmínek této </w:t>
      </w:r>
      <w:r w:rsidR="00031B76" w:rsidRPr="00FB68BB">
        <w:rPr>
          <w:rFonts w:asciiTheme="minorHAnsi" w:hAnsiTheme="minorHAnsi"/>
          <w:sz w:val="22"/>
          <w:szCs w:val="22"/>
        </w:rPr>
        <w:t xml:space="preserve">smlouvy a v souladu s cílem předmětu této smlouvy. </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7.2</w:t>
      </w:r>
      <w:r w:rsidRPr="00FB68BB">
        <w:rPr>
          <w:rFonts w:asciiTheme="minorHAnsi" w:hAnsiTheme="minorHAnsi"/>
          <w:sz w:val="22"/>
          <w:szCs w:val="22"/>
        </w:rPr>
        <w:tab/>
      </w:r>
      <w:r w:rsidR="00031B76" w:rsidRPr="00FB68BB">
        <w:rPr>
          <w:rFonts w:asciiTheme="minorHAnsi" w:hAnsiTheme="minorHAnsi"/>
          <w:sz w:val="22"/>
          <w:szCs w:val="22"/>
        </w:rPr>
        <w:t xml:space="preserve">Zhotovitel odpovídá za </w:t>
      </w:r>
      <w:r w:rsidR="00732D27" w:rsidRPr="00FB68BB">
        <w:rPr>
          <w:rFonts w:asciiTheme="minorHAnsi" w:hAnsiTheme="minorHAnsi"/>
          <w:sz w:val="22"/>
          <w:szCs w:val="22"/>
        </w:rPr>
        <w:t xml:space="preserve">úplnost a správnost </w:t>
      </w:r>
      <w:r w:rsidR="00946B0B" w:rsidRPr="00FB68BB">
        <w:rPr>
          <w:rFonts w:asciiTheme="minorHAnsi" w:hAnsiTheme="minorHAnsi"/>
          <w:sz w:val="22"/>
          <w:szCs w:val="22"/>
        </w:rPr>
        <w:t>PD</w:t>
      </w:r>
      <w:r w:rsidR="00D234F3" w:rsidRPr="00FB68BB">
        <w:rPr>
          <w:rFonts w:asciiTheme="minorHAnsi" w:hAnsiTheme="minorHAnsi"/>
          <w:sz w:val="22"/>
          <w:szCs w:val="22"/>
        </w:rPr>
        <w:t>,</w:t>
      </w:r>
      <w:r w:rsidR="00962094" w:rsidRPr="00FB68BB">
        <w:rPr>
          <w:rFonts w:asciiTheme="minorHAnsi" w:hAnsiTheme="minorHAnsi"/>
          <w:sz w:val="22"/>
          <w:szCs w:val="22"/>
        </w:rPr>
        <w:t xml:space="preserve"> včetně</w:t>
      </w:r>
      <w:r w:rsidR="00D234F3" w:rsidRPr="00FB68BB">
        <w:rPr>
          <w:rFonts w:asciiTheme="minorHAnsi" w:hAnsiTheme="minorHAnsi"/>
          <w:sz w:val="22"/>
          <w:szCs w:val="22"/>
        </w:rPr>
        <w:t xml:space="preserve"> všech příloh a </w:t>
      </w:r>
      <w:r w:rsidR="00962094" w:rsidRPr="00FB68BB">
        <w:rPr>
          <w:rFonts w:asciiTheme="minorHAnsi" w:hAnsiTheme="minorHAnsi"/>
          <w:sz w:val="22"/>
          <w:szCs w:val="22"/>
        </w:rPr>
        <w:t>výkazu výměr</w:t>
      </w:r>
      <w:r w:rsidR="00946B0B" w:rsidRPr="00FB68BB">
        <w:rPr>
          <w:rFonts w:asciiTheme="minorHAnsi" w:hAnsiTheme="minorHAnsi"/>
          <w:sz w:val="22"/>
          <w:szCs w:val="22"/>
        </w:rPr>
        <w:t xml:space="preserve"> a rozpočtu</w:t>
      </w:r>
      <w:r w:rsidR="00962094" w:rsidRPr="00FB68BB">
        <w:rPr>
          <w:rFonts w:asciiTheme="minorHAnsi" w:hAnsiTheme="minorHAnsi"/>
          <w:sz w:val="22"/>
          <w:szCs w:val="22"/>
        </w:rPr>
        <w:t>.</w:t>
      </w:r>
    </w:p>
    <w:p w:rsidR="004E11FA" w:rsidRPr="00FB68BB" w:rsidRDefault="004E11FA" w:rsidP="00917620">
      <w:pPr>
        <w:ind w:left="567" w:hanging="567"/>
        <w:jc w:val="both"/>
        <w:rPr>
          <w:rFonts w:asciiTheme="minorHAnsi" w:hAnsiTheme="minorHAnsi"/>
          <w:b/>
          <w:sz w:val="22"/>
          <w:szCs w:val="22"/>
        </w:rPr>
      </w:pPr>
      <w:r w:rsidRPr="00FB68BB">
        <w:rPr>
          <w:rFonts w:asciiTheme="minorHAnsi" w:hAnsiTheme="minorHAnsi"/>
          <w:sz w:val="22"/>
          <w:szCs w:val="22"/>
        </w:rPr>
        <w:t>7.3</w:t>
      </w:r>
      <w:r w:rsidRPr="00FB68BB">
        <w:rPr>
          <w:rFonts w:asciiTheme="minorHAnsi" w:hAnsiTheme="minorHAnsi"/>
          <w:sz w:val="22"/>
          <w:szCs w:val="22"/>
        </w:rPr>
        <w:tab/>
      </w:r>
      <w:r w:rsidR="00AF544C" w:rsidRPr="00FB68BB">
        <w:rPr>
          <w:rFonts w:asciiTheme="minorHAnsi" w:hAnsiTheme="minorHAnsi"/>
          <w:sz w:val="22"/>
          <w:szCs w:val="22"/>
        </w:rPr>
        <w:t>Za vadu díla je považován</w:t>
      </w:r>
      <w:r w:rsidR="00464C4E" w:rsidRPr="00FB68BB">
        <w:rPr>
          <w:rFonts w:asciiTheme="minorHAnsi" w:hAnsiTheme="minorHAnsi"/>
          <w:sz w:val="22"/>
          <w:szCs w:val="22"/>
        </w:rPr>
        <w:t>o</w:t>
      </w:r>
      <w:r w:rsidR="00AF544C" w:rsidRPr="00FB68BB">
        <w:rPr>
          <w:rFonts w:asciiTheme="minorHAnsi" w:hAnsiTheme="minorHAnsi"/>
          <w:sz w:val="22"/>
          <w:szCs w:val="22"/>
        </w:rPr>
        <w:t xml:space="preserve"> i nenavržení takového řešení, které je vzhledem k podmínkám a objektivním skutečnostem a vzhledem k technickým a ekonomickým znalostem řešením optimálním pro daný případ a jeho nenavržení by ve svých důsledcích znamenalo rozšíření předmětu smlouvy o dílo na dodávku stavby a </w:t>
      </w:r>
      <w:r w:rsidR="00AF544C" w:rsidRPr="00FB68BB">
        <w:rPr>
          <w:rFonts w:asciiTheme="minorHAnsi" w:hAnsiTheme="minorHAnsi"/>
          <w:b/>
          <w:sz w:val="22"/>
          <w:szCs w:val="22"/>
        </w:rPr>
        <w:t xml:space="preserve">nárokování víceprací. </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7.4</w:t>
      </w:r>
      <w:r w:rsidRPr="00FB68BB">
        <w:rPr>
          <w:rFonts w:asciiTheme="minorHAnsi" w:hAnsiTheme="minorHAnsi"/>
          <w:sz w:val="22"/>
          <w:szCs w:val="22"/>
        </w:rPr>
        <w:tab/>
      </w:r>
      <w:r w:rsidR="00031B76" w:rsidRPr="00FB68BB">
        <w:rPr>
          <w:rFonts w:asciiTheme="minorHAnsi" w:hAnsiTheme="minorHAnsi"/>
          <w:sz w:val="22"/>
          <w:szCs w:val="22"/>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7.5</w:t>
      </w:r>
      <w:r w:rsidRPr="00FB68BB">
        <w:rPr>
          <w:rFonts w:asciiTheme="minorHAnsi" w:hAnsiTheme="minorHAnsi"/>
          <w:sz w:val="22"/>
          <w:szCs w:val="22"/>
        </w:rPr>
        <w:tab/>
      </w:r>
      <w:r w:rsidR="00031B76" w:rsidRPr="00FB68BB">
        <w:rPr>
          <w:rFonts w:asciiTheme="minorHAnsi" w:hAnsiTheme="minorHAnsi"/>
          <w:sz w:val="22"/>
          <w:szCs w:val="22"/>
        </w:rPr>
        <w:t xml:space="preserve">Zhotovitel poskytuje na dílo záruční dobu v délce </w:t>
      </w:r>
      <w:r w:rsidR="00031B76" w:rsidRPr="00FB68BB">
        <w:rPr>
          <w:rFonts w:asciiTheme="minorHAnsi" w:hAnsiTheme="minorHAnsi"/>
          <w:b/>
          <w:sz w:val="22"/>
          <w:szCs w:val="22"/>
        </w:rPr>
        <w:t>60 měsíců</w:t>
      </w:r>
      <w:r w:rsidR="006061A4" w:rsidRPr="00FB68BB">
        <w:rPr>
          <w:rFonts w:asciiTheme="minorHAnsi" w:hAnsiTheme="minorHAnsi"/>
          <w:sz w:val="22"/>
          <w:szCs w:val="22"/>
        </w:rPr>
        <w:t>.</w:t>
      </w:r>
      <w:r w:rsidR="00031B76" w:rsidRPr="00FB68BB">
        <w:rPr>
          <w:rFonts w:asciiTheme="minorHAnsi" w:hAnsiTheme="minorHAnsi"/>
          <w:sz w:val="22"/>
          <w:szCs w:val="22"/>
        </w:rPr>
        <w:t xml:space="preserve"> </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7.6</w:t>
      </w:r>
      <w:r w:rsidRPr="00FB68BB">
        <w:rPr>
          <w:rFonts w:asciiTheme="minorHAnsi" w:hAnsiTheme="minorHAnsi"/>
          <w:sz w:val="22"/>
          <w:szCs w:val="22"/>
        </w:rPr>
        <w:tab/>
      </w:r>
      <w:r w:rsidR="00464C4E" w:rsidRPr="00FB68BB">
        <w:rPr>
          <w:rFonts w:asciiTheme="minorHAnsi" w:hAnsiTheme="minorHAnsi"/>
          <w:sz w:val="22"/>
          <w:szCs w:val="22"/>
        </w:rPr>
        <w:t xml:space="preserve">Objednatel se zavazuje </w:t>
      </w:r>
      <w:r w:rsidR="00464C4E" w:rsidRPr="00FB68BB">
        <w:rPr>
          <w:rFonts w:asciiTheme="minorHAnsi" w:hAnsiTheme="minorHAnsi"/>
          <w:b/>
          <w:sz w:val="22"/>
          <w:szCs w:val="22"/>
        </w:rPr>
        <w:t>veškeré vady a nedostatky</w:t>
      </w:r>
      <w:r w:rsidR="00464C4E" w:rsidRPr="00FB68BB">
        <w:rPr>
          <w:rFonts w:asciiTheme="minorHAnsi" w:hAnsiTheme="minorHAnsi"/>
          <w:sz w:val="22"/>
          <w:szCs w:val="22"/>
        </w:rPr>
        <w:t xml:space="preserve"> zjištěné v záruční době oznámit bezodkladně zhotoviteli, nejpozději však do 7 kalendářních dnů ode dne jejich zjištění. Zhotovitel se zavazuje reklamované vady na svůj náklad bezodkladně odstranit, nejpozději však do 10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464C4E"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7.7</w:t>
      </w:r>
      <w:r w:rsidRPr="00FB68BB">
        <w:rPr>
          <w:rFonts w:asciiTheme="minorHAnsi" w:hAnsiTheme="minorHAnsi"/>
          <w:sz w:val="22"/>
          <w:szCs w:val="22"/>
        </w:rPr>
        <w:tab/>
      </w:r>
      <w:r w:rsidR="00464C4E" w:rsidRPr="00FB68BB">
        <w:rPr>
          <w:rFonts w:asciiTheme="minorHAnsi" w:hAnsiTheme="minorHAnsi"/>
          <w:sz w:val="22"/>
          <w:szCs w:val="22"/>
        </w:rPr>
        <w:t>V případě oprávněných a řádně uplatněných vad díla má objednatel podle charakteru a závažnosti vady právo požadovat:</w:t>
      </w:r>
    </w:p>
    <w:p w:rsidR="00464C4E" w:rsidRPr="00FB68BB" w:rsidRDefault="00464C4E" w:rsidP="00D6250F">
      <w:pPr>
        <w:ind w:left="851" w:hanging="284"/>
        <w:jc w:val="both"/>
        <w:rPr>
          <w:rFonts w:asciiTheme="minorHAnsi" w:hAnsiTheme="minorHAnsi"/>
          <w:sz w:val="22"/>
          <w:szCs w:val="22"/>
        </w:rPr>
      </w:pPr>
      <w:r w:rsidRPr="00FB68BB">
        <w:rPr>
          <w:rFonts w:asciiTheme="minorHAnsi" w:hAnsiTheme="minorHAnsi"/>
          <w:sz w:val="22"/>
          <w:szCs w:val="22"/>
        </w:rPr>
        <w:t>a)</w:t>
      </w:r>
      <w:r w:rsidRPr="00FB68BB">
        <w:rPr>
          <w:rFonts w:asciiTheme="minorHAnsi" w:hAnsiTheme="minorHAnsi"/>
          <w:sz w:val="22"/>
          <w:szCs w:val="22"/>
        </w:rPr>
        <w:tab/>
        <w:t>odstranění vady opravou, je-li to možné a účelné,</w:t>
      </w:r>
    </w:p>
    <w:p w:rsidR="00464C4E" w:rsidRPr="00FB68BB" w:rsidRDefault="00464C4E" w:rsidP="00D6250F">
      <w:pPr>
        <w:ind w:left="851" w:hanging="284"/>
        <w:jc w:val="both"/>
        <w:rPr>
          <w:rFonts w:asciiTheme="minorHAnsi" w:hAnsiTheme="minorHAnsi"/>
          <w:sz w:val="22"/>
          <w:szCs w:val="22"/>
        </w:rPr>
      </w:pPr>
      <w:r w:rsidRPr="00FB68BB">
        <w:rPr>
          <w:rFonts w:asciiTheme="minorHAnsi" w:hAnsiTheme="minorHAnsi"/>
          <w:sz w:val="22"/>
          <w:szCs w:val="22"/>
        </w:rPr>
        <w:t>b)</w:t>
      </w:r>
      <w:r w:rsidRPr="00FB68BB">
        <w:rPr>
          <w:rFonts w:asciiTheme="minorHAnsi" w:hAnsiTheme="minorHAnsi"/>
          <w:sz w:val="22"/>
          <w:szCs w:val="22"/>
        </w:rPr>
        <w:tab/>
        <w:t>přiměřenou slevu z celkové ceny.</w:t>
      </w:r>
    </w:p>
    <w:p w:rsidR="007B7679" w:rsidRPr="00FB68BB" w:rsidRDefault="007B7679" w:rsidP="00917620">
      <w:pPr>
        <w:suppressAutoHyphens w:val="0"/>
        <w:rPr>
          <w:rFonts w:asciiTheme="minorHAnsi" w:hAnsiTheme="minorHAnsi"/>
          <w:b/>
          <w:sz w:val="22"/>
          <w:szCs w:val="22"/>
        </w:rPr>
      </w:pPr>
    </w:p>
    <w:p w:rsidR="004E11FA" w:rsidRPr="00FB68BB" w:rsidRDefault="004E11FA" w:rsidP="00917620">
      <w:pPr>
        <w:tabs>
          <w:tab w:val="left" w:pos="567"/>
        </w:tabs>
        <w:ind w:left="567" w:hanging="567"/>
        <w:jc w:val="center"/>
        <w:rPr>
          <w:rFonts w:asciiTheme="minorHAnsi" w:hAnsiTheme="minorHAnsi"/>
          <w:b/>
          <w:sz w:val="22"/>
          <w:szCs w:val="22"/>
        </w:rPr>
      </w:pPr>
      <w:r w:rsidRPr="00FB68BB">
        <w:rPr>
          <w:rFonts w:asciiTheme="minorHAnsi" w:hAnsiTheme="minorHAnsi"/>
          <w:b/>
          <w:sz w:val="22"/>
          <w:szCs w:val="22"/>
        </w:rPr>
        <w:t>VII</w:t>
      </w:r>
      <w:r w:rsidR="00CB77C9" w:rsidRPr="00FB68BB">
        <w:rPr>
          <w:rFonts w:asciiTheme="minorHAnsi" w:hAnsiTheme="minorHAnsi"/>
          <w:b/>
          <w:sz w:val="22"/>
          <w:szCs w:val="22"/>
        </w:rPr>
        <w:t>I</w:t>
      </w:r>
      <w:r w:rsidRPr="00FB68BB">
        <w:rPr>
          <w:rFonts w:asciiTheme="minorHAnsi" w:hAnsiTheme="minorHAnsi"/>
          <w:b/>
          <w:sz w:val="22"/>
          <w:szCs w:val="22"/>
        </w:rPr>
        <w:t>.</w:t>
      </w:r>
    </w:p>
    <w:p w:rsidR="004E11FA" w:rsidRPr="00FB68BB" w:rsidRDefault="004E11FA" w:rsidP="00917620">
      <w:pPr>
        <w:tabs>
          <w:tab w:val="left" w:pos="567"/>
        </w:tabs>
        <w:ind w:left="567" w:hanging="567"/>
        <w:jc w:val="center"/>
        <w:rPr>
          <w:rFonts w:asciiTheme="minorHAnsi" w:hAnsiTheme="minorHAnsi"/>
          <w:b/>
          <w:sz w:val="22"/>
          <w:szCs w:val="22"/>
        </w:rPr>
      </w:pPr>
      <w:r w:rsidRPr="00FB68BB">
        <w:rPr>
          <w:rFonts w:asciiTheme="minorHAnsi" w:hAnsiTheme="minorHAnsi"/>
          <w:b/>
          <w:sz w:val="22"/>
          <w:szCs w:val="22"/>
        </w:rPr>
        <w:t>Zvláštní ujednání</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8.1</w:t>
      </w:r>
      <w:r w:rsidRPr="00FB68BB">
        <w:rPr>
          <w:rFonts w:asciiTheme="minorHAnsi" w:hAnsiTheme="minorHAnsi"/>
          <w:sz w:val="22"/>
          <w:szCs w:val="22"/>
        </w:rPr>
        <w:tab/>
        <w:t xml:space="preserve">Vlastnická práva ke zhotovené PD náleží výlučně objednateli. </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8.2</w:t>
      </w:r>
      <w:r w:rsidRPr="00FB68BB">
        <w:rPr>
          <w:rFonts w:asciiTheme="minorHAnsi" w:hAnsiTheme="minorHAnsi"/>
          <w:sz w:val="22"/>
          <w:szCs w:val="22"/>
        </w:rPr>
        <w:tab/>
        <w:t>Zhotovitel se zavazuje, že předmětná dokumentace bude obsahovat technické detaily přesně určující navržená technická opatření.</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8.3</w:t>
      </w:r>
      <w:r w:rsidRPr="00FB68BB">
        <w:rPr>
          <w:rFonts w:asciiTheme="minorHAnsi" w:hAnsiTheme="minorHAnsi"/>
          <w:sz w:val="22"/>
          <w:szCs w:val="22"/>
        </w:rPr>
        <w:tab/>
        <w:t>Zhotovitel prohlašuje, že je pojištěn (pojištění odpovědnosti za škodu) a současně prohlašuje, že tato pojistná smlouva bude v platnosti po celou dobu uvedené záruční lhůty.</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8.4</w:t>
      </w:r>
      <w:r w:rsidRPr="00FB68BB">
        <w:rPr>
          <w:rFonts w:asciiTheme="minorHAnsi" w:hAnsiTheme="minorHAnsi"/>
          <w:sz w:val="22"/>
          <w:szCs w:val="22"/>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8.5</w:t>
      </w:r>
      <w:r w:rsidRPr="00FB68BB">
        <w:rPr>
          <w:rFonts w:asciiTheme="minorHAnsi" w:hAnsiTheme="minorHAnsi"/>
          <w:sz w:val="22"/>
          <w:szCs w:val="22"/>
        </w:rPr>
        <w:tab/>
        <w:t>Smluvní strany se podpisem této smlouvy zavazují, že budou uchovávat veškerou  dokumentaci související s realizací této smlouvy po dobu, která je určena platnými právními předpisy.</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8.6</w:t>
      </w:r>
      <w:r w:rsidRPr="00FB68BB">
        <w:rPr>
          <w:rFonts w:asciiTheme="minorHAnsi" w:hAnsiTheme="minorHAnsi"/>
          <w:sz w:val="22"/>
          <w:szCs w:val="22"/>
        </w:rPr>
        <w:tab/>
        <w:t xml:space="preserve">V případě, že o to objednatel požádá, přeruší zhotovitel práce na díle na dobu určenou objednatelem. O tuto dobu se prodlužují veškeré lhůty tím dotčené. </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8.7</w:t>
      </w:r>
      <w:r w:rsidRPr="00FB68BB">
        <w:rPr>
          <w:rFonts w:asciiTheme="minorHAnsi" w:hAnsiTheme="minorHAnsi"/>
          <w:sz w:val="22"/>
          <w:szCs w:val="22"/>
        </w:rPr>
        <w:tab/>
        <w:t xml:space="preserve">Zhotovitel splní svou povinnost provést a dokončit dílo jeho řádným provedením ve sjednaném místě plnění ve stanovené době. </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8.8</w:t>
      </w:r>
      <w:r w:rsidRPr="00FB68BB">
        <w:rPr>
          <w:rFonts w:asciiTheme="minorHAnsi" w:hAnsiTheme="minorHAnsi"/>
          <w:sz w:val="22"/>
          <w:szCs w:val="22"/>
        </w:rPr>
        <w:tab/>
        <w:t xml:space="preserve">Zhotovitel je povinen respektovat a plnit povinnosti či podmínky obsažené v pravomocných rozhodnutích správních orgánů a všech dalších vyjádřeních vztahujících se k předmětu smlouvy. </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t>8.9</w:t>
      </w:r>
      <w:r w:rsidRPr="00FB68BB">
        <w:rPr>
          <w:rFonts w:asciiTheme="minorHAnsi" w:hAnsiTheme="minorHAnsi"/>
          <w:sz w:val="22"/>
          <w:szCs w:val="22"/>
        </w:rPr>
        <w:tab/>
        <w:t>Zjistí-li zhotovitel při provádění díla skryté překážky bránící řádnému provedení díla, je povinen to bez odkladu písemně oznámit objednateli a navrhnout mu další postup.</w:t>
      </w:r>
    </w:p>
    <w:p w:rsidR="004E11FA" w:rsidRPr="00FB68BB" w:rsidRDefault="004E11FA" w:rsidP="00917620">
      <w:pPr>
        <w:ind w:left="567" w:hanging="567"/>
        <w:jc w:val="both"/>
        <w:rPr>
          <w:rFonts w:asciiTheme="minorHAnsi" w:hAnsiTheme="minorHAnsi"/>
          <w:sz w:val="22"/>
          <w:szCs w:val="22"/>
        </w:rPr>
      </w:pPr>
      <w:r w:rsidRPr="00FB68BB">
        <w:rPr>
          <w:rFonts w:asciiTheme="minorHAnsi" w:hAnsiTheme="minorHAnsi"/>
          <w:sz w:val="22"/>
          <w:szCs w:val="22"/>
        </w:rPr>
        <w:lastRenderedPageBreak/>
        <w:t>8.10</w:t>
      </w:r>
      <w:r w:rsidRPr="00FB68BB">
        <w:rPr>
          <w:rFonts w:asciiTheme="minorHAnsi" w:hAnsiTheme="minorHAnsi"/>
          <w:sz w:val="22"/>
          <w:szCs w:val="22"/>
        </w:rPr>
        <w:tab/>
      </w:r>
      <w:r w:rsidRPr="00FB68BB">
        <w:rPr>
          <w:rFonts w:asciiTheme="minorHAnsi" w:hAnsiTheme="minorHAnsi"/>
          <w:sz w:val="22"/>
          <w:szCs w:val="22"/>
          <w:lang w:eastAsia="cs-CZ"/>
        </w:rPr>
        <w:t>Objednatel si vyhrazuje právo zveřejnit obsah této Smlouvy včetně případných dodatků k této Smlouvě. Zhotovitel dále souhlasí se zveřejněním</w:t>
      </w:r>
      <w:r w:rsidRPr="00FB68BB">
        <w:rPr>
          <w:rFonts w:asciiTheme="minorHAnsi" w:hAnsiTheme="minorHAnsi"/>
          <w:sz w:val="22"/>
          <w:szCs w:val="22"/>
        </w:rPr>
        <w:t xml:space="preserve"> </w:t>
      </w:r>
      <w:r w:rsidRPr="00FB68BB">
        <w:rPr>
          <w:rFonts w:asciiTheme="minorHAnsi" w:hAnsiTheme="minorHAnsi"/>
          <w:sz w:val="22"/>
          <w:szCs w:val="22"/>
          <w:lang w:eastAsia="cs-CZ"/>
        </w:rPr>
        <w:t>své identifikace a dalších údajů uvedených ve Smlouvě včetně ceny.</w:t>
      </w:r>
    </w:p>
    <w:p w:rsidR="004E11FA" w:rsidRPr="00FB68BB" w:rsidRDefault="00075044" w:rsidP="00917620">
      <w:pPr>
        <w:ind w:left="567" w:hanging="567"/>
        <w:jc w:val="both"/>
        <w:rPr>
          <w:rFonts w:asciiTheme="minorHAnsi" w:hAnsiTheme="minorHAnsi"/>
          <w:sz w:val="22"/>
          <w:szCs w:val="22"/>
        </w:rPr>
      </w:pPr>
      <w:r>
        <w:rPr>
          <w:rFonts w:asciiTheme="minorHAnsi" w:hAnsiTheme="minorHAnsi"/>
          <w:sz w:val="22"/>
          <w:szCs w:val="22"/>
        </w:rPr>
        <w:t>8.11</w:t>
      </w:r>
      <w:r w:rsidR="004E11FA" w:rsidRPr="00FB68BB">
        <w:rPr>
          <w:rFonts w:asciiTheme="minorHAnsi" w:hAnsiTheme="minorHAnsi"/>
          <w:sz w:val="22"/>
          <w:szCs w:val="22"/>
        </w:rPr>
        <w:tab/>
        <w:t>Z</w:t>
      </w:r>
      <w:r w:rsidR="004E11FA" w:rsidRPr="00FB68BB">
        <w:rPr>
          <w:rFonts w:asciiTheme="minorHAnsi" w:hAnsiTheme="minorHAnsi"/>
          <w:sz w:val="22"/>
          <w:szCs w:val="22"/>
          <w:lang w:eastAsia="cs-CZ"/>
        </w:rPr>
        <w:t>hotovitel prohlašuje, že ke dni podpisu Smlouvy není nespolehlivým plátcem DPH</w:t>
      </w:r>
      <w:r w:rsidR="004E11FA" w:rsidRPr="00FB68BB">
        <w:rPr>
          <w:rFonts w:asciiTheme="minorHAnsi" w:hAnsiTheme="minorHAnsi"/>
          <w:sz w:val="22"/>
          <w:szCs w:val="22"/>
        </w:rPr>
        <w:t xml:space="preserve"> </w:t>
      </w:r>
      <w:r w:rsidR="004E11FA" w:rsidRPr="00FB68BB">
        <w:rPr>
          <w:rFonts w:asciiTheme="minorHAnsi" w:hAnsiTheme="minorHAnsi"/>
          <w:sz w:val="22"/>
          <w:szCs w:val="22"/>
          <w:lang w:eastAsia="cs-CZ"/>
        </w:rPr>
        <w:t>dle § 106 zákona č. 235/2004 Sb., o dani z přidané hodnoty, v platném znění, a není veden v registru nespolehlivých plátců DPH. Zhotovitel se</w:t>
      </w:r>
      <w:r w:rsidR="004E11FA" w:rsidRPr="00FB68BB">
        <w:rPr>
          <w:rFonts w:asciiTheme="minorHAnsi" w:hAnsiTheme="minorHAnsi"/>
          <w:sz w:val="22"/>
          <w:szCs w:val="22"/>
        </w:rPr>
        <w:t xml:space="preserve"> </w:t>
      </w:r>
      <w:r w:rsidR="004E11FA" w:rsidRPr="00FB68BB">
        <w:rPr>
          <w:rFonts w:asciiTheme="minorHAnsi" w:hAnsiTheme="minorHAnsi"/>
          <w:sz w:val="22"/>
          <w:szCs w:val="22"/>
          <w:lang w:eastAsia="cs-CZ"/>
        </w:rPr>
        <w:t>dále zavazuje uvádět pro účely bezhotovostního převodu pouze účet či účty, které jsou</w:t>
      </w:r>
      <w:r w:rsidR="004E11FA" w:rsidRPr="00FB68BB">
        <w:rPr>
          <w:rFonts w:asciiTheme="minorHAnsi" w:hAnsiTheme="minorHAnsi"/>
          <w:sz w:val="22"/>
          <w:szCs w:val="22"/>
        </w:rPr>
        <w:t xml:space="preserve"> </w:t>
      </w:r>
      <w:r w:rsidR="004E11FA" w:rsidRPr="00FB68BB">
        <w:rPr>
          <w:rFonts w:asciiTheme="minorHAnsi" w:hAnsiTheme="minorHAnsi"/>
          <w:sz w:val="22"/>
          <w:szCs w:val="22"/>
          <w:lang w:eastAsia="cs-CZ"/>
        </w:rPr>
        <w:t>správcem daně zveřejněny způsobem umožňujícím dálkový přístup dle zákona č. 235/2004 Sb.,</w:t>
      </w:r>
      <w:r w:rsidR="004E11FA" w:rsidRPr="00FB68BB">
        <w:rPr>
          <w:rFonts w:asciiTheme="minorHAnsi" w:hAnsiTheme="minorHAnsi"/>
          <w:sz w:val="22"/>
          <w:szCs w:val="22"/>
        </w:rPr>
        <w:t xml:space="preserve"> </w:t>
      </w:r>
      <w:r w:rsidR="004E11FA" w:rsidRPr="00FB68BB">
        <w:rPr>
          <w:rFonts w:asciiTheme="minorHAnsi" w:hAnsiTheme="minorHAnsi"/>
          <w:sz w:val="22"/>
          <w:szCs w:val="22"/>
          <w:lang w:eastAsia="cs-CZ"/>
        </w:rPr>
        <w:t>o dani z přidané hodnoty, v platném znění. V případě, že se zhotovitel stane nespolehlivým plátcem DPH, je povinen tuto skutečnost oznámit</w:t>
      </w:r>
      <w:r w:rsidR="004E11FA" w:rsidRPr="00FB68BB">
        <w:rPr>
          <w:rFonts w:asciiTheme="minorHAnsi" w:hAnsiTheme="minorHAnsi"/>
          <w:sz w:val="22"/>
          <w:szCs w:val="22"/>
        </w:rPr>
        <w:t xml:space="preserve"> objednateli </w:t>
      </w:r>
      <w:r w:rsidR="004E11FA" w:rsidRPr="00FB68BB">
        <w:rPr>
          <w:rFonts w:asciiTheme="minorHAnsi" w:hAnsiTheme="minorHAnsi"/>
          <w:sz w:val="22"/>
          <w:szCs w:val="22"/>
          <w:lang w:eastAsia="cs-CZ"/>
        </w:rPr>
        <w:t>nejpozději do 5 pracovních dnů ode dne, kdy tato skutečnost nastala, přičemž oznámením</w:t>
      </w:r>
      <w:r w:rsidR="004E11FA" w:rsidRPr="00FB68BB">
        <w:rPr>
          <w:rFonts w:asciiTheme="minorHAnsi" w:hAnsiTheme="minorHAnsi"/>
          <w:sz w:val="22"/>
          <w:szCs w:val="22"/>
        </w:rPr>
        <w:t xml:space="preserve"> </w:t>
      </w:r>
      <w:r w:rsidR="004E11FA" w:rsidRPr="00FB68BB">
        <w:rPr>
          <w:rFonts w:asciiTheme="minorHAnsi" w:hAnsiTheme="minorHAnsi"/>
          <w:sz w:val="22"/>
          <w:szCs w:val="22"/>
          <w:lang w:eastAsia="cs-CZ"/>
        </w:rPr>
        <w:t>se rozumí den, kdy objednatel předmětnou informaci prokazatelně obdržel. Zhotovitel dále souhlasí s tím, aby objednatel provedl</w:t>
      </w:r>
      <w:r w:rsidR="004E11FA" w:rsidRPr="00FB68BB">
        <w:rPr>
          <w:rFonts w:asciiTheme="minorHAnsi" w:hAnsiTheme="minorHAnsi"/>
          <w:sz w:val="22"/>
          <w:szCs w:val="22"/>
        </w:rPr>
        <w:t xml:space="preserve"> </w:t>
      </w:r>
      <w:r w:rsidR="004E11FA" w:rsidRPr="00FB68BB">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004E11FA" w:rsidRPr="00FB68BB">
        <w:rPr>
          <w:rFonts w:asciiTheme="minorHAnsi" w:hAnsiTheme="minorHAnsi"/>
          <w:sz w:val="22"/>
          <w:szCs w:val="22"/>
        </w:rPr>
        <w:t xml:space="preserve"> </w:t>
      </w:r>
      <w:r w:rsidR="004E11FA" w:rsidRPr="00FB68BB">
        <w:rPr>
          <w:rFonts w:asciiTheme="minorHAnsi" w:hAnsiTheme="minorHAnsi"/>
          <w:sz w:val="22"/>
          <w:szCs w:val="22"/>
          <w:lang w:eastAsia="cs-CZ"/>
        </w:rPr>
        <w:t>v registru nespolehlivých plátců DPH.</w:t>
      </w:r>
    </w:p>
    <w:p w:rsidR="004E11FA" w:rsidRPr="00FB68BB" w:rsidRDefault="004E11FA" w:rsidP="00917620">
      <w:pPr>
        <w:ind w:left="567" w:hanging="567"/>
        <w:jc w:val="both"/>
        <w:rPr>
          <w:rFonts w:asciiTheme="minorHAnsi" w:hAnsiTheme="minorHAnsi"/>
          <w:sz w:val="22"/>
          <w:szCs w:val="22"/>
          <w:lang w:eastAsia="cs-CZ"/>
        </w:rPr>
      </w:pPr>
      <w:r w:rsidRPr="00FB68BB">
        <w:rPr>
          <w:rFonts w:asciiTheme="minorHAnsi" w:hAnsiTheme="minorHAnsi"/>
          <w:sz w:val="22"/>
          <w:szCs w:val="22"/>
        </w:rPr>
        <w:t>8.1</w:t>
      </w:r>
      <w:r w:rsidR="00075044">
        <w:rPr>
          <w:rFonts w:asciiTheme="minorHAnsi" w:hAnsiTheme="minorHAnsi"/>
          <w:sz w:val="22"/>
          <w:szCs w:val="22"/>
        </w:rPr>
        <w:t>2</w:t>
      </w:r>
      <w:r w:rsidRPr="00FB68BB">
        <w:rPr>
          <w:rFonts w:asciiTheme="minorHAnsi" w:hAnsiTheme="minorHAnsi"/>
          <w:sz w:val="22"/>
          <w:szCs w:val="22"/>
        </w:rPr>
        <w:tab/>
      </w:r>
      <w:r w:rsidRPr="00FB68BB">
        <w:rPr>
          <w:rFonts w:asciiTheme="minorHAnsi" w:hAnsiTheme="minorHAnsi"/>
          <w:sz w:val="22"/>
          <w:szCs w:val="22"/>
          <w:lang w:eastAsia="cs-CZ"/>
        </w:rPr>
        <w:t>Zhotovitel není oprávněn postoupit práva, povinnosti a závazky smlouvy třetí osobě nebo jiným osobám bez předchozího písemného souhlasu objednatele.</w:t>
      </w:r>
    </w:p>
    <w:p w:rsidR="009B0958" w:rsidRPr="00FB68BB" w:rsidRDefault="009B0958" w:rsidP="00917620">
      <w:pPr>
        <w:suppressAutoHyphens w:val="0"/>
        <w:rPr>
          <w:rFonts w:asciiTheme="minorHAnsi" w:hAnsiTheme="minorHAnsi"/>
          <w:b/>
          <w:sz w:val="22"/>
          <w:szCs w:val="22"/>
        </w:rPr>
      </w:pPr>
    </w:p>
    <w:p w:rsidR="0000385D" w:rsidRPr="00FB68BB" w:rsidRDefault="00CB77C9" w:rsidP="00917620">
      <w:pPr>
        <w:jc w:val="center"/>
        <w:rPr>
          <w:rFonts w:asciiTheme="minorHAnsi" w:hAnsiTheme="minorHAnsi"/>
          <w:b/>
          <w:sz w:val="22"/>
          <w:szCs w:val="22"/>
        </w:rPr>
      </w:pPr>
      <w:r w:rsidRPr="00FB68BB">
        <w:rPr>
          <w:rFonts w:asciiTheme="minorHAnsi" w:hAnsiTheme="minorHAnsi"/>
          <w:b/>
          <w:sz w:val="22"/>
          <w:szCs w:val="22"/>
        </w:rPr>
        <w:t>IX.</w:t>
      </w:r>
    </w:p>
    <w:p w:rsidR="0000385D" w:rsidRPr="00FB68BB" w:rsidRDefault="0000385D" w:rsidP="00917620">
      <w:pPr>
        <w:jc w:val="center"/>
        <w:rPr>
          <w:rFonts w:asciiTheme="minorHAnsi" w:hAnsiTheme="minorHAnsi"/>
          <w:b/>
          <w:sz w:val="22"/>
          <w:szCs w:val="22"/>
        </w:rPr>
      </w:pPr>
      <w:r w:rsidRPr="00FB68BB">
        <w:rPr>
          <w:rFonts w:asciiTheme="minorHAnsi" w:hAnsiTheme="minorHAnsi"/>
          <w:b/>
          <w:sz w:val="22"/>
          <w:szCs w:val="22"/>
        </w:rPr>
        <w:t>Ukončení smlouvy</w:t>
      </w:r>
    </w:p>
    <w:p w:rsidR="0000385D" w:rsidRPr="00FB68BB" w:rsidRDefault="0000385D" w:rsidP="00917620">
      <w:pPr>
        <w:tabs>
          <w:tab w:val="left" w:pos="567"/>
        </w:tabs>
        <w:jc w:val="both"/>
        <w:rPr>
          <w:rFonts w:asciiTheme="minorHAnsi" w:hAnsiTheme="minorHAnsi"/>
          <w:sz w:val="22"/>
          <w:szCs w:val="22"/>
        </w:rPr>
      </w:pPr>
      <w:r w:rsidRPr="00FB68BB">
        <w:rPr>
          <w:rFonts w:asciiTheme="minorHAnsi" w:hAnsiTheme="minorHAnsi"/>
          <w:sz w:val="22"/>
          <w:szCs w:val="22"/>
        </w:rPr>
        <w:t>9.1</w:t>
      </w:r>
      <w:r w:rsidRPr="00FB68BB">
        <w:rPr>
          <w:rFonts w:asciiTheme="minorHAnsi" w:hAnsiTheme="minorHAnsi"/>
          <w:sz w:val="22"/>
          <w:szCs w:val="22"/>
        </w:rPr>
        <w:tab/>
        <w:t>Jiným způsobem než splněním lze smlouvu ukončit:</w:t>
      </w:r>
    </w:p>
    <w:p w:rsidR="0000385D" w:rsidRPr="00FB68BB" w:rsidRDefault="0000385D" w:rsidP="00D6193A">
      <w:pPr>
        <w:numPr>
          <w:ilvl w:val="1"/>
          <w:numId w:val="5"/>
        </w:numPr>
        <w:tabs>
          <w:tab w:val="clear" w:pos="1860"/>
          <w:tab w:val="left" w:pos="567"/>
        </w:tabs>
        <w:suppressAutoHyphens w:val="0"/>
        <w:ind w:left="567" w:firstLine="0"/>
        <w:jc w:val="both"/>
        <w:rPr>
          <w:rFonts w:asciiTheme="minorHAnsi" w:hAnsiTheme="minorHAnsi"/>
          <w:sz w:val="22"/>
          <w:szCs w:val="22"/>
        </w:rPr>
      </w:pPr>
      <w:r w:rsidRPr="00FB68BB">
        <w:rPr>
          <w:rFonts w:asciiTheme="minorHAnsi" w:hAnsiTheme="minorHAnsi"/>
          <w:sz w:val="22"/>
          <w:szCs w:val="22"/>
        </w:rPr>
        <w:t>písemnou dohodou smluvních stran</w:t>
      </w:r>
    </w:p>
    <w:p w:rsidR="0000385D" w:rsidRPr="00FB68BB" w:rsidRDefault="0000385D" w:rsidP="00D6193A">
      <w:pPr>
        <w:numPr>
          <w:ilvl w:val="1"/>
          <w:numId w:val="5"/>
        </w:numPr>
        <w:tabs>
          <w:tab w:val="clear" w:pos="1860"/>
          <w:tab w:val="left" w:pos="567"/>
        </w:tabs>
        <w:suppressAutoHyphens w:val="0"/>
        <w:ind w:left="567" w:firstLine="0"/>
        <w:jc w:val="both"/>
        <w:rPr>
          <w:rFonts w:asciiTheme="minorHAnsi" w:hAnsiTheme="minorHAnsi"/>
          <w:sz w:val="22"/>
          <w:szCs w:val="22"/>
        </w:rPr>
      </w:pPr>
      <w:r w:rsidRPr="00FB68BB">
        <w:rPr>
          <w:rFonts w:asciiTheme="minorHAnsi" w:hAnsiTheme="minorHAnsi"/>
          <w:sz w:val="22"/>
          <w:szCs w:val="22"/>
        </w:rPr>
        <w:t>odstoupením od smlouvy.</w:t>
      </w:r>
    </w:p>
    <w:p w:rsidR="0000385D" w:rsidRPr="00FB68BB" w:rsidRDefault="0000385D" w:rsidP="00917620">
      <w:pPr>
        <w:tabs>
          <w:tab w:val="left" w:pos="567"/>
        </w:tabs>
        <w:suppressAutoHyphens w:val="0"/>
        <w:ind w:left="567" w:hanging="567"/>
        <w:jc w:val="both"/>
        <w:rPr>
          <w:rFonts w:asciiTheme="minorHAnsi" w:hAnsiTheme="minorHAnsi"/>
          <w:sz w:val="22"/>
          <w:szCs w:val="22"/>
        </w:rPr>
      </w:pPr>
      <w:r w:rsidRPr="00FB68BB">
        <w:rPr>
          <w:rFonts w:asciiTheme="minorHAnsi" w:hAnsiTheme="minorHAnsi"/>
          <w:sz w:val="22"/>
          <w:szCs w:val="22"/>
        </w:rPr>
        <w:t xml:space="preserve">9.2 </w:t>
      </w:r>
      <w:r w:rsidRPr="00FB68BB">
        <w:rPr>
          <w:rFonts w:asciiTheme="minorHAnsi" w:hAnsiTheme="minorHAnsi"/>
          <w:sz w:val="22"/>
          <w:szCs w:val="22"/>
        </w:rPr>
        <w:tab/>
        <w:t>Objednatel je oprávněn od této Smlouvy odstoupit, bude-li splněn některý následujících důvodů:</w:t>
      </w:r>
    </w:p>
    <w:p w:rsidR="0000385D" w:rsidRPr="00FB68BB" w:rsidRDefault="0000385D" w:rsidP="00D6250F">
      <w:pPr>
        <w:numPr>
          <w:ilvl w:val="0"/>
          <w:numId w:val="7"/>
        </w:numPr>
        <w:tabs>
          <w:tab w:val="clear" w:pos="720"/>
          <w:tab w:val="left" w:pos="567"/>
          <w:tab w:val="num" w:pos="851"/>
        </w:tabs>
        <w:suppressAutoHyphens w:val="0"/>
        <w:ind w:left="851" w:hanging="284"/>
        <w:jc w:val="both"/>
        <w:rPr>
          <w:rFonts w:asciiTheme="minorHAnsi" w:hAnsiTheme="minorHAnsi"/>
          <w:sz w:val="22"/>
          <w:szCs w:val="22"/>
        </w:rPr>
      </w:pPr>
      <w:r w:rsidRPr="00FB68BB">
        <w:rPr>
          <w:rFonts w:asciiTheme="minorHAnsi" w:hAnsiTheme="minorHAns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00385D" w:rsidRPr="00FB68BB" w:rsidRDefault="0000385D" w:rsidP="00D6250F">
      <w:pPr>
        <w:numPr>
          <w:ilvl w:val="0"/>
          <w:numId w:val="7"/>
        </w:numPr>
        <w:tabs>
          <w:tab w:val="clear" w:pos="720"/>
          <w:tab w:val="left" w:pos="567"/>
          <w:tab w:val="num" w:pos="851"/>
        </w:tabs>
        <w:suppressAutoHyphens w:val="0"/>
        <w:ind w:left="851" w:hanging="284"/>
        <w:jc w:val="both"/>
        <w:rPr>
          <w:rFonts w:asciiTheme="minorHAnsi" w:hAnsiTheme="minorHAnsi"/>
          <w:sz w:val="22"/>
          <w:szCs w:val="22"/>
        </w:rPr>
      </w:pPr>
      <w:r w:rsidRPr="00FB68BB">
        <w:rPr>
          <w:rFonts w:asciiTheme="minorHAnsi" w:hAnsiTheme="minorHAnsi"/>
          <w:sz w:val="22"/>
          <w:szCs w:val="22"/>
        </w:rPr>
        <w:t>Zhotovitel bude provádět dílo v rozporu s touto Smlouvou a nezjedná nápravu, ačkoliv byl zhotovitel na toto své chování nebo porušování povinností objednatelem písemně upozorněn a vyzván ke zjednání nápravy.</w:t>
      </w:r>
    </w:p>
    <w:p w:rsidR="0000385D" w:rsidRPr="00FB68BB" w:rsidRDefault="0000385D" w:rsidP="00D6250F">
      <w:pPr>
        <w:numPr>
          <w:ilvl w:val="0"/>
          <w:numId w:val="7"/>
        </w:numPr>
        <w:tabs>
          <w:tab w:val="clear" w:pos="720"/>
          <w:tab w:val="left" w:pos="567"/>
          <w:tab w:val="num" w:pos="851"/>
          <w:tab w:val="num" w:pos="1440"/>
        </w:tabs>
        <w:suppressAutoHyphens w:val="0"/>
        <w:ind w:left="851" w:hanging="284"/>
        <w:jc w:val="both"/>
        <w:rPr>
          <w:rFonts w:asciiTheme="minorHAnsi" w:hAnsiTheme="minorHAnsi"/>
          <w:sz w:val="22"/>
          <w:szCs w:val="22"/>
        </w:rPr>
      </w:pPr>
      <w:r w:rsidRPr="00FB68BB">
        <w:rPr>
          <w:rFonts w:asciiTheme="minorHAnsi" w:hAnsiTheme="minorHAnsi"/>
          <w:sz w:val="22"/>
          <w:szCs w:val="22"/>
        </w:rPr>
        <w:t>Zhotovitel neoprávněně zastaví či přeruší práci na díle.</w:t>
      </w:r>
    </w:p>
    <w:p w:rsidR="0000385D" w:rsidRPr="00FB68BB" w:rsidRDefault="0000385D" w:rsidP="00D6250F">
      <w:pPr>
        <w:numPr>
          <w:ilvl w:val="0"/>
          <w:numId w:val="7"/>
        </w:numPr>
        <w:tabs>
          <w:tab w:val="clear" w:pos="720"/>
          <w:tab w:val="left" w:pos="567"/>
          <w:tab w:val="num" w:pos="851"/>
          <w:tab w:val="num" w:pos="1440"/>
        </w:tabs>
        <w:suppressAutoHyphens w:val="0"/>
        <w:ind w:left="851" w:hanging="284"/>
        <w:jc w:val="both"/>
        <w:rPr>
          <w:rFonts w:asciiTheme="minorHAnsi" w:hAnsiTheme="minorHAnsi"/>
          <w:sz w:val="22"/>
          <w:szCs w:val="22"/>
        </w:rPr>
      </w:pPr>
      <w:r w:rsidRPr="00FB68BB">
        <w:rPr>
          <w:rFonts w:asciiTheme="minorHAnsi" w:hAnsiTheme="minorHAnsi"/>
          <w:sz w:val="22"/>
          <w:szCs w:val="22"/>
        </w:rPr>
        <w:t>Zhotovitel bude v prodlení s odstraněním jakékoliv vady nebo nedodělku díla podle této Smlouvy po dobu delší než 15 pracovních dnů.</w:t>
      </w:r>
    </w:p>
    <w:p w:rsidR="0000385D" w:rsidRPr="00FB68BB" w:rsidRDefault="0000385D" w:rsidP="00D6250F">
      <w:pPr>
        <w:numPr>
          <w:ilvl w:val="0"/>
          <w:numId w:val="7"/>
        </w:numPr>
        <w:tabs>
          <w:tab w:val="clear" w:pos="720"/>
          <w:tab w:val="left" w:pos="567"/>
          <w:tab w:val="num" w:pos="851"/>
          <w:tab w:val="num" w:pos="1440"/>
        </w:tabs>
        <w:suppressAutoHyphens w:val="0"/>
        <w:ind w:left="851" w:hanging="284"/>
        <w:jc w:val="both"/>
        <w:rPr>
          <w:rFonts w:asciiTheme="minorHAnsi" w:hAnsiTheme="minorHAnsi"/>
          <w:sz w:val="22"/>
          <w:szCs w:val="22"/>
        </w:rPr>
      </w:pPr>
      <w:r w:rsidRPr="00FB68BB">
        <w:rPr>
          <w:rFonts w:asciiTheme="minorHAnsi" w:hAnsiTheme="minorHAnsi"/>
          <w:sz w:val="22"/>
          <w:szCs w:val="22"/>
        </w:rPr>
        <w:t>Bude-li na majetek zhotovitele prohlášen úpadek nebo hrozící úpadek nebo zhotovitel vstoupí do likvidace.</w:t>
      </w:r>
    </w:p>
    <w:p w:rsidR="0000385D" w:rsidRPr="00FB68BB" w:rsidRDefault="0000385D" w:rsidP="00917620">
      <w:pPr>
        <w:pStyle w:val="Text"/>
        <w:tabs>
          <w:tab w:val="clear" w:pos="227"/>
          <w:tab w:val="left" w:pos="567"/>
        </w:tabs>
        <w:spacing w:line="240" w:lineRule="auto"/>
        <w:ind w:left="567" w:hanging="567"/>
        <w:rPr>
          <w:rFonts w:asciiTheme="minorHAnsi" w:hAnsiTheme="minorHAnsi" w:cs="Times New Roman"/>
          <w:color w:val="auto"/>
          <w:sz w:val="22"/>
          <w:szCs w:val="22"/>
          <w:lang w:val="cs-CZ"/>
        </w:rPr>
      </w:pPr>
      <w:r w:rsidRPr="00FB68BB">
        <w:rPr>
          <w:rFonts w:asciiTheme="minorHAnsi" w:hAnsiTheme="minorHAnsi" w:cs="Times New Roman"/>
          <w:color w:val="auto"/>
          <w:sz w:val="22"/>
          <w:szCs w:val="22"/>
          <w:lang w:val="cs-CZ"/>
        </w:rPr>
        <w:t>9.</w:t>
      </w:r>
      <w:r w:rsidR="00D6250F" w:rsidRPr="00FB68BB">
        <w:rPr>
          <w:rFonts w:asciiTheme="minorHAnsi" w:hAnsiTheme="minorHAnsi" w:cs="Times New Roman"/>
          <w:color w:val="auto"/>
          <w:sz w:val="22"/>
          <w:szCs w:val="22"/>
          <w:lang w:val="cs-CZ"/>
        </w:rPr>
        <w:t>3</w:t>
      </w:r>
      <w:r w:rsidRPr="00FB68BB">
        <w:rPr>
          <w:rFonts w:asciiTheme="minorHAnsi" w:hAnsiTheme="minorHAnsi" w:cs="Times New Roman"/>
          <w:color w:val="auto"/>
          <w:sz w:val="22"/>
          <w:szCs w:val="22"/>
          <w:lang w:val="cs-CZ"/>
        </w:rPr>
        <w:tab/>
        <w:t xml:space="preserve">Odstoupení musí mít písemnou formu s tím, že je účinné dnem jeho doručení druhé smluvní straně. V případě pochybností se má za to, že je odstoupení doručeno třetí den od jeho odeslání.  </w:t>
      </w:r>
    </w:p>
    <w:p w:rsidR="0000385D" w:rsidRPr="00FB68BB" w:rsidRDefault="0000385D" w:rsidP="00917620">
      <w:pPr>
        <w:ind w:left="567" w:hanging="567"/>
        <w:jc w:val="both"/>
        <w:rPr>
          <w:rFonts w:asciiTheme="minorHAnsi" w:hAnsiTheme="minorHAnsi"/>
          <w:sz w:val="22"/>
          <w:szCs w:val="22"/>
        </w:rPr>
      </w:pPr>
    </w:p>
    <w:p w:rsidR="004E11FA" w:rsidRPr="00FB68BB" w:rsidRDefault="004E11FA" w:rsidP="005E2768">
      <w:pPr>
        <w:tabs>
          <w:tab w:val="left" w:pos="0"/>
        </w:tabs>
        <w:jc w:val="center"/>
        <w:rPr>
          <w:rFonts w:asciiTheme="minorHAnsi" w:hAnsiTheme="minorHAnsi"/>
          <w:b/>
          <w:sz w:val="22"/>
          <w:szCs w:val="22"/>
        </w:rPr>
      </w:pPr>
      <w:r w:rsidRPr="00FB68BB">
        <w:rPr>
          <w:rFonts w:asciiTheme="minorHAnsi" w:hAnsiTheme="minorHAnsi"/>
          <w:b/>
          <w:sz w:val="22"/>
          <w:szCs w:val="22"/>
        </w:rPr>
        <w:t>X.</w:t>
      </w:r>
    </w:p>
    <w:p w:rsidR="004E11FA" w:rsidRPr="00FB68BB" w:rsidRDefault="004E11FA" w:rsidP="005E2768">
      <w:pPr>
        <w:tabs>
          <w:tab w:val="left" w:pos="0"/>
        </w:tabs>
        <w:jc w:val="center"/>
        <w:rPr>
          <w:rFonts w:asciiTheme="minorHAnsi" w:hAnsiTheme="minorHAnsi"/>
          <w:b/>
          <w:sz w:val="22"/>
          <w:szCs w:val="22"/>
        </w:rPr>
      </w:pPr>
      <w:r w:rsidRPr="00FB68BB">
        <w:rPr>
          <w:rFonts w:asciiTheme="minorHAnsi" w:hAnsiTheme="minorHAnsi"/>
          <w:b/>
          <w:sz w:val="22"/>
          <w:szCs w:val="22"/>
        </w:rPr>
        <w:t>Licenční ujednání</w:t>
      </w:r>
    </w:p>
    <w:p w:rsidR="004E11FA" w:rsidRPr="00FB68BB" w:rsidRDefault="004E11FA"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 xml:space="preserve">10.1 </w:t>
      </w:r>
      <w:r w:rsidR="00DB42A9">
        <w:rPr>
          <w:rFonts w:asciiTheme="minorHAnsi" w:hAnsiTheme="minorHAnsi"/>
          <w:sz w:val="22"/>
          <w:szCs w:val="22"/>
        </w:rPr>
        <w:t xml:space="preserve">  </w:t>
      </w:r>
      <w:r w:rsidRPr="00FB68BB">
        <w:rPr>
          <w:rFonts w:asciiTheme="minorHAnsi" w:hAnsiTheme="minorHAnsi"/>
          <w:sz w:val="22"/>
          <w:szCs w:val="22"/>
        </w:rPr>
        <w:t xml:space="preserve">Dokumentace zpracovaná zhotovitelem, včetně jejího návrhu či konceptu je autorským dílem v souladu se zákonem č. 121/2000 Sb., autorským zákonem v platném znění. </w:t>
      </w:r>
    </w:p>
    <w:p w:rsidR="004E11FA" w:rsidRPr="00FB68BB" w:rsidRDefault="004E11FA"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 xml:space="preserve">10.2 </w:t>
      </w:r>
      <w:r w:rsidR="00DB42A9">
        <w:rPr>
          <w:rFonts w:asciiTheme="minorHAnsi" w:hAnsiTheme="minorHAnsi"/>
          <w:sz w:val="22"/>
          <w:szCs w:val="22"/>
        </w:rPr>
        <w:t xml:space="preserve"> </w:t>
      </w:r>
      <w:r w:rsidRPr="00FB68BB">
        <w:rPr>
          <w:rFonts w:asciiTheme="minorHAnsi" w:hAnsiTheme="minorHAnsi"/>
          <w:sz w:val="22"/>
          <w:szCs w:val="22"/>
        </w:rPr>
        <w:t>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ustanovení tohoto článku smlouvy účinnosti okamžikem vytvoření díla ve smyslu příslušných ustanovení zákona č. 121/2000 Sb., autorského zákona</w:t>
      </w:r>
      <w:r w:rsidR="006732B6" w:rsidRPr="00FB68BB">
        <w:rPr>
          <w:rFonts w:asciiTheme="minorHAnsi" w:hAnsiTheme="minorHAnsi"/>
          <w:sz w:val="22"/>
          <w:szCs w:val="22"/>
        </w:rPr>
        <w:t>,</w:t>
      </w:r>
      <w:r w:rsidRPr="00FB68BB">
        <w:rPr>
          <w:rFonts w:asciiTheme="minorHAnsi" w:hAnsiTheme="minorHAnsi"/>
          <w:sz w:val="22"/>
          <w:szCs w:val="22"/>
        </w:rPr>
        <w:t xml:space="preserve"> ve znění pozdějších předpisů.  </w:t>
      </w:r>
    </w:p>
    <w:p w:rsidR="004E11FA" w:rsidRPr="00FB68BB" w:rsidRDefault="004E11FA"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lastRenderedPageBreak/>
        <w:t>10.</w:t>
      </w:r>
      <w:r w:rsidR="00030672" w:rsidRPr="00FB68BB">
        <w:rPr>
          <w:rFonts w:asciiTheme="minorHAnsi" w:hAnsiTheme="minorHAnsi"/>
          <w:sz w:val="22"/>
          <w:szCs w:val="22"/>
        </w:rPr>
        <w:t>3</w:t>
      </w:r>
      <w:r w:rsidRPr="00FB68BB">
        <w:rPr>
          <w:rFonts w:asciiTheme="minorHAnsi" w:hAnsiTheme="minorHAnsi"/>
          <w:sz w:val="22"/>
          <w:szCs w:val="22"/>
        </w:rPr>
        <w:t xml:space="preserve"> </w:t>
      </w:r>
      <w:r w:rsidR="00DB42A9">
        <w:rPr>
          <w:rFonts w:asciiTheme="minorHAnsi" w:hAnsiTheme="minorHAnsi"/>
          <w:sz w:val="22"/>
          <w:szCs w:val="22"/>
        </w:rPr>
        <w:t xml:space="preserve"> </w:t>
      </w:r>
      <w:r w:rsidRPr="00FB68BB">
        <w:rPr>
          <w:rFonts w:asciiTheme="minorHAnsi" w:hAnsiTheme="minorHAnsi"/>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p>
    <w:p w:rsidR="00030672" w:rsidRPr="00FB68BB" w:rsidRDefault="004E11FA"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10.</w:t>
      </w:r>
      <w:r w:rsidR="00030672" w:rsidRPr="00FB68BB">
        <w:rPr>
          <w:rFonts w:asciiTheme="minorHAnsi" w:hAnsiTheme="minorHAnsi"/>
          <w:sz w:val="22"/>
          <w:szCs w:val="22"/>
        </w:rPr>
        <w:t>4</w:t>
      </w:r>
      <w:r w:rsidRPr="00FB68BB">
        <w:rPr>
          <w:rFonts w:asciiTheme="minorHAnsi" w:hAnsiTheme="minorHAnsi"/>
          <w:sz w:val="22"/>
          <w:szCs w:val="22"/>
        </w:rPr>
        <w:t xml:space="preserve"> </w:t>
      </w:r>
      <w:r w:rsidR="00DB42A9">
        <w:rPr>
          <w:rFonts w:asciiTheme="minorHAnsi" w:hAnsiTheme="minorHAnsi"/>
          <w:sz w:val="22"/>
          <w:szCs w:val="22"/>
        </w:rPr>
        <w:t xml:space="preserve"> </w:t>
      </w:r>
      <w:r w:rsidRPr="00FB68BB">
        <w:rPr>
          <w:rFonts w:asciiTheme="minorHAnsi" w:hAnsiTheme="minorHAnsi"/>
          <w:sz w:val="22"/>
          <w:szCs w:val="22"/>
        </w:rPr>
        <w:t xml:space="preserve">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není oprávněn oprávnění užít dílo ani jeho část poskytnout třetí osobě bez předchozího písemného souhlasu objednatele. Objednatel je oprávněn upravit či měnit shora uvedené dílo nebo jeho část takovým způsobem, který nesníží hodnotu shora popsaného autorského díla. </w:t>
      </w:r>
    </w:p>
    <w:p w:rsidR="002315A7" w:rsidRPr="00FB68BB" w:rsidRDefault="00DB42A9"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 xml:space="preserve">10.5 </w:t>
      </w:r>
      <w:r>
        <w:rPr>
          <w:rFonts w:asciiTheme="minorHAnsi" w:hAnsiTheme="minorHAnsi"/>
          <w:sz w:val="22"/>
          <w:szCs w:val="22"/>
        </w:rPr>
        <w:t xml:space="preserve"> Licence</w:t>
      </w:r>
      <w:r w:rsidR="004E11FA" w:rsidRPr="00FB68BB">
        <w:rPr>
          <w:rFonts w:asciiTheme="minorHAnsi" w:hAnsiTheme="minorHAnsi"/>
          <w:sz w:val="22"/>
          <w:szCs w:val="22"/>
        </w:rPr>
        <w:t xml:space="preserve"> dle tohoto článku smlouvy je poskytována úplatně. Objednatel a zhotovitel shodně konstatují a podpisem této smlouvy stvrzují, že odměna za poskytnutí licence dle tohoto článku smlouvy je zahrnuta v ceně díla tak, jak je sjednána v článku VI. této smlouvy, a její úhradou je úplata za licenci udělené dle tohoto odstavce smlouvy zcela vypořádána.</w:t>
      </w:r>
    </w:p>
    <w:p w:rsidR="002F4BE7" w:rsidRDefault="002F4BE7" w:rsidP="00917620">
      <w:pPr>
        <w:tabs>
          <w:tab w:val="left" w:pos="0"/>
        </w:tabs>
        <w:jc w:val="center"/>
        <w:rPr>
          <w:rFonts w:asciiTheme="minorHAnsi" w:hAnsiTheme="minorHAnsi"/>
          <w:b/>
          <w:sz w:val="22"/>
          <w:szCs w:val="22"/>
        </w:rPr>
      </w:pPr>
    </w:p>
    <w:p w:rsidR="002F4BE7" w:rsidRDefault="002F4BE7" w:rsidP="00917620">
      <w:pPr>
        <w:tabs>
          <w:tab w:val="left" w:pos="0"/>
        </w:tabs>
        <w:jc w:val="center"/>
        <w:rPr>
          <w:rFonts w:asciiTheme="minorHAnsi" w:hAnsiTheme="minorHAnsi"/>
          <w:b/>
          <w:sz w:val="22"/>
          <w:szCs w:val="22"/>
        </w:rPr>
      </w:pPr>
    </w:p>
    <w:p w:rsidR="002315A7" w:rsidRPr="00FB68BB" w:rsidRDefault="007C7F78" w:rsidP="00917620">
      <w:pPr>
        <w:tabs>
          <w:tab w:val="left" w:pos="0"/>
        </w:tabs>
        <w:jc w:val="center"/>
        <w:rPr>
          <w:rFonts w:asciiTheme="minorHAnsi" w:hAnsiTheme="minorHAnsi"/>
          <w:b/>
          <w:sz w:val="22"/>
          <w:szCs w:val="22"/>
        </w:rPr>
      </w:pPr>
      <w:r w:rsidRPr="00FB68BB">
        <w:rPr>
          <w:rFonts w:asciiTheme="minorHAnsi" w:hAnsiTheme="minorHAnsi"/>
          <w:b/>
          <w:sz w:val="22"/>
          <w:szCs w:val="22"/>
        </w:rPr>
        <w:t>X</w:t>
      </w:r>
      <w:r w:rsidR="00CB77C9" w:rsidRPr="00FB68BB">
        <w:rPr>
          <w:rFonts w:asciiTheme="minorHAnsi" w:hAnsiTheme="minorHAnsi"/>
          <w:b/>
          <w:sz w:val="22"/>
          <w:szCs w:val="22"/>
        </w:rPr>
        <w:t>I</w:t>
      </w:r>
      <w:r w:rsidR="002315A7" w:rsidRPr="00FB68BB">
        <w:rPr>
          <w:rFonts w:asciiTheme="minorHAnsi" w:hAnsiTheme="minorHAnsi"/>
          <w:b/>
          <w:sz w:val="22"/>
          <w:szCs w:val="22"/>
        </w:rPr>
        <w:t>.</w:t>
      </w:r>
    </w:p>
    <w:p w:rsidR="0037376F" w:rsidRPr="00FB68BB" w:rsidRDefault="002315A7" w:rsidP="0037376F">
      <w:pPr>
        <w:tabs>
          <w:tab w:val="left" w:pos="0"/>
        </w:tabs>
        <w:jc w:val="center"/>
        <w:rPr>
          <w:rFonts w:asciiTheme="minorHAnsi" w:hAnsiTheme="minorHAnsi"/>
          <w:b/>
          <w:sz w:val="22"/>
          <w:szCs w:val="22"/>
        </w:rPr>
      </w:pPr>
      <w:r w:rsidRPr="00FB68BB">
        <w:rPr>
          <w:rFonts w:asciiTheme="minorHAnsi" w:hAnsiTheme="minorHAnsi"/>
          <w:b/>
          <w:sz w:val="22"/>
          <w:szCs w:val="22"/>
        </w:rPr>
        <w:t>Smluvní pokuty</w:t>
      </w:r>
    </w:p>
    <w:p w:rsidR="002315A7" w:rsidRPr="00FB68BB" w:rsidRDefault="001C5D7F" w:rsidP="001C5D7F">
      <w:pPr>
        <w:tabs>
          <w:tab w:val="left" w:pos="567"/>
        </w:tabs>
        <w:ind w:left="567" w:hanging="567"/>
        <w:jc w:val="both"/>
        <w:rPr>
          <w:rFonts w:asciiTheme="minorHAnsi" w:hAnsiTheme="minorHAnsi"/>
          <w:sz w:val="22"/>
          <w:szCs w:val="22"/>
        </w:rPr>
      </w:pPr>
      <w:r>
        <w:rPr>
          <w:rFonts w:asciiTheme="minorHAnsi" w:hAnsiTheme="minorHAnsi"/>
          <w:sz w:val="22"/>
          <w:szCs w:val="22"/>
        </w:rPr>
        <w:t xml:space="preserve"> </w:t>
      </w:r>
      <w:r w:rsidR="002315A7" w:rsidRPr="00FB68BB">
        <w:rPr>
          <w:rFonts w:asciiTheme="minorHAnsi" w:hAnsiTheme="minorHAnsi"/>
          <w:sz w:val="22"/>
          <w:szCs w:val="22"/>
        </w:rPr>
        <w:t xml:space="preserve">11.1 V případě prodlení zhotovitele s dokončením díla (předáním a převzetím) dle podmínek </w:t>
      </w:r>
      <w:r w:rsidR="00D6193A">
        <w:rPr>
          <w:rFonts w:asciiTheme="minorHAnsi" w:hAnsiTheme="minorHAnsi"/>
          <w:sz w:val="22"/>
          <w:szCs w:val="22"/>
        </w:rPr>
        <w:t>S</w:t>
      </w:r>
      <w:r w:rsidR="002315A7" w:rsidRPr="00FB68BB">
        <w:rPr>
          <w:rFonts w:asciiTheme="minorHAnsi" w:hAnsiTheme="minorHAnsi"/>
          <w:sz w:val="22"/>
          <w:szCs w:val="22"/>
        </w:rPr>
        <w:t xml:space="preserve">mlouvy o dílo je zhotovitel povinen uhradit objednateli smluvní pokutu ve výši 0,2 % ze sjednané ceny díla uvedené </w:t>
      </w:r>
      <w:r w:rsidR="0037376F" w:rsidRPr="00FB68BB">
        <w:rPr>
          <w:rFonts w:asciiTheme="minorHAnsi" w:hAnsiTheme="minorHAnsi"/>
          <w:sz w:val="22"/>
          <w:szCs w:val="22"/>
        </w:rPr>
        <w:t>v</w:t>
      </w:r>
      <w:r w:rsidR="006732B6" w:rsidRPr="00FB68BB">
        <w:rPr>
          <w:rFonts w:asciiTheme="minorHAnsi" w:hAnsiTheme="minorHAnsi"/>
          <w:sz w:val="22"/>
          <w:szCs w:val="22"/>
        </w:rPr>
        <w:t> odst.</w:t>
      </w:r>
      <w:r w:rsidR="002315A7" w:rsidRPr="00FB68BB">
        <w:rPr>
          <w:rFonts w:asciiTheme="minorHAnsi" w:hAnsiTheme="minorHAnsi"/>
          <w:sz w:val="22"/>
          <w:szCs w:val="22"/>
        </w:rPr>
        <w:t xml:space="preserve"> </w:t>
      </w:r>
      <w:r w:rsidR="006732B6" w:rsidRPr="00FB68BB">
        <w:rPr>
          <w:rFonts w:asciiTheme="minorHAnsi" w:hAnsiTheme="minorHAnsi"/>
          <w:sz w:val="22"/>
          <w:szCs w:val="22"/>
        </w:rPr>
        <w:t>6</w:t>
      </w:r>
      <w:r w:rsidR="002315A7" w:rsidRPr="00FB68BB">
        <w:rPr>
          <w:rFonts w:asciiTheme="minorHAnsi" w:hAnsiTheme="minorHAnsi"/>
          <w:sz w:val="22"/>
          <w:szCs w:val="22"/>
        </w:rPr>
        <w:t>.1</w:t>
      </w:r>
      <w:r w:rsidR="006732B6" w:rsidRPr="00FB68BB">
        <w:rPr>
          <w:rFonts w:asciiTheme="minorHAnsi" w:hAnsiTheme="minorHAnsi"/>
          <w:sz w:val="22"/>
          <w:szCs w:val="22"/>
        </w:rPr>
        <w:t>.1</w:t>
      </w:r>
      <w:r w:rsidR="002315A7" w:rsidRPr="00FB68BB">
        <w:rPr>
          <w:rFonts w:asciiTheme="minorHAnsi" w:hAnsiTheme="minorHAnsi"/>
          <w:sz w:val="22"/>
          <w:szCs w:val="22"/>
        </w:rPr>
        <w:t xml:space="preserve"> této </w:t>
      </w:r>
      <w:r w:rsidR="006732B6" w:rsidRPr="00FB68BB">
        <w:rPr>
          <w:rFonts w:asciiTheme="minorHAnsi" w:hAnsiTheme="minorHAnsi"/>
          <w:sz w:val="22"/>
          <w:szCs w:val="22"/>
        </w:rPr>
        <w:t>s</w:t>
      </w:r>
      <w:r w:rsidR="002315A7" w:rsidRPr="00FB68BB">
        <w:rPr>
          <w:rFonts w:asciiTheme="minorHAnsi" w:hAnsiTheme="minorHAnsi"/>
          <w:sz w:val="22"/>
          <w:szCs w:val="22"/>
        </w:rPr>
        <w:t xml:space="preserve">mlouvy za každý den prodlení. </w:t>
      </w:r>
    </w:p>
    <w:p w:rsidR="002315A7" w:rsidRPr="00FB68BB"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11.2</w:t>
      </w:r>
      <w:r w:rsidRPr="00FB68BB">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w:t>
      </w:r>
      <w:r w:rsidR="006732B6" w:rsidRPr="00FB68BB">
        <w:rPr>
          <w:rFonts w:asciiTheme="minorHAnsi" w:hAnsiTheme="minorHAnsi"/>
          <w:sz w:val="22"/>
          <w:szCs w:val="22"/>
        </w:rPr>
        <w:t> odst. 6.1.1</w:t>
      </w:r>
      <w:r w:rsidRPr="00FB68BB">
        <w:rPr>
          <w:rFonts w:asciiTheme="minorHAnsi" w:hAnsiTheme="minorHAnsi"/>
          <w:sz w:val="22"/>
          <w:szCs w:val="22"/>
        </w:rPr>
        <w:t xml:space="preserve"> této smlouvy za každý den prodlení a každou vadu nebo nedodělek ode dne porušení povinnosti.</w:t>
      </w:r>
    </w:p>
    <w:p w:rsidR="002315A7" w:rsidRPr="00FB68BB"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11.3</w:t>
      </w:r>
      <w:r w:rsidRPr="00FB68BB">
        <w:rPr>
          <w:rFonts w:asciiTheme="minorHAnsi" w:hAnsiTheme="minorHAnsi"/>
          <w:sz w:val="22"/>
          <w:szCs w:val="22"/>
        </w:rPr>
        <w:tab/>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odstoupení od smlouvy v čl. </w:t>
      </w:r>
      <w:r w:rsidR="006732B6" w:rsidRPr="00FB68BB">
        <w:rPr>
          <w:rFonts w:asciiTheme="minorHAnsi" w:hAnsiTheme="minorHAnsi"/>
          <w:sz w:val="22"/>
          <w:szCs w:val="22"/>
        </w:rPr>
        <w:t>IX</w:t>
      </w:r>
      <w:r w:rsidRPr="00FB68BB">
        <w:rPr>
          <w:rFonts w:asciiTheme="minorHAnsi" w:hAnsiTheme="minorHAnsi"/>
          <w:sz w:val="22"/>
          <w:szCs w:val="22"/>
        </w:rPr>
        <w:t xml:space="preserve">. ustanovení </w:t>
      </w:r>
      <w:r w:rsidR="006732B6" w:rsidRPr="00FB68BB">
        <w:rPr>
          <w:rFonts w:asciiTheme="minorHAnsi" w:hAnsiTheme="minorHAnsi"/>
          <w:sz w:val="22"/>
          <w:szCs w:val="22"/>
        </w:rPr>
        <w:t>9</w:t>
      </w:r>
      <w:r w:rsidRPr="00FB68BB">
        <w:rPr>
          <w:rFonts w:asciiTheme="minorHAnsi" w:hAnsiTheme="minorHAnsi"/>
          <w:sz w:val="22"/>
          <w:szCs w:val="22"/>
        </w:rPr>
        <w:t xml:space="preserve">. </w:t>
      </w:r>
      <w:r w:rsidR="003F6F9A" w:rsidRPr="00FB68BB">
        <w:rPr>
          <w:rFonts w:asciiTheme="minorHAnsi" w:hAnsiTheme="minorHAnsi"/>
          <w:sz w:val="22"/>
          <w:szCs w:val="22"/>
        </w:rPr>
        <w:t>2</w:t>
      </w:r>
      <w:r w:rsidRPr="00FB68BB">
        <w:rPr>
          <w:rFonts w:asciiTheme="minorHAnsi" w:hAnsiTheme="minorHAnsi"/>
          <w:sz w:val="22"/>
          <w:szCs w:val="22"/>
        </w:rPr>
        <w:t xml:space="preserve"> písm. b) této smlouvy.</w:t>
      </w:r>
    </w:p>
    <w:p w:rsidR="002315A7" w:rsidRPr="00FB68BB"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11.4</w:t>
      </w:r>
      <w:r w:rsidRPr="00FB68BB">
        <w:rPr>
          <w:rFonts w:asciiTheme="minorHAnsi" w:hAnsiTheme="minorHAnsi"/>
          <w:sz w:val="22"/>
          <w:szCs w:val="22"/>
        </w:rPr>
        <w:tab/>
        <w:t>Při vadném plnění zhotovitele za každou reklamovanou prokazatelnou vadu dodané projektové dokumentace, která zvyšuje cenu stavebních prací, činí smluvní pokuta 15% ceny těchto víceprací.</w:t>
      </w:r>
    </w:p>
    <w:p w:rsidR="002315A7" w:rsidRPr="00FB68BB"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11.5</w:t>
      </w:r>
      <w:r w:rsidRPr="00FB68BB">
        <w:rPr>
          <w:rFonts w:asciiTheme="minorHAnsi" w:hAnsiTheme="minorHAnsi"/>
          <w:sz w:val="22"/>
          <w:szCs w:val="22"/>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2315A7" w:rsidRPr="00FB68BB"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w:t>
      </w:r>
      <w:r w:rsidR="00075044">
        <w:rPr>
          <w:rFonts w:asciiTheme="minorHAnsi" w:hAnsiTheme="minorHAnsi"/>
          <w:sz w:val="22"/>
          <w:szCs w:val="22"/>
        </w:rPr>
        <w:t>6</w:t>
      </w:r>
      <w:r w:rsidRPr="00FB68BB">
        <w:rPr>
          <w:rFonts w:asciiTheme="minorHAnsi" w:hAnsiTheme="minorHAnsi"/>
          <w:sz w:val="22"/>
          <w:szCs w:val="22"/>
        </w:rPr>
        <w:t xml:space="preserve"> V případě porušení některé z povinnosti uvedených v čl. </w:t>
      </w:r>
      <w:r w:rsidR="006732B6" w:rsidRPr="00FB68BB">
        <w:rPr>
          <w:rFonts w:asciiTheme="minorHAnsi" w:hAnsiTheme="minorHAnsi"/>
          <w:sz w:val="22"/>
          <w:szCs w:val="22"/>
        </w:rPr>
        <w:t>VIII</w:t>
      </w:r>
      <w:r w:rsidRPr="00FB68BB">
        <w:rPr>
          <w:rFonts w:asciiTheme="minorHAnsi" w:hAnsiTheme="minorHAnsi"/>
          <w:sz w:val="22"/>
          <w:szCs w:val="22"/>
        </w:rPr>
        <w:t xml:space="preserve"> ustanovení </w:t>
      </w:r>
      <w:r w:rsidR="006732B6" w:rsidRPr="00FB68BB">
        <w:rPr>
          <w:rFonts w:asciiTheme="minorHAnsi" w:hAnsiTheme="minorHAnsi"/>
          <w:sz w:val="22"/>
          <w:szCs w:val="22"/>
        </w:rPr>
        <w:t>8.1</w:t>
      </w:r>
      <w:r w:rsidR="00075044">
        <w:rPr>
          <w:rFonts w:asciiTheme="minorHAnsi" w:hAnsiTheme="minorHAnsi"/>
          <w:sz w:val="22"/>
          <w:szCs w:val="22"/>
        </w:rPr>
        <w:t>1</w:t>
      </w:r>
      <w:r w:rsidRPr="00FB68BB">
        <w:rPr>
          <w:rFonts w:asciiTheme="minorHAnsi" w:hAnsiTheme="minorHAnsi"/>
          <w:sz w:val="22"/>
          <w:szCs w:val="22"/>
        </w:rPr>
        <w:t xml:space="preserve"> smlouvy je zhotovitel povinen uhradit objednateli smluvní pokutu ve výši 50 000,- Kč. </w:t>
      </w:r>
    </w:p>
    <w:p w:rsidR="002315A7" w:rsidRPr="00FB68BB"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w:t>
      </w:r>
      <w:r w:rsidR="00075044">
        <w:rPr>
          <w:rFonts w:asciiTheme="minorHAnsi" w:hAnsiTheme="minorHAnsi"/>
          <w:sz w:val="22"/>
          <w:szCs w:val="22"/>
        </w:rPr>
        <w:t>7</w:t>
      </w:r>
      <w:r w:rsidRPr="00FB68BB">
        <w:rPr>
          <w:rFonts w:asciiTheme="minorHAnsi" w:hAnsiTheme="minorHAnsi"/>
          <w:sz w:val="22"/>
          <w:szCs w:val="22"/>
        </w:rPr>
        <w:t xml:space="preserve"> Smluvní pokuty tak, jak jsou specifikovány v</w:t>
      </w:r>
      <w:r w:rsidR="006732B6" w:rsidRPr="00FB68BB">
        <w:rPr>
          <w:rFonts w:asciiTheme="minorHAnsi" w:hAnsiTheme="minorHAnsi"/>
          <w:sz w:val="22"/>
          <w:szCs w:val="22"/>
        </w:rPr>
        <w:t xml:space="preserve"> tomto</w:t>
      </w:r>
      <w:r w:rsidRPr="00FB68BB">
        <w:rPr>
          <w:rFonts w:asciiTheme="minorHAnsi" w:hAnsiTheme="minorHAnsi"/>
          <w:sz w:val="22"/>
          <w:szCs w:val="22"/>
        </w:rPr>
        <w:t xml:space="preserve"> článku smlouvy, jsou splatné do 21 dnů po jejich vyúčtování objednatelem. Objednatel je oprávněn provést zápočet svého </w:t>
      </w:r>
      <w:r w:rsidR="00452CB2" w:rsidRPr="00FB68BB">
        <w:rPr>
          <w:rFonts w:asciiTheme="minorHAnsi" w:hAnsiTheme="minorHAnsi"/>
          <w:sz w:val="22"/>
          <w:szCs w:val="22"/>
        </w:rPr>
        <w:t xml:space="preserve">i nesplatného </w:t>
      </w:r>
      <w:r w:rsidRPr="00FB68BB">
        <w:rPr>
          <w:rFonts w:asciiTheme="minorHAnsi" w:hAnsiTheme="minorHAnsi"/>
          <w:sz w:val="22"/>
          <w:szCs w:val="22"/>
        </w:rPr>
        <w:t xml:space="preserve">nároku na zaplacení kterékoliv smluvní pokuty sjednané v tomto článku Smlouvy proti nároku zhotovitele na zaplacení ceny díla nebo jeho části. Zaplacením </w:t>
      </w:r>
      <w:r w:rsidR="006732B6" w:rsidRPr="00FB68BB">
        <w:rPr>
          <w:rFonts w:asciiTheme="minorHAnsi" w:hAnsiTheme="minorHAnsi"/>
          <w:sz w:val="22"/>
          <w:szCs w:val="22"/>
        </w:rPr>
        <w:t xml:space="preserve">jakékoliv </w:t>
      </w:r>
      <w:r w:rsidRPr="00FB68BB">
        <w:rPr>
          <w:rFonts w:asciiTheme="minorHAnsi" w:hAnsiTheme="minorHAnsi"/>
          <w:sz w:val="22"/>
          <w:szCs w:val="22"/>
        </w:rPr>
        <w:t>smluvní pokuty není dotčen nárok objednatele na náhradu škody vzniklé porušením povinností zhotovitele.</w:t>
      </w:r>
    </w:p>
    <w:p w:rsidR="002315A7" w:rsidRPr="00FB68BB"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w:t>
      </w:r>
      <w:r w:rsidR="00DB42A9">
        <w:rPr>
          <w:rFonts w:asciiTheme="minorHAnsi" w:hAnsiTheme="minorHAnsi"/>
          <w:sz w:val="22"/>
          <w:szCs w:val="22"/>
        </w:rPr>
        <w:t>8</w:t>
      </w:r>
      <w:r w:rsidRPr="00FB68BB">
        <w:rPr>
          <w:rFonts w:asciiTheme="minorHAnsi" w:hAnsiTheme="minorHAnsi"/>
          <w:sz w:val="22"/>
          <w:szCs w:val="22"/>
        </w:rPr>
        <w:t xml:space="preserve"> </w:t>
      </w:r>
      <w:r w:rsidR="00452CB2" w:rsidRPr="00FB68BB">
        <w:rPr>
          <w:rFonts w:asciiTheme="minorHAnsi" w:hAnsiTheme="minorHAnsi"/>
          <w:sz w:val="22"/>
          <w:szCs w:val="22"/>
        </w:rPr>
        <w:tab/>
      </w:r>
      <w:r w:rsidRPr="00FB68BB">
        <w:rPr>
          <w:rFonts w:asciiTheme="minorHAnsi" w:hAnsiTheme="minorHAnsi"/>
          <w:sz w:val="22"/>
          <w:szCs w:val="22"/>
        </w:rPr>
        <w:t xml:space="preserve">Smluvní strany se dohodly, že zhotovitel neuplatní právo namítat nepřiměřenost výše smluvní pokuty </w:t>
      </w:r>
      <w:r w:rsidR="00B6160F" w:rsidRPr="00FB68BB">
        <w:rPr>
          <w:rFonts w:asciiTheme="minorHAnsi" w:hAnsiTheme="minorHAnsi"/>
          <w:sz w:val="22"/>
          <w:szCs w:val="22"/>
        </w:rPr>
        <w:t xml:space="preserve">dle </w:t>
      </w:r>
      <w:r w:rsidRPr="00FB68BB">
        <w:rPr>
          <w:rFonts w:asciiTheme="minorHAnsi" w:hAnsiTheme="minorHAnsi"/>
          <w:sz w:val="22"/>
          <w:szCs w:val="22"/>
        </w:rPr>
        <w:t>smlouvy u soudu ve smyslu § 2051 zákona č. 89/2012 Sb., občanského zákoníku.</w:t>
      </w:r>
    </w:p>
    <w:p w:rsidR="002315A7" w:rsidRDefault="002315A7" w:rsidP="00917620">
      <w:pPr>
        <w:tabs>
          <w:tab w:val="left" w:pos="567"/>
        </w:tabs>
        <w:ind w:left="567" w:hanging="567"/>
        <w:jc w:val="both"/>
        <w:rPr>
          <w:rFonts w:asciiTheme="minorHAnsi" w:hAnsiTheme="minorHAnsi"/>
          <w:sz w:val="22"/>
          <w:szCs w:val="22"/>
        </w:rPr>
      </w:pPr>
      <w:r w:rsidRPr="00FB68BB">
        <w:rPr>
          <w:rFonts w:asciiTheme="minorHAnsi" w:hAnsiTheme="minorHAnsi"/>
          <w:sz w:val="22"/>
          <w:szCs w:val="22"/>
        </w:rPr>
        <w:t>11.</w:t>
      </w:r>
      <w:r w:rsidR="00DB42A9">
        <w:rPr>
          <w:rFonts w:asciiTheme="minorHAnsi" w:hAnsiTheme="minorHAnsi"/>
          <w:sz w:val="22"/>
          <w:szCs w:val="22"/>
        </w:rPr>
        <w:t>9</w:t>
      </w:r>
      <w:r w:rsidRPr="00FB68BB">
        <w:rPr>
          <w:rFonts w:asciiTheme="minorHAnsi" w:hAnsiTheme="minorHAnsi"/>
          <w:sz w:val="22"/>
          <w:szCs w:val="22"/>
        </w:rPr>
        <w:t xml:space="preserve"> </w:t>
      </w:r>
      <w:r w:rsidR="00452CB2" w:rsidRPr="00FB68BB">
        <w:rPr>
          <w:rFonts w:asciiTheme="minorHAnsi" w:hAnsiTheme="minorHAnsi"/>
          <w:sz w:val="22"/>
          <w:szCs w:val="22"/>
        </w:rPr>
        <w:tab/>
      </w:r>
      <w:r w:rsidRPr="00FB68BB">
        <w:rPr>
          <w:rFonts w:asciiTheme="minorHAnsi" w:hAnsiTheme="minorHAnsi"/>
          <w:sz w:val="22"/>
          <w:szCs w:val="22"/>
        </w:rPr>
        <w:t>Za pozdní úhradu daňového dokladu (faktury) zaplatí objednatel zhotoviteli zákonný úrok z prodlení dle platných obecně závazných právních předpisů.</w:t>
      </w:r>
    </w:p>
    <w:p w:rsidR="00CE6767" w:rsidRDefault="00CE6767" w:rsidP="00917620">
      <w:pPr>
        <w:tabs>
          <w:tab w:val="left" w:pos="567"/>
        </w:tabs>
        <w:ind w:left="567" w:hanging="567"/>
        <w:jc w:val="both"/>
        <w:rPr>
          <w:rFonts w:asciiTheme="minorHAnsi" w:hAnsiTheme="minorHAnsi"/>
          <w:sz w:val="22"/>
          <w:szCs w:val="22"/>
        </w:rPr>
      </w:pPr>
    </w:p>
    <w:p w:rsidR="00CE6767" w:rsidRPr="00FB68BB" w:rsidRDefault="00CE6767" w:rsidP="00917620">
      <w:pPr>
        <w:tabs>
          <w:tab w:val="left" w:pos="567"/>
        </w:tabs>
        <w:ind w:left="567" w:hanging="567"/>
        <w:jc w:val="both"/>
        <w:rPr>
          <w:rFonts w:asciiTheme="minorHAnsi" w:hAnsiTheme="minorHAnsi"/>
          <w:sz w:val="22"/>
          <w:szCs w:val="22"/>
        </w:rPr>
      </w:pPr>
    </w:p>
    <w:p w:rsidR="002315A7" w:rsidRPr="00FB68BB" w:rsidRDefault="007C7F78" w:rsidP="00917620">
      <w:pPr>
        <w:jc w:val="center"/>
        <w:rPr>
          <w:rFonts w:asciiTheme="minorHAnsi" w:hAnsiTheme="minorHAnsi"/>
          <w:b/>
          <w:sz w:val="22"/>
          <w:szCs w:val="22"/>
        </w:rPr>
      </w:pPr>
      <w:r w:rsidRPr="00FB68BB">
        <w:rPr>
          <w:rFonts w:asciiTheme="minorHAnsi" w:hAnsiTheme="minorHAnsi"/>
          <w:b/>
          <w:sz w:val="22"/>
          <w:szCs w:val="22"/>
        </w:rPr>
        <w:lastRenderedPageBreak/>
        <w:t>XI</w:t>
      </w:r>
      <w:r w:rsidR="00CB77C9" w:rsidRPr="00FB68BB">
        <w:rPr>
          <w:rFonts w:asciiTheme="minorHAnsi" w:hAnsiTheme="minorHAnsi"/>
          <w:b/>
          <w:sz w:val="22"/>
          <w:szCs w:val="22"/>
        </w:rPr>
        <w:t>I</w:t>
      </w:r>
      <w:r w:rsidR="0000385D" w:rsidRPr="00FB68BB">
        <w:rPr>
          <w:rFonts w:asciiTheme="minorHAnsi" w:hAnsiTheme="minorHAnsi"/>
          <w:b/>
          <w:sz w:val="22"/>
          <w:szCs w:val="22"/>
        </w:rPr>
        <w:t>.</w:t>
      </w:r>
    </w:p>
    <w:p w:rsidR="0000385D" w:rsidRPr="00FB68BB" w:rsidRDefault="0000385D" w:rsidP="00917620">
      <w:pPr>
        <w:jc w:val="center"/>
        <w:rPr>
          <w:rFonts w:asciiTheme="minorHAnsi" w:hAnsiTheme="minorHAnsi"/>
          <w:b/>
          <w:sz w:val="22"/>
          <w:szCs w:val="22"/>
        </w:rPr>
      </w:pPr>
      <w:r w:rsidRPr="00FB68BB">
        <w:rPr>
          <w:rFonts w:asciiTheme="minorHAnsi" w:hAnsiTheme="minorHAnsi"/>
          <w:b/>
          <w:sz w:val="22"/>
          <w:szCs w:val="22"/>
        </w:rPr>
        <w:t>Závěrečná ustanovení</w:t>
      </w:r>
    </w:p>
    <w:p w:rsidR="0000385D" w:rsidRPr="00FB68BB" w:rsidRDefault="0000385D" w:rsidP="00452CB2">
      <w:pPr>
        <w:ind w:left="567" w:hanging="567"/>
        <w:jc w:val="both"/>
        <w:rPr>
          <w:rFonts w:asciiTheme="minorHAnsi" w:hAnsiTheme="minorHAnsi"/>
          <w:sz w:val="22"/>
          <w:szCs w:val="22"/>
        </w:rPr>
      </w:pPr>
      <w:r w:rsidRPr="00FB68BB">
        <w:rPr>
          <w:rFonts w:asciiTheme="minorHAnsi" w:hAnsiTheme="minorHAnsi"/>
          <w:sz w:val="22"/>
          <w:szCs w:val="22"/>
        </w:rPr>
        <w:t>1</w:t>
      </w:r>
      <w:r w:rsidR="00B6160F" w:rsidRPr="00FB68BB">
        <w:rPr>
          <w:rFonts w:asciiTheme="minorHAnsi" w:hAnsiTheme="minorHAnsi"/>
          <w:sz w:val="22"/>
          <w:szCs w:val="22"/>
        </w:rPr>
        <w:t>2</w:t>
      </w:r>
      <w:r w:rsidRPr="00FB68BB">
        <w:rPr>
          <w:rFonts w:asciiTheme="minorHAnsi" w:hAnsiTheme="minorHAnsi"/>
          <w:sz w:val="22"/>
          <w:szCs w:val="22"/>
        </w:rPr>
        <w:t>.1</w:t>
      </w:r>
      <w:r w:rsidRPr="00FB68BB">
        <w:rPr>
          <w:rFonts w:asciiTheme="minorHAnsi" w:hAnsiTheme="minorHAnsi"/>
          <w:sz w:val="22"/>
          <w:szCs w:val="22"/>
        </w:rPr>
        <w:tab/>
      </w:r>
      <w:r w:rsidR="004D38C8" w:rsidRPr="00FB68BB">
        <w:rPr>
          <w:rFonts w:asciiTheme="minorHAnsi" w:hAnsiTheme="minorHAnsi"/>
          <w:sz w:val="22"/>
          <w:szCs w:val="22"/>
        </w:rPr>
        <w:t>Tato smlouva je vyhotovena v</w:t>
      </w:r>
      <w:r w:rsidR="00452CB2" w:rsidRPr="00FB68BB">
        <w:rPr>
          <w:rFonts w:asciiTheme="minorHAnsi" w:hAnsiTheme="minorHAnsi"/>
          <w:sz w:val="22"/>
          <w:szCs w:val="22"/>
        </w:rPr>
        <w:t>e</w:t>
      </w:r>
      <w:r w:rsidR="004D38C8" w:rsidRPr="00FB68BB">
        <w:rPr>
          <w:rFonts w:asciiTheme="minorHAnsi" w:hAnsiTheme="minorHAnsi"/>
          <w:sz w:val="22"/>
          <w:szCs w:val="22"/>
        </w:rPr>
        <w:t xml:space="preserve"> </w:t>
      </w:r>
      <w:r w:rsidR="00452CB2" w:rsidRPr="00FB68BB">
        <w:rPr>
          <w:rFonts w:asciiTheme="minorHAnsi" w:hAnsiTheme="minorHAnsi"/>
          <w:sz w:val="22"/>
          <w:szCs w:val="22"/>
        </w:rPr>
        <w:t xml:space="preserve">třech </w:t>
      </w:r>
      <w:r w:rsidR="004D38C8" w:rsidRPr="00FB68BB">
        <w:rPr>
          <w:rFonts w:asciiTheme="minorHAnsi" w:hAnsiTheme="minorHAnsi"/>
          <w:sz w:val="22"/>
          <w:szCs w:val="22"/>
        </w:rPr>
        <w:t>(</w:t>
      </w:r>
      <w:r w:rsidR="00452CB2" w:rsidRPr="00FB68BB">
        <w:rPr>
          <w:rFonts w:asciiTheme="minorHAnsi" w:hAnsiTheme="minorHAnsi"/>
          <w:sz w:val="22"/>
          <w:szCs w:val="22"/>
        </w:rPr>
        <w:t>3</w:t>
      </w:r>
      <w:r w:rsidR="004D38C8" w:rsidRPr="00FB68BB">
        <w:rPr>
          <w:rFonts w:asciiTheme="minorHAnsi" w:hAnsiTheme="minorHAnsi"/>
          <w:sz w:val="22"/>
          <w:szCs w:val="22"/>
        </w:rPr>
        <w:t xml:space="preserve">) stejnopisech, objednatel obdrží </w:t>
      </w:r>
      <w:r w:rsidR="00452CB2" w:rsidRPr="00FB68BB">
        <w:rPr>
          <w:rFonts w:asciiTheme="minorHAnsi" w:hAnsiTheme="minorHAnsi"/>
          <w:sz w:val="22"/>
          <w:szCs w:val="22"/>
        </w:rPr>
        <w:t>dvě (2</w:t>
      </w:r>
      <w:r w:rsidR="004D38C8" w:rsidRPr="00FB68BB">
        <w:rPr>
          <w:rFonts w:asciiTheme="minorHAnsi" w:hAnsiTheme="minorHAnsi"/>
          <w:sz w:val="22"/>
          <w:szCs w:val="22"/>
        </w:rPr>
        <w:t>) a zhot</w:t>
      </w:r>
      <w:r w:rsidRPr="00FB68BB">
        <w:rPr>
          <w:rFonts w:asciiTheme="minorHAnsi" w:hAnsiTheme="minorHAnsi"/>
          <w:sz w:val="22"/>
          <w:szCs w:val="22"/>
        </w:rPr>
        <w:t xml:space="preserve">ovitel </w:t>
      </w:r>
      <w:r w:rsidR="00452CB2" w:rsidRPr="00FB68BB">
        <w:rPr>
          <w:rFonts w:asciiTheme="minorHAnsi" w:hAnsiTheme="minorHAnsi"/>
          <w:sz w:val="22"/>
          <w:szCs w:val="22"/>
        </w:rPr>
        <w:t>jedno</w:t>
      </w:r>
      <w:r w:rsidRPr="00FB68BB">
        <w:rPr>
          <w:rFonts w:asciiTheme="minorHAnsi" w:hAnsiTheme="minorHAnsi"/>
          <w:sz w:val="22"/>
          <w:szCs w:val="22"/>
        </w:rPr>
        <w:t xml:space="preserve"> (</w:t>
      </w:r>
      <w:r w:rsidR="00452CB2" w:rsidRPr="00FB68BB">
        <w:rPr>
          <w:rFonts w:asciiTheme="minorHAnsi" w:hAnsiTheme="minorHAnsi"/>
          <w:sz w:val="22"/>
          <w:szCs w:val="22"/>
        </w:rPr>
        <w:t>1</w:t>
      </w:r>
      <w:r w:rsidRPr="00FB68BB">
        <w:rPr>
          <w:rFonts w:asciiTheme="minorHAnsi" w:hAnsiTheme="minorHAnsi"/>
          <w:sz w:val="22"/>
          <w:szCs w:val="22"/>
        </w:rPr>
        <w:t>) vyhotovení.</w:t>
      </w:r>
    </w:p>
    <w:p w:rsidR="0000385D" w:rsidRPr="00FB68BB" w:rsidRDefault="0000385D" w:rsidP="00917620">
      <w:pPr>
        <w:ind w:left="567" w:hanging="567"/>
        <w:jc w:val="both"/>
        <w:rPr>
          <w:rFonts w:asciiTheme="minorHAnsi" w:hAnsiTheme="minorHAnsi"/>
          <w:sz w:val="22"/>
          <w:szCs w:val="22"/>
        </w:rPr>
      </w:pPr>
      <w:r w:rsidRPr="00FB68BB">
        <w:rPr>
          <w:rFonts w:asciiTheme="minorHAnsi" w:hAnsiTheme="minorHAnsi"/>
          <w:sz w:val="22"/>
          <w:szCs w:val="22"/>
        </w:rPr>
        <w:t>1</w:t>
      </w:r>
      <w:r w:rsidR="00B6160F" w:rsidRPr="00FB68BB">
        <w:rPr>
          <w:rFonts w:asciiTheme="minorHAnsi" w:hAnsiTheme="minorHAnsi"/>
          <w:sz w:val="22"/>
          <w:szCs w:val="22"/>
        </w:rPr>
        <w:t>2</w:t>
      </w:r>
      <w:r w:rsidRPr="00FB68BB">
        <w:rPr>
          <w:rFonts w:asciiTheme="minorHAnsi" w:hAnsiTheme="minorHAnsi"/>
          <w:sz w:val="22"/>
          <w:szCs w:val="22"/>
        </w:rPr>
        <w:t>.2</w:t>
      </w:r>
      <w:r w:rsidR="004D38C8" w:rsidRPr="00FB68BB">
        <w:rPr>
          <w:rFonts w:asciiTheme="minorHAnsi" w:hAnsiTheme="minorHAnsi"/>
          <w:sz w:val="22"/>
          <w:szCs w:val="22"/>
        </w:rPr>
        <w:t xml:space="preserve"> </w:t>
      </w:r>
      <w:r w:rsidR="00D91AF6">
        <w:rPr>
          <w:rFonts w:asciiTheme="minorHAnsi" w:hAnsiTheme="minorHAnsi"/>
          <w:sz w:val="22"/>
          <w:szCs w:val="22"/>
        </w:rPr>
        <w:t xml:space="preserve"> </w:t>
      </w:r>
      <w:r w:rsidR="00DB42A9">
        <w:rPr>
          <w:rFonts w:asciiTheme="minorHAnsi" w:hAnsiTheme="minorHAnsi"/>
          <w:sz w:val="22"/>
          <w:szCs w:val="22"/>
        </w:rPr>
        <w:t xml:space="preserve"> </w:t>
      </w:r>
      <w:r w:rsidR="004D38C8" w:rsidRPr="00FB68BB">
        <w:rPr>
          <w:rFonts w:asciiTheme="minorHAnsi" w:hAnsiTheme="minorHAnsi"/>
          <w:sz w:val="22"/>
          <w:szCs w:val="22"/>
        </w:rPr>
        <w:t xml:space="preserve">Tuto </w:t>
      </w:r>
      <w:r w:rsidR="00B6160F" w:rsidRPr="00FB68BB">
        <w:rPr>
          <w:rFonts w:asciiTheme="minorHAnsi" w:hAnsiTheme="minorHAnsi"/>
          <w:sz w:val="22"/>
          <w:szCs w:val="22"/>
        </w:rPr>
        <w:t>s</w:t>
      </w:r>
      <w:r w:rsidR="004D38C8" w:rsidRPr="00FB68BB">
        <w:rPr>
          <w:rFonts w:asciiTheme="minorHAnsi" w:hAnsiTheme="minorHAnsi"/>
          <w:sz w:val="22"/>
          <w:szCs w:val="22"/>
        </w:rPr>
        <w:t>mlouvu lze měnit pouze a výlučně písemnými, vzestupně číslovanými dodatky.</w:t>
      </w:r>
      <w:r w:rsidRPr="00FB68BB">
        <w:rPr>
          <w:rFonts w:asciiTheme="minorHAnsi" w:hAnsiTheme="minorHAnsi"/>
          <w:sz w:val="22"/>
          <w:szCs w:val="22"/>
        </w:rPr>
        <w:t xml:space="preserve"> </w:t>
      </w:r>
      <w:r w:rsidR="004D38C8" w:rsidRPr="00FB68BB">
        <w:rPr>
          <w:rFonts w:asciiTheme="minorHAnsi" w:hAnsiTheme="minorHAnsi"/>
          <w:sz w:val="22"/>
          <w:szCs w:val="22"/>
        </w:rPr>
        <w:t>Jakýmkoliv jiným způsobem dohodnutá ujednání je bez uzavření písemného číslovaného dodatku této smlouvy neúčinný.</w:t>
      </w:r>
    </w:p>
    <w:p w:rsidR="0000385D" w:rsidRPr="00FB68BB" w:rsidRDefault="0000385D" w:rsidP="00917620">
      <w:pPr>
        <w:ind w:left="567" w:hanging="567"/>
        <w:jc w:val="both"/>
        <w:rPr>
          <w:rFonts w:asciiTheme="minorHAnsi" w:hAnsiTheme="minorHAnsi"/>
          <w:sz w:val="22"/>
          <w:szCs w:val="22"/>
        </w:rPr>
      </w:pPr>
      <w:r w:rsidRPr="00FB68BB">
        <w:rPr>
          <w:rFonts w:asciiTheme="minorHAnsi" w:hAnsiTheme="minorHAnsi"/>
          <w:sz w:val="22"/>
          <w:szCs w:val="22"/>
        </w:rPr>
        <w:t>1</w:t>
      </w:r>
      <w:r w:rsidR="00B6160F" w:rsidRPr="00FB68BB">
        <w:rPr>
          <w:rFonts w:asciiTheme="minorHAnsi" w:hAnsiTheme="minorHAnsi"/>
          <w:sz w:val="22"/>
          <w:szCs w:val="22"/>
        </w:rPr>
        <w:t>2</w:t>
      </w:r>
      <w:r w:rsidRPr="00FB68BB">
        <w:rPr>
          <w:rFonts w:asciiTheme="minorHAnsi" w:hAnsiTheme="minorHAnsi"/>
          <w:sz w:val="22"/>
          <w:szCs w:val="22"/>
        </w:rPr>
        <w:t>.3</w:t>
      </w:r>
      <w:r w:rsidRPr="00FB68BB">
        <w:rPr>
          <w:rFonts w:asciiTheme="minorHAnsi" w:hAnsiTheme="minorHAnsi"/>
          <w:sz w:val="22"/>
          <w:szCs w:val="22"/>
        </w:rPr>
        <w:tab/>
      </w:r>
      <w:r w:rsidR="004D38C8" w:rsidRPr="00FB68BB">
        <w:rPr>
          <w:rFonts w:asciiTheme="minorHAnsi" w:hAnsiTheme="minorHAns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00385D" w:rsidRPr="00FB68BB" w:rsidRDefault="0000385D" w:rsidP="00917620">
      <w:pPr>
        <w:ind w:left="567" w:hanging="567"/>
        <w:jc w:val="both"/>
        <w:rPr>
          <w:rFonts w:asciiTheme="minorHAnsi" w:hAnsiTheme="minorHAnsi"/>
          <w:sz w:val="22"/>
          <w:szCs w:val="22"/>
        </w:rPr>
      </w:pPr>
      <w:r w:rsidRPr="00FB68BB">
        <w:rPr>
          <w:rFonts w:asciiTheme="minorHAnsi" w:hAnsiTheme="minorHAnsi"/>
          <w:sz w:val="22"/>
          <w:szCs w:val="22"/>
        </w:rPr>
        <w:t>1</w:t>
      </w:r>
      <w:r w:rsidR="00B6160F" w:rsidRPr="00FB68BB">
        <w:rPr>
          <w:rFonts w:asciiTheme="minorHAnsi" w:hAnsiTheme="minorHAnsi"/>
          <w:sz w:val="22"/>
          <w:szCs w:val="22"/>
        </w:rPr>
        <w:t>2</w:t>
      </w:r>
      <w:r w:rsidRPr="00FB68BB">
        <w:rPr>
          <w:rFonts w:asciiTheme="minorHAnsi" w:hAnsiTheme="minorHAnsi"/>
          <w:sz w:val="22"/>
          <w:szCs w:val="22"/>
        </w:rPr>
        <w:t>.4</w:t>
      </w:r>
      <w:r w:rsidRPr="00FB68BB">
        <w:rPr>
          <w:rFonts w:asciiTheme="minorHAnsi" w:hAnsiTheme="minorHAnsi"/>
          <w:sz w:val="22"/>
          <w:szCs w:val="22"/>
        </w:rPr>
        <w:tab/>
      </w:r>
      <w:r w:rsidR="004D38C8" w:rsidRPr="00FB68BB">
        <w:rPr>
          <w:rFonts w:asciiTheme="minorHAnsi" w:hAnsiTheme="minorHAnsi"/>
          <w:sz w:val="22"/>
          <w:szCs w:val="22"/>
        </w:rPr>
        <w:t>Vztahy touto Smlouvou výslovně neupravené se řídí příslušnými ustanoveními zákona č. 89/2012 Sb., Občanský zákoník a předpisy souvisejícími.</w:t>
      </w:r>
    </w:p>
    <w:p w:rsidR="0000385D" w:rsidRPr="00FB68BB" w:rsidRDefault="0000385D" w:rsidP="00917620">
      <w:pPr>
        <w:ind w:left="567" w:hanging="567"/>
        <w:jc w:val="both"/>
        <w:rPr>
          <w:rFonts w:asciiTheme="minorHAnsi" w:hAnsiTheme="minorHAnsi"/>
          <w:sz w:val="22"/>
          <w:szCs w:val="22"/>
        </w:rPr>
      </w:pPr>
      <w:r w:rsidRPr="00FB68BB">
        <w:rPr>
          <w:rFonts w:asciiTheme="minorHAnsi" w:hAnsiTheme="minorHAnsi"/>
          <w:sz w:val="22"/>
          <w:szCs w:val="22"/>
        </w:rPr>
        <w:t>1</w:t>
      </w:r>
      <w:r w:rsidR="00B6160F" w:rsidRPr="00FB68BB">
        <w:rPr>
          <w:rFonts w:asciiTheme="minorHAnsi" w:hAnsiTheme="minorHAnsi"/>
          <w:sz w:val="22"/>
          <w:szCs w:val="22"/>
        </w:rPr>
        <w:t>2</w:t>
      </w:r>
      <w:r w:rsidRPr="00FB68BB">
        <w:rPr>
          <w:rFonts w:asciiTheme="minorHAnsi" w:hAnsiTheme="minorHAnsi"/>
          <w:sz w:val="22"/>
          <w:szCs w:val="22"/>
        </w:rPr>
        <w:t>.</w:t>
      </w:r>
      <w:r w:rsidR="00452CB2" w:rsidRPr="00FB68BB">
        <w:rPr>
          <w:rFonts w:asciiTheme="minorHAnsi" w:hAnsiTheme="minorHAnsi"/>
          <w:sz w:val="22"/>
          <w:szCs w:val="22"/>
        </w:rPr>
        <w:t>5</w:t>
      </w:r>
      <w:r w:rsidRPr="00FB68BB">
        <w:rPr>
          <w:rFonts w:asciiTheme="minorHAnsi" w:hAnsiTheme="minorHAnsi"/>
          <w:sz w:val="22"/>
          <w:szCs w:val="22"/>
        </w:rPr>
        <w:tab/>
      </w:r>
      <w:r w:rsidR="004D38C8" w:rsidRPr="00D91AF6">
        <w:rPr>
          <w:rFonts w:asciiTheme="minorHAnsi" w:hAnsiTheme="minorHAnsi"/>
          <w:sz w:val="22"/>
          <w:szCs w:val="22"/>
        </w:rPr>
        <w:t xml:space="preserve">Tato smlouva nabývá platnosti </w:t>
      </w:r>
      <w:r w:rsidR="008C3E46" w:rsidRPr="00D91AF6">
        <w:rPr>
          <w:rFonts w:asciiTheme="minorHAnsi" w:hAnsiTheme="minorHAnsi"/>
          <w:sz w:val="22"/>
          <w:szCs w:val="22"/>
        </w:rPr>
        <w:t xml:space="preserve">dnem </w:t>
      </w:r>
      <w:r w:rsidR="004D38C8" w:rsidRPr="00D91AF6">
        <w:rPr>
          <w:rFonts w:asciiTheme="minorHAnsi" w:hAnsiTheme="minorHAnsi"/>
          <w:sz w:val="22"/>
          <w:szCs w:val="22"/>
        </w:rPr>
        <w:t>jejího podpisu oběma smluvními stranami</w:t>
      </w:r>
      <w:r w:rsidR="008C3E46">
        <w:rPr>
          <w:rFonts w:asciiTheme="minorHAnsi" w:hAnsiTheme="minorHAnsi"/>
          <w:sz w:val="22"/>
          <w:szCs w:val="22"/>
        </w:rPr>
        <w:t xml:space="preserve"> a </w:t>
      </w:r>
      <w:r w:rsidR="009027DE">
        <w:rPr>
          <w:rFonts w:asciiTheme="minorHAnsi" w:hAnsiTheme="minorHAnsi"/>
          <w:sz w:val="22"/>
          <w:szCs w:val="22"/>
        </w:rPr>
        <w:t>účinnosti dnem</w:t>
      </w:r>
      <w:r w:rsidR="008C3E46">
        <w:rPr>
          <w:rFonts w:asciiTheme="minorHAnsi" w:hAnsiTheme="minorHAnsi"/>
          <w:sz w:val="22"/>
          <w:szCs w:val="22"/>
        </w:rPr>
        <w:t xml:space="preserve"> zveřejnění v registru smluv ve smyslu zákona č.340/2015 Sb. o zvláštních podmínkách účinnost</w:t>
      </w:r>
      <w:r w:rsidR="00F112AA">
        <w:rPr>
          <w:rFonts w:asciiTheme="minorHAnsi" w:hAnsiTheme="minorHAnsi"/>
          <w:sz w:val="22"/>
          <w:szCs w:val="22"/>
        </w:rPr>
        <w:t>i</w:t>
      </w:r>
      <w:r w:rsidR="008C3E46">
        <w:rPr>
          <w:rFonts w:asciiTheme="minorHAnsi" w:hAnsiTheme="minorHAnsi"/>
          <w:sz w:val="22"/>
          <w:szCs w:val="22"/>
        </w:rPr>
        <w:t xml:space="preserve"> některých smluv, uveřejňování těchto smluv a o registru smluv (zákon o registru smluv)</w:t>
      </w:r>
      <w:r w:rsidR="00F112AA">
        <w:rPr>
          <w:rFonts w:asciiTheme="minorHAnsi" w:hAnsiTheme="minorHAnsi"/>
          <w:sz w:val="22"/>
          <w:szCs w:val="22"/>
        </w:rPr>
        <w:t xml:space="preserve">. Dle tohoto zákona je Objednatel osobou povinnou k uveřejňování a zavazuje se Smlouvu o dílo zveřejnit v registru smluv. Zároveň se zavazuje informovat o účinnosti smlouvy Zhotovitele e-mailem na adresu uvedenou v záhlaví této smlouvy. </w:t>
      </w:r>
    </w:p>
    <w:p w:rsidR="00685094" w:rsidRDefault="0000385D" w:rsidP="00685094">
      <w:pPr>
        <w:ind w:left="567" w:hanging="567"/>
        <w:jc w:val="both"/>
        <w:rPr>
          <w:rFonts w:asciiTheme="minorHAnsi" w:hAnsiTheme="minorHAnsi"/>
          <w:sz w:val="22"/>
          <w:szCs w:val="22"/>
        </w:rPr>
      </w:pPr>
      <w:r w:rsidRPr="00FB68BB">
        <w:rPr>
          <w:rFonts w:asciiTheme="minorHAnsi" w:hAnsiTheme="minorHAnsi"/>
          <w:sz w:val="22"/>
          <w:szCs w:val="22"/>
        </w:rPr>
        <w:t>1</w:t>
      </w:r>
      <w:r w:rsidR="00B6160F" w:rsidRPr="00FB68BB">
        <w:rPr>
          <w:rFonts w:asciiTheme="minorHAnsi" w:hAnsiTheme="minorHAnsi"/>
          <w:sz w:val="22"/>
          <w:szCs w:val="22"/>
        </w:rPr>
        <w:t>2</w:t>
      </w:r>
      <w:r w:rsidRPr="00FB68BB">
        <w:rPr>
          <w:rFonts w:asciiTheme="minorHAnsi" w:hAnsiTheme="minorHAnsi"/>
          <w:sz w:val="22"/>
          <w:szCs w:val="22"/>
        </w:rPr>
        <w:t>.</w:t>
      </w:r>
      <w:r w:rsidR="00452CB2" w:rsidRPr="00FB68BB">
        <w:rPr>
          <w:rFonts w:asciiTheme="minorHAnsi" w:hAnsiTheme="minorHAnsi"/>
          <w:sz w:val="22"/>
          <w:szCs w:val="22"/>
        </w:rPr>
        <w:t>6</w:t>
      </w:r>
      <w:r w:rsidRPr="00FB68BB">
        <w:rPr>
          <w:rFonts w:asciiTheme="minorHAnsi" w:hAnsiTheme="minorHAnsi"/>
          <w:sz w:val="22"/>
          <w:szCs w:val="22"/>
        </w:rPr>
        <w:t xml:space="preserve"> </w:t>
      </w:r>
      <w:r w:rsidRPr="00FB68BB">
        <w:rPr>
          <w:rFonts w:asciiTheme="minorHAnsi" w:hAnsiTheme="minorHAnsi"/>
          <w:sz w:val="22"/>
          <w:szCs w:val="22"/>
        </w:rPr>
        <w:tab/>
      </w:r>
      <w:r w:rsidR="004D38C8" w:rsidRPr="00FB68BB">
        <w:rPr>
          <w:rFonts w:asciiTheme="minorHAnsi" w:hAnsiTheme="minorHAnsi"/>
          <w:sz w:val="22"/>
          <w:szCs w:val="22"/>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rsidR="00685094" w:rsidRDefault="00685094" w:rsidP="00685094">
      <w:pPr>
        <w:ind w:left="567" w:hanging="567"/>
        <w:jc w:val="both"/>
        <w:rPr>
          <w:rFonts w:ascii="Calibri" w:hAnsi="Calibri"/>
          <w:iCs/>
          <w:sz w:val="22"/>
          <w:szCs w:val="22"/>
        </w:rPr>
      </w:pPr>
      <w:r>
        <w:rPr>
          <w:rFonts w:asciiTheme="minorHAnsi" w:hAnsiTheme="minorHAnsi"/>
          <w:sz w:val="22"/>
          <w:szCs w:val="22"/>
        </w:rPr>
        <w:t>12.7</w:t>
      </w:r>
      <w:r w:rsidR="00DB42A9">
        <w:rPr>
          <w:rFonts w:asciiTheme="minorHAnsi" w:hAnsiTheme="minorHAnsi"/>
          <w:sz w:val="22"/>
          <w:szCs w:val="22"/>
        </w:rPr>
        <w:t xml:space="preserve"> </w:t>
      </w:r>
      <w:r>
        <w:rPr>
          <w:rFonts w:asciiTheme="minorHAnsi" w:hAnsiTheme="minorHAnsi"/>
          <w:sz w:val="22"/>
          <w:szCs w:val="22"/>
        </w:rPr>
        <w:t xml:space="preserve"> </w:t>
      </w:r>
      <w:r w:rsidRPr="008A57FB">
        <w:rPr>
          <w:rFonts w:ascii="Calibri" w:hAnsi="Calibri"/>
          <w:iCs/>
          <w:sz w:val="22"/>
          <w:szCs w:val="22"/>
        </w:rPr>
        <w:t xml:space="preserve">Informace k ochraně osobních údajů jsou ze strany NPÚ uveřejněny na webových stránkách </w:t>
      </w:r>
      <w:hyperlink r:id="rId9" w:history="1">
        <w:r w:rsidRPr="009F712E">
          <w:rPr>
            <w:rStyle w:val="Hypertextovodkaz"/>
            <w:rFonts w:ascii="Calibri" w:hAnsi="Calibri"/>
            <w:iCs/>
            <w:color w:val="auto"/>
            <w:sz w:val="22"/>
            <w:szCs w:val="22"/>
          </w:rPr>
          <w:t>www.npu.cz</w:t>
        </w:r>
      </w:hyperlink>
      <w:r w:rsidRPr="009F712E">
        <w:rPr>
          <w:rFonts w:ascii="Calibri" w:hAnsi="Calibri"/>
          <w:iCs/>
          <w:sz w:val="22"/>
          <w:szCs w:val="22"/>
        </w:rPr>
        <w:t xml:space="preserve"> v sekci „Ochrana osobních údajů“.</w:t>
      </w:r>
    </w:p>
    <w:p w:rsidR="009F712E" w:rsidRDefault="009F712E" w:rsidP="00685094">
      <w:pPr>
        <w:ind w:left="567" w:hanging="567"/>
        <w:jc w:val="both"/>
        <w:rPr>
          <w:rFonts w:ascii="Calibri" w:hAnsi="Calibri"/>
          <w:iCs/>
          <w:sz w:val="22"/>
          <w:szCs w:val="22"/>
        </w:rPr>
      </w:pPr>
    </w:p>
    <w:p w:rsidR="009F712E" w:rsidRDefault="009F712E" w:rsidP="00685094">
      <w:pPr>
        <w:ind w:left="567" w:hanging="567"/>
        <w:jc w:val="both"/>
        <w:rPr>
          <w:rFonts w:ascii="Calibri" w:hAnsi="Calibri"/>
          <w:iCs/>
          <w:sz w:val="22"/>
          <w:szCs w:val="22"/>
        </w:rPr>
      </w:pPr>
    </w:p>
    <w:p w:rsidR="009F712E" w:rsidRDefault="009F712E" w:rsidP="00685094">
      <w:pPr>
        <w:ind w:left="567" w:hanging="567"/>
        <w:jc w:val="both"/>
        <w:rPr>
          <w:rFonts w:ascii="Calibri" w:hAnsi="Calibri"/>
          <w:iCs/>
          <w:sz w:val="22"/>
          <w:szCs w:val="22"/>
        </w:rPr>
      </w:pPr>
    </w:p>
    <w:p w:rsidR="009F712E" w:rsidRPr="009F712E" w:rsidRDefault="009F712E" w:rsidP="00685094">
      <w:pPr>
        <w:ind w:left="567" w:hanging="567"/>
        <w:jc w:val="both"/>
        <w:rPr>
          <w:rFonts w:asciiTheme="minorHAnsi" w:hAnsiTheme="minorHAnsi"/>
          <w:sz w:val="22"/>
          <w:szCs w:val="22"/>
        </w:rPr>
      </w:pPr>
    </w:p>
    <w:tbl>
      <w:tblPr>
        <w:tblW w:w="0" w:type="auto"/>
        <w:tblInd w:w="-106" w:type="dxa"/>
        <w:tblLook w:val="00A0" w:firstRow="1" w:lastRow="0" w:firstColumn="1" w:lastColumn="0" w:noHBand="0" w:noVBand="0"/>
      </w:tblPr>
      <w:tblGrid>
        <w:gridCol w:w="4527"/>
        <w:gridCol w:w="4508"/>
      </w:tblGrid>
      <w:tr w:rsidR="004D38C8" w:rsidRPr="00FB68BB" w:rsidTr="005E6AFF">
        <w:tc>
          <w:tcPr>
            <w:tcW w:w="4527" w:type="dxa"/>
          </w:tcPr>
          <w:p w:rsidR="004D38C8" w:rsidRPr="00FB68BB" w:rsidRDefault="00EB3F5E" w:rsidP="000222C9">
            <w:pPr>
              <w:rPr>
                <w:rFonts w:asciiTheme="minorHAnsi" w:hAnsiTheme="minorHAnsi"/>
                <w:sz w:val="22"/>
                <w:szCs w:val="22"/>
              </w:rPr>
            </w:pPr>
            <w:r w:rsidRPr="00FB68BB">
              <w:rPr>
                <w:rFonts w:asciiTheme="minorHAnsi" w:hAnsiTheme="minorHAnsi"/>
                <w:sz w:val="22"/>
                <w:szCs w:val="22"/>
              </w:rPr>
              <w:t>V</w:t>
            </w:r>
            <w:r w:rsidR="00980001">
              <w:rPr>
                <w:rFonts w:asciiTheme="minorHAnsi" w:hAnsiTheme="minorHAnsi"/>
                <w:sz w:val="22"/>
                <w:szCs w:val="22"/>
              </w:rPr>
              <w:t> </w:t>
            </w:r>
            <w:r w:rsidR="00E725C7">
              <w:rPr>
                <w:rFonts w:asciiTheme="minorHAnsi" w:hAnsiTheme="minorHAnsi"/>
                <w:sz w:val="22"/>
                <w:szCs w:val="22"/>
              </w:rPr>
              <w:t xml:space="preserve"> </w:t>
            </w:r>
            <w:r w:rsidR="000222C9">
              <w:rPr>
                <w:rFonts w:asciiTheme="minorHAnsi" w:hAnsiTheme="minorHAnsi"/>
                <w:sz w:val="22"/>
                <w:szCs w:val="22"/>
              </w:rPr>
              <w:t>Sedlčanech</w:t>
            </w:r>
            <w:r w:rsidR="00E725C7">
              <w:rPr>
                <w:rFonts w:asciiTheme="minorHAnsi" w:hAnsiTheme="minorHAnsi"/>
                <w:sz w:val="22"/>
                <w:szCs w:val="22"/>
              </w:rPr>
              <w:t xml:space="preserve"> </w:t>
            </w:r>
            <w:r w:rsidRPr="00FB68BB">
              <w:rPr>
                <w:rFonts w:asciiTheme="minorHAnsi" w:hAnsiTheme="minorHAnsi"/>
                <w:sz w:val="22"/>
                <w:szCs w:val="22"/>
              </w:rPr>
              <w:t xml:space="preserve"> </w:t>
            </w:r>
            <w:r w:rsidR="00A226D5" w:rsidRPr="00FB68BB">
              <w:rPr>
                <w:rFonts w:asciiTheme="minorHAnsi" w:hAnsiTheme="minorHAnsi"/>
                <w:sz w:val="22"/>
                <w:szCs w:val="22"/>
              </w:rPr>
              <w:t xml:space="preserve">dne </w:t>
            </w:r>
            <w:r w:rsidR="00CE6767">
              <w:rPr>
                <w:rFonts w:asciiTheme="minorHAnsi" w:hAnsiTheme="minorHAnsi"/>
                <w:sz w:val="22"/>
                <w:szCs w:val="22"/>
              </w:rPr>
              <w:t>14. 5. 2024</w:t>
            </w:r>
          </w:p>
        </w:tc>
        <w:tc>
          <w:tcPr>
            <w:tcW w:w="4508" w:type="dxa"/>
          </w:tcPr>
          <w:p w:rsidR="004D38C8" w:rsidRPr="00FB68BB" w:rsidRDefault="004D38C8" w:rsidP="00917620">
            <w:pPr>
              <w:rPr>
                <w:rFonts w:asciiTheme="minorHAnsi" w:hAnsiTheme="minorHAnsi"/>
                <w:sz w:val="22"/>
                <w:szCs w:val="22"/>
              </w:rPr>
            </w:pPr>
            <w:r w:rsidRPr="00FB68BB">
              <w:rPr>
                <w:rFonts w:asciiTheme="minorHAnsi" w:hAnsiTheme="minorHAnsi"/>
                <w:sz w:val="22"/>
                <w:szCs w:val="22"/>
              </w:rPr>
              <w:t xml:space="preserve"> </w:t>
            </w:r>
            <w:r w:rsidR="00FB2A9C" w:rsidRPr="00FB68BB">
              <w:rPr>
                <w:rFonts w:asciiTheme="minorHAnsi" w:hAnsiTheme="minorHAnsi"/>
                <w:sz w:val="22"/>
                <w:szCs w:val="22"/>
              </w:rPr>
              <w:t xml:space="preserve">       </w:t>
            </w:r>
            <w:r w:rsidRPr="00FB68BB">
              <w:rPr>
                <w:rFonts w:asciiTheme="minorHAnsi" w:hAnsiTheme="minorHAnsi"/>
                <w:sz w:val="22"/>
                <w:szCs w:val="22"/>
              </w:rPr>
              <w:t xml:space="preserve"> V Kroměříži dne</w:t>
            </w:r>
            <w:r w:rsidR="00A63B80" w:rsidRPr="00FB68BB">
              <w:rPr>
                <w:rFonts w:asciiTheme="minorHAnsi" w:hAnsiTheme="minorHAnsi"/>
                <w:sz w:val="22"/>
                <w:szCs w:val="22"/>
              </w:rPr>
              <w:t xml:space="preserve"> </w:t>
            </w:r>
            <w:r w:rsidR="00CE6767">
              <w:rPr>
                <w:rFonts w:asciiTheme="minorHAnsi" w:hAnsiTheme="minorHAnsi"/>
                <w:sz w:val="22"/>
                <w:szCs w:val="22"/>
              </w:rPr>
              <w:t>23. 5. 2024</w:t>
            </w:r>
          </w:p>
        </w:tc>
      </w:tr>
    </w:tbl>
    <w:p w:rsidR="004D38C8" w:rsidRPr="00FB68BB" w:rsidRDefault="004D38C8" w:rsidP="00917620">
      <w:pPr>
        <w:jc w:val="both"/>
        <w:rPr>
          <w:rFonts w:asciiTheme="minorHAnsi" w:hAnsiTheme="minorHAnsi"/>
          <w:sz w:val="22"/>
          <w:szCs w:val="22"/>
        </w:rPr>
      </w:pPr>
    </w:p>
    <w:p w:rsidR="00BF5757" w:rsidRPr="00FB68BB" w:rsidRDefault="00BF5757" w:rsidP="00917620">
      <w:pPr>
        <w:jc w:val="both"/>
        <w:rPr>
          <w:rFonts w:asciiTheme="minorHAnsi" w:hAnsiTheme="minorHAnsi"/>
          <w:sz w:val="22"/>
          <w:szCs w:val="22"/>
        </w:rPr>
      </w:pPr>
    </w:p>
    <w:p w:rsidR="00BF5757" w:rsidRPr="00FB68BB" w:rsidRDefault="00BF5757" w:rsidP="00917620">
      <w:pPr>
        <w:jc w:val="both"/>
        <w:rPr>
          <w:rFonts w:asciiTheme="minorHAnsi" w:hAnsiTheme="minorHAnsi"/>
          <w:sz w:val="22"/>
          <w:szCs w:val="22"/>
        </w:rPr>
      </w:pPr>
    </w:p>
    <w:p w:rsidR="004D38C8" w:rsidRPr="00FB68BB" w:rsidRDefault="00BF5757" w:rsidP="00917620">
      <w:pPr>
        <w:ind w:hanging="142"/>
        <w:jc w:val="both"/>
        <w:rPr>
          <w:rFonts w:asciiTheme="minorHAnsi" w:hAnsiTheme="minorHAnsi"/>
          <w:sz w:val="22"/>
          <w:szCs w:val="22"/>
        </w:rPr>
      </w:pPr>
      <w:r w:rsidRPr="00FB68BB">
        <w:rPr>
          <w:rFonts w:asciiTheme="minorHAnsi" w:hAnsiTheme="minorHAnsi"/>
          <w:sz w:val="22"/>
          <w:szCs w:val="22"/>
        </w:rPr>
        <w:t xml:space="preserve">    </w:t>
      </w:r>
      <w:r w:rsidR="004D38C8" w:rsidRPr="00FB68BB">
        <w:rPr>
          <w:rFonts w:asciiTheme="minorHAnsi" w:hAnsiTheme="minorHAnsi"/>
          <w:sz w:val="22"/>
          <w:szCs w:val="22"/>
        </w:rPr>
        <w:t xml:space="preserve">Za zhotovitele:                                                       </w:t>
      </w:r>
      <w:r w:rsidR="004D38C8" w:rsidRPr="00FB68BB">
        <w:rPr>
          <w:rFonts w:asciiTheme="minorHAnsi" w:hAnsiTheme="minorHAnsi"/>
          <w:sz w:val="22"/>
          <w:szCs w:val="22"/>
        </w:rPr>
        <w:tab/>
      </w:r>
      <w:r w:rsidR="004D38C8" w:rsidRPr="00FB68BB">
        <w:rPr>
          <w:rFonts w:asciiTheme="minorHAnsi" w:hAnsiTheme="minorHAnsi"/>
          <w:sz w:val="22"/>
          <w:szCs w:val="22"/>
        </w:rPr>
        <w:tab/>
        <w:t>Za objednatele:</w:t>
      </w:r>
    </w:p>
    <w:p w:rsidR="00BF5757" w:rsidRPr="00FB68BB" w:rsidRDefault="00BF5757" w:rsidP="00917620">
      <w:pPr>
        <w:ind w:hanging="142"/>
        <w:jc w:val="both"/>
        <w:rPr>
          <w:rFonts w:asciiTheme="minorHAnsi" w:hAnsiTheme="minorHAnsi"/>
          <w:sz w:val="22"/>
          <w:szCs w:val="22"/>
        </w:rPr>
      </w:pPr>
    </w:p>
    <w:p w:rsidR="00452CB2" w:rsidRPr="00FB68BB" w:rsidRDefault="00452CB2" w:rsidP="00917620">
      <w:pPr>
        <w:ind w:hanging="142"/>
        <w:jc w:val="both"/>
        <w:rPr>
          <w:rFonts w:asciiTheme="minorHAnsi" w:hAnsiTheme="minorHAnsi"/>
          <w:sz w:val="22"/>
          <w:szCs w:val="22"/>
        </w:rPr>
      </w:pPr>
    </w:p>
    <w:p w:rsidR="00452CB2" w:rsidRPr="00FB68BB" w:rsidRDefault="00452CB2" w:rsidP="00917620">
      <w:pPr>
        <w:ind w:hanging="142"/>
        <w:jc w:val="both"/>
        <w:rPr>
          <w:rFonts w:asciiTheme="minorHAnsi" w:hAnsiTheme="minorHAnsi"/>
          <w:sz w:val="22"/>
          <w:szCs w:val="22"/>
        </w:rPr>
      </w:pPr>
    </w:p>
    <w:p w:rsidR="00452CB2" w:rsidRPr="00FB68BB" w:rsidRDefault="00452CB2" w:rsidP="00917620">
      <w:pPr>
        <w:ind w:hanging="142"/>
        <w:jc w:val="both"/>
        <w:rPr>
          <w:rFonts w:asciiTheme="minorHAnsi" w:hAnsiTheme="minorHAnsi"/>
          <w:sz w:val="22"/>
          <w:szCs w:val="22"/>
        </w:rPr>
      </w:pPr>
    </w:p>
    <w:p w:rsidR="00BF5757" w:rsidRPr="00FB68BB" w:rsidRDefault="00BF5757" w:rsidP="00917620">
      <w:pPr>
        <w:jc w:val="both"/>
        <w:rPr>
          <w:rFonts w:asciiTheme="minorHAnsi" w:hAnsiTheme="minorHAnsi"/>
          <w:sz w:val="22"/>
          <w:szCs w:val="22"/>
        </w:rPr>
      </w:pPr>
    </w:p>
    <w:p w:rsidR="004D38C8" w:rsidRPr="00FB68BB" w:rsidRDefault="002E2950" w:rsidP="00917620">
      <w:pPr>
        <w:jc w:val="both"/>
        <w:rPr>
          <w:rFonts w:asciiTheme="minorHAnsi" w:hAnsiTheme="minorHAnsi"/>
          <w:sz w:val="22"/>
          <w:szCs w:val="22"/>
        </w:rPr>
      </w:pPr>
      <w:r w:rsidRPr="00FB68BB">
        <w:rPr>
          <w:rFonts w:asciiTheme="minorHAnsi" w:hAnsiTheme="minorHAnsi"/>
          <w:sz w:val="22"/>
          <w:szCs w:val="22"/>
        </w:rPr>
        <w:t xml:space="preserve">  </w:t>
      </w:r>
      <w:r w:rsidR="00BF5757" w:rsidRPr="00FB68BB">
        <w:rPr>
          <w:rFonts w:asciiTheme="minorHAnsi" w:hAnsiTheme="minorHAnsi"/>
          <w:sz w:val="22"/>
          <w:szCs w:val="22"/>
        </w:rPr>
        <w:t>…</w:t>
      </w:r>
      <w:r w:rsidR="004D38C8" w:rsidRPr="00FB68BB">
        <w:rPr>
          <w:rFonts w:asciiTheme="minorHAnsi" w:hAnsiTheme="minorHAnsi"/>
          <w:sz w:val="22"/>
          <w:szCs w:val="22"/>
        </w:rPr>
        <w:t>….…………………………………</w:t>
      </w:r>
      <w:r w:rsidR="00BF5757" w:rsidRPr="00FB68BB">
        <w:rPr>
          <w:rFonts w:asciiTheme="minorHAnsi" w:hAnsiTheme="minorHAnsi"/>
          <w:sz w:val="22"/>
          <w:szCs w:val="22"/>
        </w:rPr>
        <w:t>……</w:t>
      </w:r>
      <w:r w:rsidR="004D38C8" w:rsidRPr="00FB68BB">
        <w:rPr>
          <w:rFonts w:asciiTheme="minorHAnsi" w:hAnsiTheme="minorHAnsi"/>
          <w:sz w:val="22"/>
          <w:szCs w:val="22"/>
        </w:rPr>
        <w:t xml:space="preserve">                 </w:t>
      </w:r>
      <w:r w:rsidR="004D38C8" w:rsidRPr="00FB68BB">
        <w:rPr>
          <w:rFonts w:asciiTheme="minorHAnsi" w:hAnsiTheme="minorHAnsi"/>
          <w:sz w:val="22"/>
          <w:szCs w:val="22"/>
        </w:rPr>
        <w:tab/>
      </w:r>
      <w:r w:rsidRPr="00FB68BB">
        <w:rPr>
          <w:rFonts w:asciiTheme="minorHAnsi" w:hAnsiTheme="minorHAnsi"/>
          <w:sz w:val="22"/>
          <w:szCs w:val="22"/>
        </w:rPr>
        <w:t xml:space="preserve">           </w:t>
      </w:r>
      <w:r w:rsidR="00452CB2" w:rsidRPr="00FB68BB">
        <w:rPr>
          <w:rFonts w:asciiTheme="minorHAnsi" w:hAnsiTheme="minorHAnsi"/>
          <w:sz w:val="22"/>
          <w:szCs w:val="22"/>
        </w:rPr>
        <w:tab/>
      </w:r>
      <w:r w:rsidRPr="00FB68BB">
        <w:rPr>
          <w:rFonts w:asciiTheme="minorHAnsi" w:hAnsiTheme="minorHAnsi"/>
          <w:sz w:val="22"/>
          <w:szCs w:val="22"/>
        </w:rPr>
        <w:t xml:space="preserve"> </w:t>
      </w:r>
      <w:r w:rsidR="004D38C8" w:rsidRPr="00FB68BB">
        <w:rPr>
          <w:rFonts w:asciiTheme="minorHAnsi" w:hAnsiTheme="minorHAnsi"/>
          <w:sz w:val="22"/>
          <w:szCs w:val="22"/>
        </w:rPr>
        <w:t>……………………………………...</w:t>
      </w:r>
    </w:p>
    <w:p w:rsidR="00D22970" w:rsidRPr="00465040" w:rsidRDefault="00D22970" w:rsidP="00917620">
      <w:pPr>
        <w:tabs>
          <w:tab w:val="left" w:pos="538"/>
        </w:tabs>
        <w:ind w:left="519" w:hanging="538"/>
        <w:rPr>
          <w:rFonts w:asciiTheme="minorHAnsi" w:hAnsiTheme="minorHAnsi" w:cstheme="minorHAnsi"/>
        </w:rPr>
      </w:pPr>
      <w:r w:rsidRPr="000222C9">
        <w:rPr>
          <w:rFonts w:ascii="Calibri" w:hAnsi="Calibri" w:cs="Calibri"/>
          <w:sz w:val="22"/>
          <w:szCs w:val="22"/>
        </w:rPr>
        <w:t xml:space="preserve"> </w:t>
      </w:r>
      <w:r w:rsidR="00465040" w:rsidRPr="000222C9">
        <w:rPr>
          <w:rFonts w:ascii="Calibri" w:hAnsi="Calibri" w:cs="Calibri"/>
          <w:sz w:val="22"/>
          <w:szCs w:val="22"/>
        </w:rPr>
        <w:t xml:space="preserve">  </w:t>
      </w:r>
      <w:r w:rsidR="000222C9" w:rsidRPr="000222C9">
        <w:rPr>
          <w:rFonts w:ascii="Calibri" w:hAnsi="Calibri" w:cs="Calibri"/>
          <w:sz w:val="22"/>
          <w:szCs w:val="22"/>
        </w:rPr>
        <w:t xml:space="preserve">      </w:t>
      </w:r>
      <w:r w:rsidR="00CE6767">
        <w:rPr>
          <w:rFonts w:ascii="Calibri" w:hAnsi="Calibri" w:cs="Calibri"/>
          <w:sz w:val="22"/>
          <w:szCs w:val="22"/>
        </w:rPr>
        <w:t>Xxxxxxxxxxxxxxxxxx</w:t>
      </w:r>
      <w:r w:rsidR="00CE6767">
        <w:rPr>
          <w:rFonts w:ascii="Calibri" w:hAnsi="Calibri" w:cs="Calibri"/>
          <w:sz w:val="22"/>
          <w:szCs w:val="22"/>
        </w:rPr>
        <w:tab/>
      </w:r>
      <w:r w:rsidR="00CE6767">
        <w:rPr>
          <w:rFonts w:ascii="Calibri" w:hAnsi="Calibri" w:cs="Calibri"/>
          <w:sz w:val="22"/>
          <w:szCs w:val="22"/>
        </w:rPr>
        <w:tab/>
      </w:r>
      <w:r w:rsidR="00CE6767">
        <w:rPr>
          <w:rFonts w:ascii="Calibri" w:hAnsi="Calibri" w:cs="Calibri"/>
          <w:sz w:val="22"/>
          <w:szCs w:val="22"/>
        </w:rPr>
        <w:tab/>
      </w:r>
      <w:r w:rsidR="00CE6767">
        <w:rPr>
          <w:rFonts w:ascii="Calibri" w:hAnsi="Calibri" w:cs="Calibri"/>
          <w:sz w:val="22"/>
          <w:szCs w:val="22"/>
        </w:rPr>
        <w:tab/>
      </w:r>
      <w:bookmarkStart w:id="0" w:name="_GoBack"/>
      <w:bookmarkEnd w:id="0"/>
      <w:r w:rsidR="00465040" w:rsidRPr="00465040">
        <w:rPr>
          <w:rFonts w:asciiTheme="minorHAnsi" w:hAnsiTheme="minorHAnsi" w:cstheme="minorHAnsi"/>
          <w:sz w:val="22"/>
          <w:szCs w:val="22"/>
        </w:rPr>
        <w:t>Ing. Petr Šubík</w:t>
      </w:r>
      <w:r w:rsidR="00465040">
        <w:rPr>
          <w:rFonts w:asciiTheme="minorHAnsi" w:hAnsiTheme="minorHAnsi" w:cstheme="minorHAnsi"/>
          <w:sz w:val="22"/>
          <w:szCs w:val="22"/>
        </w:rPr>
        <w:t>, ředitel</w:t>
      </w:r>
    </w:p>
    <w:sectPr w:rsidR="00D22970" w:rsidRPr="00465040" w:rsidSect="00AE31B0">
      <w:footerReference w:type="even" r:id="rId10"/>
      <w:footerReference w:type="default" r:id="rId11"/>
      <w:pgSz w:w="11906" w:h="16838"/>
      <w:pgMar w:top="1695" w:right="1418" w:bottom="1134" w:left="1559"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84E" w:rsidRDefault="0026184E">
      <w:r>
        <w:separator/>
      </w:r>
    </w:p>
  </w:endnote>
  <w:endnote w:type="continuationSeparator" w:id="0">
    <w:p w:rsidR="0026184E" w:rsidRDefault="0026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4C" w:rsidRDefault="007A6F66" w:rsidP="0018374E">
    <w:pPr>
      <w:pStyle w:val="Zpat"/>
      <w:framePr w:wrap="around" w:vAnchor="text" w:hAnchor="margin" w:xAlign="right" w:y="1"/>
      <w:rPr>
        <w:rStyle w:val="slostrnky"/>
      </w:rPr>
    </w:pPr>
    <w:r>
      <w:rPr>
        <w:rStyle w:val="slostrnky"/>
      </w:rPr>
      <w:fldChar w:fldCharType="begin"/>
    </w:r>
    <w:r w:rsidR="00FE6C4C">
      <w:rPr>
        <w:rStyle w:val="slostrnky"/>
      </w:rPr>
      <w:instrText xml:space="preserve">PAGE  </w:instrText>
    </w:r>
    <w:r>
      <w:rPr>
        <w:rStyle w:val="slostrnky"/>
      </w:rPr>
      <w:fldChar w:fldCharType="end"/>
    </w:r>
  </w:p>
  <w:p w:rsidR="00FE6C4C" w:rsidRDefault="00FE6C4C" w:rsidP="00AD35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4C" w:rsidRPr="00452CB2" w:rsidRDefault="007A6F66" w:rsidP="00452CB2">
    <w:pPr>
      <w:pStyle w:val="Zpat"/>
      <w:framePr w:wrap="around" w:vAnchor="text" w:hAnchor="page" w:x="10456" w:y="6"/>
      <w:rPr>
        <w:rStyle w:val="slostrnky"/>
        <w:sz w:val="20"/>
        <w:szCs w:val="20"/>
      </w:rPr>
    </w:pPr>
    <w:r w:rsidRPr="00452CB2">
      <w:rPr>
        <w:rStyle w:val="slostrnky"/>
        <w:sz w:val="20"/>
        <w:szCs w:val="20"/>
      </w:rPr>
      <w:fldChar w:fldCharType="begin"/>
    </w:r>
    <w:r w:rsidR="00FE6C4C" w:rsidRPr="00452CB2">
      <w:rPr>
        <w:rStyle w:val="slostrnky"/>
        <w:sz w:val="20"/>
        <w:szCs w:val="20"/>
      </w:rPr>
      <w:instrText xml:space="preserve">PAGE  </w:instrText>
    </w:r>
    <w:r w:rsidRPr="00452CB2">
      <w:rPr>
        <w:rStyle w:val="slostrnky"/>
        <w:sz w:val="20"/>
        <w:szCs w:val="20"/>
      </w:rPr>
      <w:fldChar w:fldCharType="separate"/>
    </w:r>
    <w:r w:rsidR="00CE6767">
      <w:rPr>
        <w:rStyle w:val="slostrnky"/>
        <w:noProof/>
        <w:sz w:val="20"/>
        <w:szCs w:val="20"/>
      </w:rPr>
      <w:t>9</w:t>
    </w:r>
    <w:r w:rsidRPr="00452CB2">
      <w:rPr>
        <w:rStyle w:val="slostrnky"/>
        <w:sz w:val="20"/>
        <w:szCs w:val="20"/>
      </w:rPr>
      <w:fldChar w:fldCharType="end"/>
    </w:r>
  </w:p>
  <w:p w:rsidR="00FE6C4C" w:rsidRDefault="00FE6C4C" w:rsidP="00AD35AB">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84E" w:rsidRDefault="0026184E">
      <w:r>
        <w:separator/>
      </w:r>
    </w:p>
  </w:footnote>
  <w:footnote w:type="continuationSeparator" w:id="0">
    <w:p w:rsidR="0026184E" w:rsidRDefault="00261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b w:val="0"/>
        <w:i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10701C24">
      <w:start w:val="1"/>
      <w:numFmt w:val="decimal"/>
      <w:lvlText w:val="%1."/>
      <w:lvlJc w:val="left"/>
      <w:pPr>
        <w:tabs>
          <w:tab w:val="num" w:pos="1380"/>
        </w:tabs>
        <w:ind w:left="1380" w:hanging="600"/>
      </w:pPr>
      <w:rPr>
        <w:rFonts w:hint="default"/>
        <w:b w:val="0"/>
      </w:rPr>
    </w:lvl>
    <w:lvl w:ilvl="1" w:tplc="F8AEBB0A">
      <w:start w:val="1"/>
      <w:numFmt w:val="bullet"/>
      <w:lvlText w:val="-"/>
      <w:lvlJc w:val="left"/>
      <w:pPr>
        <w:tabs>
          <w:tab w:val="num" w:pos="1860"/>
        </w:tabs>
        <w:ind w:left="1860" w:hanging="360"/>
      </w:pPr>
      <w:rPr>
        <w:rFonts w:ascii="Times New Roman" w:eastAsia="Times New Roman" w:hAnsi="Times New Roman" w:cs="Times New Roman" w:hint="default"/>
      </w:rPr>
    </w:lvl>
    <w:lvl w:ilvl="2" w:tplc="F648BC08">
      <w:start w:val="2"/>
      <w:numFmt w:val="lowerLetter"/>
      <w:lvlText w:val="%3)"/>
      <w:lvlJc w:val="left"/>
      <w:pPr>
        <w:tabs>
          <w:tab w:val="num" w:pos="2760"/>
        </w:tabs>
        <w:ind w:left="2760" w:hanging="360"/>
      </w:pPr>
      <w:rPr>
        <w:rFonts w:hint="default"/>
      </w:rPr>
    </w:lvl>
    <w:lvl w:ilvl="3" w:tplc="2D02FBD4" w:tentative="1">
      <w:start w:val="1"/>
      <w:numFmt w:val="decimal"/>
      <w:lvlText w:val="%4."/>
      <w:lvlJc w:val="left"/>
      <w:pPr>
        <w:tabs>
          <w:tab w:val="num" w:pos="3300"/>
        </w:tabs>
        <w:ind w:left="3300" w:hanging="360"/>
      </w:pPr>
    </w:lvl>
    <w:lvl w:ilvl="4" w:tplc="7EE0E606">
      <w:start w:val="1"/>
      <w:numFmt w:val="lowerLetter"/>
      <w:lvlText w:val="%5."/>
      <w:lvlJc w:val="left"/>
      <w:pPr>
        <w:tabs>
          <w:tab w:val="num" w:pos="4020"/>
        </w:tabs>
        <w:ind w:left="4020" w:hanging="360"/>
      </w:pPr>
      <w:rPr>
        <w:rFonts w:hint="default"/>
        <w:b w:val="0"/>
      </w:rPr>
    </w:lvl>
    <w:lvl w:ilvl="5" w:tplc="210AC6B4" w:tentative="1">
      <w:start w:val="1"/>
      <w:numFmt w:val="lowerRoman"/>
      <w:lvlText w:val="%6."/>
      <w:lvlJc w:val="right"/>
      <w:pPr>
        <w:tabs>
          <w:tab w:val="num" w:pos="4740"/>
        </w:tabs>
        <w:ind w:left="4740" w:hanging="180"/>
      </w:pPr>
    </w:lvl>
    <w:lvl w:ilvl="6" w:tplc="9EA8410C" w:tentative="1">
      <w:start w:val="1"/>
      <w:numFmt w:val="decimal"/>
      <w:lvlText w:val="%7."/>
      <w:lvlJc w:val="left"/>
      <w:pPr>
        <w:tabs>
          <w:tab w:val="num" w:pos="5460"/>
        </w:tabs>
        <w:ind w:left="5460" w:hanging="360"/>
      </w:pPr>
    </w:lvl>
    <w:lvl w:ilvl="7" w:tplc="F86CF4F6" w:tentative="1">
      <w:start w:val="1"/>
      <w:numFmt w:val="lowerLetter"/>
      <w:lvlText w:val="%8."/>
      <w:lvlJc w:val="left"/>
      <w:pPr>
        <w:tabs>
          <w:tab w:val="num" w:pos="6180"/>
        </w:tabs>
        <w:ind w:left="6180" w:hanging="360"/>
      </w:pPr>
    </w:lvl>
    <w:lvl w:ilvl="8" w:tplc="4850A150" w:tentative="1">
      <w:start w:val="1"/>
      <w:numFmt w:val="lowerRoman"/>
      <w:lvlText w:val="%9."/>
      <w:lvlJc w:val="right"/>
      <w:pPr>
        <w:tabs>
          <w:tab w:val="num" w:pos="6900"/>
        </w:tabs>
        <w:ind w:left="6900" w:hanging="180"/>
      </w:pPr>
    </w:lvl>
  </w:abstractNum>
  <w:abstractNum w:abstractNumId="12" w15:restartNumberingAfterBreak="0">
    <w:nsid w:val="0D593D24"/>
    <w:multiLevelType w:val="multilevel"/>
    <w:tmpl w:val="7FD6997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4C57D7B"/>
    <w:multiLevelType w:val="multilevel"/>
    <w:tmpl w:val="2BE09C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5964533"/>
    <w:multiLevelType w:val="hybridMultilevel"/>
    <w:tmpl w:val="DC204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5E1140"/>
    <w:multiLevelType w:val="hybridMultilevel"/>
    <w:tmpl w:val="3B2A31BA"/>
    <w:lvl w:ilvl="0" w:tplc="37842CE0">
      <w:start w:val="1"/>
      <w:numFmt w:val="lowerLetter"/>
      <w:lvlText w:val="%1)"/>
      <w:lvlJc w:val="left"/>
      <w:pPr>
        <w:tabs>
          <w:tab w:val="num" w:pos="720"/>
        </w:tabs>
        <w:ind w:left="720" w:hanging="360"/>
      </w:pPr>
      <w:rPr>
        <w:rFonts w:hint="default"/>
      </w:rPr>
    </w:lvl>
    <w:lvl w:ilvl="1" w:tplc="EABCC0AA" w:tentative="1">
      <w:start w:val="1"/>
      <w:numFmt w:val="lowerLetter"/>
      <w:lvlText w:val="%2."/>
      <w:lvlJc w:val="left"/>
      <w:pPr>
        <w:tabs>
          <w:tab w:val="num" w:pos="1440"/>
        </w:tabs>
        <w:ind w:left="1440" w:hanging="360"/>
      </w:pPr>
    </w:lvl>
    <w:lvl w:ilvl="2" w:tplc="BF500EB0" w:tentative="1">
      <w:start w:val="1"/>
      <w:numFmt w:val="lowerRoman"/>
      <w:lvlText w:val="%3."/>
      <w:lvlJc w:val="right"/>
      <w:pPr>
        <w:tabs>
          <w:tab w:val="num" w:pos="2160"/>
        </w:tabs>
        <w:ind w:left="2160" w:hanging="180"/>
      </w:pPr>
    </w:lvl>
    <w:lvl w:ilvl="3" w:tplc="E7D0A9C0" w:tentative="1">
      <w:start w:val="1"/>
      <w:numFmt w:val="decimal"/>
      <w:lvlText w:val="%4."/>
      <w:lvlJc w:val="left"/>
      <w:pPr>
        <w:tabs>
          <w:tab w:val="num" w:pos="2880"/>
        </w:tabs>
        <w:ind w:left="2880" w:hanging="360"/>
      </w:pPr>
    </w:lvl>
    <w:lvl w:ilvl="4" w:tplc="A816F5A0" w:tentative="1">
      <w:start w:val="1"/>
      <w:numFmt w:val="lowerLetter"/>
      <w:lvlText w:val="%5."/>
      <w:lvlJc w:val="left"/>
      <w:pPr>
        <w:tabs>
          <w:tab w:val="num" w:pos="3600"/>
        </w:tabs>
        <w:ind w:left="3600" w:hanging="360"/>
      </w:pPr>
    </w:lvl>
    <w:lvl w:ilvl="5" w:tplc="8332AE8E" w:tentative="1">
      <w:start w:val="1"/>
      <w:numFmt w:val="lowerRoman"/>
      <w:lvlText w:val="%6."/>
      <w:lvlJc w:val="right"/>
      <w:pPr>
        <w:tabs>
          <w:tab w:val="num" w:pos="4320"/>
        </w:tabs>
        <w:ind w:left="4320" w:hanging="180"/>
      </w:pPr>
    </w:lvl>
    <w:lvl w:ilvl="6" w:tplc="25BC2988" w:tentative="1">
      <w:start w:val="1"/>
      <w:numFmt w:val="decimal"/>
      <w:lvlText w:val="%7."/>
      <w:lvlJc w:val="left"/>
      <w:pPr>
        <w:tabs>
          <w:tab w:val="num" w:pos="5040"/>
        </w:tabs>
        <w:ind w:left="5040" w:hanging="360"/>
      </w:pPr>
    </w:lvl>
    <w:lvl w:ilvl="7" w:tplc="C6F6683C" w:tentative="1">
      <w:start w:val="1"/>
      <w:numFmt w:val="lowerLetter"/>
      <w:lvlText w:val="%8."/>
      <w:lvlJc w:val="left"/>
      <w:pPr>
        <w:tabs>
          <w:tab w:val="num" w:pos="5760"/>
        </w:tabs>
        <w:ind w:left="5760" w:hanging="360"/>
      </w:pPr>
    </w:lvl>
    <w:lvl w:ilvl="8" w:tplc="30E2CB6E" w:tentative="1">
      <w:start w:val="1"/>
      <w:numFmt w:val="lowerRoman"/>
      <w:lvlText w:val="%9."/>
      <w:lvlJc w:val="right"/>
      <w:pPr>
        <w:tabs>
          <w:tab w:val="num" w:pos="6480"/>
        </w:tabs>
        <w:ind w:left="6480" w:hanging="180"/>
      </w:pPr>
    </w:lvl>
  </w:abstractNum>
  <w:abstractNum w:abstractNumId="16" w15:restartNumberingAfterBreak="0">
    <w:nsid w:val="1D8E11C4"/>
    <w:multiLevelType w:val="multilevel"/>
    <w:tmpl w:val="71241314"/>
    <w:lvl w:ilvl="0">
      <w:start w:val="3"/>
      <w:numFmt w:val="decimal"/>
      <w:lvlText w:val="%1"/>
      <w:lvlJc w:val="left"/>
      <w:pPr>
        <w:tabs>
          <w:tab w:val="num" w:pos="375"/>
        </w:tabs>
        <w:ind w:left="375" w:hanging="375"/>
      </w:pPr>
      <w:rPr>
        <w:rFonts w:hint="default"/>
      </w:rPr>
    </w:lvl>
    <w:lvl w:ilvl="1">
      <w:start w:val="14"/>
      <w:numFmt w:val="decimal"/>
      <w:lvlText w:val="%1.%2"/>
      <w:lvlJc w:val="left"/>
      <w:pPr>
        <w:tabs>
          <w:tab w:val="num" w:pos="801"/>
        </w:tabs>
        <w:ind w:left="801"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0D8470C"/>
    <w:multiLevelType w:val="hybridMultilevel"/>
    <w:tmpl w:val="B40EFE5C"/>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8" w15:restartNumberingAfterBreak="0">
    <w:nsid w:val="211F5214"/>
    <w:multiLevelType w:val="multilevel"/>
    <w:tmpl w:val="40CC56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1516A59"/>
    <w:multiLevelType w:val="multilevel"/>
    <w:tmpl w:val="5B1CC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B35596"/>
    <w:multiLevelType w:val="hybridMultilevel"/>
    <w:tmpl w:val="344EDF7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08E43E6"/>
    <w:multiLevelType w:val="hybridMultilevel"/>
    <w:tmpl w:val="C204A420"/>
    <w:lvl w:ilvl="0" w:tplc="04050017">
      <w:start w:val="1"/>
      <w:numFmt w:val="lowerLetter"/>
      <w:lvlText w:val="%1)"/>
      <w:lvlJc w:val="left"/>
      <w:pPr>
        <w:ind w:left="898" w:hanging="360"/>
      </w:pPr>
    </w:lvl>
    <w:lvl w:ilvl="1" w:tplc="04050019" w:tentative="1">
      <w:start w:val="1"/>
      <w:numFmt w:val="lowerLetter"/>
      <w:lvlText w:val="%2."/>
      <w:lvlJc w:val="left"/>
      <w:pPr>
        <w:ind w:left="1618" w:hanging="360"/>
      </w:pPr>
    </w:lvl>
    <w:lvl w:ilvl="2" w:tplc="0405001B" w:tentative="1">
      <w:start w:val="1"/>
      <w:numFmt w:val="lowerRoman"/>
      <w:lvlText w:val="%3."/>
      <w:lvlJc w:val="right"/>
      <w:pPr>
        <w:ind w:left="2338" w:hanging="180"/>
      </w:pPr>
    </w:lvl>
    <w:lvl w:ilvl="3" w:tplc="0405000F" w:tentative="1">
      <w:start w:val="1"/>
      <w:numFmt w:val="decimal"/>
      <w:lvlText w:val="%4."/>
      <w:lvlJc w:val="left"/>
      <w:pPr>
        <w:ind w:left="3058" w:hanging="360"/>
      </w:pPr>
    </w:lvl>
    <w:lvl w:ilvl="4" w:tplc="04050019" w:tentative="1">
      <w:start w:val="1"/>
      <w:numFmt w:val="lowerLetter"/>
      <w:lvlText w:val="%5."/>
      <w:lvlJc w:val="left"/>
      <w:pPr>
        <w:ind w:left="3778" w:hanging="360"/>
      </w:pPr>
    </w:lvl>
    <w:lvl w:ilvl="5" w:tplc="0405001B" w:tentative="1">
      <w:start w:val="1"/>
      <w:numFmt w:val="lowerRoman"/>
      <w:lvlText w:val="%6."/>
      <w:lvlJc w:val="right"/>
      <w:pPr>
        <w:ind w:left="4498" w:hanging="180"/>
      </w:pPr>
    </w:lvl>
    <w:lvl w:ilvl="6" w:tplc="0405000F" w:tentative="1">
      <w:start w:val="1"/>
      <w:numFmt w:val="decimal"/>
      <w:lvlText w:val="%7."/>
      <w:lvlJc w:val="left"/>
      <w:pPr>
        <w:ind w:left="5218" w:hanging="360"/>
      </w:pPr>
    </w:lvl>
    <w:lvl w:ilvl="7" w:tplc="04050019" w:tentative="1">
      <w:start w:val="1"/>
      <w:numFmt w:val="lowerLetter"/>
      <w:lvlText w:val="%8."/>
      <w:lvlJc w:val="left"/>
      <w:pPr>
        <w:ind w:left="5938" w:hanging="360"/>
      </w:pPr>
    </w:lvl>
    <w:lvl w:ilvl="8" w:tplc="0405001B" w:tentative="1">
      <w:start w:val="1"/>
      <w:numFmt w:val="lowerRoman"/>
      <w:lvlText w:val="%9."/>
      <w:lvlJc w:val="right"/>
      <w:pPr>
        <w:ind w:left="6658" w:hanging="180"/>
      </w:pPr>
    </w:lvl>
  </w:abstractNum>
  <w:abstractNum w:abstractNumId="23" w15:restartNumberingAfterBreak="0">
    <w:nsid w:val="40955F6D"/>
    <w:multiLevelType w:val="multilevel"/>
    <w:tmpl w:val="A5D2F4A4"/>
    <w:name w:val="WW8Num1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1A27FF"/>
    <w:multiLevelType w:val="multilevel"/>
    <w:tmpl w:val="C8A64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9B864FF"/>
    <w:multiLevelType w:val="multilevel"/>
    <w:tmpl w:val="A426F88E"/>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891DE6"/>
    <w:multiLevelType w:val="multilevel"/>
    <w:tmpl w:val="766EC0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EFA0D41"/>
    <w:multiLevelType w:val="hybridMultilevel"/>
    <w:tmpl w:val="31120E22"/>
    <w:lvl w:ilvl="0" w:tplc="F8AEBB0A">
      <w:start w:val="1"/>
      <w:numFmt w:val="bullet"/>
      <w:lvlText w:val="-"/>
      <w:lvlJc w:val="left"/>
      <w:pPr>
        <w:ind w:left="1290" w:hanging="360"/>
      </w:pPr>
      <w:rPr>
        <w:rFonts w:ascii="Times New Roman" w:eastAsia="Times New Roman" w:hAnsi="Times New Roman" w:cs="Times New Roman" w:hint="default"/>
      </w:rPr>
    </w:lvl>
    <w:lvl w:ilvl="1" w:tplc="04050003">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30" w15:restartNumberingAfterBreak="0">
    <w:nsid w:val="518647AE"/>
    <w:multiLevelType w:val="hybridMultilevel"/>
    <w:tmpl w:val="AFEC7FA6"/>
    <w:lvl w:ilvl="0" w:tplc="F8AEBB0A">
      <w:start w:val="1"/>
      <w:numFmt w:val="bullet"/>
      <w:lvlText w:val="-"/>
      <w:lvlJc w:val="left"/>
      <w:pPr>
        <w:ind w:left="1290" w:hanging="360"/>
      </w:pPr>
      <w:rPr>
        <w:rFonts w:ascii="Times New Roman" w:eastAsia="Times New Roman" w:hAnsi="Times New Roman" w:cs="Times New Roman" w:hint="default"/>
      </w:rPr>
    </w:lvl>
    <w:lvl w:ilvl="1" w:tplc="04050003">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31" w15:restartNumberingAfterBreak="0">
    <w:nsid w:val="57A819D4"/>
    <w:multiLevelType w:val="multilevel"/>
    <w:tmpl w:val="FFEA61F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D77BC2"/>
    <w:multiLevelType w:val="hybridMultilevel"/>
    <w:tmpl w:val="811222BE"/>
    <w:lvl w:ilvl="0" w:tplc="8DB4B0F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BF2EDF"/>
    <w:multiLevelType w:val="multilevel"/>
    <w:tmpl w:val="FC866716"/>
    <w:lvl w:ilvl="0">
      <w:start w:val="9"/>
      <w:numFmt w:val="decimal"/>
      <w:lvlText w:val="10.%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685FC9"/>
    <w:multiLevelType w:val="hybridMultilevel"/>
    <w:tmpl w:val="C12EA124"/>
    <w:lvl w:ilvl="0" w:tplc="BFA6DC5E">
      <w:start w:val="3"/>
      <w:numFmt w:val="decimal"/>
      <w:lvlText w:val="%1."/>
      <w:lvlJc w:val="left"/>
      <w:pPr>
        <w:ind w:left="127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986F02"/>
    <w:multiLevelType w:val="multilevel"/>
    <w:tmpl w:val="D6040AB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B52617"/>
    <w:multiLevelType w:val="multilevel"/>
    <w:tmpl w:val="DFA8C70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5"/>
  </w:num>
  <w:num w:numId="2">
    <w:abstractNumId w:val="13"/>
  </w:num>
  <w:num w:numId="3">
    <w:abstractNumId w:val="18"/>
  </w:num>
  <w:num w:numId="4">
    <w:abstractNumId w:val="31"/>
  </w:num>
  <w:num w:numId="5">
    <w:abstractNumId w:val="11"/>
  </w:num>
  <w:num w:numId="6">
    <w:abstractNumId w:val="28"/>
  </w:num>
  <w:num w:numId="7">
    <w:abstractNumId w:val="15"/>
  </w:num>
  <w:num w:numId="8">
    <w:abstractNumId w:val="33"/>
  </w:num>
  <w:num w:numId="9">
    <w:abstractNumId w:val="36"/>
  </w:num>
  <w:num w:numId="10">
    <w:abstractNumId w:val="24"/>
  </w:num>
  <w:num w:numId="11">
    <w:abstractNumId w:val="21"/>
  </w:num>
  <w:num w:numId="12">
    <w:abstractNumId w:val="26"/>
  </w:num>
  <w:num w:numId="13">
    <w:abstractNumId w:val="16"/>
  </w:num>
  <w:num w:numId="14">
    <w:abstractNumId w:val="37"/>
  </w:num>
  <w:num w:numId="15">
    <w:abstractNumId w:val="12"/>
  </w:num>
  <w:num w:numId="16">
    <w:abstractNumId w:val="32"/>
  </w:num>
  <w:num w:numId="17">
    <w:abstractNumId w:val="19"/>
  </w:num>
  <w:num w:numId="18">
    <w:abstractNumId w:val="27"/>
  </w:num>
  <w:num w:numId="19">
    <w:abstractNumId w:val="14"/>
  </w:num>
  <w:num w:numId="20">
    <w:abstractNumId w:val="22"/>
  </w:num>
  <w:num w:numId="21">
    <w:abstractNumId w:val="35"/>
  </w:num>
  <w:num w:numId="22">
    <w:abstractNumId w:val="30"/>
  </w:num>
  <w:num w:numId="23">
    <w:abstractNumId w:val="17"/>
  </w:num>
  <w:num w:numId="2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1B0B"/>
    <w:rsid w:val="0000385D"/>
    <w:rsid w:val="00007B81"/>
    <w:rsid w:val="00011D7F"/>
    <w:rsid w:val="00012E80"/>
    <w:rsid w:val="0002209C"/>
    <w:rsid w:val="000222C9"/>
    <w:rsid w:val="00026FA1"/>
    <w:rsid w:val="00030672"/>
    <w:rsid w:val="00031B76"/>
    <w:rsid w:val="00033211"/>
    <w:rsid w:val="00034629"/>
    <w:rsid w:val="00035585"/>
    <w:rsid w:val="000377BB"/>
    <w:rsid w:val="00043F85"/>
    <w:rsid w:val="00050FE1"/>
    <w:rsid w:val="000512F6"/>
    <w:rsid w:val="00051890"/>
    <w:rsid w:val="00052FD4"/>
    <w:rsid w:val="000537D3"/>
    <w:rsid w:val="00053B87"/>
    <w:rsid w:val="00054B8F"/>
    <w:rsid w:val="000622E1"/>
    <w:rsid w:val="000624A4"/>
    <w:rsid w:val="00062CB2"/>
    <w:rsid w:val="0006597F"/>
    <w:rsid w:val="00066E63"/>
    <w:rsid w:val="00067091"/>
    <w:rsid w:val="00067916"/>
    <w:rsid w:val="000707EE"/>
    <w:rsid w:val="00075044"/>
    <w:rsid w:val="000753E5"/>
    <w:rsid w:val="00077E14"/>
    <w:rsid w:val="000845CE"/>
    <w:rsid w:val="00095CAD"/>
    <w:rsid w:val="00097CAD"/>
    <w:rsid w:val="000A4882"/>
    <w:rsid w:val="000A49BA"/>
    <w:rsid w:val="000A5F69"/>
    <w:rsid w:val="000A6B63"/>
    <w:rsid w:val="000B0D69"/>
    <w:rsid w:val="000B2F78"/>
    <w:rsid w:val="000B41DB"/>
    <w:rsid w:val="000C0BCE"/>
    <w:rsid w:val="000C373D"/>
    <w:rsid w:val="000C4925"/>
    <w:rsid w:val="000C6326"/>
    <w:rsid w:val="000C717F"/>
    <w:rsid w:val="000C7DC3"/>
    <w:rsid w:val="000D18E5"/>
    <w:rsid w:val="000D3209"/>
    <w:rsid w:val="000D34AB"/>
    <w:rsid w:val="000D43B4"/>
    <w:rsid w:val="000D4715"/>
    <w:rsid w:val="000D6818"/>
    <w:rsid w:val="000D7F69"/>
    <w:rsid w:val="000E117B"/>
    <w:rsid w:val="000E6987"/>
    <w:rsid w:val="000F1E03"/>
    <w:rsid w:val="000F3817"/>
    <w:rsid w:val="000F419E"/>
    <w:rsid w:val="000F47D9"/>
    <w:rsid w:val="000F5B61"/>
    <w:rsid w:val="00100D5E"/>
    <w:rsid w:val="0010231D"/>
    <w:rsid w:val="001049C9"/>
    <w:rsid w:val="00105892"/>
    <w:rsid w:val="001122A0"/>
    <w:rsid w:val="001129F9"/>
    <w:rsid w:val="0012529C"/>
    <w:rsid w:val="00126F59"/>
    <w:rsid w:val="00132A1F"/>
    <w:rsid w:val="00133B5A"/>
    <w:rsid w:val="00135AC6"/>
    <w:rsid w:val="001375D3"/>
    <w:rsid w:val="0014033B"/>
    <w:rsid w:val="0014067E"/>
    <w:rsid w:val="0014354B"/>
    <w:rsid w:val="00143AF7"/>
    <w:rsid w:val="00152C47"/>
    <w:rsid w:val="00156A91"/>
    <w:rsid w:val="001648D2"/>
    <w:rsid w:val="0016526B"/>
    <w:rsid w:val="001659C9"/>
    <w:rsid w:val="00166B7B"/>
    <w:rsid w:val="00166DAC"/>
    <w:rsid w:val="00173046"/>
    <w:rsid w:val="00173895"/>
    <w:rsid w:val="00183205"/>
    <w:rsid w:val="0018374E"/>
    <w:rsid w:val="00193B68"/>
    <w:rsid w:val="00195856"/>
    <w:rsid w:val="001A12F1"/>
    <w:rsid w:val="001A1619"/>
    <w:rsid w:val="001A6865"/>
    <w:rsid w:val="001B1621"/>
    <w:rsid w:val="001B2467"/>
    <w:rsid w:val="001B3859"/>
    <w:rsid w:val="001B6938"/>
    <w:rsid w:val="001B6E30"/>
    <w:rsid w:val="001C016D"/>
    <w:rsid w:val="001C4245"/>
    <w:rsid w:val="001C5D7F"/>
    <w:rsid w:val="001D18E6"/>
    <w:rsid w:val="001D1DE0"/>
    <w:rsid w:val="001D51AD"/>
    <w:rsid w:val="001D62B9"/>
    <w:rsid w:val="001E2115"/>
    <w:rsid w:val="001E25C8"/>
    <w:rsid w:val="001E69B5"/>
    <w:rsid w:val="001E7DFE"/>
    <w:rsid w:val="001F0998"/>
    <w:rsid w:val="001F141D"/>
    <w:rsid w:val="001F40EB"/>
    <w:rsid w:val="001F56E0"/>
    <w:rsid w:val="001F6D89"/>
    <w:rsid w:val="00202EF8"/>
    <w:rsid w:val="00204DBB"/>
    <w:rsid w:val="0020579C"/>
    <w:rsid w:val="002066AC"/>
    <w:rsid w:val="002079DE"/>
    <w:rsid w:val="00210B9A"/>
    <w:rsid w:val="002164E0"/>
    <w:rsid w:val="00220703"/>
    <w:rsid w:val="0022767E"/>
    <w:rsid w:val="0022791C"/>
    <w:rsid w:val="00230861"/>
    <w:rsid w:val="002315A7"/>
    <w:rsid w:val="00233EF7"/>
    <w:rsid w:val="00235375"/>
    <w:rsid w:val="00241F6F"/>
    <w:rsid w:val="00243520"/>
    <w:rsid w:val="002440BD"/>
    <w:rsid w:val="002456A8"/>
    <w:rsid w:val="00250C89"/>
    <w:rsid w:val="00250E06"/>
    <w:rsid w:val="00253772"/>
    <w:rsid w:val="002537DD"/>
    <w:rsid w:val="0026080D"/>
    <w:rsid w:val="0026184E"/>
    <w:rsid w:val="00261ACF"/>
    <w:rsid w:val="00263103"/>
    <w:rsid w:val="00263573"/>
    <w:rsid w:val="0026378A"/>
    <w:rsid w:val="00266E3C"/>
    <w:rsid w:val="00266E68"/>
    <w:rsid w:val="00273149"/>
    <w:rsid w:val="00273C8C"/>
    <w:rsid w:val="002740B9"/>
    <w:rsid w:val="00283C47"/>
    <w:rsid w:val="002842B4"/>
    <w:rsid w:val="00284E53"/>
    <w:rsid w:val="00285972"/>
    <w:rsid w:val="00285F98"/>
    <w:rsid w:val="0028740D"/>
    <w:rsid w:val="002907C2"/>
    <w:rsid w:val="00291E34"/>
    <w:rsid w:val="00295392"/>
    <w:rsid w:val="00297478"/>
    <w:rsid w:val="002A1314"/>
    <w:rsid w:val="002A14C1"/>
    <w:rsid w:val="002A2BBA"/>
    <w:rsid w:val="002A3D07"/>
    <w:rsid w:val="002A6297"/>
    <w:rsid w:val="002A7987"/>
    <w:rsid w:val="002B2D35"/>
    <w:rsid w:val="002B4A87"/>
    <w:rsid w:val="002C28ED"/>
    <w:rsid w:val="002C4BC9"/>
    <w:rsid w:val="002C79BD"/>
    <w:rsid w:val="002D3FD9"/>
    <w:rsid w:val="002D6B66"/>
    <w:rsid w:val="002D7410"/>
    <w:rsid w:val="002E1D69"/>
    <w:rsid w:val="002E2950"/>
    <w:rsid w:val="002F252F"/>
    <w:rsid w:val="002F28F7"/>
    <w:rsid w:val="002F4BE7"/>
    <w:rsid w:val="00301487"/>
    <w:rsid w:val="00307329"/>
    <w:rsid w:val="00311833"/>
    <w:rsid w:val="003209BC"/>
    <w:rsid w:val="00322D7C"/>
    <w:rsid w:val="00324179"/>
    <w:rsid w:val="00324A40"/>
    <w:rsid w:val="00326B52"/>
    <w:rsid w:val="003276EA"/>
    <w:rsid w:val="003314CA"/>
    <w:rsid w:val="00331CBD"/>
    <w:rsid w:val="00332DC3"/>
    <w:rsid w:val="0033434A"/>
    <w:rsid w:val="003344D7"/>
    <w:rsid w:val="00334F80"/>
    <w:rsid w:val="003366D9"/>
    <w:rsid w:val="00346D25"/>
    <w:rsid w:val="00351D27"/>
    <w:rsid w:val="00355F61"/>
    <w:rsid w:val="00356323"/>
    <w:rsid w:val="003566FA"/>
    <w:rsid w:val="00357900"/>
    <w:rsid w:val="00362D58"/>
    <w:rsid w:val="00367EB2"/>
    <w:rsid w:val="00372176"/>
    <w:rsid w:val="0037376F"/>
    <w:rsid w:val="00373A93"/>
    <w:rsid w:val="003760C2"/>
    <w:rsid w:val="00377459"/>
    <w:rsid w:val="00384183"/>
    <w:rsid w:val="00384290"/>
    <w:rsid w:val="00391670"/>
    <w:rsid w:val="00394FD6"/>
    <w:rsid w:val="0039603A"/>
    <w:rsid w:val="00396B7E"/>
    <w:rsid w:val="00397644"/>
    <w:rsid w:val="00397814"/>
    <w:rsid w:val="003978DC"/>
    <w:rsid w:val="00397D3B"/>
    <w:rsid w:val="003B2D32"/>
    <w:rsid w:val="003B3BF8"/>
    <w:rsid w:val="003C2D81"/>
    <w:rsid w:val="003C3D56"/>
    <w:rsid w:val="003C4994"/>
    <w:rsid w:val="003C6C1F"/>
    <w:rsid w:val="003C7A3C"/>
    <w:rsid w:val="003D1168"/>
    <w:rsid w:val="003D1B0B"/>
    <w:rsid w:val="003D3105"/>
    <w:rsid w:val="003D7CC3"/>
    <w:rsid w:val="003E15FE"/>
    <w:rsid w:val="003E1DEC"/>
    <w:rsid w:val="003E2801"/>
    <w:rsid w:val="003E305E"/>
    <w:rsid w:val="003E3A63"/>
    <w:rsid w:val="003F0189"/>
    <w:rsid w:val="003F29D1"/>
    <w:rsid w:val="003F557E"/>
    <w:rsid w:val="003F5A20"/>
    <w:rsid w:val="003F635D"/>
    <w:rsid w:val="003F6F9A"/>
    <w:rsid w:val="003F7227"/>
    <w:rsid w:val="00402904"/>
    <w:rsid w:val="004058B7"/>
    <w:rsid w:val="004103C9"/>
    <w:rsid w:val="00410BA5"/>
    <w:rsid w:val="00411DE2"/>
    <w:rsid w:val="004126D3"/>
    <w:rsid w:val="00422231"/>
    <w:rsid w:val="00427A6B"/>
    <w:rsid w:val="00430FC7"/>
    <w:rsid w:val="0043182B"/>
    <w:rsid w:val="00436C69"/>
    <w:rsid w:val="00437ECC"/>
    <w:rsid w:val="004439D2"/>
    <w:rsid w:val="004453FB"/>
    <w:rsid w:val="004522B9"/>
    <w:rsid w:val="0045235F"/>
    <w:rsid w:val="0045267E"/>
    <w:rsid w:val="00452CB2"/>
    <w:rsid w:val="00464C4E"/>
    <w:rsid w:val="00465040"/>
    <w:rsid w:val="00470115"/>
    <w:rsid w:val="0047440C"/>
    <w:rsid w:val="0047634E"/>
    <w:rsid w:val="00480BA2"/>
    <w:rsid w:val="004879F1"/>
    <w:rsid w:val="004920F0"/>
    <w:rsid w:val="0049227B"/>
    <w:rsid w:val="00492B22"/>
    <w:rsid w:val="00492CBB"/>
    <w:rsid w:val="00496E28"/>
    <w:rsid w:val="0049755C"/>
    <w:rsid w:val="004A09B1"/>
    <w:rsid w:val="004A385F"/>
    <w:rsid w:val="004A5BFA"/>
    <w:rsid w:val="004A62B8"/>
    <w:rsid w:val="004A79C6"/>
    <w:rsid w:val="004B13DB"/>
    <w:rsid w:val="004B2F55"/>
    <w:rsid w:val="004B5ED3"/>
    <w:rsid w:val="004B6D37"/>
    <w:rsid w:val="004C3FE1"/>
    <w:rsid w:val="004C7DC5"/>
    <w:rsid w:val="004D2DE7"/>
    <w:rsid w:val="004D38C8"/>
    <w:rsid w:val="004D45C3"/>
    <w:rsid w:val="004E1063"/>
    <w:rsid w:val="004E11FA"/>
    <w:rsid w:val="004E277E"/>
    <w:rsid w:val="004E51AB"/>
    <w:rsid w:val="004E525B"/>
    <w:rsid w:val="004F20C5"/>
    <w:rsid w:val="004F3D28"/>
    <w:rsid w:val="004F3EDD"/>
    <w:rsid w:val="004F56B8"/>
    <w:rsid w:val="004F60C8"/>
    <w:rsid w:val="004F7C47"/>
    <w:rsid w:val="004F7CBD"/>
    <w:rsid w:val="00504A2C"/>
    <w:rsid w:val="0050588B"/>
    <w:rsid w:val="00512C0C"/>
    <w:rsid w:val="0051308C"/>
    <w:rsid w:val="00513123"/>
    <w:rsid w:val="005141D3"/>
    <w:rsid w:val="005172BF"/>
    <w:rsid w:val="00517446"/>
    <w:rsid w:val="00517F81"/>
    <w:rsid w:val="00520527"/>
    <w:rsid w:val="00520C4C"/>
    <w:rsid w:val="00523D21"/>
    <w:rsid w:val="00526E6E"/>
    <w:rsid w:val="00527EE2"/>
    <w:rsid w:val="00530D7E"/>
    <w:rsid w:val="00531D79"/>
    <w:rsid w:val="005362E6"/>
    <w:rsid w:val="005424D2"/>
    <w:rsid w:val="0054341F"/>
    <w:rsid w:val="005434B8"/>
    <w:rsid w:val="00546AAF"/>
    <w:rsid w:val="005650A0"/>
    <w:rsid w:val="005719F4"/>
    <w:rsid w:val="00572370"/>
    <w:rsid w:val="00585265"/>
    <w:rsid w:val="005878DF"/>
    <w:rsid w:val="0059222C"/>
    <w:rsid w:val="00594F75"/>
    <w:rsid w:val="005959DF"/>
    <w:rsid w:val="00596F3D"/>
    <w:rsid w:val="00597D4F"/>
    <w:rsid w:val="00597F59"/>
    <w:rsid w:val="005A094D"/>
    <w:rsid w:val="005A4699"/>
    <w:rsid w:val="005B0009"/>
    <w:rsid w:val="005B3669"/>
    <w:rsid w:val="005B5E85"/>
    <w:rsid w:val="005B75AA"/>
    <w:rsid w:val="005C0FBE"/>
    <w:rsid w:val="005C1DE8"/>
    <w:rsid w:val="005C6211"/>
    <w:rsid w:val="005C74B4"/>
    <w:rsid w:val="005D3B31"/>
    <w:rsid w:val="005D5E17"/>
    <w:rsid w:val="005E0241"/>
    <w:rsid w:val="005E1060"/>
    <w:rsid w:val="005E123B"/>
    <w:rsid w:val="005E22DB"/>
    <w:rsid w:val="005E2768"/>
    <w:rsid w:val="005E2E40"/>
    <w:rsid w:val="005E3A51"/>
    <w:rsid w:val="005E4F42"/>
    <w:rsid w:val="005E6AFF"/>
    <w:rsid w:val="005F57D0"/>
    <w:rsid w:val="005F631C"/>
    <w:rsid w:val="005F7F8E"/>
    <w:rsid w:val="006026B2"/>
    <w:rsid w:val="00603005"/>
    <w:rsid w:val="00605D7E"/>
    <w:rsid w:val="006061A4"/>
    <w:rsid w:val="006107E4"/>
    <w:rsid w:val="0061678C"/>
    <w:rsid w:val="00616F07"/>
    <w:rsid w:val="00617508"/>
    <w:rsid w:val="00620193"/>
    <w:rsid w:val="00622FCD"/>
    <w:rsid w:val="00623D7B"/>
    <w:rsid w:val="0062581B"/>
    <w:rsid w:val="0062638E"/>
    <w:rsid w:val="006269CC"/>
    <w:rsid w:val="006344DF"/>
    <w:rsid w:val="00634E8B"/>
    <w:rsid w:val="006356BC"/>
    <w:rsid w:val="006369CF"/>
    <w:rsid w:val="006378FE"/>
    <w:rsid w:val="0064139E"/>
    <w:rsid w:val="00644D37"/>
    <w:rsid w:val="00645FE8"/>
    <w:rsid w:val="00647201"/>
    <w:rsid w:val="0064727A"/>
    <w:rsid w:val="00647320"/>
    <w:rsid w:val="006479F6"/>
    <w:rsid w:val="00650791"/>
    <w:rsid w:val="00650DB2"/>
    <w:rsid w:val="0065171B"/>
    <w:rsid w:val="006543A5"/>
    <w:rsid w:val="00662861"/>
    <w:rsid w:val="006628C7"/>
    <w:rsid w:val="00662DE1"/>
    <w:rsid w:val="0066384D"/>
    <w:rsid w:val="00665DC4"/>
    <w:rsid w:val="0067091A"/>
    <w:rsid w:val="00670BC4"/>
    <w:rsid w:val="00670FC9"/>
    <w:rsid w:val="006732B6"/>
    <w:rsid w:val="00673645"/>
    <w:rsid w:val="00677D93"/>
    <w:rsid w:val="00680054"/>
    <w:rsid w:val="00685094"/>
    <w:rsid w:val="00686DAE"/>
    <w:rsid w:val="00690C7F"/>
    <w:rsid w:val="00690DE3"/>
    <w:rsid w:val="006913FC"/>
    <w:rsid w:val="00694995"/>
    <w:rsid w:val="00695827"/>
    <w:rsid w:val="006A1A1D"/>
    <w:rsid w:val="006A418B"/>
    <w:rsid w:val="006A73E5"/>
    <w:rsid w:val="006B321F"/>
    <w:rsid w:val="006B774D"/>
    <w:rsid w:val="006C09D9"/>
    <w:rsid w:val="006C2AD3"/>
    <w:rsid w:val="006C4DCE"/>
    <w:rsid w:val="006C6094"/>
    <w:rsid w:val="006C640F"/>
    <w:rsid w:val="006C6D1D"/>
    <w:rsid w:val="006D15A6"/>
    <w:rsid w:val="006D190B"/>
    <w:rsid w:val="006D7AD6"/>
    <w:rsid w:val="006E1E0A"/>
    <w:rsid w:val="006E482F"/>
    <w:rsid w:val="006E494B"/>
    <w:rsid w:val="006F30D2"/>
    <w:rsid w:val="007024CC"/>
    <w:rsid w:val="00703479"/>
    <w:rsid w:val="007035DC"/>
    <w:rsid w:val="00704F14"/>
    <w:rsid w:val="00705836"/>
    <w:rsid w:val="00712193"/>
    <w:rsid w:val="00715B69"/>
    <w:rsid w:val="00721778"/>
    <w:rsid w:val="007245E3"/>
    <w:rsid w:val="00730079"/>
    <w:rsid w:val="007308F5"/>
    <w:rsid w:val="00730F78"/>
    <w:rsid w:val="00732D27"/>
    <w:rsid w:val="00733726"/>
    <w:rsid w:val="0073452E"/>
    <w:rsid w:val="00735B79"/>
    <w:rsid w:val="00735D6F"/>
    <w:rsid w:val="00737944"/>
    <w:rsid w:val="00737E91"/>
    <w:rsid w:val="00742632"/>
    <w:rsid w:val="00742CE5"/>
    <w:rsid w:val="007435CA"/>
    <w:rsid w:val="00744639"/>
    <w:rsid w:val="00744A07"/>
    <w:rsid w:val="00744B17"/>
    <w:rsid w:val="00744E9A"/>
    <w:rsid w:val="00745536"/>
    <w:rsid w:val="00752426"/>
    <w:rsid w:val="0075524F"/>
    <w:rsid w:val="00756E6B"/>
    <w:rsid w:val="00757A45"/>
    <w:rsid w:val="00765F48"/>
    <w:rsid w:val="007727F9"/>
    <w:rsid w:val="00772CCC"/>
    <w:rsid w:val="00772D64"/>
    <w:rsid w:val="00782A85"/>
    <w:rsid w:val="00783753"/>
    <w:rsid w:val="0079133B"/>
    <w:rsid w:val="007A16B1"/>
    <w:rsid w:val="007A6F66"/>
    <w:rsid w:val="007A7E04"/>
    <w:rsid w:val="007B1E2C"/>
    <w:rsid w:val="007B2BA7"/>
    <w:rsid w:val="007B611A"/>
    <w:rsid w:val="007B748F"/>
    <w:rsid w:val="007B7679"/>
    <w:rsid w:val="007C22B4"/>
    <w:rsid w:val="007C29F9"/>
    <w:rsid w:val="007C490E"/>
    <w:rsid w:val="007C70BC"/>
    <w:rsid w:val="007C7F78"/>
    <w:rsid w:val="007D3E4A"/>
    <w:rsid w:val="007E0B72"/>
    <w:rsid w:val="007E1E41"/>
    <w:rsid w:val="007E2FA7"/>
    <w:rsid w:val="007E45A1"/>
    <w:rsid w:val="007F003A"/>
    <w:rsid w:val="007F23AA"/>
    <w:rsid w:val="007F2B32"/>
    <w:rsid w:val="007F5E9C"/>
    <w:rsid w:val="007F627C"/>
    <w:rsid w:val="00801541"/>
    <w:rsid w:val="00805435"/>
    <w:rsid w:val="008133D9"/>
    <w:rsid w:val="00817886"/>
    <w:rsid w:val="008202DF"/>
    <w:rsid w:val="00823A09"/>
    <w:rsid w:val="00826C39"/>
    <w:rsid w:val="008345A4"/>
    <w:rsid w:val="00834B55"/>
    <w:rsid w:val="00837F20"/>
    <w:rsid w:val="0084512F"/>
    <w:rsid w:val="008517EC"/>
    <w:rsid w:val="0085515F"/>
    <w:rsid w:val="00860B73"/>
    <w:rsid w:val="00861D18"/>
    <w:rsid w:val="00863281"/>
    <w:rsid w:val="0086761C"/>
    <w:rsid w:val="008713D7"/>
    <w:rsid w:val="0087334B"/>
    <w:rsid w:val="00874F42"/>
    <w:rsid w:val="008774E0"/>
    <w:rsid w:val="00882420"/>
    <w:rsid w:val="008966B3"/>
    <w:rsid w:val="00896E45"/>
    <w:rsid w:val="00897EA0"/>
    <w:rsid w:val="008A0CEF"/>
    <w:rsid w:val="008A119B"/>
    <w:rsid w:val="008A2972"/>
    <w:rsid w:val="008A5518"/>
    <w:rsid w:val="008A5CD4"/>
    <w:rsid w:val="008A770A"/>
    <w:rsid w:val="008B3492"/>
    <w:rsid w:val="008B44D9"/>
    <w:rsid w:val="008B6472"/>
    <w:rsid w:val="008C0B82"/>
    <w:rsid w:val="008C10C9"/>
    <w:rsid w:val="008C1620"/>
    <w:rsid w:val="008C1FFA"/>
    <w:rsid w:val="008C267F"/>
    <w:rsid w:val="008C34BD"/>
    <w:rsid w:val="008C3E46"/>
    <w:rsid w:val="008C68A2"/>
    <w:rsid w:val="008C6F79"/>
    <w:rsid w:val="008D0A47"/>
    <w:rsid w:val="008D491B"/>
    <w:rsid w:val="008E09C8"/>
    <w:rsid w:val="008E2875"/>
    <w:rsid w:val="008E351E"/>
    <w:rsid w:val="008E415B"/>
    <w:rsid w:val="008E6099"/>
    <w:rsid w:val="008F1056"/>
    <w:rsid w:val="008F1332"/>
    <w:rsid w:val="008F2559"/>
    <w:rsid w:val="008F3611"/>
    <w:rsid w:val="008F3AB9"/>
    <w:rsid w:val="008F446D"/>
    <w:rsid w:val="009027DE"/>
    <w:rsid w:val="00906BDE"/>
    <w:rsid w:val="00910304"/>
    <w:rsid w:val="00910B8F"/>
    <w:rsid w:val="00911244"/>
    <w:rsid w:val="009117BE"/>
    <w:rsid w:val="0091181E"/>
    <w:rsid w:val="00911A94"/>
    <w:rsid w:val="009143D3"/>
    <w:rsid w:val="00914677"/>
    <w:rsid w:val="00915550"/>
    <w:rsid w:val="0091565D"/>
    <w:rsid w:val="00915D3D"/>
    <w:rsid w:val="00917620"/>
    <w:rsid w:val="009201B3"/>
    <w:rsid w:val="00920EA6"/>
    <w:rsid w:val="009225FC"/>
    <w:rsid w:val="0092691D"/>
    <w:rsid w:val="00930B7C"/>
    <w:rsid w:val="00932E00"/>
    <w:rsid w:val="0093412F"/>
    <w:rsid w:val="009346DB"/>
    <w:rsid w:val="009354E3"/>
    <w:rsid w:val="00940077"/>
    <w:rsid w:val="009414D8"/>
    <w:rsid w:val="009421D8"/>
    <w:rsid w:val="00942355"/>
    <w:rsid w:val="00945183"/>
    <w:rsid w:val="00946B0B"/>
    <w:rsid w:val="0095113E"/>
    <w:rsid w:val="00954AA2"/>
    <w:rsid w:val="00960DB1"/>
    <w:rsid w:val="0096170F"/>
    <w:rsid w:val="00962094"/>
    <w:rsid w:val="00966158"/>
    <w:rsid w:val="00973ED5"/>
    <w:rsid w:val="00980001"/>
    <w:rsid w:val="009812B0"/>
    <w:rsid w:val="00982B96"/>
    <w:rsid w:val="00983A98"/>
    <w:rsid w:val="009923AC"/>
    <w:rsid w:val="00993DD2"/>
    <w:rsid w:val="00996628"/>
    <w:rsid w:val="00996E89"/>
    <w:rsid w:val="009A0CAD"/>
    <w:rsid w:val="009B0958"/>
    <w:rsid w:val="009B3FF4"/>
    <w:rsid w:val="009B6B7C"/>
    <w:rsid w:val="009C6283"/>
    <w:rsid w:val="009C6C97"/>
    <w:rsid w:val="009D20F9"/>
    <w:rsid w:val="009D2475"/>
    <w:rsid w:val="009D341B"/>
    <w:rsid w:val="009D446E"/>
    <w:rsid w:val="009D4926"/>
    <w:rsid w:val="009D51FD"/>
    <w:rsid w:val="009D5B8A"/>
    <w:rsid w:val="009E33A3"/>
    <w:rsid w:val="009E7D06"/>
    <w:rsid w:val="009F3334"/>
    <w:rsid w:val="009F38D4"/>
    <w:rsid w:val="009F712E"/>
    <w:rsid w:val="00A036D7"/>
    <w:rsid w:val="00A06EF5"/>
    <w:rsid w:val="00A100D9"/>
    <w:rsid w:val="00A12126"/>
    <w:rsid w:val="00A145D3"/>
    <w:rsid w:val="00A1505C"/>
    <w:rsid w:val="00A15F68"/>
    <w:rsid w:val="00A226D5"/>
    <w:rsid w:val="00A261AA"/>
    <w:rsid w:val="00A34D75"/>
    <w:rsid w:val="00A361DD"/>
    <w:rsid w:val="00A404F9"/>
    <w:rsid w:val="00A40814"/>
    <w:rsid w:val="00A42957"/>
    <w:rsid w:val="00A432A5"/>
    <w:rsid w:val="00A4535A"/>
    <w:rsid w:val="00A46785"/>
    <w:rsid w:val="00A46C61"/>
    <w:rsid w:val="00A47D0F"/>
    <w:rsid w:val="00A52143"/>
    <w:rsid w:val="00A5262A"/>
    <w:rsid w:val="00A527A1"/>
    <w:rsid w:val="00A54774"/>
    <w:rsid w:val="00A549CE"/>
    <w:rsid w:val="00A54F44"/>
    <w:rsid w:val="00A61E80"/>
    <w:rsid w:val="00A6328E"/>
    <w:rsid w:val="00A63B80"/>
    <w:rsid w:val="00A643C2"/>
    <w:rsid w:val="00A64569"/>
    <w:rsid w:val="00A6720C"/>
    <w:rsid w:val="00A719C0"/>
    <w:rsid w:val="00A73F74"/>
    <w:rsid w:val="00A74780"/>
    <w:rsid w:val="00A75935"/>
    <w:rsid w:val="00A761EE"/>
    <w:rsid w:val="00A76AA5"/>
    <w:rsid w:val="00A8030F"/>
    <w:rsid w:val="00A803EE"/>
    <w:rsid w:val="00A82CC5"/>
    <w:rsid w:val="00A82E7A"/>
    <w:rsid w:val="00A83032"/>
    <w:rsid w:val="00A842F7"/>
    <w:rsid w:val="00A852D9"/>
    <w:rsid w:val="00A86125"/>
    <w:rsid w:val="00A8621C"/>
    <w:rsid w:val="00A94678"/>
    <w:rsid w:val="00A95F1B"/>
    <w:rsid w:val="00AA0248"/>
    <w:rsid w:val="00AA2365"/>
    <w:rsid w:val="00AA29F4"/>
    <w:rsid w:val="00AA2E58"/>
    <w:rsid w:val="00AA4636"/>
    <w:rsid w:val="00AB3CB4"/>
    <w:rsid w:val="00AB3DF6"/>
    <w:rsid w:val="00AC328B"/>
    <w:rsid w:val="00AD35AB"/>
    <w:rsid w:val="00AE31B0"/>
    <w:rsid w:val="00AE387C"/>
    <w:rsid w:val="00AE5B68"/>
    <w:rsid w:val="00AE6C4F"/>
    <w:rsid w:val="00AF404E"/>
    <w:rsid w:val="00AF51A8"/>
    <w:rsid w:val="00AF544C"/>
    <w:rsid w:val="00B04BD5"/>
    <w:rsid w:val="00B072BF"/>
    <w:rsid w:val="00B11DDB"/>
    <w:rsid w:val="00B1397D"/>
    <w:rsid w:val="00B1414A"/>
    <w:rsid w:val="00B17490"/>
    <w:rsid w:val="00B201BE"/>
    <w:rsid w:val="00B20C0E"/>
    <w:rsid w:val="00B2262C"/>
    <w:rsid w:val="00B24009"/>
    <w:rsid w:val="00B26B78"/>
    <w:rsid w:val="00B273AB"/>
    <w:rsid w:val="00B30070"/>
    <w:rsid w:val="00B305FA"/>
    <w:rsid w:val="00B3070B"/>
    <w:rsid w:val="00B311F9"/>
    <w:rsid w:val="00B36773"/>
    <w:rsid w:val="00B41EE6"/>
    <w:rsid w:val="00B437B9"/>
    <w:rsid w:val="00B454DD"/>
    <w:rsid w:val="00B467B6"/>
    <w:rsid w:val="00B4704E"/>
    <w:rsid w:val="00B47303"/>
    <w:rsid w:val="00B5152F"/>
    <w:rsid w:val="00B520FD"/>
    <w:rsid w:val="00B6160F"/>
    <w:rsid w:val="00B6330C"/>
    <w:rsid w:val="00B63563"/>
    <w:rsid w:val="00B65016"/>
    <w:rsid w:val="00B65127"/>
    <w:rsid w:val="00B65E25"/>
    <w:rsid w:val="00B70A87"/>
    <w:rsid w:val="00B71830"/>
    <w:rsid w:val="00B735CE"/>
    <w:rsid w:val="00B73D22"/>
    <w:rsid w:val="00B774C3"/>
    <w:rsid w:val="00B8088A"/>
    <w:rsid w:val="00B82AA8"/>
    <w:rsid w:val="00B838DE"/>
    <w:rsid w:val="00B8690A"/>
    <w:rsid w:val="00B8698A"/>
    <w:rsid w:val="00B86C9F"/>
    <w:rsid w:val="00B87969"/>
    <w:rsid w:val="00B93A66"/>
    <w:rsid w:val="00B94CA4"/>
    <w:rsid w:val="00BB004B"/>
    <w:rsid w:val="00BB012A"/>
    <w:rsid w:val="00BB01C0"/>
    <w:rsid w:val="00BB5616"/>
    <w:rsid w:val="00BC768B"/>
    <w:rsid w:val="00BC79C4"/>
    <w:rsid w:val="00BE0054"/>
    <w:rsid w:val="00BE1BDD"/>
    <w:rsid w:val="00BE4D02"/>
    <w:rsid w:val="00BE4E38"/>
    <w:rsid w:val="00BF0104"/>
    <w:rsid w:val="00BF1F84"/>
    <w:rsid w:val="00BF2E46"/>
    <w:rsid w:val="00BF391D"/>
    <w:rsid w:val="00BF41F0"/>
    <w:rsid w:val="00BF4897"/>
    <w:rsid w:val="00BF4D4E"/>
    <w:rsid w:val="00BF5200"/>
    <w:rsid w:val="00BF5757"/>
    <w:rsid w:val="00BF663C"/>
    <w:rsid w:val="00C01DCB"/>
    <w:rsid w:val="00C050DB"/>
    <w:rsid w:val="00C065F4"/>
    <w:rsid w:val="00C07428"/>
    <w:rsid w:val="00C1288F"/>
    <w:rsid w:val="00C17C54"/>
    <w:rsid w:val="00C20387"/>
    <w:rsid w:val="00C2169B"/>
    <w:rsid w:val="00C2249A"/>
    <w:rsid w:val="00C24F5E"/>
    <w:rsid w:val="00C27E90"/>
    <w:rsid w:val="00C33D0B"/>
    <w:rsid w:val="00C352FC"/>
    <w:rsid w:val="00C410F0"/>
    <w:rsid w:val="00C41DD8"/>
    <w:rsid w:val="00C43BA1"/>
    <w:rsid w:val="00C4556A"/>
    <w:rsid w:val="00C4566C"/>
    <w:rsid w:val="00C46356"/>
    <w:rsid w:val="00C4661C"/>
    <w:rsid w:val="00C46C8D"/>
    <w:rsid w:val="00C52AEE"/>
    <w:rsid w:val="00C550A3"/>
    <w:rsid w:val="00C56DDB"/>
    <w:rsid w:val="00C607A1"/>
    <w:rsid w:val="00C62E49"/>
    <w:rsid w:val="00C645B8"/>
    <w:rsid w:val="00C6518D"/>
    <w:rsid w:val="00C65776"/>
    <w:rsid w:val="00C657BA"/>
    <w:rsid w:val="00C66335"/>
    <w:rsid w:val="00C704B5"/>
    <w:rsid w:val="00C718C3"/>
    <w:rsid w:val="00C73011"/>
    <w:rsid w:val="00C77544"/>
    <w:rsid w:val="00C77E26"/>
    <w:rsid w:val="00C80982"/>
    <w:rsid w:val="00C826D5"/>
    <w:rsid w:val="00C845E7"/>
    <w:rsid w:val="00C86A82"/>
    <w:rsid w:val="00C86B82"/>
    <w:rsid w:val="00C8719E"/>
    <w:rsid w:val="00C873CA"/>
    <w:rsid w:val="00C914C7"/>
    <w:rsid w:val="00C96BA4"/>
    <w:rsid w:val="00CA113D"/>
    <w:rsid w:val="00CA42B6"/>
    <w:rsid w:val="00CA4808"/>
    <w:rsid w:val="00CA4F14"/>
    <w:rsid w:val="00CA5E5C"/>
    <w:rsid w:val="00CA6AFD"/>
    <w:rsid w:val="00CA7187"/>
    <w:rsid w:val="00CB0DD2"/>
    <w:rsid w:val="00CB1A20"/>
    <w:rsid w:val="00CB3BB0"/>
    <w:rsid w:val="00CB4ABB"/>
    <w:rsid w:val="00CB52B7"/>
    <w:rsid w:val="00CB77C9"/>
    <w:rsid w:val="00CC4B04"/>
    <w:rsid w:val="00CC6F06"/>
    <w:rsid w:val="00CD13E0"/>
    <w:rsid w:val="00CD240E"/>
    <w:rsid w:val="00CD36EE"/>
    <w:rsid w:val="00CD3DC3"/>
    <w:rsid w:val="00CD55E7"/>
    <w:rsid w:val="00CD5D7C"/>
    <w:rsid w:val="00CD6D9B"/>
    <w:rsid w:val="00CD6DC7"/>
    <w:rsid w:val="00CD70A5"/>
    <w:rsid w:val="00CE00B4"/>
    <w:rsid w:val="00CE00BA"/>
    <w:rsid w:val="00CE1D21"/>
    <w:rsid w:val="00CE6767"/>
    <w:rsid w:val="00CE7F54"/>
    <w:rsid w:val="00CF0214"/>
    <w:rsid w:val="00CF0E8D"/>
    <w:rsid w:val="00CF2922"/>
    <w:rsid w:val="00CF5FF4"/>
    <w:rsid w:val="00CF65FA"/>
    <w:rsid w:val="00D00C21"/>
    <w:rsid w:val="00D02012"/>
    <w:rsid w:val="00D054CC"/>
    <w:rsid w:val="00D07561"/>
    <w:rsid w:val="00D10F80"/>
    <w:rsid w:val="00D11804"/>
    <w:rsid w:val="00D11F94"/>
    <w:rsid w:val="00D12665"/>
    <w:rsid w:val="00D14092"/>
    <w:rsid w:val="00D177A7"/>
    <w:rsid w:val="00D20EF0"/>
    <w:rsid w:val="00D22970"/>
    <w:rsid w:val="00D234F3"/>
    <w:rsid w:val="00D254D0"/>
    <w:rsid w:val="00D2646E"/>
    <w:rsid w:val="00D274CF"/>
    <w:rsid w:val="00D2770A"/>
    <w:rsid w:val="00D30457"/>
    <w:rsid w:val="00D30E2E"/>
    <w:rsid w:val="00D35183"/>
    <w:rsid w:val="00D35347"/>
    <w:rsid w:val="00D353AF"/>
    <w:rsid w:val="00D35746"/>
    <w:rsid w:val="00D36D7B"/>
    <w:rsid w:val="00D40554"/>
    <w:rsid w:val="00D41DE9"/>
    <w:rsid w:val="00D42AC6"/>
    <w:rsid w:val="00D43121"/>
    <w:rsid w:val="00D4512F"/>
    <w:rsid w:val="00D5153B"/>
    <w:rsid w:val="00D5395D"/>
    <w:rsid w:val="00D56C4E"/>
    <w:rsid w:val="00D6193A"/>
    <w:rsid w:val="00D61C2D"/>
    <w:rsid w:val="00D6250F"/>
    <w:rsid w:val="00D646C5"/>
    <w:rsid w:val="00D64B6E"/>
    <w:rsid w:val="00D64D96"/>
    <w:rsid w:val="00D657A4"/>
    <w:rsid w:val="00D72043"/>
    <w:rsid w:val="00D74C7A"/>
    <w:rsid w:val="00D7618D"/>
    <w:rsid w:val="00D914C6"/>
    <w:rsid w:val="00D91AF6"/>
    <w:rsid w:val="00D93AE2"/>
    <w:rsid w:val="00DA1259"/>
    <w:rsid w:val="00DA3FD8"/>
    <w:rsid w:val="00DB1CB2"/>
    <w:rsid w:val="00DB42A9"/>
    <w:rsid w:val="00DB587A"/>
    <w:rsid w:val="00DC67CE"/>
    <w:rsid w:val="00DD4D75"/>
    <w:rsid w:val="00DD714D"/>
    <w:rsid w:val="00DD76BC"/>
    <w:rsid w:val="00DE1922"/>
    <w:rsid w:val="00DE1A64"/>
    <w:rsid w:val="00DF353A"/>
    <w:rsid w:val="00DF5542"/>
    <w:rsid w:val="00DF5F9D"/>
    <w:rsid w:val="00E03A71"/>
    <w:rsid w:val="00E06E40"/>
    <w:rsid w:val="00E12EA7"/>
    <w:rsid w:val="00E17052"/>
    <w:rsid w:val="00E17901"/>
    <w:rsid w:val="00E25735"/>
    <w:rsid w:val="00E27384"/>
    <w:rsid w:val="00E371C5"/>
    <w:rsid w:val="00E43906"/>
    <w:rsid w:val="00E4403B"/>
    <w:rsid w:val="00E44779"/>
    <w:rsid w:val="00E4494A"/>
    <w:rsid w:val="00E45AAB"/>
    <w:rsid w:val="00E45D22"/>
    <w:rsid w:val="00E45DE4"/>
    <w:rsid w:val="00E46247"/>
    <w:rsid w:val="00E462AE"/>
    <w:rsid w:val="00E47F8F"/>
    <w:rsid w:val="00E53D2B"/>
    <w:rsid w:val="00E541D7"/>
    <w:rsid w:val="00E57596"/>
    <w:rsid w:val="00E6219F"/>
    <w:rsid w:val="00E632A6"/>
    <w:rsid w:val="00E635F4"/>
    <w:rsid w:val="00E6740F"/>
    <w:rsid w:val="00E70236"/>
    <w:rsid w:val="00E70F02"/>
    <w:rsid w:val="00E725C7"/>
    <w:rsid w:val="00E730C9"/>
    <w:rsid w:val="00E7397F"/>
    <w:rsid w:val="00E75A09"/>
    <w:rsid w:val="00E834C0"/>
    <w:rsid w:val="00E87226"/>
    <w:rsid w:val="00E8768D"/>
    <w:rsid w:val="00E968EA"/>
    <w:rsid w:val="00EA06D5"/>
    <w:rsid w:val="00EA0D3B"/>
    <w:rsid w:val="00EA3405"/>
    <w:rsid w:val="00EA3786"/>
    <w:rsid w:val="00EA4CD8"/>
    <w:rsid w:val="00EA6A81"/>
    <w:rsid w:val="00EB0C41"/>
    <w:rsid w:val="00EB288F"/>
    <w:rsid w:val="00EB3F5E"/>
    <w:rsid w:val="00EB472C"/>
    <w:rsid w:val="00EB4FC4"/>
    <w:rsid w:val="00EC1AE3"/>
    <w:rsid w:val="00EC5E6A"/>
    <w:rsid w:val="00ED100D"/>
    <w:rsid w:val="00ED37CA"/>
    <w:rsid w:val="00ED3F4B"/>
    <w:rsid w:val="00ED6A48"/>
    <w:rsid w:val="00ED6D0F"/>
    <w:rsid w:val="00EE0128"/>
    <w:rsid w:val="00EE5E92"/>
    <w:rsid w:val="00EF03B8"/>
    <w:rsid w:val="00EF2726"/>
    <w:rsid w:val="00EF2772"/>
    <w:rsid w:val="00EF351E"/>
    <w:rsid w:val="00EF79EC"/>
    <w:rsid w:val="00EF7FC5"/>
    <w:rsid w:val="00F11272"/>
    <w:rsid w:val="00F112AA"/>
    <w:rsid w:val="00F11B04"/>
    <w:rsid w:val="00F16550"/>
    <w:rsid w:val="00F31C24"/>
    <w:rsid w:val="00F3323C"/>
    <w:rsid w:val="00F36E84"/>
    <w:rsid w:val="00F36FE3"/>
    <w:rsid w:val="00F3730A"/>
    <w:rsid w:val="00F44036"/>
    <w:rsid w:val="00F46430"/>
    <w:rsid w:val="00F4766A"/>
    <w:rsid w:val="00F54C3F"/>
    <w:rsid w:val="00F6126A"/>
    <w:rsid w:val="00F61EA7"/>
    <w:rsid w:val="00F62966"/>
    <w:rsid w:val="00F62B99"/>
    <w:rsid w:val="00F62CB8"/>
    <w:rsid w:val="00F74F55"/>
    <w:rsid w:val="00F76178"/>
    <w:rsid w:val="00F810F1"/>
    <w:rsid w:val="00F82B74"/>
    <w:rsid w:val="00F8696B"/>
    <w:rsid w:val="00F86B01"/>
    <w:rsid w:val="00F876B0"/>
    <w:rsid w:val="00F9007F"/>
    <w:rsid w:val="00F966DB"/>
    <w:rsid w:val="00F97F36"/>
    <w:rsid w:val="00FA163E"/>
    <w:rsid w:val="00FA4BF9"/>
    <w:rsid w:val="00FA5BD1"/>
    <w:rsid w:val="00FA7165"/>
    <w:rsid w:val="00FB058D"/>
    <w:rsid w:val="00FB1C4F"/>
    <w:rsid w:val="00FB2A9C"/>
    <w:rsid w:val="00FB68BB"/>
    <w:rsid w:val="00FC26F2"/>
    <w:rsid w:val="00FC759B"/>
    <w:rsid w:val="00FD3067"/>
    <w:rsid w:val="00FD31A1"/>
    <w:rsid w:val="00FD7A08"/>
    <w:rsid w:val="00FE006F"/>
    <w:rsid w:val="00FE0782"/>
    <w:rsid w:val="00FE1000"/>
    <w:rsid w:val="00FE4FE5"/>
    <w:rsid w:val="00FE55B9"/>
    <w:rsid w:val="00FE6C4C"/>
    <w:rsid w:val="00FF5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B3E35F"/>
  <w15:chartTrackingRefBased/>
  <w15:docId w15:val="{5E9834DB-F0BF-4441-BF8B-B79F693F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qFormat/>
    <w:rsid w:val="007A6F66"/>
    <w:pPr>
      <w:keepNext/>
      <w:tabs>
        <w:tab w:val="num" w:pos="0"/>
        <w:tab w:val="left" w:pos="3060"/>
      </w:tabs>
      <w:ind w:left="432" w:hanging="432"/>
      <w:outlineLvl w:val="0"/>
    </w:pPr>
    <w:rPr>
      <w:b/>
      <w:bCs/>
      <w:sz w:val="28"/>
    </w:rPr>
  </w:style>
  <w:style w:type="paragraph" w:styleId="Nadpis2">
    <w:name w:val="heading 2"/>
    <w:basedOn w:val="Normln"/>
    <w:next w:val="Normln"/>
    <w:qFormat/>
    <w:rsid w:val="007A6F66"/>
    <w:pPr>
      <w:keepNext/>
      <w:tabs>
        <w:tab w:val="num" w:pos="0"/>
        <w:tab w:val="left" w:pos="3060"/>
      </w:tabs>
      <w:ind w:left="576" w:hanging="576"/>
      <w:outlineLvl w:val="1"/>
    </w:pPr>
    <w:rPr>
      <w:i/>
      <w:iCs/>
    </w:rPr>
  </w:style>
  <w:style w:type="paragraph" w:styleId="Nadpis3">
    <w:name w:val="heading 3"/>
    <w:basedOn w:val="Normln"/>
    <w:next w:val="Normln"/>
    <w:qFormat/>
    <w:rsid w:val="007A6F66"/>
    <w:pPr>
      <w:keepNext/>
      <w:tabs>
        <w:tab w:val="num" w:pos="0"/>
        <w:tab w:val="left" w:pos="2340"/>
        <w:tab w:val="right" w:pos="6660"/>
      </w:tabs>
      <w:ind w:left="720" w:hanging="720"/>
      <w:jc w:val="both"/>
      <w:outlineLvl w:val="2"/>
    </w:pPr>
    <w:rPr>
      <w:b/>
      <w:bCs/>
    </w:rPr>
  </w:style>
  <w:style w:type="paragraph" w:styleId="Nadpis4">
    <w:name w:val="heading 4"/>
    <w:basedOn w:val="Normln"/>
    <w:next w:val="Normln"/>
    <w:qFormat/>
    <w:rsid w:val="007A6F66"/>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7A6F66"/>
    <w:rPr>
      <w:b w:val="0"/>
    </w:rPr>
  </w:style>
  <w:style w:type="character" w:customStyle="1" w:styleId="WW8Num8z0">
    <w:name w:val="WW8Num8z0"/>
    <w:rsid w:val="007A6F66"/>
    <w:rPr>
      <w:rFonts w:ascii="Times New Roman" w:hAnsi="Times New Roman" w:cs="Times New Roman"/>
    </w:rPr>
  </w:style>
  <w:style w:type="character" w:customStyle="1" w:styleId="WW8Num9z0">
    <w:name w:val="WW8Num9z0"/>
    <w:rsid w:val="007A6F66"/>
    <w:rPr>
      <w:i w:val="0"/>
    </w:rPr>
  </w:style>
  <w:style w:type="character" w:customStyle="1" w:styleId="Absatz-Standardschriftart">
    <w:name w:val="Absatz-Standardschriftart"/>
    <w:rsid w:val="007A6F66"/>
  </w:style>
  <w:style w:type="character" w:customStyle="1" w:styleId="WW8Num6z0">
    <w:name w:val="WW8Num6z0"/>
    <w:rsid w:val="007A6F66"/>
    <w:rPr>
      <w:rFonts w:ascii="Arial" w:eastAsia="Times New Roman" w:hAnsi="Arial" w:cs="Arial"/>
    </w:rPr>
  </w:style>
  <w:style w:type="character" w:customStyle="1" w:styleId="WW8Num10z0">
    <w:name w:val="WW8Num10z0"/>
    <w:rsid w:val="007A6F66"/>
    <w:rPr>
      <w:rFonts w:ascii="Times New Roman" w:hAnsi="Times New Roman" w:cs="Times New Roman"/>
    </w:rPr>
  </w:style>
  <w:style w:type="character" w:customStyle="1" w:styleId="WW8Num11z0">
    <w:name w:val="WW8Num11z0"/>
    <w:rsid w:val="007A6F66"/>
    <w:rPr>
      <w:i w:val="0"/>
    </w:rPr>
  </w:style>
  <w:style w:type="character" w:customStyle="1" w:styleId="Standardnpsmoodstavce4">
    <w:name w:val="Standardní písmo odstavce4"/>
    <w:rsid w:val="007A6F66"/>
  </w:style>
  <w:style w:type="character" w:customStyle="1" w:styleId="WW-Absatz-Standardschriftart">
    <w:name w:val="WW-Absatz-Standardschriftart"/>
    <w:rsid w:val="007A6F66"/>
  </w:style>
  <w:style w:type="character" w:customStyle="1" w:styleId="Standardnpsmoodstavce3">
    <w:name w:val="Standardní písmo odstavce3"/>
    <w:rsid w:val="007A6F66"/>
  </w:style>
  <w:style w:type="character" w:customStyle="1" w:styleId="WW8Num10z1">
    <w:name w:val="WW8Num10z1"/>
    <w:rsid w:val="007A6F66"/>
    <w:rPr>
      <w:rFonts w:ascii="OpenSymbol" w:hAnsi="OpenSymbol" w:cs="OpenSymbol"/>
    </w:rPr>
  </w:style>
  <w:style w:type="character" w:customStyle="1" w:styleId="Standardnpsmoodstavce2">
    <w:name w:val="Standardní písmo odstavce2"/>
    <w:rsid w:val="007A6F66"/>
  </w:style>
  <w:style w:type="character" w:customStyle="1" w:styleId="WW8Num6z1">
    <w:name w:val="WW8Num6z1"/>
    <w:rsid w:val="007A6F66"/>
    <w:rPr>
      <w:rFonts w:ascii="Courier New" w:hAnsi="Courier New" w:cs="Courier New"/>
    </w:rPr>
  </w:style>
  <w:style w:type="character" w:customStyle="1" w:styleId="WW8Num6z2">
    <w:name w:val="WW8Num6z2"/>
    <w:rsid w:val="007A6F66"/>
    <w:rPr>
      <w:rFonts w:ascii="Wingdings" w:hAnsi="Wingdings" w:cs="Wingdings"/>
    </w:rPr>
  </w:style>
  <w:style w:type="character" w:customStyle="1" w:styleId="WW8Num6z3">
    <w:name w:val="WW8Num6z3"/>
    <w:rsid w:val="007A6F66"/>
    <w:rPr>
      <w:rFonts w:ascii="Symbol" w:hAnsi="Symbol" w:cs="Symbol"/>
    </w:rPr>
  </w:style>
  <w:style w:type="character" w:customStyle="1" w:styleId="WW8Num11z1">
    <w:name w:val="WW8Num11z1"/>
    <w:rsid w:val="007A6F66"/>
    <w:rPr>
      <w:rFonts w:ascii="Arial" w:eastAsia="Times New Roman" w:hAnsi="Arial" w:cs="Arial"/>
    </w:rPr>
  </w:style>
  <w:style w:type="character" w:customStyle="1" w:styleId="WW8Num13z1">
    <w:name w:val="WW8Num13z1"/>
    <w:rsid w:val="007A6F66"/>
    <w:rPr>
      <w:rFonts w:ascii="Symbol" w:hAnsi="Symbol" w:cs="Symbol"/>
    </w:rPr>
  </w:style>
  <w:style w:type="character" w:customStyle="1" w:styleId="WW8Num21z1">
    <w:name w:val="WW8Num21z1"/>
    <w:rsid w:val="007A6F66"/>
    <w:rPr>
      <w:b w:val="0"/>
    </w:rPr>
  </w:style>
  <w:style w:type="character" w:customStyle="1" w:styleId="WW8Num22z0">
    <w:name w:val="WW8Num22z0"/>
    <w:rsid w:val="007A6F66"/>
    <w:rPr>
      <w:rFonts w:ascii="Arial" w:eastAsia="Times New Roman" w:hAnsi="Arial" w:cs="Arial"/>
    </w:rPr>
  </w:style>
  <w:style w:type="character" w:customStyle="1" w:styleId="WW8Num22z1">
    <w:name w:val="WW8Num22z1"/>
    <w:rsid w:val="007A6F66"/>
    <w:rPr>
      <w:rFonts w:ascii="Courier New" w:hAnsi="Courier New" w:cs="Courier New"/>
    </w:rPr>
  </w:style>
  <w:style w:type="character" w:customStyle="1" w:styleId="WW8Num22z2">
    <w:name w:val="WW8Num22z2"/>
    <w:rsid w:val="007A6F66"/>
    <w:rPr>
      <w:rFonts w:ascii="Wingdings" w:hAnsi="Wingdings" w:cs="Wingdings"/>
    </w:rPr>
  </w:style>
  <w:style w:type="character" w:customStyle="1" w:styleId="WW8Num22z3">
    <w:name w:val="WW8Num22z3"/>
    <w:rsid w:val="007A6F66"/>
    <w:rPr>
      <w:rFonts w:ascii="Symbol" w:hAnsi="Symbol" w:cs="Symbol"/>
    </w:rPr>
  </w:style>
  <w:style w:type="character" w:customStyle="1" w:styleId="Standardnpsmoodstavce1">
    <w:name w:val="Standardní písmo odstavce1"/>
    <w:rsid w:val="007A6F66"/>
  </w:style>
  <w:style w:type="character" w:styleId="slostrnky">
    <w:name w:val="page number"/>
    <w:basedOn w:val="Standardnpsmoodstavce1"/>
    <w:rsid w:val="007A6F66"/>
  </w:style>
  <w:style w:type="character" w:styleId="Siln">
    <w:name w:val="Strong"/>
    <w:qFormat/>
    <w:rsid w:val="007A6F66"/>
    <w:rPr>
      <w:b/>
      <w:bCs/>
    </w:rPr>
  </w:style>
  <w:style w:type="character" w:customStyle="1" w:styleId="ZhlavChar">
    <w:name w:val="Záhlaví Char"/>
    <w:rsid w:val="007A6F66"/>
    <w:rPr>
      <w:sz w:val="24"/>
      <w:szCs w:val="24"/>
    </w:rPr>
  </w:style>
  <w:style w:type="character" w:customStyle="1" w:styleId="ZpatChar">
    <w:name w:val="Zápatí Char"/>
    <w:rsid w:val="007A6F66"/>
    <w:rPr>
      <w:sz w:val="24"/>
      <w:szCs w:val="24"/>
    </w:rPr>
  </w:style>
  <w:style w:type="character" w:customStyle="1" w:styleId="Odrky">
    <w:name w:val="Odrážky"/>
    <w:rsid w:val="007A6F66"/>
    <w:rPr>
      <w:rFonts w:ascii="OpenSymbol" w:eastAsia="OpenSymbol" w:hAnsi="OpenSymbol" w:cs="OpenSymbol"/>
    </w:rPr>
  </w:style>
  <w:style w:type="character" w:customStyle="1" w:styleId="Symbolyproslovn">
    <w:name w:val="Symboly pro číslování"/>
    <w:rsid w:val="007A6F66"/>
  </w:style>
  <w:style w:type="character" w:customStyle="1" w:styleId="WW8Num15z0">
    <w:name w:val="WW8Num15z0"/>
    <w:rsid w:val="007A6F66"/>
    <w:rPr>
      <w:b/>
    </w:rPr>
  </w:style>
  <w:style w:type="paragraph" w:customStyle="1" w:styleId="Nadpis">
    <w:name w:val="Nadpis"/>
    <w:basedOn w:val="Normln"/>
    <w:next w:val="Zkladntext"/>
    <w:rsid w:val="007A6F66"/>
    <w:pPr>
      <w:keepNext/>
      <w:spacing w:before="240" w:after="120"/>
    </w:pPr>
    <w:rPr>
      <w:rFonts w:ascii="Arial" w:eastAsia="Lucida Sans Unicode" w:hAnsi="Arial" w:cs="Tahoma"/>
      <w:sz w:val="28"/>
      <w:szCs w:val="28"/>
    </w:rPr>
  </w:style>
  <w:style w:type="paragraph" w:styleId="Zkladntext">
    <w:name w:val="Body Text"/>
    <w:basedOn w:val="Normln"/>
    <w:rsid w:val="007A6F66"/>
    <w:pPr>
      <w:jc w:val="both"/>
    </w:pPr>
  </w:style>
  <w:style w:type="paragraph" w:styleId="Seznam">
    <w:name w:val="List"/>
    <w:basedOn w:val="Zkladntext"/>
    <w:rsid w:val="007A6F66"/>
    <w:rPr>
      <w:rFonts w:cs="Tahoma"/>
    </w:rPr>
  </w:style>
  <w:style w:type="paragraph" w:styleId="Titulek">
    <w:name w:val="caption"/>
    <w:basedOn w:val="Normln"/>
    <w:qFormat/>
    <w:rsid w:val="007A6F66"/>
    <w:pPr>
      <w:suppressLineNumbers/>
      <w:spacing w:before="120" w:after="120"/>
    </w:pPr>
    <w:rPr>
      <w:rFonts w:cs="Mangal"/>
      <w:i/>
      <w:iCs/>
    </w:rPr>
  </w:style>
  <w:style w:type="paragraph" w:customStyle="1" w:styleId="Rejstk">
    <w:name w:val="Rejstřík"/>
    <w:basedOn w:val="Normln"/>
    <w:rsid w:val="007A6F66"/>
    <w:pPr>
      <w:suppressLineNumbers/>
    </w:pPr>
    <w:rPr>
      <w:rFonts w:cs="Tahoma"/>
    </w:rPr>
  </w:style>
  <w:style w:type="paragraph" w:customStyle="1" w:styleId="Titulek1">
    <w:name w:val="Titulek1"/>
    <w:basedOn w:val="Normln"/>
    <w:rsid w:val="007A6F66"/>
    <w:pPr>
      <w:suppressLineNumbers/>
      <w:spacing w:before="120" w:after="120"/>
    </w:pPr>
    <w:rPr>
      <w:rFonts w:cs="Tahoma"/>
      <w:i/>
      <w:iCs/>
    </w:rPr>
  </w:style>
  <w:style w:type="paragraph" w:styleId="Nzev">
    <w:name w:val="Title"/>
    <w:basedOn w:val="Normln"/>
    <w:next w:val="Podnadpis"/>
    <w:link w:val="NzevChar"/>
    <w:qFormat/>
    <w:rsid w:val="007A6F66"/>
    <w:pPr>
      <w:jc w:val="center"/>
    </w:pPr>
    <w:rPr>
      <w:b/>
      <w:bCs/>
      <w:sz w:val="32"/>
    </w:rPr>
  </w:style>
  <w:style w:type="paragraph" w:styleId="Podnadpis">
    <w:name w:val="Subtitle"/>
    <w:basedOn w:val="Nadpis"/>
    <w:next w:val="Zkladntext"/>
    <w:qFormat/>
    <w:rsid w:val="007A6F66"/>
    <w:pPr>
      <w:jc w:val="center"/>
    </w:pPr>
    <w:rPr>
      <w:i/>
      <w:iCs/>
    </w:rPr>
  </w:style>
  <w:style w:type="paragraph" w:styleId="Zpat">
    <w:name w:val="footer"/>
    <w:basedOn w:val="Normln"/>
    <w:rsid w:val="007A6F66"/>
    <w:pPr>
      <w:tabs>
        <w:tab w:val="center" w:pos="4536"/>
        <w:tab w:val="right" w:pos="9072"/>
      </w:tabs>
    </w:pPr>
  </w:style>
  <w:style w:type="paragraph" w:customStyle="1" w:styleId="Zkladntext31">
    <w:name w:val="Základní text 31"/>
    <w:basedOn w:val="Normln"/>
    <w:rsid w:val="007A6F66"/>
    <w:pPr>
      <w:spacing w:after="120"/>
    </w:pPr>
    <w:rPr>
      <w:sz w:val="16"/>
      <w:szCs w:val="16"/>
    </w:rPr>
  </w:style>
  <w:style w:type="paragraph" w:styleId="Textbubliny">
    <w:name w:val="Balloon Text"/>
    <w:basedOn w:val="Normln"/>
    <w:rsid w:val="007A6F66"/>
    <w:rPr>
      <w:rFonts w:ascii="Tahoma" w:hAnsi="Tahoma" w:cs="Tahoma"/>
      <w:sz w:val="16"/>
      <w:szCs w:val="16"/>
    </w:rPr>
  </w:style>
  <w:style w:type="paragraph" w:styleId="Zkladntextodsazen">
    <w:name w:val="Body Text Indent"/>
    <w:basedOn w:val="Normln"/>
    <w:rsid w:val="007A6F66"/>
    <w:pPr>
      <w:spacing w:after="120"/>
      <w:ind w:left="283"/>
    </w:pPr>
  </w:style>
  <w:style w:type="paragraph" w:customStyle="1" w:styleId="Zkladntextodsazen21">
    <w:name w:val="Základní text odsazený 21"/>
    <w:basedOn w:val="Normln"/>
    <w:rsid w:val="007A6F66"/>
    <w:pPr>
      <w:spacing w:after="120" w:line="480" w:lineRule="auto"/>
      <w:ind w:left="283"/>
    </w:pPr>
  </w:style>
  <w:style w:type="paragraph" w:styleId="Zhlav">
    <w:name w:val="header"/>
    <w:basedOn w:val="Normln"/>
    <w:rsid w:val="007A6F66"/>
    <w:pPr>
      <w:tabs>
        <w:tab w:val="center" w:pos="4536"/>
        <w:tab w:val="right" w:pos="9072"/>
      </w:tabs>
    </w:pPr>
  </w:style>
  <w:style w:type="paragraph" w:customStyle="1" w:styleId="Obsahtabulky">
    <w:name w:val="Obsah tabulky"/>
    <w:basedOn w:val="Normln"/>
    <w:rsid w:val="007A6F66"/>
    <w:pPr>
      <w:suppressLineNumbers/>
    </w:pPr>
  </w:style>
  <w:style w:type="paragraph" w:customStyle="1" w:styleId="Nadpistabulky">
    <w:name w:val="Nadpis tabulky"/>
    <w:basedOn w:val="Obsahtabulky"/>
    <w:rsid w:val="007A6F66"/>
    <w:pPr>
      <w:jc w:val="center"/>
    </w:pPr>
    <w:rPr>
      <w:b/>
      <w:bCs/>
    </w:rPr>
  </w:style>
  <w:style w:type="paragraph" w:customStyle="1" w:styleId="Zkladntext21">
    <w:name w:val="Základní text 21"/>
    <w:basedOn w:val="Normln"/>
    <w:uiPriority w:val="99"/>
    <w:rsid w:val="007A6F66"/>
    <w:pPr>
      <w:jc w:val="both"/>
    </w:pPr>
  </w:style>
  <w:style w:type="paragraph" w:customStyle="1" w:styleId="msolistparagraph0">
    <w:name w:val="msolistparagraph"/>
    <w:basedOn w:val="Normln"/>
    <w:rsid w:val="005959DF"/>
    <w:pPr>
      <w:suppressAutoHyphens w:val="0"/>
      <w:ind w:left="720"/>
    </w:pPr>
    <w:rPr>
      <w:rFonts w:ascii="Calibri" w:hAnsi="Calibri"/>
      <w:sz w:val="22"/>
      <w:szCs w:val="22"/>
      <w:lang w:eastAsia="en-US"/>
    </w:rPr>
  </w:style>
  <w:style w:type="paragraph" w:styleId="Odstavecseseznamem">
    <w:name w:val="List Paragraph"/>
    <w:basedOn w:val="Normln"/>
    <w:uiPriority w:val="34"/>
    <w:qFormat/>
    <w:rsid w:val="00585265"/>
    <w:pPr>
      <w:suppressAutoHyphens w:val="0"/>
      <w:ind w:left="720"/>
      <w:contextualSpacing/>
    </w:pPr>
    <w:rPr>
      <w:sz w:val="20"/>
      <w:szCs w:val="20"/>
      <w:lang w:eastAsia="cs-CZ"/>
    </w:rPr>
  </w:style>
  <w:style w:type="character" w:customStyle="1" w:styleId="NzevChar">
    <w:name w:val="Název Char"/>
    <w:link w:val="Nzev"/>
    <w:rsid w:val="00BE0054"/>
    <w:rPr>
      <w:b/>
      <w:bCs/>
      <w:sz w:val="32"/>
      <w:szCs w:val="24"/>
      <w:lang w:val="cs-CZ" w:eastAsia="zh-CN" w:bidi="ar-SA"/>
    </w:rPr>
  </w:style>
  <w:style w:type="paragraph" w:styleId="Prosttext">
    <w:name w:val="Plain Text"/>
    <w:basedOn w:val="Normln"/>
    <w:link w:val="ProsttextChar"/>
    <w:rsid w:val="00BE0054"/>
    <w:pPr>
      <w:suppressAutoHyphens w:val="0"/>
    </w:pPr>
    <w:rPr>
      <w:rFonts w:ascii="Courier New" w:hAnsi="Courier New" w:cs="Courier New"/>
      <w:sz w:val="20"/>
      <w:szCs w:val="20"/>
      <w:lang w:eastAsia="cs-CZ"/>
    </w:rPr>
  </w:style>
  <w:style w:type="character" w:customStyle="1" w:styleId="ProsttextChar">
    <w:name w:val="Prostý text Char"/>
    <w:link w:val="Prosttext"/>
    <w:rsid w:val="00BE0054"/>
    <w:rPr>
      <w:rFonts w:ascii="Courier New" w:hAnsi="Courier New" w:cs="Courier New"/>
      <w:lang w:val="cs-CZ" w:eastAsia="cs-CZ" w:bidi="ar-SA"/>
    </w:rPr>
  </w:style>
  <w:style w:type="character" w:customStyle="1" w:styleId="Titulek2">
    <w:name w:val="Titulek2"/>
    <w:basedOn w:val="Standardnpsmoodstavce"/>
    <w:rsid w:val="00596F3D"/>
  </w:style>
  <w:style w:type="character" w:styleId="Odkaznakoment">
    <w:name w:val="annotation reference"/>
    <w:uiPriority w:val="99"/>
    <w:semiHidden/>
    <w:rsid w:val="00322D7C"/>
    <w:rPr>
      <w:sz w:val="16"/>
      <w:szCs w:val="16"/>
    </w:rPr>
  </w:style>
  <w:style w:type="paragraph" w:styleId="Textkomente">
    <w:name w:val="annotation text"/>
    <w:basedOn w:val="Normln"/>
    <w:link w:val="TextkomenteChar"/>
    <w:uiPriority w:val="99"/>
    <w:semiHidden/>
    <w:rsid w:val="00322D7C"/>
    <w:rPr>
      <w:sz w:val="20"/>
      <w:szCs w:val="20"/>
      <w:lang w:val="x-none"/>
    </w:rPr>
  </w:style>
  <w:style w:type="paragraph" w:styleId="Pedmtkomente">
    <w:name w:val="annotation subject"/>
    <w:basedOn w:val="Textkomente"/>
    <w:next w:val="Textkomente"/>
    <w:semiHidden/>
    <w:rsid w:val="00322D7C"/>
    <w:rPr>
      <w:b/>
      <w:bCs/>
    </w:rPr>
  </w:style>
  <w:style w:type="paragraph" w:customStyle="1" w:styleId="Text">
    <w:name w:val="Text"/>
    <w:basedOn w:val="Normln"/>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rsid w:val="00BF1F84"/>
    <w:pPr>
      <w:spacing w:after="120"/>
      <w:ind w:left="283"/>
      <w:jc w:val="both"/>
    </w:pPr>
    <w:rPr>
      <w:sz w:val="16"/>
      <w:szCs w:val="16"/>
    </w:rPr>
  </w:style>
  <w:style w:type="paragraph" w:customStyle="1" w:styleId="Default">
    <w:name w:val="Default"/>
    <w:rsid w:val="009812B0"/>
    <w:pPr>
      <w:autoSpaceDE w:val="0"/>
      <w:autoSpaceDN w:val="0"/>
      <w:adjustRightInd w:val="0"/>
    </w:pPr>
    <w:rPr>
      <w:color w:val="000000"/>
      <w:sz w:val="24"/>
      <w:szCs w:val="24"/>
    </w:rPr>
  </w:style>
  <w:style w:type="character" w:customStyle="1" w:styleId="TextkomenteChar">
    <w:name w:val="Text komentáře Char"/>
    <w:link w:val="Textkomente"/>
    <w:uiPriority w:val="99"/>
    <w:semiHidden/>
    <w:locked/>
    <w:rsid w:val="002066AC"/>
    <w:rPr>
      <w:lang w:eastAsia="zh-CN"/>
    </w:rPr>
  </w:style>
  <w:style w:type="character" w:styleId="Hypertextovodkaz">
    <w:name w:val="Hyperlink"/>
    <w:basedOn w:val="Standardnpsmoodstavce"/>
    <w:unhideWhenUsed/>
    <w:rsid w:val="009225FC"/>
    <w:rPr>
      <w:color w:val="0000FF"/>
      <w:u w:val="single"/>
    </w:rPr>
  </w:style>
  <w:style w:type="table" w:styleId="Mkatabulky">
    <w:name w:val="Table Grid"/>
    <w:basedOn w:val="Normlntabulka"/>
    <w:rsid w:val="00D2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523">
      <w:bodyDiv w:val="1"/>
      <w:marLeft w:val="0"/>
      <w:marRight w:val="0"/>
      <w:marTop w:val="0"/>
      <w:marBottom w:val="0"/>
      <w:divBdr>
        <w:top w:val="none" w:sz="0" w:space="0" w:color="auto"/>
        <w:left w:val="none" w:sz="0" w:space="0" w:color="auto"/>
        <w:bottom w:val="none" w:sz="0" w:space="0" w:color="auto"/>
        <w:right w:val="none" w:sz="0" w:space="0" w:color="auto"/>
      </w:divBdr>
    </w:div>
    <w:div w:id="256717432">
      <w:bodyDiv w:val="1"/>
      <w:marLeft w:val="0"/>
      <w:marRight w:val="0"/>
      <w:marTop w:val="0"/>
      <w:marBottom w:val="0"/>
      <w:divBdr>
        <w:top w:val="none" w:sz="0" w:space="0" w:color="auto"/>
        <w:left w:val="none" w:sz="0" w:space="0" w:color="auto"/>
        <w:bottom w:val="none" w:sz="0" w:space="0" w:color="auto"/>
        <w:right w:val="none" w:sz="0" w:space="0" w:color="auto"/>
      </w:divBdr>
    </w:div>
    <w:div w:id="358052271">
      <w:bodyDiv w:val="1"/>
      <w:marLeft w:val="0"/>
      <w:marRight w:val="0"/>
      <w:marTop w:val="0"/>
      <w:marBottom w:val="0"/>
      <w:divBdr>
        <w:top w:val="none" w:sz="0" w:space="0" w:color="auto"/>
        <w:left w:val="none" w:sz="0" w:space="0" w:color="auto"/>
        <w:bottom w:val="none" w:sz="0" w:space="0" w:color="auto"/>
        <w:right w:val="none" w:sz="0" w:space="0" w:color="auto"/>
      </w:divBdr>
    </w:div>
    <w:div w:id="808547324">
      <w:bodyDiv w:val="1"/>
      <w:marLeft w:val="0"/>
      <w:marRight w:val="0"/>
      <w:marTop w:val="0"/>
      <w:marBottom w:val="0"/>
      <w:divBdr>
        <w:top w:val="none" w:sz="0" w:space="0" w:color="auto"/>
        <w:left w:val="none" w:sz="0" w:space="0" w:color="auto"/>
        <w:bottom w:val="none" w:sz="0" w:space="0" w:color="auto"/>
        <w:right w:val="none" w:sz="0" w:space="0" w:color="auto"/>
      </w:divBdr>
    </w:div>
    <w:div w:id="1043401711">
      <w:bodyDiv w:val="1"/>
      <w:marLeft w:val="0"/>
      <w:marRight w:val="0"/>
      <w:marTop w:val="0"/>
      <w:marBottom w:val="0"/>
      <w:divBdr>
        <w:top w:val="none" w:sz="0" w:space="0" w:color="auto"/>
        <w:left w:val="none" w:sz="0" w:space="0" w:color="auto"/>
        <w:bottom w:val="none" w:sz="0" w:space="0" w:color="auto"/>
        <w:right w:val="none" w:sz="0" w:space="0" w:color="auto"/>
      </w:divBdr>
    </w:div>
    <w:div w:id="1165587220">
      <w:bodyDiv w:val="1"/>
      <w:marLeft w:val="0"/>
      <w:marRight w:val="0"/>
      <w:marTop w:val="0"/>
      <w:marBottom w:val="0"/>
      <w:divBdr>
        <w:top w:val="none" w:sz="0" w:space="0" w:color="auto"/>
        <w:left w:val="none" w:sz="0" w:space="0" w:color="auto"/>
        <w:bottom w:val="none" w:sz="0" w:space="0" w:color="auto"/>
        <w:right w:val="none" w:sz="0" w:space="0" w:color="auto"/>
      </w:divBdr>
    </w:div>
    <w:div w:id="1762145791">
      <w:bodyDiv w:val="1"/>
      <w:marLeft w:val="0"/>
      <w:marRight w:val="0"/>
      <w:marTop w:val="0"/>
      <w:marBottom w:val="0"/>
      <w:divBdr>
        <w:top w:val="none" w:sz="0" w:space="0" w:color="auto"/>
        <w:left w:val="none" w:sz="0" w:space="0" w:color="auto"/>
        <w:bottom w:val="none" w:sz="0" w:space="0" w:color="auto"/>
        <w:right w:val="none" w:sz="0" w:space="0" w:color="auto"/>
      </w:divBdr>
    </w:div>
    <w:div w:id="1776093092">
      <w:bodyDiv w:val="1"/>
      <w:marLeft w:val="0"/>
      <w:marRight w:val="0"/>
      <w:marTop w:val="0"/>
      <w:marBottom w:val="0"/>
      <w:divBdr>
        <w:top w:val="none" w:sz="0" w:space="0" w:color="auto"/>
        <w:left w:val="none" w:sz="0" w:space="0" w:color="auto"/>
        <w:bottom w:val="none" w:sz="0" w:space="0" w:color="auto"/>
        <w:right w:val="none" w:sz="0" w:space="0" w:color="auto"/>
      </w:divBdr>
    </w:div>
    <w:div w:id="1978147436">
      <w:bodyDiv w:val="1"/>
      <w:marLeft w:val="0"/>
      <w:marRight w:val="0"/>
      <w:marTop w:val="0"/>
      <w:marBottom w:val="0"/>
      <w:divBdr>
        <w:top w:val="none" w:sz="0" w:space="0" w:color="auto"/>
        <w:left w:val="none" w:sz="0" w:space="0" w:color="auto"/>
        <w:bottom w:val="none" w:sz="0" w:space="0" w:color="auto"/>
        <w:right w:val="none" w:sz="0" w:space="0" w:color="auto"/>
      </w:divBdr>
      <w:divsChild>
        <w:div w:id="1110659758">
          <w:marLeft w:val="0"/>
          <w:marRight w:val="0"/>
          <w:marTop w:val="0"/>
          <w:marBottom w:val="0"/>
          <w:divBdr>
            <w:top w:val="none" w:sz="0" w:space="0" w:color="auto"/>
            <w:left w:val="none" w:sz="0" w:space="0" w:color="auto"/>
            <w:bottom w:val="none" w:sz="0" w:space="0" w:color="auto"/>
            <w:right w:val="none" w:sz="0" w:space="0" w:color="auto"/>
          </w:divBdr>
          <w:divsChild>
            <w:div w:id="1250970734">
              <w:marLeft w:val="0"/>
              <w:marRight w:val="0"/>
              <w:marTop w:val="0"/>
              <w:marBottom w:val="0"/>
              <w:divBdr>
                <w:top w:val="none" w:sz="0" w:space="0" w:color="auto"/>
                <w:left w:val="none" w:sz="0" w:space="0" w:color="auto"/>
                <w:bottom w:val="none" w:sz="0" w:space="0" w:color="auto"/>
                <w:right w:val="none" w:sz="0" w:space="0" w:color="auto"/>
              </w:divBdr>
              <w:divsChild>
                <w:div w:id="1740201779">
                  <w:marLeft w:val="0"/>
                  <w:marRight w:val="0"/>
                  <w:marTop w:val="0"/>
                  <w:marBottom w:val="0"/>
                  <w:divBdr>
                    <w:top w:val="none" w:sz="0" w:space="0" w:color="auto"/>
                    <w:left w:val="none" w:sz="0" w:space="0" w:color="auto"/>
                    <w:bottom w:val="none" w:sz="0" w:space="0" w:color="auto"/>
                    <w:right w:val="none" w:sz="0" w:space="0" w:color="auto"/>
                  </w:divBdr>
                  <w:divsChild>
                    <w:div w:id="1117219253">
                      <w:marLeft w:val="0"/>
                      <w:marRight w:val="0"/>
                      <w:marTop w:val="0"/>
                      <w:marBottom w:val="0"/>
                      <w:divBdr>
                        <w:top w:val="none" w:sz="0" w:space="0" w:color="auto"/>
                        <w:left w:val="none" w:sz="0" w:space="0" w:color="auto"/>
                        <w:bottom w:val="none" w:sz="0" w:space="0" w:color="auto"/>
                        <w:right w:val="none" w:sz="0" w:space="0" w:color="auto"/>
                      </w:divBdr>
                      <w:divsChild>
                        <w:div w:id="1958633915">
                          <w:marLeft w:val="0"/>
                          <w:marRight w:val="0"/>
                          <w:marTop w:val="0"/>
                          <w:marBottom w:val="0"/>
                          <w:divBdr>
                            <w:top w:val="none" w:sz="0" w:space="0" w:color="auto"/>
                            <w:left w:val="none" w:sz="0" w:space="0" w:color="auto"/>
                            <w:bottom w:val="none" w:sz="0" w:space="0" w:color="auto"/>
                            <w:right w:val="none" w:sz="0" w:space="0" w:color="auto"/>
                          </w:divBdr>
                          <w:divsChild>
                            <w:div w:id="1704742051">
                              <w:marLeft w:val="0"/>
                              <w:marRight w:val="0"/>
                              <w:marTop w:val="0"/>
                              <w:marBottom w:val="0"/>
                              <w:divBdr>
                                <w:top w:val="none" w:sz="0" w:space="0" w:color="auto"/>
                                <w:left w:val="none" w:sz="0" w:space="0" w:color="auto"/>
                                <w:bottom w:val="none" w:sz="0" w:space="0" w:color="auto"/>
                                <w:right w:val="none" w:sz="0" w:space="0" w:color="auto"/>
                              </w:divBdr>
                              <w:divsChild>
                                <w:div w:id="1259407252">
                                  <w:marLeft w:val="0"/>
                                  <w:marRight w:val="0"/>
                                  <w:marTop w:val="0"/>
                                  <w:marBottom w:val="0"/>
                                  <w:divBdr>
                                    <w:top w:val="none" w:sz="0" w:space="0" w:color="auto"/>
                                    <w:left w:val="none" w:sz="0" w:space="0" w:color="auto"/>
                                    <w:bottom w:val="none" w:sz="0" w:space="0" w:color="auto"/>
                                    <w:right w:val="none" w:sz="0" w:space="0" w:color="auto"/>
                                  </w:divBdr>
                                </w:div>
                                <w:div w:id="1088889061">
                                  <w:marLeft w:val="0"/>
                                  <w:marRight w:val="0"/>
                                  <w:marTop w:val="0"/>
                                  <w:marBottom w:val="0"/>
                                  <w:divBdr>
                                    <w:top w:val="none" w:sz="0" w:space="0" w:color="auto"/>
                                    <w:left w:val="none" w:sz="0" w:space="0" w:color="auto"/>
                                    <w:bottom w:val="none" w:sz="0" w:space="0" w:color="auto"/>
                                    <w:right w:val="none" w:sz="0" w:space="0" w:color="auto"/>
                                  </w:divBdr>
                                </w:div>
                                <w:div w:id="1925452714">
                                  <w:marLeft w:val="0"/>
                                  <w:marRight w:val="0"/>
                                  <w:marTop w:val="0"/>
                                  <w:marBottom w:val="0"/>
                                  <w:divBdr>
                                    <w:top w:val="none" w:sz="0" w:space="0" w:color="auto"/>
                                    <w:left w:val="none" w:sz="0" w:space="0" w:color="auto"/>
                                    <w:bottom w:val="none" w:sz="0" w:space="0" w:color="auto"/>
                                    <w:right w:val="none" w:sz="0" w:space="0" w:color="auto"/>
                                  </w:divBdr>
                                </w:div>
                              </w:divsChild>
                            </w:div>
                            <w:div w:id="935593887">
                              <w:marLeft w:val="0"/>
                              <w:marRight w:val="0"/>
                              <w:marTop w:val="0"/>
                              <w:marBottom w:val="0"/>
                              <w:divBdr>
                                <w:top w:val="none" w:sz="0" w:space="0" w:color="auto"/>
                                <w:left w:val="none" w:sz="0" w:space="0" w:color="auto"/>
                                <w:bottom w:val="none" w:sz="0" w:space="0" w:color="auto"/>
                                <w:right w:val="none" w:sz="0" w:space="0" w:color="auto"/>
                              </w:divBdr>
                            </w:div>
                          </w:divsChild>
                        </w:div>
                        <w:div w:id="1478107867">
                          <w:marLeft w:val="0"/>
                          <w:marRight w:val="0"/>
                          <w:marTop w:val="0"/>
                          <w:marBottom w:val="0"/>
                          <w:divBdr>
                            <w:top w:val="none" w:sz="0" w:space="0" w:color="auto"/>
                            <w:left w:val="none" w:sz="0" w:space="0" w:color="auto"/>
                            <w:bottom w:val="none" w:sz="0" w:space="0" w:color="auto"/>
                            <w:right w:val="none" w:sz="0" w:space="0" w:color="auto"/>
                          </w:divBdr>
                          <w:divsChild>
                            <w:div w:id="1628658326">
                              <w:marLeft w:val="0"/>
                              <w:marRight w:val="0"/>
                              <w:marTop w:val="0"/>
                              <w:marBottom w:val="0"/>
                              <w:divBdr>
                                <w:top w:val="none" w:sz="0" w:space="0" w:color="auto"/>
                                <w:left w:val="none" w:sz="0" w:space="0" w:color="auto"/>
                                <w:bottom w:val="none" w:sz="0" w:space="0" w:color="auto"/>
                                <w:right w:val="none" w:sz="0" w:space="0" w:color="auto"/>
                              </w:divBdr>
                            </w:div>
                            <w:div w:id="1185751248">
                              <w:marLeft w:val="0"/>
                              <w:marRight w:val="0"/>
                              <w:marTop w:val="0"/>
                              <w:marBottom w:val="0"/>
                              <w:divBdr>
                                <w:top w:val="none" w:sz="0" w:space="0" w:color="auto"/>
                                <w:left w:val="none" w:sz="0" w:space="0" w:color="auto"/>
                                <w:bottom w:val="none" w:sz="0" w:space="0" w:color="auto"/>
                                <w:right w:val="none" w:sz="0" w:space="0" w:color="auto"/>
                              </w:divBdr>
                            </w:div>
                            <w:div w:id="17878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529899">
      <w:bodyDiv w:val="1"/>
      <w:marLeft w:val="0"/>
      <w:marRight w:val="0"/>
      <w:marTop w:val="0"/>
      <w:marBottom w:val="0"/>
      <w:divBdr>
        <w:top w:val="none" w:sz="0" w:space="0" w:color="auto"/>
        <w:left w:val="none" w:sz="0" w:space="0" w:color="auto"/>
        <w:bottom w:val="none" w:sz="0" w:space="0" w:color="auto"/>
        <w:right w:val="none" w:sz="0" w:space="0" w:color="auto"/>
      </w:divBdr>
    </w:div>
    <w:div w:id="21327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20Smluvn&#2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277D-8004-41B2-A2B2-DE2DBC75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23127</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HyzdalovaP</dc:creator>
  <cp:keywords/>
  <cp:lastModifiedBy>-</cp:lastModifiedBy>
  <cp:revision>2</cp:revision>
  <cp:lastPrinted>2024-05-20T07:53:00Z</cp:lastPrinted>
  <dcterms:created xsi:type="dcterms:W3CDTF">2024-05-27T06:41:00Z</dcterms:created>
  <dcterms:modified xsi:type="dcterms:W3CDTF">2024-05-27T06:41:00Z</dcterms:modified>
</cp:coreProperties>
</file>