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04" w:rsidRPr="00A33416" w:rsidRDefault="00DA5104" w:rsidP="00642F7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467D07" w:rsidRPr="00467D07" w:rsidRDefault="00642F72" w:rsidP="00467D07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467D07">
        <w:rPr>
          <w:rFonts w:asciiTheme="minorHAnsi" w:hAnsiTheme="minorHAnsi" w:cstheme="minorHAnsi"/>
          <w:b/>
          <w:sz w:val="32"/>
          <w:szCs w:val="32"/>
        </w:rPr>
        <w:t xml:space="preserve">KUPNÍ SMLOUVA </w:t>
      </w:r>
    </w:p>
    <w:p w:rsidR="00642F72" w:rsidRPr="00467D07" w:rsidRDefault="00467D07" w:rsidP="00642F72">
      <w:pPr>
        <w:spacing w:after="60" w:line="276" w:lineRule="auto"/>
        <w:jc w:val="center"/>
        <w:outlineLvl w:val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číslo:</w:t>
      </w:r>
      <w:r w:rsidRPr="00467D07">
        <w:rPr>
          <w:rFonts w:asciiTheme="minorHAnsi" w:hAnsiTheme="minorHAnsi" w:cstheme="minorHAnsi"/>
          <w:i/>
          <w:sz w:val="20"/>
          <w:szCs w:val="20"/>
        </w:rPr>
        <w:t>009/2017/</w:t>
      </w:r>
      <w:proofErr w:type="spellStart"/>
      <w:r w:rsidRPr="00467D07">
        <w:rPr>
          <w:rFonts w:asciiTheme="minorHAnsi" w:hAnsiTheme="minorHAnsi" w:cstheme="minorHAnsi"/>
          <w:i/>
          <w:sz w:val="20"/>
          <w:szCs w:val="20"/>
        </w:rPr>
        <w:t>VÚGTK</w:t>
      </w:r>
      <w:proofErr w:type="spellEnd"/>
      <w:r w:rsidRPr="00467D07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gramStart"/>
      <w:r w:rsidRPr="00467D07">
        <w:rPr>
          <w:rFonts w:asciiTheme="minorHAnsi" w:hAnsiTheme="minorHAnsi" w:cstheme="minorHAnsi"/>
          <w:i/>
          <w:sz w:val="20"/>
          <w:szCs w:val="20"/>
        </w:rPr>
        <w:t>v.v.</w:t>
      </w:r>
      <w:proofErr w:type="gramEnd"/>
      <w:r w:rsidRPr="00467D07">
        <w:rPr>
          <w:rFonts w:asciiTheme="minorHAnsi" w:hAnsiTheme="minorHAnsi" w:cstheme="minorHAnsi"/>
          <w:i/>
          <w:sz w:val="20"/>
          <w:szCs w:val="20"/>
        </w:rPr>
        <w:t>i.</w:t>
      </w:r>
    </w:p>
    <w:p w:rsidR="00CB16FC" w:rsidRPr="00CB16FC" w:rsidRDefault="00CB16FC" w:rsidP="00CB16F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B16FC">
        <w:rPr>
          <w:rFonts w:asciiTheme="minorHAnsi" w:hAnsiTheme="minorHAnsi" w:cstheme="minorHAnsi"/>
          <w:bCs/>
          <w:i/>
          <w:sz w:val="20"/>
          <w:szCs w:val="20"/>
        </w:rPr>
        <w:t xml:space="preserve">uzavřená dle ustanovení § 2079 a </w:t>
      </w:r>
      <w:proofErr w:type="spellStart"/>
      <w:r w:rsidRPr="00CB16FC">
        <w:rPr>
          <w:rFonts w:asciiTheme="minorHAnsi" w:hAnsiTheme="minorHAnsi" w:cstheme="minorHAnsi"/>
          <w:bCs/>
          <w:i/>
          <w:sz w:val="20"/>
          <w:szCs w:val="20"/>
        </w:rPr>
        <w:t>násl</w:t>
      </w:r>
      <w:proofErr w:type="spellEnd"/>
      <w:r w:rsidRPr="00CB16FC">
        <w:rPr>
          <w:rFonts w:asciiTheme="minorHAnsi" w:hAnsiTheme="minorHAnsi" w:cstheme="minorHAnsi"/>
          <w:bCs/>
          <w:i/>
          <w:sz w:val="20"/>
          <w:szCs w:val="20"/>
        </w:rPr>
        <w:t>. zák. č. 89/2012 Sb., občanského zákoníku</w:t>
      </w:r>
    </w:p>
    <w:p w:rsidR="00642F72" w:rsidRPr="00CB16FC" w:rsidRDefault="00CB16FC" w:rsidP="00A33416">
      <w:pPr>
        <w:spacing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B16FC">
        <w:rPr>
          <w:rFonts w:asciiTheme="minorHAnsi" w:hAnsiTheme="minorHAnsi" w:cstheme="minorHAnsi"/>
          <w:sz w:val="22"/>
          <w:szCs w:val="22"/>
        </w:rPr>
        <w:t>(dále jen smlouva)</w:t>
      </w:r>
    </w:p>
    <w:p w:rsidR="00642F72" w:rsidRPr="00CB16FC" w:rsidRDefault="00642F72" w:rsidP="00642F72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42F72" w:rsidRPr="00A33416" w:rsidRDefault="00642F72" w:rsidP="00886A3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>I.</w:t>
      </w:r>
      <w:r w:rsidR="00D066C8" w:rsidRPr="00A33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42F72" w:rsidRPr="00886A3A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>Kupující</w:t>
      </w:r>
      <w:r w:rsidRPr="00A33416">
        <w:rPr>
          <w:rFonts w:asciiTheme="minorHAnsi" w:hAnsiTheme="minorHAnsi" w:cstheme="minorHAnsi"/>
          <w:sz w:val="22"/>
          <w:szCs w:val="22"/>
        </w:rPr>
        <w:t>:</w:t>
      </w:r>
      <w:r w:rsidR="00886A3A">
        <w:rPr>
          <w:rFonts w:asciiTheme="minorHAnsi" w:hAnsiTheme="minorHAnsi" w:cstheme="minorHAnsi"/>
          <w:sz w:val="22"/>
          <w:szCs w:val="22"/>
        </w:rPr>
        <w:t xml:space="preserve"> </w:t>
      </w:r>
      <w:r w:rsidRPr="00886A3A">
        <w:rPr>
          <w:rFonts w:asciiTheme="minorHAnsi" w:hAnsiTheme="minorHAnsi" w:cstheme="minorHAnsi"/>
          <w:color w:val="000000"/>
          <w:sz w:val="22"/>
          <w:szCs w:val="22"/>
        </w:rPr>
        <w:t xml:space="preserve">Výzkumný ústav geodetický, topografický a </w:t>
      </w:r>
      <w:proofErr w:type="gramStart"/>
      <w:r w:rsidRPr="00886A3A">
        <w:rPr>
          <w:rFonts w:asciiTheme="minorHAnsi" w:hAnsiTheme="minorHAnsi" w:cstheme="minorHAnsi"/>
          <w:color w:val="000000"/>
          <w:sz w:val="22"/>
          <w:szCs w:val="22"/>
        </w:rPr>
        <w:t>kartografický,  v.</w:t>
      </w:r>
      <w:proofErr w:type="gramEnd"/>
      <w:r w:rsidRPr="00886A3A">
        <w:rPr>
          <w:rFonts w:asciiTheme="minorHAnsi" w:hAnsiTheme="minorHAnsi" w:cstheme="minorHAnsi"/>
          <w:color w:val="000000"/>
          <w:sz w:val="22"/>
          <w:szCs w:val="22"/>
        </w:rPr>
        <w:t xml:space="preserve"> v. i.  (dále jen </w:t>
      </w:r>
      <w:proofErr w:type="spellStart"/>
      <w:r w:rsidRPr="00886A3A">
        <w:rPr>
          <w:rFonts w:asciiTheme="minorHAnsi" w:hAnsiTheme="minorHAnsi" w:cstheme="minorHAnsi"/>
          <w:color w:val="000000"/>
          <w:sz w:val="22"/>
          <w:szCs w:val="22"/>
        </w:rPr>
        <w:t>VÚGTK</w:t>
      </w:r>
      <w:proofErr w:type="spellEnd"/>
      <w:r w:rsidRPr="00886A3A">
        <w:rPr>
          <w:rFonts w:asciiTheme="minorHAnsi" w:hAnsiTheme="minorHAnsi" w:cstheme="minorHAnsi"/>
          <w:color w:val="000000"/>
          <w:sz w:val="22"/>
          <w:szCs w:val="22"/>
        </w:rPr>
        <w:t>, v. v. i.)</w:t>
      </w:r>
    </w:p>
    <w:p w:rsidR="00642F72" w:rsidRPr="00886A3A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886A3A">
        <w:rPr>
          <w:rFonts w:asciiTheme="minorHAnsi" w:hAnsiTheme="minorHAnsi" w:cstheme="minorHAnsi"/>
          <w:color w:val="000000"/>
          <w:sz w:val="22"/>
          <w:szCs w:val="22"/>
        </w:rPr>
        <w:t>Sídlo:</w:t>
      </w:r>
      <w:r w:rsidR="00886A3A" w:rsidRPr="00886A3A">
        <w:rPr>
          <w:rFonts w:asciiTheme="minorHAnsi" w:hAnsiTheme="minorHAnsi" w:cstheme="minorHAnsi"/>
          <w:sz w:val="22"/>
          <w:szCs w:val="22"/>
        </w:rPr>
        <w:t xml:space="preserve"> </w:t>
      </w:r>
      <w:r w:rsidRPr="00886A3A">
        <w:rPr>
          <w:rFonts w:asciiTheme="minorHAnsi" w:hAnsiTheme="minorHAnsi" w:cstheme="minorHAnsi"/>
          <w:sz w:val="22"/>
          <w:szCs w:val="22"/>
        </w:rPr>
        <w:t xml:space="preserve">Ústecká 98, 250 66 </w:t>
      </w:r>
      <w:proofErr w:type="spellStart"/>
      <w:r w:rsidRPr="00886A3A">
        <w:rPr>
          <w:rFonts w:asciiTheme="minorHAnsi" w:hAnsiTheme="minorHAnsi" w:cstheme="minorHAnsi"/>
          <w:color w:val="000000"/>
          <w:sz w:val="22"/>
          <w:szCs w:val="22"/>
        </w:rPr>
        <w:t>Zdiby</w:t>
      </w:r>
      <w:proofErr w:type="spellEnd"/>
    </w:p>
    <w:p w:rsidR="00642F72" w:rsidRPr="00A33416" w:rsidRDefault="00642F72" w:rsidP="00886A3A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886A3A">
        <w:rPr>
          <w:rFonts w:asciiTheme="minorHAnsi" w:hAnsiTheme="minorHAnsi" w:cstheme="minorHAnsi"/>
          <w:color w:val="000000"/>
          <w:sz w:val="22"/>
          <w:szCs w:val="22"/>
        </w:rPr>
        <w:t>Zastoupený:</w:t>
      </w:r>
      <w:r w:rsidR="00886A3A" w:rsidRPr="00886A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6A3A">
        <w:rPr>
          <w:rFonts w:asciiTheme="minorHAnsi" w:hAnsiTheme="minorHAnsi" w:cstheme="minorHAnsi"/>
          <w:color w:val="000000"/>
          <w:sz w:val="22"/>
          <w:szCs w:val="22"/>
        </w:rPr>
        <w:t>Ing. Karel Raděj, C</w:t>
      </w:r>
      <w:r w:rsidRPr="00886A3A">
        <w:rPr>
          <w:rFonts w:asciiTheme="minorHAnsi" w:hAnsiTheme="minorHAnsi" w:cstheme="minorHAnsi"/>
          <w:sz w:val="22"/>
          <w:szCs w:val="22"/>
        </w:rPr>
        <w:t>Sc.,</w:t>
      </w:r>
      <w:r w:rsidRPr="00A33416">
        <w:rPr>
          <w:rFonts w:asciiTheme="minorHAnsi" w:hAnsiTheme="minorHAnsi" w:cstheme="minorHAnsi"/>
          <w:sz w:val="22"/>
          <w:szCs w:val="22"/>
        </w:rPr>
        <w:t xml:space="preserve"> ředitel</w:t>
      </w:r>
    </w:p>
    <w:p w:rsidR="00642F72" w:rsidRPr="00A33416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A33416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A33416">
        <w:rPr>
          <w:rFonts w:asciiTheme="minorHAnsi" w:hAnsiTheme="minorHAnsi" w:cstheme="minorHAnsi"/>
          <w:sz w:val="22"/>
          <w:szCs w:val="22"/>
        </w:rPr>
        <w:t>:</w:t>
      </w:r>
      <w:r w:rsidR="002D1FB8">
        <w:rPr>
          <w:rFonts w:asciiTheme="minorHAnsi" w:hAnsiTheme="minorHAnsi" w:cstheme="minorHAnsi"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sz w:val="22"/>
          <w:szCs w:val="22"/>
        </w:rPr>
        <w:t>Komerční banka a.s., Českomoravská 2408/</w:t>
      </w:r>
      <w:proofErr w:type="spellStart"/>
      <w:r w:rsidRPr="00A33416">
        <w:rPr>
          <w:rFonts w:asciiTheme="minorHAnsi" w:hAnsiTheme="minorHAnsi" w:cstheme="minorHAnsi"/>
          <w:sz w:val="22"/>
          <w:szCs w:val="22"/>
        </w:rPr>
        <w:t>1a</w:t>
      </w:r>
      <w:proofErr w:type="spellEnd"/>
      <w:r w:rsidRPr="00A33416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A33416">
        <w:rPr>
          <w:rFonts w:asciiTheme="minorHAnsi" w:hAnsiTheme="minorHAnsi" w:cstheme="minorHAnsi"/>
          <w:sz w:val="22"/>
          <w:szCs w:val="22"/>
        </w:rPr>
        <w:t>Praha 9-</w:t>
      </w:r>
      <w:proofErr w:type="spellStart"/>
      <w:r w:rsidRPr="00A33416">
        <w:rPr>
          <w:rFonts w:asciiTheme="minorHAnsi" w:hAnsiTheme="minorHAnsi" w:cstheme="minorHAnsi"/>
          <w:sz w:val="22"/>
          <w:szCs w:val="22"/>
        </w:rPr>
        <w:t>Balabenka</w:t>
      </w:r>
      <w:proofErr w:type="spellEnd"/>
      <w:proofErr w:type="gramEnd"/>
    </w:p>
    <w:p w:rsidR="00642F72" w:rsidRPr="00A33416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číslo účtu:</w:t>
      </w:r>
      <w:r w:rsidR="00886A3A">
        <w:rPr>
          <w:rFonts w:asciiTheme="minorHAnsi" w:hAnsiTheme="minorHAnsi" w:cstheme="minorHAnsi"/>
          <w:sz w:val="22"/>
          <w:szCs w:val="22"/>
        </w:rPr>
        <w:t xml:space="preserve"> </w:t>
      </w:r>
      <w:r w:rsidR="004F349C" w:rsidRPr="00A33416">
        <w:rPr>
          <w:rFonts w:asciiTheme="minorHAnsi" w:hAnsiTheme="minorHAnsi" w:cstheme="minorHAnsi"/>
          <w:sz w:val="22"/>
          <w:szCs w:val="22"/>
        </w:rPr>
        <w:t>4135201</w:t>
      </w:r>
      <w:r w:rsidRPr="00A33416">
        <w:rPr>
          <w:rFonts w:asciiTheme="minorHAnsi" w:hAnsiTheme="minorHAnsi" w:cstheme="minorHAnsi"/>
          <w:sz w:val="22"/>
          <w:szCs w:val="22"/>
        </w:rPr>
        <w:t>/0100</w:t>
      </w:r>
      <w:r w:rsidRPr="00A3341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642F72" w:rsidRPr="00A33416" w:rsidRDefault="00642F72" w:rsidP="00886A3A">
      <w:pPr>
        <w:spacing w:line="276" w:lineRule="auto"/>
        <w:ind w:left="709" w:hanging="384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33416">
        <w:rPr>
          <w:rFonts w:asciiTheme="minorHAnsi" w:hAnsiTheme="minorHAnsi" w:cstheme="minorHAnsi"/>
          <w:sz w:val="22"/>
          <w:szCs w:val="22"/>
        </w:rPr>
        <w:t>IČ</w:t>
      </w:r>
      <w:proofErr w:type="spellEnd"/>
      <w:r w:rsidRPr="00A33416">
        <w:rPr>
          <w:rFonts w:asciiTheme="minorHAnsi" w:hAnsiTheme="minorHAnsi" w:cstheme="minorHAnsi"/>
          <w:sz w:val="22"/>
          <w:szCs w:val="22"/>
        </w:rPr>
        <w:t>:</w:t>
      </w:r>
      <w:r w:rsidR="00886A3A">
        <w:rPr>
          <w:rFonts w:asciiTheme="minorHAnsi" w:hAnsiTheme="minorHAnsi" w:cstheme="minorHAnsi"/>
          <w:sz w:val="22"/>
          <w:szCs w:val="22"/>
        </w:rPr>
        <w:t xml:space="preserve"> </w:t>
      </w:r>
      <w:r w:rsidR="00886A3A">
        <w:rPr>
          <w:rFonts w:asciiTheme="minorHAnsi" w:hAnsiTheme="minorHAnsi" w:cstheme="minorHAnsi"/>
          <w:bCs/>
          <w:sz w:val="22"/>
          <w:szCs w:val="22"/>
        </w:rPr>
        <w:t>0</w:t>
      </w:r>
      <w:r w:rsidRPr="00A33416">
        <w:rPr>
          <w:rFonts w:asciiTheme="minorHAnsi" w:hAnsiTheme="minorHAnsi" w:cstheme="minorHAnsi"/>
          <w:bCs/>
          <w:sz w:val="22"/>
          <w:szCs w:val="22"/>
        </w:rPr>
        <w:t>0025615</w:t>
      </w:r>
      <w:r w:rsidR="00886A3A">
        <w:rPr>
          <w:rFonts w:asciiTheme="minorHAnsi" w:hAnsiTheme="minorHAnsi" w:cstheme="minorHAnsi"/>
          <w:bCs/>
          <w:sz w:val="22"/>
          <w:szCs w:val="22"/>
        </w:rPr>
        <w:t xml:space="preserve"> / </w:t>
      </w:r>
      <w:r w:rsidR="00886A3A">
        <w:rPr>
          <w:rFonts w:asciiTheme="minorHAnsi" w:hAnsiTheme="minorHAnsi" w:cstheme="minorHAnsi"/>
          <w:sz w:val="22"/>
          <w:szCs w:val="22"/>
        </w:rPr>
        <w:t>D</w:t>
      </w:r>
      <w:r w:rsidRPr="00A33416">
        <w:rPr>
          <w:rFonts w:asciiTheme="minorHAnsi" w:hAnsiTheme="minorHAnsi" w:cstheme="minorHAnsi"/>
          <w:sz w:val="22"/>
          <w:szCs w:val="22"/>
        </w:rPr>
        <w:t>IČ:</w:t>
      </w:r>
      <w:r w:rsidR="002D1F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3416">
        <w:rPr>
          <w:rFonts w:asciiTheme="minorHAnsi" w:hAnsiTheme="minorHAnsi" w:cstheme="minorHAnsi"/>
          <w:sz w:val="22"/>
          <w:szCs w:val="22"/>
        </w:rPr>
        <w:t>CZ</w:t>
      </w:r>
      <w:r w:rsidRPr="00A33416">
        <w:rPr>
          <w:rFonts w:asciiTheme="minorHAnsi" w:hAnsiTheme="minorHAnsi" w:cstheme="minorHAnsi"/>
          <w:bCs/>
          <w:sz w:val="22"/>
          <w:szCs w:val="22"/>
        </w:rPr>
        <w:t>00025615</w:t>
      </w:r>
      <w:proofErr w:type="spellEnd"/>
    </w:p>
    <w:p w:rsidR="00642F72" w:rsidRPr="00A33416" w:rsidRDefault="00642F72" w:rsidP="00886A3A">
      <w:pPr>
        <w:spacing w:line="276" w:lineRule="auto"/>
        <w:ind w:left="709" w:hanging="384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ab/>
        <w:t>(dále jen „</w:t>
      </w:r>
      <w:r w:rsidRPr="00886A3A">
        <w:rPr>
          <w:rFonts w:asciiTheme="minorHAnsi" w:hAnsiTheme="minorHAnsi" w:cstheme="minorHAnsi"/>
          <w:b/>
          <w:sz w:val="22"/>
          <w:szCs w:val="22"/>
        </w:rPr>
        <w:t>kupující</w:t>
      </w:r>
      <w:r w:rsidRPr="00A33416">
        <w:rPr>
          <w:rFonts w:asciiTheme="minorHAnsi" w:hAnsiTheme="minorHAnsi" w:cstheme="minorHAnsi"/>
          <w:sz w:val="22"/>
          <w:szCs w:val="22"/>
        </w:rPr>
        <w:t>“) na straně jedné</w:t>
      </w:r>
    </w:p>
    <w:p w:rsidR="00642F72" w:rsidRPr="00A33416" w:rsidRDefault="00642F72" w:rsidP="00886A3A">
      <w:pPr>
        <w:pStyle w:val="Textkoment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a</w:t>
      </w:r>
    </w:p>
    <w:p w:rsidR="00642F72" w:rsidRPr="00886A3A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886A3A">
        <w:rPr>
          <w:rFonts w:asciiTheme="minorHAnsi" w:hAnsiTheme="minorHAnsi" w:cstheme="minorHAnsi"/>
          <w:b/>
          <w:sz w:val="22"/>
          <w:szCs w:val="22"/>
        </w:rPr>
        <w:t>:</w:t>
      </w:r>
      <w:r w:rsidR="00E84B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4B9F" w:rsidRPr="00FA073D">
        <w:rPr>
          <w:rFonts w:asciiTheme="minorHAnsi" w:hAnsiTheme="minorHAnsi" w:cstheme="minorHAnsi"/>
          <w:sz w:val="22"/>
          <w:szCs w:val="22"/>
        </w:rPr>
        <w:t xml:space="preserve">NETWORK </w:t>
      </w:r>
      <w:proofErr w:type="spellStart"/>
      <w:r w:rsidR="00E84B9F" w:rsidRPr="00FA073D">
        <w:rPr>
          <w:rFonts w:asciiTheme="minorHAnsi" w:hAnsiTheme="minorHAnsi" w:cstheme="minorHAnsi"/>
          <w:sz w:val="22"/>
          <w:szCs w:val="22"/>
        </w:rPr>
        <w:t>GROUP</w:t>
      </w:r>
      <w:proofErr w:type="spellEnd"/>
      <w:r w:rsidR="00E84B9F" w:rsidRPr="00FA073D">
        <w:rPr>
          <w:rFonts w:asciiTheme="minorHAnsi" w:hAnsiTheme="minorHAnsi" w:cstheme="minorHAnsi"/>
          <w:sz w:val="22"/>
          <w:szCs w:val="22"/>
        </w:rPr>
        <w:t xml:space="preserve"> s.r.o.</w:t>
      </w:r>
      <w:r w:rsidRPr="00FA073D">
        <w:rPr>
          <w:rFonts w:asciiTheme="minorHAnsi" w:hAnsiTheme="minorHAnsi" w:cstheme="minorHAnsi"/>
          <w:sz w:val="22"/>
          <w:szCs w:val="22"/>
        </w:rPr>
        <w:tab/>
      </w:r>
    </w:p>
    <w:p w:rsidR="00886A3A" w:rsidRPr="00886A3A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886A3A">
        <w:rPr>
          <w:rFonts w:asciiTheme="minorHAnsi" w:hAnsiTheme="minorHAnsi" w:cstheme="minorHAnsi"/>
          <w:sz w:val="22"/>
          <w:szCs w:val="22"/>
        </w:rPr>
        <w:t>Sídlo:</w:t>
      </w:r>
      <w:r w:rsidR="00E84B9F">
        <w:rPr>
          <w:rFonts w:asciiTheme="minorHAnsi" w:hAnsiTheme="minorHAnsi" w:cstheme="minorHAnsi"/>
          <w:sz w:val="22"/>
          <w:szCs w:val="22"/>
        </w:rPr>
        <w:t xml:space="preserve"> Olomoucká 91, 627 00 Brno</w:t>
      </w:r>
      <w:r w:rsidRPr="00886A3A">
        <w:rPr>
          <w:rFonts w:asciiTheme="minorHAnsi" w:hAnsiTheme="minorHAnsi" w:cstheme="minorHAnsi"/>
          <w:sz w:val="22"/>
          <w:szCs w:val="22"/>
        </w:rPr>
        <w:tab/>
      </w:r>
    </w:p>
    <w:p w:rsidR="00886A3A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886A3A">
        <w:rPr>
          <w:rFonts w:asciiTheme="minorHAnsi" w:hAnsiTheme="minorHAnsi" w:cstheme="minorHAnsi"/>
          <w:sz w:val="22"/>
          <w:szCs w:val="22"/>
        </w:rPr>
        <w:t>Zastoupený:</w:t>
      </w:r>
      <w:r w:rsidR="00E84B9F">
        <w:rPr>
          <w:rFonts w:asciiTheme="minorHAnsi" w:hAnsiTheme="minorHAnsi" w:cstheme="minorHAnsi"/>
          <w:sz w:val="22"/>
          <w:szCs w:val="22"/>
        </w:rPr>
        <w:t xml:space="preserve"> Doc. Ing. František Urban, CSc., jednatel</w:t>
      </w:r>
      <w:r w:rsidRPr="00886A3A">
        <w:rPr>
          <w:rFonts w:asciiTheme="minorHAnsi" w:hAnsiTheme="minorHAnsi" w:cstheme="minorHAnsi"/>
          <w:sz w:val="22"/>
          <w:szCs w:val="22"/>
        </w:rPr>
        <w:tab/>
      </w:r>
    </w:p>
    <w:p w:rsidR="00886A3A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886A3A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886A3A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886A3A">
        <w:rPr>
          <w:rFonts w:asciiTheme="minorHAnsi" w:hAnsiTheme="minorHAnsi" w:cstheme="minorHAnsi"/>
          <w:sz w:val="22"/>
          <w:szCs w:val="22"/>
        </w:rPr>
        <w:t>:</w:t>
      </w:r>
      <w:r w:rsidR="00E84B9F">
        <w:rPr>
          <w:rFonts w:asciiTheme="minorHAnsi" w:hAnsiTheme="minorHAnsi" w:cstheme="minorHAnsi"/>
          <w:sz w:val="22"/>
          <w:szCs w:val="22"/>
        </w:rPr>
        <w:t xml:space="preserve"> </w:t>
      </w:r>
      <w:r w:rsidR="002D1FB8">
        <w:rPr>
          <w:rFonts w:asciiTheme="minorHAnsi" w:hAnsiTheme="minorHAnsi" w:cstheme="minorHAnsi"/>
          <w:sz w:val="22"/>
          <w:szCs w:val="22"/>
        </w:rPr>
        <w:t xml:space="preserve"> </w:t>
      </w:r>
      <w:r w:rsidR="00E84B9F">
        <w:rPr>
          <w:rFonts w:asciiTheme="minorHAnsi" w:hAnsiTheme="minorHAnsi" w:cstheme="minorHAnsi"/>
          <w:sz w:val="22"/>
          <w:szCs w:val="22"/>
        </w:rPr>
        <w:t>ČSOB a.s., Veveří 111, 601 79 Brno</w:t>
      </w:r>
      <w:r w:rsidRPr="00886A3A">
        <w:rPr>
          <w:rFonts w:asciiTheme="minorHAnsi" w:hAnsiTheme="minorHAnsi" w:cstheme="minorHAnsi"/>
          <w:sz w:val="22"/>
          <w:szCs w:val="22"/>
        </w:rPr>
        <w:tab/>
      </w:r>
    </w:p>
    <w:p w:rsidR="00886A3A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886A3A">
        <w:rPr>
          <w:rFonts w:asciiTheme="minorHAnsi" w:hAnsiTheme="minorHAnsi" w:cstheme="minorHAnsi"/>
          <w:sz w:val="22"/>
          <w:szCs w:val="22"/>
        </w:rPr>
        <w:t>číslo účtu:</w:t>
      </w:r>
      <w:r w:rsidR="00E84B9F">
        <w:rPr>
          <w:rFonts w:asciiTheme="minorHAnsi" w:hAnsiTheme="minorHAnsi" w:cstheme="minorHAnsi"/>
          <w:sz w:val="22"/>
          <w:szCs w:val="22"/>
        </w:rPr>
        <w:t xml:space="preserve"> 372605473/0300</w:t>
      </w:r>
      <w:r w:rsidRPr="00886A3A">
        <w:rPr>
          <w:rFonts w:asciiTheme="minorHAnsi" w:hAnsiTheme="minorHAnsi" w:cstheme="minorHAnsi"/>
          <w:sz w:val="22"/>
          <w:szCs w:val="22"/>
        </w:rPr>
        <w:tab/>
      </w:r>
    </w:p>
    <w:p w:rsidR="00886A3A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proofErr w:type="spellStart"/>
      <w:r w:rsidRPr="00886A3A">
        <w:rPr>
          <w:rFonts w:asciiTheme="minorHAnsi" w:hAnsiTheme="minorHAnsi" w:cstheme="minorHAnsi"/>
          <w:sz w:val="22"/>
          <w:szCs w:val="22"/>
        </w:rPr>
        <w:t>IČ</w:t>
      </w:r>
      <w:proofErr w:type="spellEnd"/>
      <w:r w:rsidRPr="00886A3A">
        <w:rPr>
          <w:rFonts w:asciiTheme="minorHAnsi" w:hAnsiTheme="minorHAnsi" w:cstheme="minorHAnsi"/>
          <w:sz w:val="22"/>
          <w:szCs w:val="22"/>
        </w:rPr>
        <w:t>:</w:t>
      </w:r>
      <w:r w:rsidR="00E84B9F">
        <w:rPr>
          <w:rFonts w:asciiTheme="minorHAnsi" w:hAnsiTheme="minorHAnsi" w:cstheme="minorHAnsi"/>
          <w:sz w:val="22"/>
          <w:szCs w:val="22"/>
        </w:rPr>
        <w:t>60750430 /</w:t>
      </w:r>
      <w:r w:rsidR="00886A3A">
        <w:rPr>
          <w:rFonts w:asciiTheme="minorHAnsi" w:hAnsiTheme="minorHAnsi" w:cstheme="minorHAnsi"/>
          <w:sz w:val="22"/>
          <w:szCs w:val="22"/>
        </w:rPr>
        <w:t xml:space="preserve"> </w:t>
      </w:r>
      <w:r w:rsidRPr="00886A3A">
        <w:rPr>
          <w:rFonts w:asciiTheme="minorHAnsi" w:hAnsiTheme="minorHAnsi" w:cstheme="minorHAnsi"/>
          <w:sz w:val="22"/>
          <w:szCs w:val="22"/>
        </w:rPr>
        <w:t>DIČ:</w:t>
      </w:r>
      <w:proofErr w:type="spellStart"/>
      <w:r w:rsidR="00E84B9F">
        <w:rPr>
          <w:rFonts w:asciiTheme="minorHAnsi" w:hAnsiTheme="minorHAnsi" w:cstheme="minorHAnsi"/>
          <w:sz w:val="22"/>
          <w:szCs w:val="22"/>
        </w:rPr>
        <w:t>CZ60750430</w:t>
      </w:r>
      <w:proofErr w:type="spellEnd"/>
      <w:r w:rsidRPr="00886A3A">
        <w:rPr>
          <w:rFonts w:asciiTheme="minorHAnsi" w:hAnsiTheme="minorHAnsi" w:cstheme="minorHAnsi"/>
          <w:sz w:val="22"/>
          <w:szCs w:val="22"/>
        </w:rPr>
        <w:tab/>
      </w:r>
      <w:r w:rsidRPr="00886A3A">
        <w:rPr>
          <w:rFonts w:asciiTheme="minorHAnsi" w:hAnsiTheme="minorHAnsi" w:cstheme="minorHAnsi"/>
          <w:sz w:val="22"/>
          <w:szCs w:val="22"/>
        </w:rPr>
        <w:tab/>
      </w:r>
    </w:p>
    <w:p w:rsidR="00642F72" w:rsidRPr="00886A3A" w:rsidRDefault="00642F72" w:rsidP="00886A3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886A3A">
        <w:rPr>
          <w:rFonts w:asciiTheme="minorHAnsi" w:hAnsiTheme="minorHAnsi" w:cstheme="minorHAnsi"/>
          <w:sz w:val="22"/>
          <w:szCs w:val="22"/>
        </w:rPr>
        <w:t xml:space="preserve">zapsaný v OR vedeném </w:t>
      </w:r>
      <w:r w:rsidR="00E84B9F">
        <w:rPr>
          <w:rFonts w:asciiTheme="minorHAnsi" w:hAnsiTheme="minorHAnsi" w:cstheme="minorHAnsi"/>
          <w:sz w:val="22"/>
          <w:szCs w:val="22"/>
        </w:rPr>
        <w:t>KOS Brno, oddíl C,</w:t>
      </w:r>
      <w:r w:rsidRPr="00886A3A">
        <w:rPr>
          <w:rFonts w:asciiTheme="minorHAnsi" w:hAnsiTheme="minorHAnsi" w:cstheme="minorHAnsi"/>
          <w:sz w:val="22"/>
          <w:szCs w:val="22"/>
        </w:rPr>
        <w:t xml:space="preserve"> vložka</w:t>
      </w:r>
      <w:r w:rsidR="00E84B9F">
        <w:rPr>
          <w:rFonts w:asciiTheme="minorHAnsi" w:hAnsiTheme="minorHAnsi" w:cstheme="minorHAnsi"/>
          <w:sz w:val="22"/>
          <w:szCs w:val="22"/>
        </w:rPr>
        <w:t xml:space="preserve"> 19189</w:t>
      </w:r>
      <w:r w:rsidRPr="00886A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F72" w:rsidRPr="00A33416" w:rsidRDefault="00886A3A" w:rsidP="00886A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642F72" w:rsidRPr="00886A3A">
        <w:rPr>
          <w:rFonts w:asciiTheme="minorHAnsi" w:hAnsiTheme="minorHAnsi" w:cstheme="minorHAnsi"/>
          <w:b/>
          <w:sz w:val="22"/>
          <w:szCs w:val="22"/>
        </w:rPr>
        <w:t>„prodávající</w:t>
      </w:r>
      <w:r w:rsidR="00642F72" w:rsidRPr="00A33416">
        <w:rPr>
          <w:rFonts w:asciiTheme="minorHAnsi" w:hAnsiTheme="minorHAnsi" w:cstheme="minorHAnsi"/>
          <w:sz w:val="22"/>
          <w:szCs w:val="22"/>
        </w:rPr>
        <w:t>“) na straně druhé</w:t>
      </w:r>
      <w:r w:rsidR="00A0382C" w:rsidRPr="00A33416">
        <w:rPr>
          <w:rFonts w:asciiTheme="minorHAnsi" w:hAnsiTheme="minorHAnsi" w:cstheme="minorHAnsi"/>
          <w:sz w:val="22"/>
          <w:szCs w:val="22"/>
        </w:rPr>
        <w:t>,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F72" w:rsidRPr="00A33416" w:rsidRDefault="00642F72" w:rsidP="00A0382C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(společně dále také jako „smluvní strany“)</w:t>
      </w:r>
      <w:r w:rsidR="00A0382C" w:rsidRPr="00A33416">
        <w:rPr>
          <w:rFonts w:asciiTheme="minorHAnsi" w:hAnsiTheme="minorHAnsi" w:cstheme="minorHAnsi"/>
          <w:sz w:val="22"/>
          <w:szCs w:val="22"/>
        </w:rPr>
        <w:t xml:space="preserve">, </w:t>
      </w:r>
      <w:r w:rsidRPr="00A33416">
        <w:rPr>
          <w:rFonts w:asciiTheme="minorHAnsi" w:hAnsiTheme="minorHAnsi" w:cstheme="minorHAnsi"/>
          <w:sz w:val="22"/>
          <w:szCs w:val="22"/>
        </w:rPr>
        <w:t xml:space="preserve">uzavírají na základě výsledku zadávacího řízení k plnění veřejné zakázky s názvem </w:t>
      </w:r>
      <w:r w:rsidRPr="00A33416">
        <w:rPr>
          <w:rFonts w:asciiTheme="minorHAnsi" w:hAnsiTheme="minorHAnsi" w:cstheme="minorHAnsi"/>
          <w:caps/>
          <w:sz w:val="22"/>
          <w:szCs w:val="22"/>
        </w:rPr>
        <w:t>„</w:t>
      </w:r>
      <w:r w:rsidR="00BC666F" w:rsidRPr="00A33416">
        <w:rPr>
          <w:rFonts w:asciiTheme="minorHAnsi" w:hAnsiTheme="minorHAnsi" w:cstheme="minorHAnsi"/>
          <w:b/>
          <w:sz w:val="22"/>
          <w:szCs w:val="22"/>
        </w:rPr>
        <w:t xml:space="preserve">Dodávka </w:t>
      </w:r>
      <w:r w:rsidR="00A33416" w:rsidRPr="00A33416">
        <w:rPr>
          <w:rFonts w:asciiTheme="minorHAnsi" w:hAnsiTheme="minorHAnsi" w:cstheme="minorHAnsi"/>
          <w:b/>
          <w:sz w:val="22"/>
          <w:szCs w:val="22"/>
        </w:rPr>
        <w:t xml:space="preserve">zařízení pro přenos frekvence do gravimetrické laboratoře po optickém vlákně </w:t>
      </w:r>
      <w:r w:rsidRPr="00A33416">
        <w:rPr>
          <w:rFonts w:asciiTheme="minorHAnsi" w:hAnsiTheme="minorHAnsi" w:cstheme="minorHAnsi"/>
          <w:caps/>
          <w:sz w:val="22"/>
          <w:szCs w:val="22"/>
        </w:rPr>
        <w:t xml:space="preserve">“ </w:t>
      </w:r>
      <w:r w:rsidRPr="00A33416">
        <w:rPr>
          <w:rFonts w:asciiTheme="minorHAnsi" w:hAnsiTheme="minorHAnsi" w:cstheme="minorHAnsi"/>
          <w:sz w:val="22"/>
          <w:szCs w:val="22"/>
        </w:rPr>
        <w:t>smlouvu následujícího znění:</w:t>
      </w:r>
    </w:p>
    <w:p w:rsidR="00642F72" w:rsidRPr="00886A3A" w:rsidRDefault="00642F72" w:rsidP="00642F7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2F72" w:rsidRPr="00A33416" w:rsidRDefault="00642F72" w:rsidP="00886A3A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>II.</w:t>
      </w:r>
      <w:r w:rsidR="00D066C8" w:rsidRPr="00A33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642F72" w:rsidRPr="00A33416" w:rsidRDefault="00642F72" w:rsidP="00BC666F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Předmětem smlouvy je dodávka </w:t>
      </w:r>
      <w:r w:rsidR="00A33416" w:rsidRPr="00A33416">
        <w:rPr>
          <w:rFonts w:asciiTheme="minorHAnsi" w:hAnsiTheme="minorHAnsi" w:cstheme="minorHAnsi"/>
          <w:sz w:val="22"/>
          <w:szCs w:val="22"/>
        </w:rPr>
        <w:t>zařízení pro přenos frekvence do gravimetrické laboratoře po optickém vlákně</w:t>
      </w:r>
      <w:r w:rsidR="00A33416" w:rsidRPr="00A33416">
        <w:rPr>
          <w:rFonts w:asciiTheme="minorHAnsi" w:hAnsiTheme="minorHAnsi" w:cstheme="minorHAnsi"/>
          <w:b/>
          <w:sz w:val="22"/>
          <w:szCs w:val="22"/>
        </w:rPr>
        <w:t>.</w:t>
      </w:r>
      <w:r w:rsidR="00A33416" w:rsidRPr="00A33416">
        <w:rPr>
          <w:rFonts w:asciiTheme="minorHAnsi" w:hAnsiTheme="minorHAnsi" w:cstheme="minorHAnsi"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sz w:val="22"/>
          <w:szCs w:val="22"/>
        </w:rPr>
        <w:t xml:space="preserve">Podrobná technická specifikace zařízení je uvedena </w:t>
      </w:r>
      <w:r w:rsidRPr="00F85603">
        <w:rPr>
          <w:rFonts w:asciiTheme="minorHAnsi" w:hAnsiTheme="minorHAnsi" w:cstheme="minorHAnsi"/>
          <w:sz w:val="22"/>
          <w:szCs w:val="22"/>
        </w:rPr>
        <w:t>Příloze č. 1, kter</w:t>
      </w:r>
      <w:r w:rsidR="00164289" w:rsidRPr="00F85603">
        <w:rPr>
          <w:rFonts w:asciiTheme="minorHAnsi" w:hAnsiTheme="minorHAnsi" w:cstheme="minorHAnsi"/>
          <w:sz w:val="22"/>
          <w:szCs w:val="22"/>
        </w:rPr>
        <w:t>á</w:t>
      </w:r>
      <w:r w:rsidRPr="00F85603">
        <w:rPr>
          <w:rFonts w:asciiTheme="minorHAnsi" w:hAnsiTheme="minorHAnsi" w:cstheme="minorHAnsi"/>
          <w:sz w:val="22"/>
          <w:szCs w:val="22"/>
        </w:rPr>
        <w:t xml:space="preserve"> </w:t>
      </w:r>
      <w:r w:rsidR="00164289" w:rsidRPr="00F85603">
        <w:rPr>
          <w:rFonts w:asciiTheme="minorHAnsi" w:hAnsiTheme="minorHAnsi" w:cstheme="minorHAnsi"/>
          <w:sz w:val="22"/>
          <w:szCs w:val="22"/>
        </w:rPr>
        <w:t xml:space="preserve">je </w:t>
      </w:r>
      <w:r w:rsidRPr="00F85603">
        <w:rPr>
          <w:rFonts w:asciiTheme="minorHAnsi" w:hAnsiTheme="minorHAnsi" w:cstheme="minorHAnsi"/>
          <w:sz w:val="22"/>
          <w:szCs w:val="22"/>
        </w:rPr>
        <w:t>nedílnou součástí této Smlouvy.</w:t>
      </w:r>
      <w:r w:rsidR="000E2389" w:rsidRPr="00F85603">
        <w:rPr>
          <w:rFonts w:asciiTheme="minorHAnsi" w:hAnsiTheme="minorHAnsi" w:cstheme="minorHAnsi"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sz w:val="22"/>
          <w:szCs w:val="22"/>
        </w:rPr>
        <w:t xml:space="preserve">Nedílnou součástí předmětu smlouvy je </w:t>
      </w:r>
      <w:r w:rsidR="000E2389" w:rsidRPr="00A33416">
        <w:rPr>
          <w:rFonts w:asciiTheme="minorHAnsi" w:hAnsiTheme="minorHAnsi" w:cstheme="minorHAnsi"/>
          <w:sz w:val="22"/>
          <w:szCs w:val="22"/>
        </w:rPr>
        <w:t xml:space="preserve">dále </w:t>
      </w:r>
      <w:r w:rsidRPr="00A33416">
        <w:rPr>
          <w:rFonts w:asciiTheme="minorHAnsi" w:hAnsiTheme="minorHAnsi" w:cstheme="minorHAnsi"/>
          <w:sz w:val="22"/>
          <w:szCs w:val="22"/>
        </w:rPr>
        <w:t xml:space="preserve">dodávka zařízení do místa plnění veřejné zakázky, </w:t>
      </w:r>
      <w:r w:rsidR="003A5B0E" w:rsidRPr="00A33416">
        <w:rPr>
          <w:rFonts w:asciiTheme="minorHAnsi" w:hAnsiTheme="minorHAnsi" w:cstheme="minorHAnsi"/>
          <w:sz w:val="22"/>
          <w:szCs w:val="22"/>
        </w:rPr>
        <w:t>včetně</w:t>
      </w:r>
      <w:r w:rsidRPr="00A33416">
        <w:rPr>
          <w:rFonts w:asciiTheme="minorHAnsi" w:hAnsiTheme="minorHAnsi" w:cstheme="minorHAnsi"/>
          <w:sz w:val="22"/>
          <w:szCs w:val="22"/>
        </w:rPr>
        <w:t xml:space="preserve"> návod</w:t>
      </w:r>
      <w:r w:rsidR="003A5B0E" w:rsidRPr="00A33416">
        <w:rPr>
          <w:rFonts w:asciiTheme="minorHAnsi" w:hAnsiTheme="minorHAnsi" w:cstheme="minorHAnsi"/>
          <w:sz w:val="22"/>
          <w:szCs w:val="22"/>
        </w:rPr>
        <w:t>ů</w:t>
      </w:r>
      <w:r w:rsidRPr="00A33416">
        <w:rPr>
          <w:rFonts w:asciiTheme="minorHAnsi" w:hAnsiTheme="minorHAnsi" w:cstheme="minorHAnsi"/>
          <w:sz w:val="22"/>
          <w:szCs w:val="22"/>
        </w:rPr>
        <w:t xml:space="preserve"> k obsluze a zaškolení obsluhy u kupujícího.</w:t>
      </w:r>
    </w:p>
    <w:p w:rsidR="00642F72" w:rsidRPr="00A33416" w:rsidRDefault="00642F72" w:rsidP="000E2389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Kupující se zavazuje zboží dodané prodávajícím převzít a zaplatit za něj sjednanou kupní cenu způsobem a v termínu sjednan</w:t>
      </w:r>
      <w:r w:rsidR="000E2389" w:rsidRPr="00A33416">
        <w:rPr>
          <w:rFonts w:asciiTheme="minorHAnsi" w:hAnsiTheme="minorHAnsi" w:cstheme="minorHAnsi"/>
          <w:sz w:val="22"/>
          <w:szCs w:val="22"/>
        </w:rPr>
        <w:t>é</w:t>
      </w:r>
      <w:r w:rsidRPr="00A33416">
        <w:rPr>
          <w:rFonts w:asciiTheme="minorHAnsi" w:hAnsiTheme="minorHAnsi" w:cstheme="minorHAnsi"/>
          <w:sz w:val="22"/>
          <w:szCs w:val="22"/>
        </w:rPr>
        <w:t>m touto smlouvou.</w:t>
      </w:r>
    </w:p>
    <w:p w:rsidR="00DA5104" w:rsidRPr="00886A3A" w:rsidRDefault="00DA5104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642F72" w:rsidRPr="00A33416" w:rsidRDefault="00642F72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>III.</w:t>
      </w:r>
      <w:r w:rsidR="00D066C8" w:rsidRPr="00A33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:rsidR="000E2389" w:rsidRPr="00A33416" w:rsidRDefault="00642F72" w:rsidP="000E2389">
      <w:pPr>
        <w:pStyle w:val="Odstavecseseznamem"/>
        <w:numPr>
          <w:ilvl w:val="1"/>
          <w:numId w:val="15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Prodávající se zavazuje, že předmět smlouvy dodá kupujícímu nejpozději do </w:t>
      </w:r>
      <w:r w:rsidR="00A33416">
        <w:rPr>
          <w:rFonts w:asciiTheme="minorHAnsi" w:hAnsiTheme="minorHAnsi" w:cstheme="minorHAnsi"/>
          <w:sz w:val="22"/>
          <w:szCs w:val="22"/>
        </w:rPr>
        <w:t>70 dnů</w:t>
      </w:r>
      <w:r w:rsidR="00966251" w:rsidRPr="00A33416">
        <w:rPr>
          <w:rFonts w:asciiTheme="minorHAnsi" w:hAnsiTheme="minorHAnsi" w:cstheme="minorHAnsi"/>
          <w:sz w:val="22"/>
          <w:szCs w:val="22"/>
        </w:rPr>
        <w:t xml:space="preserve"> od podpisu smlouvy.</w:t>
      </w:r>
      <w:r w:rsidRPr="00A33416">
        <w:rPr>
          <w:rFonts w:asciiTheme="minorHAnsi" w:hAnsiTheme="minorHAnsi" w:cstheme="minorHAnsi"/>
          <w:sz w:val="22"/>
          <w:szCs w:val="22"/>
        </w:rPr>
        <w:t xml:space="preserve"> V případě prodlení s termínem dodání dle tohoto článku smlouvy se prodávající zavazuje uhradit kupujícímu smluvní pokutu ve výši </w:t>
      </w:r>
      <w:r w:rsidR="00BC666F" w:rsidRPr="00A33416">
        <w:rPr>
          <w:rFonts w:asciiTheme="minorHAnsi" w:hAnsiTheme="minorHAnsi" w:cstheme="minorHAnsi"/>
          <w:sz w:val="22"/>
          <w:szCs w:val="22"/>
        </w:rPr>
        <w:t>0.05% v ceny nedodaného zařízení</w:t>
      </w:r>
      <w:r w:rsidRPr="00A33416">
        <w:rPr>
          <w:rFonts w:asciiTheme="minorHAnsi" w:hAnsiTheme="minorHAnsi" w:cstheme="minorHAnsi"/>
          <w:sz w:val="22"/>
          <w:szCs w:val="22"/>
        </w:rPr>
        <w:t xml:space="preserve"> za každý i započatý den prodlení. Celková v</w:t>
      </w:r>
      <w:r w:rsidR="000E2389" w:rsidRPr="00A33416">
        <w:rPr>
          <w:rFonts w:asciiTheme="minorHAnsi" w:hAnsiTheme="minorHAnsi" w:cstheme="minorHAnsi"/>
          <w:sz w:val="22"/>
          <w:szCs w:val="22"/>
        </w:rPr>
        <w:t>ýše smluvní pokuty není omezena a jejím uhrazením není dotčeno právo na náhradu škody.</w:t>
      </w:r>
    </w:p>
    <w:p w:rsidR="00642F72" w:rsidRPr="00A33416" w:rsidRDefault="00642F72" w:rsidP="000E2389">
      <w:pPr>
        <w:pStyle w:val="Odstavecseseznamem"/>
        <w:numPr>
          <w:ilvl w:val="1"/>
          <w:numId w:val="15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Zboží bude předáno prodávajícím a převzato kupujícím na základě oboustranně podepsaného předávacího protokolu.</w:t>
      </w:r>
    </w:p>
    <w:p w:rsidR="00642F72" w:rsidRPr="00A33416" w:rsidRDefault="00642F72" w:rsidP="000E2389">
      <w:pPr>
        <w:numPr>
          <w:ilvl w:val="1"/>
          <w:numId w:val="15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lastRenderedPageBreak/>
        <w:t xml:space="preserve">Místem plnění je </w:t>
      </w:r>
      <w:r w:rsidR="005A3C9E" w:rsidRPr="00A33416">
        <w:rPr>
          <w:rFonts w:asciiTheme="minorHAnsi" w:hAnsiTheme="minorHAnsi" w:cstheme="minorHAnsi"/>
          <w:sz w:val="22"/>
          <w:szCs w:val="22"/>
        </w:rPr>
        <w:t xml:space="preserve">Geodetická observatoř </w:t>
      </w:r>
      <w:proofErr w:type="spellStart"/>
      <w:r w:rsidR="005A3C9E" w:rsidRPr="00A33416">
        <w:rPr>
          <w:rFonts w:asciiTheme="minorHAnsi" w:hAnsiTheme="minorHAnsi" w:cstheme="minorHAnsi"/>
          <w:sz w:val="22"/>
          <w:szCs w:val="22"/>
        </w:rPr>
        <w:t>Pecný</w:t>
      </w:r>
      <w:proofErr w:type="spellEnd"/>
      <w:r w:rsidRPr="00A33416">
        <w:rPr>
          <w:rFonts w:asciiTheme="minorHAnsi" w:hAnsiTheme="minorHAnsi" w:cstheme="minorHAnsi"/>
          <w:sz w:val="22"/>
          <w:szCs w:val="22"/>
        </w:rPr>
        <w:t xml:space="preserve"> Výzkumného ústavu geodetického, topografického a kartografického, v. v. i., </w:t>
      </w:r>
      <w:proofErr w:type="spellStart"/>
      <w:r w:rsidRPr="00A33416">
        <w:rPr>
          <w:rFonts w:asciiTheme="minorHAnsi" w:hAnsiTheme="minorHAnsi" w:cstheme="minorHAnsi"/>
          <w:sz w:val="22"/>
          <w:szCs w:val="22"/>
        </w:rPr>
        <w:t>Ondřejov</w:t>
      </w:r>
      <w:proofErr w:type="spellEnd"/>
      <w:r w:rsidRPr="00A33416">
        <w:rPr>
          <w:rFonts w:asciiTheme="minorHAnsi" w:hAnsiTheme="minorHAnsi" w:cstheme="minorHAnsi"/>
          <w:sz w:val="22"/>
          <w:szCs w:val="22"/>
        </w:rPr>
        <w:t xml:space="preserve"> 244, 251 65, Česká republika.</w:t>
      </w:r>
    </w:p>
    <w:p w:rsidR="00642F72" w:rsidRPr="00CB16FC" w:rsidRDefault="00642F72" w:rsidP="00642F72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642F72" w:rsidRPr="00A33416" w:rsidRDefault="00642F72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>IV.</w:t>
      </w:r>
      <w:r w:rsidR="00D066C8" w:rsidRPr="00A33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:rsidR="00642F72" w:rsidRPr="00A33416" w:rsidRDefault="00642F72" w:rsidP="000E2389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Kupní cena za zboží v rozsahu dohodnutém v této smlouvě a za podmínek v ní uvedených je stanovena dohodou smluvních stran a vychází z cenové nabídky prodávajícího, kalkulované v rámci zadávacího řízení na předmět plnění této smlouvy.</w:t>
      </w:r>
    </w:p>
    <w:p w:rsidR="00642F72" w:rsidRPr="00A33416" w:rsidRDefault="000E2389" w:rsidP="000E2389">
      <w:pPr>
        <w:spacing w:line="276" w:lineRule="auto"/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4.2 </w:t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="00642F72" w:rsidRPr="00A33416">
        <w:rPr>
          <w:rFonts w:asciiTheme="minorHAnsi" w:hAnsiTheme="minorHAnsi" w:cstheme="minorHAnsi"/>
          <w:sz w:val="22"/>
          <w:szCs w:val="22"/>
        </w:rPr>
        <w:t>Kupující se zavazuje uhradit prodávajícímu za zboží dle čl. II smlouvy sjednanou ku</w:t>
      </w:r>
      <w:r w:rsidRPr="00A33416">
        <w:rPr>
          <w:rFonts w:asciiTheme="minorHAnsi" w:hAnsiTheme="minorHAnsi" w:cstheme="minorHAnsi"/>
          <w:sz w:val="22"/>
          <w:szCs w:val="22"/>
        </w:rPr>
        <w:t>pní c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enu ve výši </w:t>
      </w:r>
      <w:r w:rsidR="00E84B9F">
        <w:rPr>
          <w:rFonts w:asciiTheme="minorHAnsi" w:hAnsiTheme="minorHAnsi" w:cstheme="minorHAnsi"/>
          <w:sz w:val="22"/>
          <w:szCs w:val="22"/>
        </w:rPr>
        <w:t xml:space="preserve">350 900,- Kč </w:t>
      </w:r>
      <w:r w:rsidR="00642F72" w:rsidRPr="00A33416">
        <w:rPr>
          <w:rFonts w:asciiTheme="minorHAnsi" w:hAnsiTheme="minorHAnsi" w:cstheme="minorHAnsi"/>
          <w:sz w:val="22"/>
          <w:szCs w:val="22"/>
        </w:rPr>
        <w:t>bez DPH (slovy:</w:t>
      </w:r>
      <w:r w:rsidR="00E84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4B9F">
        <w:rPr>
          <w:rFonts w:asciiTheme="minorHAnsi" w:hAnsiTheme="minorHAnsi" w:cstheme="minorHAnsi"/>
          <w:sz w:val="22"/>
          <w:szCs w:val="22"/>
        </w:rPr>
        <w:t>třistapadesát</w:t>
      </w:r>
      <w:proofErr w:type="spellEnd"/>
      <w:r w:rsidR="00E84B9F">
        <w:rPr>
          <w:rFonts w:asciiTheme="minorHAnsi" w:hAnsiTheme="minorHAnsi" w:cstheme="minorHAnsi"/>
          <w:sz w:val="22"/>
          <w:szCs w:val="22"/>
        </w:rPr>
        <w:t xml:space="preserve"> tisíc devět set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 korun českých), DPH ve </w:t>
      </w:r>
      <w:r w:rsidR="00642F72" w:rsidRPr="00E84B9F">
        <w:rPr>
          <w:rFonts w:asciiTheme="minorHAnsi" w:hAnsiTheme="minorHAnsi" w:cstheme="minorHAnsi"/>
          <w:sz w:val="22"/>
          <w:szCs w:val="22"/>
        </w:rPr>
        <w:t xml:space="preserve">výši </w:t>
      </w:r>
      <w:r w:rsidR="00E84B9F" w:rsidRPr="00E84B9F">
        <w:rPr>
          <w:rFonts w:asciiTheme="minorHAnsi" w:hAnsiTheme="minorHAnsi" w:cstheme="minorHAnsi"/>
          <w:sz w:val="22"/>
          <w:szCs w:val="22"/>
        </w:rPr>
        <w:t>21</w:t>
      </w:r>
      <w:r w:rsidR="00642F72" w:rsidRPr="00E84B9F">
        <w:rPr>
          <w:rFonts w:asciiTheme="minorHAnsi" w:hAnsiTheme="minorHAnsi" w:cstheme="minorHAnsi"/>
          <w:sz w:val="22"/>
          <w:szCs w:val="22"/>
        </w:rPr>
        <w:t>%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 činí</w:t>
      </w:r>
      <w:r w:rsidR="00E84B9F">
        <w:rPr>
          <w:rFonts w:asciiTheme="minorHAnsi" w:hAnsiTheme="minorHAnsi" w:cstheme="minorHAnsi"/>
          <w:sz w:val="22"/>
          <w:szCs w:val="22"/>
        </w:rPr>
        <w:t xml:space="preserve"> 73 689,-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 Kč, kupní cena celkem včetně DPH činí </w:t>
      </w:r>
      <w:r w:rsidR="00E84B9F">
        <w:rPr>
          <w:rFonts w:asciiTheme="minorHAnsi" w:hAnsiTheme="minorHAnsi" w:cstheme="minorHAnsi"/>
          <w:sz w:val="22"/>
          <w:szCs w:val="22"/>
        </w:rPr>
        <w:t>424 589,-</w:t>
      </w:r>
      <w:r w:rsidR="00642F72" w:rsidRPr="00A33416">
        <w:rPr>
          <w:rFonts w:asciiTheme="minorHAnsi" w:hAnsiTheme="minorHAnsi" w:cstheme="minorHAnsi"/>
          <w:sz w:val="22"/>
          <w:szCs w:val="22"/>
        </w:rPr>
        <w:t>Kč</w:t>
      </w:r>
    </w:p>
    <w:p w:rsidR="00642F72" w:rsidRPr="00A33416" w:rsidRDefault="00F55C97" w:rsidP="00F55C97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4.3</w:t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Kupní cena je sjednána jako nejvýše přípustná, včetně všech poplatků a veškerých dalších nákladů spojených s plněním předmětu této smlouvy. Cena zahrnuje dopravu, </w:t>
      </w:r>
      <w:r w:rsidR="004F349C" w:rsidRPr="00A33416">
        <w:rPr>
          <w:rFonts w:asciiTheme="minorHAnsi" w:hAnsiTheme="minorHAnsi" w:cstheme="minorHAnsi"/>
          <w:sz w:val="22"/>
          <w:szCs w:val="22"/>
        </w:rPr>
        <w:t>před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vedení zboží </w:t>
      </w:r>
      <w:r w:rsidR="004F349C" w:rsidRPr="00A33416">
        <w:rPr>
          <w:rFonts w:asciiTheme="minorHAnsi" w:hAnsiTheme="minorHAnsi" w:cstheme="minorHAnsi"/>
          <w:sz w:val="22"/>
          <w:szCs w:val="22"/>
        </w:rPr>
        <w:t xml:space="preserve">v 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provozu a nezbytné zaučení příslušných zaměstnanců kupujícího </w:t>
      </w:r>
      <w:r w:rsidR="00426947" w:rsidRPr="00A33416">
        <w:rPr>
          <w:rFonts w:asciiTheme="minorHAnsi" w:hAnsiTheme="minorHAnsi" w:cstheme="minorHAnsi"/>
          <w:sz w:val="22"/>
          <w:szCs w:val="22"/>
        </w:rPr>
        <w:t>(</w:t>
      </w:r>
      <w:r w:rsidR="005A3C9E" w:rsidRPr="00A33416">
        <w:rPr>
          <w:rFonts w:asciiTheme="minorHAnsi" w:hAnsiTheme="minorHAnsi" w:cstheme="minorHAnsi"/>
          <w:sz w:val="22"/>
          <w:szCs w:val="22"/>
        </w:rPr>
        <w:t>1-2 zaměstnanci</w:t>
      </w:r>
      <w:r w:rsidR="00426947" w:rsidRPr="00A33416">
        <w:rPr>
          <w:rFonts w:asciiTheme="minorHAnsi" w:hAnsiTheme="minorHAnsi" w:cstheme="minorHAnsi"/>
          <w:sz w:val="22"/>
          <w:szCs w:val="22"/>
        </w:rPr>
        <w:t xml:space="preserve">) </w:t>
      </w:r>
      <w:r w:rsidR="00642F72" w:rsidRPr="00A33416">
        <w:rPr>
          <w:rFonts w:asciiTheme="minorHAnsi" w:hAnsiTheme="minorHAnsi" w:cstheme="minorHAnsi"/>
          <w:sz w:val="22"/>
          <w:szCs w:val="22"/>
        </w:rPr>
        <w:t>v délce</w:t>
      </w:r>
      <w:r w:rsidR="003A5B0E" w:rsidRPr="00A33416">
        <w:rPr>
          <w:rFonts w:asciiTheme="minorHAnsi" w:hAnsiTheme="minorHAnsi" w:cstheme="minorHAnsi"/>
          <w:sz w:val="22"/>
          <w:szCs w:val="22"/>
        </w:rPr>
        <w:t xml:space="preserve"> jednoho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 pracovníh</w:t>
      </w:r>
      <w:r w:rsidR="003A5B0E" w:rsidRPr="00A33416">
        <w:rPr>
          <w:rFonts w:asciiTheme="minorHAnsi" w:hAnsiTheme="minorHAnsi" w:cstheme="minorHAnsi"/>
          <w:sz w:val="22"/>
          <w:szCs w:val="22"/>
        </w:rPr>
        <w:t>o</w:t>
      </w:r>
      <w:r w:rsidR="00642F72" w:rsidRPr="00A33416">
        <w:rPr>
          <w:rFonts w:asciiTheme="minorHAnsi" w:hAnsiTheme="minorHAnsi" w:cstheme="minorHAnsi"/>
          <w:sz w:val="22"/>
          <w:szCs w:val="22"/>
        </w:rPr>
        <w:t xml:space="preserve"> dn</w:t>
      </w:r>
      <w:r w:rsidR="003A5B0E" w:rsidRPr="00A33416">
        <w:rPr>
          <w:rFonts w:asciiTheme="minorHAnsi" w:hAnsiTheme="minorHAnsi" w:cstheme="minorHAnsi"/>
          <w:sz w:val="22"/>
          <w:szCs w:val="22"/>
        </w:rPr>
        <w:t>e</w:t>
      </w:r>
      <w:r w:rsidR="00642F72" w:rsidRPr="00A33416">
        <w:rPr>
          <w:rFonts w:asciiTheme="minorHAnsi" w:hAnsiTheme="minorHAnsi" w:cstheme="minorHAnsi"/>
          <w:sz w:val="22"/>
          <w:szCs w:val="22"/>
        </w:rPr>
        <w:t>. Kupní cena zahrnuje i náklady na správní poplatky, daně, cla, schvalovací řízení, provedení předepsaných zkoušek, zabezpečení prohlášení o shodě, certifikátů a atestů, převod práv, pojištění, přepravní náklady apod.</w:t>
      </w:r>
    </w:p>
    <w:p w:rsidR="00642F72" w:rsidRPr="00A33416" w:rsidRDefault="00F55C97" w:rsidP="00F55C97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4.3 </w:t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="00642F72" w:rsidRPr="00A33416">
        <w:rPr>
          <w:rFonts w:asciiTheme="minorHAnsi" w:hAnsiTheme="minorHAnsi" w:cstheme="minorHAnsi"/>
          <w:sz w:val="22"/>
          <w:szCs w:val="22"/>
        </w:rPr>
        <w:t>Kupní cenu je možné překročit pouze v souvislosti se změnou daňových předpisů týkajících se DPH.</w:t>
      </w:r>
      <w:r w:rsidRPr="00A33416">
        <w:rPr>
          <w:rFonts w:asciiTheme="minorHAnsi" w:hAnsiTheme="minorHAnsi" w:cstheme="minorHAnsi"/>
          <w:sz w:val="22"/>
          <w:szCs w:val="22"/>
        </w:rPr>
        <w:t xml:space="preserve"> V případě změny použitelné sazby DPH bude prodávajícím fakturována kupní cena s DPH v platné výši ke dnu uskutečnění zdanitelného plnění.</w:t>
      </w:r>
    </w:p>
    <w:p w:rsidR="00642F72" w:rsidRPr="00A33416" w:rsidRDefault="00642F72" w:rsidP="00F55C97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Kupní cena bude kupujícím uhrazena v české měně na základě daňového dokladu – faktury. Kupní cena za dodávku zboží dle této smlouvy bude prodávajícím fakturována do 14 dnů ode dne dodání zboží kupujícímu, tj. ode dne podpisu protokolu o předání a převzetí zboží oběma smluvními stranami.</w:t>
      </w:r>
      <w:r w:rsidR="004F349C" w:rsidRPr="00A334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F72" w:rsidRPr="00A33416" w:rsidRDefault="00642F72" w:rsidP="00F55C97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Přílohou faktury musí být kopie protokolu o předání a převzetí předmětu plnění podepsaného oběma smluvními stranami.</w:t>
      </w:r>
    </w:p>
    <w:p w:rsidR="00642F72" w:rsidRPr="00A33416" w:rsidRDefault="00642F72" w:rsidP="00F55C97">
      <w:pPr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Daňový doklad – faktura musí obsahovat všechny</w:t>
      </w:r>
      <w:r w:rsidR="00F55C97" w:rsidRPr="00A33416">
        <w:rPr>
          <w:rFonts w:asciiTheme="minorHAnsi" w:hAnsiTheme="minorHAnsi" w:cstheme="minorHAnsi"/>
          <w:sz w:val="22"/>
          <w:szCs w:val="22"/>
        </w:rPr>
        <w:t xml:space="preserve"> náležitosti řádného účetního a </w:t>
      </w:r>
      <w:r w:rsidRPr="00A33416">
        <w:rPr>
          <w:rFonts w:asciiTheme="minorHAnsi" w:hAnsiTheme="minorHAnsi" w:cstheme="minorHAnsi"/>
          <w:sz w:val="22"/>
          <w:szCs w:val="22"/>
        </w:rPr>
        <w:t>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doplněného či opraveného dokladu kupujícímu.</w:t>
      </w:r>
    </w:p>
    <w:p w:rsidR="00642F72" w:rsidRPr="00A33416" w:rsidRDefault="00642F72" w:rsidP="00F55C97">
      <w:pPr>
        <w:pStyle w:val="Odstavecseseznamem"/>
        <w:numPr>
          <w:ilvl w:val="1"/>
          <w:numId w:val="18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Splatnost faktury se sjednává na 14 dnů ode dne jejího prokazatelného doručení kupujícímu.</w:t>
      </w:r>
    </w:p>
    <w:p w:rsidR="00642F72" w:rsidRPr="00A33416" w:rsidRDefault="00642F72" w:rsidP="00F55C97">
      <w:pPr>
        <w:numPr>
          <w:ilvl w:val="1"/>
          <w:numId w:val="1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Kupující neposkytuje zálohy.</w:t>
      </w:r>
    </w:p>
    <w:p w:rsidR="00642F72" w:rsidRPr="00A33416" w:rsidRDefault="00642F72" w:rsidP="00F55C97">
      <w:pPr>
        <w:pStyle w:val="StylLatinkaArialSloitArial10bPed0cm"/>
        <w:numPr>
          <w:ilvl w:val="1"/>
          <w:numId w:val="18"/>
        </w:numPr>
        <w:tabs>
          <w:tab w:val="left" w:pos="708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V případě prodlení kupujícího s úhradou faktury je prodávající oprávněn uplatnit vůči kupujícímu pouze úrok z prodlení ve výši 0,05 % z dlužné částky za každý i</w:t>
      </w:r>
      <w:r w:rsidR="00F55C97" w:rsidRPr="00A33416">
        <w:rPr>
          <w:rFonts w:asciiTheme="minorHAnsi" w:hAnsiTheme="minorHAnsi" w:cstheme="minorHAnsi"/>
          <w:sz w:val="22"/>
          <w:szCs w:val="22"/>
        </w:rPr>
        <w:t> </w:t>
      </w:r>
      <w:r w:rsidRPr="00A33416">
        <w:rPr>
          <w:rFonts w:asciiTheme="minorHAnsi" w:hAnsiTheme="minorHAnsi" w:cstheme="minorHAnsi"/>
          <w:sz w:val="22"/>
          <w:szCs w:val="22"/>
        </w:rPr>
        <w:t xml:space="preserve">jen započatý den prodlení s úhradou faktury. Tento úrok z prodlení se neuplatní v případě, že dojde k odkladu platby </w:t>
      </w:r>
      <w:r w:rsidR="00F55C97" w:rsidRPr="00A33416">
        <w:rPr>
          <w:rFonts w:asciiTheme="minorHAnsi" w:hAnsiTheme="minorHAnsi" w:cstheme="minorHAnsi"/>
          <w:sz w:val="22"/>
          <w:szCs w:val="22"/>
        </w:rPr>
        <w:t xml:space="preserve">z důvodu na straně kupujícího – </w:t>
      </w:r>
      <w:r w:rsidRPr="00A33416">
        <w:rPr>
          <w:rFonts w:asciiTheme="minorHAnsi" w:hAnsiTheme="minorHAnsi" w:cstheme="minorHAnsi"/>
          <w:sz w:val="22"/>
          <w:szCs w:val="22"/>
        </w:rPr>
        <w:t>v závislosti na uvolňování prostředků ze státního rozpočtu.</w:t>
      </w:r>
    </w:p>
    <w:p w:rsidR="00642F72" w:rsidRPr="00A33416" w:rsidRDefault="00642F72" w:rsidP="00642F72">
      <w:pPr>
        <w:pStyle w:val="StylLatinkaArialSloitArial10bPed0cm"/>
        <w:numPr>
          <w:ilvl w:val="1"/>
          <w:numId w:val="18"/>
        </w:numPr>
        <w:tabs>
          <w:tab w:val="left" w:pos="708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Kupující je oprávněn započíst jakoukoli smluvní pokutu, kterou je povinen uhradit prodávající, proti fakturované částce.</w:t>
      </w:r>
    </w:p>
    <w:p w:rsidR="00642F72" w:rsidRPr="00CB16FC" w:rsidRDefault="00642F72" w:rsidP="00642F72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642F72" w:rsidRPr="00A33416" w:rsidRDefault="00642F72" w:rsidP="00642F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>V.</w:t>
      </w:r>
      <w:r w:rsidR="00D066C8" w:rsidRPr="00A33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b/>
          <w:sz w:val="22"/>
          <w:szCs w:val="22"/>
        </w:rPr>
        <w:t>Práva a povinnosti stran</w:t>
      </w:r>
    </w:p>
    <w:p w:rsidR="00642F72" w:rsidRPr="00A33416" w:rsidRDefault="00642F72" w:rsidP="00642F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60"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642F72" w:rsidRPr="00A33416" w:rsidRDefault="00642F72" w:rsidP="00642F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lastRenderedPageBreak/>
        <w:t xml:space="preserve">Prodávající je povinen dodat zboží bez vad kupujícímu v souladu s podmínkami této smlouvy, přičemž za řádné dodání zboží se považuje jeho převzetí kupujícím, a to na základě potvrzení této skutečnosti v protokolu o předání a převzetí dodávky. Předávací protokol může být podepsán nejdříve v okamžiku, kdy bude beze zbytku realizována dodávka zboží prodávajícím včetně souvisejících výkonů a služeb sjednaných touto smlouvou. </w:t>
      </w:r>
    </w:p>
    <w:p w:rsidR="00642F72" w:rsidRPr="00A33416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Prodávající je povinen spolu se zbožím dodat kupujícímu kompletní technickou a další dokumentaci nezbytnou k užívání zboží včetně manuálů pro obsluhu v anglickém a/nebo českém jazyce.</w:t>
      </w:r>
    </w:p>
    <w:p w:rsidR="00642F72" w:rsidRPr="00A33416" w:rsidRDefault="00642F72" w:rsidP="00642F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Kupující nabývá vlastnického práva ke zboží dnem řádného předání a převzetí zboží od prodávajícího na základě podpisu předávacího protokolu. Stejným okamžikem přechází na kupujícího také nebezpečí škody na věci.</w:t>
      </w:r>
    </w:p>
    <w:p w:rsidR="00642F72" w:rsidRPr="00A33416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Prodávající je povinen neprodleně vyrozumět kupujícího o případném ohrožení doby plnění a o všech skutečnostech, které mohou předmět plnění znemožnit. </w:t>
      </w:r>
    </w:p>
    <w:p w:rsidR="00642F72" w:rsidRPr="00A33416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Prodávající je povinen po celou dobu trvání smlouvy disponovat kvalifikací, kterou prokázal v rámci zadávacího řízení před uzavřením této smlouvy. V případě porušení tohoto ustanovení má kupující právo od této smlouvy odstoupit.</w:t>
      </w:r>
    </w:p>
    <w:p w:rsidR="00642F72" w:rsidRPr="00A33416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Prodávající není oprávněn postoupit jakákoliv práva anebo povinnosti z této smlouvy na třetí osoby bez předchozího písemného souhlasu kupujícího.</w:t>
      </w:r>
    </w:p>
    <w:p w:rsidR="00642F72" w:rsidRPr="00A33416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Prodávající souhlasí s tím, že jakékoliv jeho pohledávky vůči kupujícímu, které vzniknou na základě této uzavřené smlouvy, nebude moci postoupit ani započítat jednostranným právním úkonem.</w:t>
      </w:r>
    </w:p>
    <w:p w:rsidR="00642F72" w:rsidRPr="00A33416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Prodávající odpovídá kupujícímu za škodu způsobenou porušením povinností podle této smlouvy nebo povinnosti stanovené obecně závazným právním předpisem.</w:t>
      </w:r>
    </w:p>
    <w:p w:rsidR="00642F72" w:rsidRPr="00E84B9F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Strany se dohodly a prodávající určil, že osobou oprávněnou k jednání za prodávajícího ve věcech, které se týkají této smlouvy a její </w:t>
      </w:r>
      <w:r w:rsidRPr="00E84B9F">
        <w:rPr>
          <w:rFonts w:asciiTheme="minorHAnsi" w:hAnsiTheme="minorHAnsi" w:cstheme="minorHAnsi"/>
          <w:sz w:val="22"/>
          <w:szCs w:val="22"/>
        </w:rPr>
        <w:t>realizace je:</w:t>
      </w:r>
    </w:p>
    <w:p w:rsidR="00642F72" w:rsidRPr="00A33416" w:rsidRDefault="00642F72" w:rsidP="00D066C8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84B9F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84B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84B9F">
        <w:rPr>
          <w:rFonts w:asciiTheme="minorHAnsi" w:hAnsiTheme="minorHAnsi" w:cstheme="minorHAnsi"/>
          <w:sz w:val="22"/>
          <w:szCs w:val="22"/>
        </w:rPr>
        <w:t xml:space="preserve">Ing. Radim </w:t>
      </w:r>
      <w:proofErr w:type="spellStart"/>
      <w:r w:rsidR="00E84B9F">
        <w:rPr>
          <w:rFonts w:asciiTheme="minorHAnsi" w:hAnsiTheme="minorHAnsi" w:cstheme="minorHAnsi"/>
          <w:sz w:val="22"/>
          <w:szCs w:val="22"/>
        </w:rPr>
        <w:t>Šifta</w:t>
      </w:r>
      <w:proofErr w:type="spellEnd"/>
      <w:r w:rsidR="00E84B9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="00E84B9F">
        <w:rPr>
          <w:rFonts w:asciiTheme="minorHAnsi" w:hAnsiTheme="minorHAnsi" w:cstheme="minorHAnsi"/>
          <w:sz w:val="22"/>
          <w:szCs w:val="22"/>
        </w:rPr>
        <w:t>Ph.D</w:t>
      </w:r>
      <w:proofErr w:type="spellEnd"/>
      <w:r w:rsidR="00E84B9F">
        <w:rPr>
          <w:rFonts w:asciiTheme="minorHAnsi" w:hAnsiTheme="minorHAnsi" w:cstheme="minorHAnsi"/>
          <w:sz w:val="22"/>
          <w:szCs w:val="22"/>
        </w:rPr>
        <w:t>.</w:t>
      </w:r>
      <w:r w:rsidRPr="00E84B9F">
        <w:rPr>
          <w:rFonts w:asciiTheme="minorHAnsi" w:hAnsiTheme="minorHAnsi" w:cstheme="minorHAnsi"/>
          <w:sz w:val="22"/>
          <w:szCs w:val="22"/>
        </w:rPr>
        <w:t xml:space="preserve">    email</w:t>
      </w:r>
      <w:proofErr w:type="gramEnd"/>
      <w:r w:rsidRPr="00E84B9F">
        <w:rPr>
          <w:rFonts w:asciiTheme="minorHAnsi" w:hAnsiTheme="minorHAnsi" w:cstheme="minorHAnsi"/>
          <w:sz w:val="22"/>
          <w:szCs w:val="22"/>
        </w:rPr>
        <w:t>:</w:t>
      </w:r>
      <w:r w:rsidR="00E84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4B9F">
        <w:rPr>
          <w:rFonts w:asciiTheme="minorHAnsi" w:hAnsiTheme="minorHAnsi" w:cstheme="minorHAnsi"/>
          <w:sz w:val="22"/>
          <w:szCs w:val="22"/>
        </w:rPr>
        <w:t>r.sifta</w:t>
      </w:r>
      <w:proofErr w:type="spellEnd"/>
      <w:r w:rsidR="00E84B9F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E84B9F">
        <w:rPr>
          <w:rFonts w:asciiTheme="minorHAnsi" w:hAnsiTheme="minorHAnsi" w:cstheme="minorHAnsi"/>
          <w:sz w:val="22"/>
          <w:szCs w:val="22"/>
        </w:rPr>
        <w:t>nwg.cz</w:t>
      </w:r>
      <w:proofErr w:type="spellEnd"/>
      <w:r w:rsidRPr="00E84B9F">
        <w:rPr>
          <w:rFonts w:asciiTheme="minorHAnsi" w:hAnsiTheme="minorHAnsi" w:cstheme="minorHAnsi"/>
          <w:sz w:val="22"/>
          <w:szCs w:val="22"/>
        </w:rPr>
        <w:t xml:space="preserve">        tel.:</w:t>
      </w:r>
      <w:r w:rsidRPr="00A33416">
        <w:rPr>
          <w:rFonts w:asciiTheme="minorHAnsi" w:hAnsiTheme="minorHAnsi" w:cstheme="minorHAnsi"/>
          <w:sz w:val="22"/>
          <w:szCs w:val="22"/>
        </w:rPr>
        <w:t xml:space="preserve"> </w:t>
      </w:r>
      <w:r w:rsidR="00E84B9F">
        <w:rPr>
          <w:rFonts w:asciiTheme="minorHAnsi" w:hAnsiTheme="minorHAnsi" w:cstheme="minorHAnsi"/>
          <w:sz w:val="22"/>
          <w:szCs w:val="22"/>
        </w:rPr>
        <w:t>+420</w:t>
      </w:r>
      <w:r w:rsidRPr="00A33416">
        <w:rPr>
          <w:rFonts w:asciiTheme="minorHAnsi" w:hAnsiTheme="minorHAnsi" w:cstheme="minorHAnsi"/>
          <w:sz w:val="22"/>
          <w:szCs w:val="22"/>
        </w:rPr>
        <w:t xml:space="preserve"> </w:t>
      </w:r>
      <w:r w:rsidR="00FA073D">
        <w:rPr>
          <w:rFonts w:asciiTheme="minorHAnsi" w:hAnsiTheme="minorHAnsi" w:cstheme="minorHAnsi"/>
          <w:sz w:val="22"/>
          <w:szCs w:val="22"/>
        </w:rPr>
        <w:t>736</w:t>
      </w:r>
      <w:r w:rsidRPr="00A33416">
        <w:rPr>
          <w:rFonts w:asciiTheme="minorHAnsi" w:hAnsiTheme="minorHAnsi" w:cstheme="minorHAnsi"/>
          <w:sz w:val="22"/>
          <w:szCs w:val="22"/>
        </w:rPr>
        <w:t xml:space="preserve"> </w:t>
      </w:r>
      <w:r w:rsidR="00FA073D">
        <w:rPr>
          <w:rFonts w:asciiTheme="minorHAnsi" w:hAnsiTheme="minorHAnsi" w:cstheme="minorHAnsi"/>
          <w:sz w:val="22"/>
          <w:szCs w:val="22"/>
        </w:rPr>
        <w:t>625 794</w:t>
      </w:r>
      <w:r w:rsidRPr="00A33416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33416">
        <w:rPr>
          <w:rFonts w:asciiTheme="minorHAnsi" w:hAnsiTheme="minorHAnsi" w:cstheme="minorHAnsi"/>
          <w:sz w:val="22"/>
          <w:szCs w:val="22"/>
        </w:rPr>
        <w:tab/>
      </w:r>
    </w:p>
    <w:p w:rsidR="00642F72" w:rsidRPr="00A33416" w:rsidRDefault="00642F72" w:rsidP="00642F72">
      <w:pPr>
        <w:numPr>
          <w:ilvl w:val="1"/>
          <w:numId w:val="6"/>
        </w:numPr>
        <w:spacing w:line="276" w:lineRule="auto"/>
        <w:ind w:left="720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Strany se dohodly a kupující určil, že osobami oprávněnými k jednání za kupujícího ve věcech, které se týkají této smlouvy a její realizace jsou:</w:t>
      </w:r>
      <w:r w:rsidR="00A33416">
        <w:rPr>
          <w:rFonts w:asciiTheme="minorHAnsi" w:hAnsiTheme="minorHAnsi" w:cstheme="minorHAnsi"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sz w:val="22"/>
          <w:szCs w:val="22"/>
        </w:rPr>
        <w:t xml:space="preserve">Jméno: Ing. Jakub Kostelecký, </w:t>
      </w:r>
      <w:proofErr w:type="spellStart"/>
      <w:r w:rsidRPr="00A33416">
        <w:rPr>
          <w:rFonts w:asciiTheme="minorHAnsi" w:hAnsiTheme="minorHAnsi" w:cstheme="minorHAnsi"/>
          <w:sz w:val="22"/>
          <w:szCs w:val="22"/>
        </w:rPr>
        <w:t>Ph.D</w:t>
      </w:r>
      <w:proofErr w:type="spellEnd"/>
      <w:r w:rsidRPr="00A33416">
        <w:rPr>
          <w:rFonts w:asciiTheme="minorHAnsi" w:hAnsiTheme="minorHAnsi" w:cstheme="minorHAnsi"/>
          <w:sz w:val="22"/>
          <w:szCs w:val="22"/>
        </w:rPr>
        <w:t>., email:</w:t>
      </w:r>
      <w:r w:rsidR="002C6E82" w:rsidRPr="00A3341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proofErr w:type="spellStart"/>
        <w:r w:rsidR="00A33416" w:rsidRPr="00454779">
          <w:rPr>
            <w:rStyle w:val="Hypertextovodkaz"/>
            <w:rFonts w:asciiTheme="minorHAnsi" w:hAnsiTheme="minorHAnsi" w:cstheme="minorHAnsi"/>
            <w:sz w:val="22"/>
            <w:szCs w:val="22"/>
          </w:rPr>
          <w:t>jakub.kostelecky</w:t>
        </w:r>
        <w:proofErr w:type="spellEnd"/>
        <w:r w:rsidR="00A33416" w:rsidRPr="00454779">
          <w:rPr>
            <w:rStyle w:val="Hypertextovodkaz"/>
            <w:rFonts w:asciiTheme="minorHAnsi" w:hAnsiTheme="minorHAnsi" w:cstheme="minorHAnsi"/>
            <w:sz w:val="22"/>
            <w:szCs w:val="22"/>
          </w:rPr>
          <w:t>@pecny.</w:t>
        </w:r>
        <w:proofErr w:type="spellStart"/>
        <w:r w:rsidR="00A33416" w:rsidRPr="00454779">
          <w:rPr>
            <w:rStyle w:val="Hypertextovodkaz"/>
            <w:rFonts w:asciiTheme="minorHAnsi" w:hAnsiTheme="minorHAnsi" w:cstheme="minorHAnsi"/>
            <w:sz w:val="22"/>
            <w:szCs w:val="22"/>
          </w:rPr>
          <w:t>cz</w:t>
        </w:r>
        <w:proofErr w:type="spellEnd"/>
      </w:hyperlink>
      <w:r w:rsidRPr="00A33416">
        <w:rPr>
          <w:rFonts w:asciiTheme="minorHAnsi" w:hAnsiTheme="minorHAnsi" w:cstheme="minorHAnsi"/>
          <w:sz w:val="22"/>
          <w:szCs w:val="22"/>
        </w:rPr>
        <w:t>,</w:t>
      </w:r>
      <w:r w:rsidR="00A33416">
        <w:rPr>
          <w:rFonts w:asciiTheme="minorHAnsi" w:hAnsiTheme="minorHAnsi" w:cstheme="minorHAnsi"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sz w:val="22"/>
          <w:szCs w:val="22"/>
        </w:rPr>
        <w:t>tel.: +420 60</w:t>
      </w:r>
      <w:r w:rsidR="00B631BB" w:rsidRPr="00A33416">
        <w:rPr>
          <w:rFonts w:asciiTheme="minorHAnsi" w:hAnsiTheme="minorHAnsi" w:cstheme="minorHAnsi"/>
          <w:sz w:val="22"/>
          <w:szCs w:val="22"/>
        </w:rPr>
        <w:t>4</w:t>
      </w:r>
      <w:r w:rsidRPr="00A33416">
        <w:rPr>
          <w:rFonts w:asciiTheme="minorHAnsi" w:hAnsiTheme="minorHAnsi" w:cstheme="minorHAnsi"/>
          <w:sz w:val="22"/>
          <w:szCs w:val="22"/>
        </w:rPr>
        <w:t> 742 175</w:t>
      </w:r>
      <w:r w:rsidR="00A0382C" w:rsidRPr="00A33416">
        <w:rPr>
          <w:rFonts w:asciiTheme="minorHAnsi" w:hAnsiTheme="minorHAnsi" w:cstheme="minorHAnsi"/>
          <w:sz w:val="22"/>
          <w:szCs w:val="22"/>
        </w:rPr>
        <w:t>.</w:t>
      </w:r>
    </w:p>
    <w:p w:rsidR="00642F72" w:rsidRPr="00A33416" w:rsidRDefault="00642F72" w:rsidP="00642F72">
      <w:pPr>
        <w:numPr>
          <w:ilvl w:val="1"/>
          <w:numId w:val="6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275511911"/>
      <w:r w:rsidRPr="00A33416">
        <w:rPr>
          <w:rFonts w:asciiTheme="minorHAnsi" w:hAnsiTheme="minorHAnsi" w:cstheme="minorHAnsi"/>
          <w:sz w:val="22"/>
          <w:szCs w:val="22"/>
        </w:rPr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0"/>
    </w:p>
    <w:p w:rsidR="00642F72" w:rsidRPr="00A33416" w:rsidRDefault="00642F72" w:rsidP="00D066C8">
      <w:pPr>
        <w:numPr>
          <w:ilvl w:val="1"/>
          <w:numId w:val="6"/>
        </w:numPr>
        <w:tabs>
          <w:tab w:val="left" w:pos="-3840"/>
          <w:tab w:val="num" w:pos="720"/>
        </w:tabs>
        <w:spacing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Pokud bude část dodávky zboží dle této smlouvy plněna formou subdodávky, prodávající závazně uvádí identifikační údaje dotčeného </w:t>
      </w:r>
      <w:r w:rsidR="00BC666F" w:rsidRPr="00A33416">
        <w:rPr>
          <w:rFonts w:asciiTheme="minorHAnsi" w:hAnsiTheme="minorHAnsi" w:cstheme="minorHAnsi"/>
          <w:sz w:val="22"/>
          <w:szCs w:val="22"/>
        </w:rPr>
        <w:t>poddodavatele</w:t>
      </w:r>
      <w:r w:rsidRPr="00A33416">
        <w:rPr>
          <w:rFonts w:asciiTheme="minorHAnsi" w:hAnsiTheme="minorHAnsi" w:cstheme="minorHAnsi"/>
          <w:sz w:val="22"/>
          <w:szCs w:val="22"/>
        </w:rPr>
        <w:t>:</w:t>
      </w:r>
      <w:r w:rsidRPr="00FA073D">
        <w:rPr>
          <w:rFonts w:asciiTheme="minorHAnsi" w:hAnsiTheme="minorHAnsi" w:cstheme="minorHAnsi"/>
          <w:sz w:val="22"/>
          <w:szCs w:val="22"/>
        </w:rPr>
        <w:t>…………………</w:t>
      </w:r>
      <w:r w:rsidRPr="00A33416">
        <w:rPr>
          <w:rFonts w:asciiTheme="minorHAnsi" w:hAnsiTheme="minorHAnsi" w:cstheme="minorHAnsi"/>
          <w:sz w:val="22"/>
          <w:szCs w:val="22"/>
        </w:rPr>
        <w:t xml:space="preserve"> Případná změna subdodavatele dle této smlouvy podléhá předchozímu písemnému souhlasu ze strany kupujícího.</w:t>
      </w:r>
    </w:p>
    <w:p w:rsidR="00642F72" w:rsidRPr="00CB16FC" w:rsidRDefault="00642F72" w:rsidP="00642F72">
      <w:pPr>
        <w:tabs>
          <w:tab w:val="num" w:pos="709"/>
        </w:tabs>
        <w:ind w:left="709"/>
        <w:jc w:val="both"/>
        <w:rPr>
          <w:rFonts w:asciiTheme="minorHAnsi" w:hAnsiTheme="minorHAnsi" w:cstheme="minorHAnsi"/>
          <w:sz w:val="16"/>
          <w:szCs w:val="16"/>
        </w:rPr>
      </w:pPr>
    </w:p>
    <w:p w:rsidR="00642F72" w:rsidRPr="00A33416" w:rsidRDefault="00642F72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>VI.</w:t>
      </w:r>
      <w:r w:rsidR="00D066C8" w:rsidRPr="00A33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b/>
          <w:sz w:val="22"/>
          <w:szCs w:val="22"/>
        </w:rPr>
        <w:t>Záruka na zboží</w:t>
      </w:r>
    </w:p>
    <w:p w:rsidR="00642F72" w:rsidRPr="00A33416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Prodávající přebírá záruku za jakost zboží po dobu </w:t>
      </w:r>
      <w:r w:rsidR="00FA073D" w:rsidRPr="00FA073D">
        <w:rPr>
          <w:rFonts w:asciiTheme="minorHAnsi" w:hAnsiTheme="minorHAnsi" w:cstheme="minorHAnsi"/>
          <w:sz w:val="22"/>
          <w:szCs w:val="22"/>
        </w:rPr>
        <w:t>24</w:t>
      </w:r>
      <w:r w:rsidRPr="00FA073D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A33416">
        <w:rPr>
          <w:rFonts w:asciiTheme="minorHAnsi" w:hAnsiTheme="minorHAnsi" w:cstheme="minorHAnsi"/>
          <w:sz w:val="22"/>
          <w:szCs w:val="22"/>
        </w:rPr>
        <w:t xml:space="preserve"> (doplní uchazeč, nejméně však 24 měsíců, on-</w:t>
      </w:r>
      <w:proofErr w:type="spellStart"/>
      <w:r w:rsidRPr="00A33416">
        <w:rPr>
          <w:rFonts w:asciiTheme="minorHAnsi" w:hAnsiTheme="minorHAnsi" w:cstheme="minorHAnsi"/>
          <w:sz w:val="22"/>
          <w:szCs w:val="22"/>
        </w:rPr>
        <w:t>site</w:t>
      </w:r>
      <w:proofErr w:type="spellEnd"/>
      <w:r w:rsidRPr="00A33416">
        <w:rPr>
          <w:rFonts w:asciiTheme="minorHAnsi" w:hAnsiTheme="minorHAnsi" w:cstheme="minorHAnsi"/>
          <w:sz w:val="22"/>
          <w:szCs w:val="22"/>
        </w:rPr>
        <w:t xml:space="preserve"> záruka). Záruční lhůta počíná běžet dnem dodání zboží kupujícímu, tj. dnem podpisu protokolu o předání a převzetí dodávky.</w:t>
      </w:r>
    </w:p>
    <w:p w:rsidR="00642F72" w:rsidRPr="00A33416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275512114"/>
      <w:r w:rsidRPr="00A33416">
        <w:rPr>
          <w:rFonts w:asciiTheme="minorHAnsi" w:hAnsiTheme="minorHAnsi" w:cstheme="minorHAnsi"/>
          <w:sz w:val="22"/>
          <w:szCs w:val="22"/>
        </w:rPr>
        <w:t>Kupující je povinen ohlásit prodávajícímu záruční vady neprodleně. Záruční opravy provede prodávající bezplatně a bezodkladně s ohledem na druh vady zboží.</w:t>
      </w:r>
    </w:p>
    <w:p w:rsidR="00642F72" w:rsidRPr="00A33416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lastRenderedPageBreak/>
        <w:t>V záruční lhůtě je prodávající povinen odstraňovat reklamované vady, popřípadě uspokojit jiný nárok kupujícího z vadného plnění, a to tak, že je prodávající povinen nastoupit na odstranění závady ve lhůtě 72 hodin od nahlášení závady kupujícím prodávajícímu telefonicky nebo písemně</w:t>
      </w:r>
      <w:bookmarkEnd w:id="1"/>
      <w:r w:rsidRPr="00A33416">
        <w:rPr>
          <w:rFonts w:asciiTheme="minorHAnsi" w:hAnsiTheme="minorHAnsi" w:cstheme="minorHAnsi"/>
          <w:sz w:val="22"/>
          <w:szCs w:val="22"/>
        </w:rPr>
        <w:t xml:space="preserve"> v pracovní den do 14:00 hodin odpoledne, pokud se smluvní strany nedohodnou jinak. V případě opravy v záruční době se tato prodlužuje o dobu od oznámení závady kupujícím po její odstranění prodávajícím. </w:t>
      </w:r>
    </w:p>
    <w:p w:rsidR="00642F72" w:rsidRPr="00A33416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V případě prodlení prodávajícího s nástupem k odstranění vad nahlášených kupujícím dle článku 6. 3., této smlouvy, se prodávající zavazuje uhradit kupujícímu smluvní pokutu ve výši 2.500,- Kč za každý i započatý den prodlení. Celková v</w:t>
      </w:r>
      <w:r w:rsidR="00A101E9" w:rsidRPr="00A33416">
        <w:rPr>
          <w:rFonts w:asciiTheme="minorHAnsi" w:hAnsiTheme="minorHAnsi" w:cstheme="minorHAnsi"/>
          <w:sz w:val="22"/>
          <w:szCs w:val="22"/>
        </w:rPr>
        <w:t>ýše smluvní pokuty není omezena, úhradou smluvní pokuty není dotčeno právo na náhradu škody.</w:t>
      </w:r>
    </w:p>
    <w:p w:rsidR="00642F72" w:rsidRPr="00A33416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Reklamaci lze uplatnit nejpozději do posledního dne záruční lhůty, přičemž i reklamace odeslaná v poslední den záruční lhůty se považuje za včas uplatněnou.</w:t>
      </w:r>
    </w:p>
    <w:p w:rsidR="00642F72" w:rsidRPr="00A33416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Záruka se nevztahuje na závady způsobené neodbornou manipulací nebo mechanickým </w:t>
      </w:r>
      <w:r w:rsidR="00A101E9" w:rsidRPr="00A33416">
        <w:rPr>
          <w:rFonts w:asciiTheme="minorHAnsi" w:hAnsiTheme="minorHAnsi" w:cstheme="minorHAnsi"/>
          <w:sz w:val="22"/>
          <w:szCs w:val="22"/>
        </w:rPr>
        <w:t>poškozením přístroje kupujícím.</w:t>
      </w:r>
    </w:p>
    <w:p w:rsidR="00642F72" w:rsidRPr="00A33416" w:rsidRDefault="00642F72" w:rsidP="00642F72">
      <w:pPr>
        <w:numPr>
          <w:ilvl w:val="1"/>
          <w:numId w:val="7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Prodávající se zavazuje pro účely odstranění reklamovaných vad zajistit servis dodávaného zboží na území České republiky, a to nejméně po celou dobu trvání záruční lhůty.</w:t>
      </w:r>
    </w:p>
    <w:p w:rsidR="00A101E9" w:rsidRPr="00A33416" w:rsidRDefault="00A101E9" w:rsidP="00A101E9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642F72" w:rsidRPr="00A33416" w:rsidRDefault="00642F72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>VII.</w:t>
      </w:r>
      <w:r w:rsidR="00D066C8" w:rsidRPr="00A33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b/>
          <w:sz w:val="22"/>
          <w:szCs w:val="22"/>
        </w:rPr>
        <w:t>Platnost a účinnost smlouvy</w:t>
      </w:r>
    </w:p>
    <w:p w:rsidR="00642F72" w:rsidRPr="00A33416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ab/>
        <w:t>Tato smlouva nabývá platnosti a účinnosti dnem podpisu smlouvy oprávněnými zástupci obou smluvních stran.</w:t>
      </w:r>
    </w:p>
    <w:p w:rsidR="00642F72" w:rsidRPr="00A33416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ab/>
        <w:t>Odstoupit od smlouvy lze pouze z důvodů stanovených ve smlouvě nebo zákonem.</w:t>
      </w:r>
    </w:p>
    <w:p w:rsidR="00642F72" w:rsidRPr="00A33416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ab/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42F72" w:rsidRPr="00A33416" w:rsidRDefault="00642F72" w:rsidP="00642F72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na straně prodávajícího, jestliže byť i část zboží nebude řádně dodána v dohodnutých termínech,</w:t>
      </w:r>
    </w:p>
    <w:p w:rsidR="00642F72" w:rsidRPr="00A33416" w:rsidRDefault="00642F72" w:rsidP="00642F72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na straně prodávajícího, jestliže zboží nebude mít vlastnosti deklarované prodávajícím v této smlouvě,</w:t>
      </w:r>
    </w:p>
    <w:p w:rsidR="00642F72" w:rsidRPr="00A33416" w:rsidRDefault="00642F72" w:rsidP="00642F72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na straně prodávajícího, jestliže prodávající je v prodlení s nástupem k odstranění vad</w:t>
      </w:r>
      <w:r w:rsidR="00A101E9" w:rsidRPr="00A33416">
        <w:rPr>
          <w:rFonts w:asciiTheme="minorHAnsi" w:hAnsiTheme="minorHAnsi" w:cstheme="minorHAnsi"/>
          <w:sz w:val="22"/>
          <w:szCs w:val="22"/>
        </w:rPr>
        <w:t> ve smyslu čl. 6.3</w:t>
      </w:r>
      <w:r w:rsidRPr="00A33416">
        <w:rPr>
          <w:rFonts w:asciiTheme="minorHAnsi" w:hAnsiTheme="minorHAnsi" w:cstheme="minorHAnsi"/>
          <w:sz w:val="22"/>
          <w:szCs w:val="22"/>
        </w:rPr>
        <w:t xml:space="preserve"> této smlouvy,</w:t>
      </w:r>
    </w:p>
    <w:p w:rsidR="00642F72" w:rsidRPr="00A33416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ab/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642F72" w:rsidRPr="00A33416" w:rsidRDefault="00642F72" w:rsidP="00642F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42F72" w:rsidRPr="00A33416" w:rsidRDefault="00642F72" w:rsidP="00642F7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3416">
        <w:rPr>
          <w:rFonts w:asciiTheme="minorHAnsi" w:hAnsiTheme="minorHAnsi" w:cstheme="minorHAnsi"/>
          <w:b/>
          <w:bCs/>
          <w:sz w:val="22"/>
          <w:szCs w:val="22"/>
        </w:rPr>
        <w:t>VIII.</w:t>
      </w:r>
      <w:r w:rsidR="00D066C8" w:rsidRPr="00A334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642F72" w:rsidRPr="00A33416" w:rsidRDefault="00642F72" w:rsidP="00642F72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ab/>
        <w:t xml:space="preserve">Vztahy mezi stranami se řídí českým právním řádem. Ve věcech smlouvou výslovně neupravených se právní vztahy z ní vznikající a vyplývající řídí příslušnými ustanoveními zákona </w:t>
      </w:r>
      <w:r w:rsidR="00164289" w:rsidRPr="00164289">
        <w:rPr>
          <w:rFonts w:asciiTheme="minorHAnsi" w:hAnsiTheme="minorHAnsi" w:cstheme="minorHAnsi"/>
          <w:bCs/>
          <w:sz w:val="22"/>
          <w:szCs w:val="22"/>
        </w:rPr>
        <w:t>zák. č. 89/2012 Sb., občanského zákoníku</w:t>
      </w:r>
      <w:r w:rsidRPr="00A33416">
        <w:rPr>
          <w:rFonts w:asciiTheme="minorHAnsi" w:hAnsiTheme="minorHAnsi" w:cstheme="minorHAnsi"/>
          <w:sz w:val="22"/>
          <w:szCs w:val="22"/>
        </w:rPr>
        <w:t>, ve znění pozdějších předpisů a ostatními obecně závaznými právními předpisy.</w:t>
      </w:r>
    </w:p>
    <w:p w:rsidR="00642F72" w:rsidRPr="00A33416" w:rsidRDefault="00642F72" w:rsidP="00642F72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ab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642F72" w:rsidRPr="00A33416" w:rsidRDefault="00642F72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lastRenderedPageBreak/>
        <w:t xml:space="preserve">8.3 </w:t>
      </w:r>
      <w:r w:rsidRPr="00A33416">
        <w:rPr>
          <w:rFonts w:asciiTheme="minorHAnsi" w:hAnsiTheme="minorHAnsi" w:cstheme="minorHAnsi"/>
          <w:sz w:val="22"/>
          <w:szCs w:val="22"/>
        </w:rPr>
        <w:tab/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42F72" w:rsidRPr="00A33416" w:rsidRDefault="00642F72" w:rsidP="00642F72">
      <w:pPr>
        <w:pStyle w:val="StylLatinkaArialSloitArial10bPed0cm"/>
        <w:tabs>
          <w:tab w:val="left" w:pos="708"/>
        </w:tabs>
        <w:spacing w:line="240" w:lineRule="auto"/>
        <w:ind w:left="720" w:hanging="720"/>
        <w:rPr>
          <w:rFonts w:asciiTheme="minorHAnsi" w:hAnsiTheme="minorHAnsi" w:cstheme="minorHAnsi"/>
          <w:sz w:val="22"/>
          <w:szCs w:val="22"/>
          <w:lang w:eastAsia="cs-CZ"/>
        </w:rPr>
      </w:pPr>
      <w:r w:rsidRPr="00A33416">
        <w:rPr>
          <w:rFonts w:asciiTheme="minorHAnsi" w:hAnsiTheme="minorHAnsi" w:cstheme="minorHAnsi"/>
          <w:sz w:val="22"/>
          <w:szCs w:val="22"/>
          <w:lang w:eastAsia="cs-CZ"/>
        </w:rPr>
        <w:t>8.4</w:t>
      </w:r>
      <w:r w:rsidRPr="00A33416">
        <w:rPr>
          <w:rFonts w:asciiTheme="minorHAnsi" w:hAnsiTheme="minorHAnsi" w:cstheme="minorHAnsi"/>
          <w:sz w:val="22"/>
          <w:szCs w:val="22"/>
          <w:lang w:eastAsia="cs-CZ"/>
        </w:rPr>
        <w:tab/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42F72" w:rsidRPr="00A33416" w:rsidRDefault="00642F72" w:rsidP="00642F72">
      <w:pPr>
        <w:spacing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8.5</w:t>
      </w:r>
      <w:r w:rsidRPr="00A33416">
        <w:rPr>
          <w:rFonts w:asciiTheme="minorHAnsi" w:hAnsiTheme="minorHAnsi" w:cstheme="minorHAnsi"/>
          <w:sz w:val="22"/>
          <w:szCs w:val="22"/>
        </w:rPr>
        <w:tab/>
        <w:t xml:space="preserve">Smluvní strany budou vždy usilovat o </w:t>
      </w:r>
      <w:r w:rsidR="00A101E9" w:rsidRPr="00A33416">
        <w:rPr>
          <w:rFonts w:asciiTheme="minorHAnsi" w:hAnsiTheme="minorHAnsi" w:cstheme="minorHAnsi"/>
          <w:sz w:val="22"/>
          <w:szCs w:val="22"/>
        </w:rPr>
        <w:t>smírné</w:t>
      </w:r>
      <w:r w:rsidRPr="00A33416">
        <w:rPr>
          <w:rFonts w:asciiTheme="minorHAnsi" w:hAnsiTheme="minorHAnsi" w:cstheme="minorHAnsi"/>
          <w:sz w:val="22"/>
          <w:szCs w:val="22"/>
        </w:rPr>
        <w:t xml:space="preserve"> urovnání případných sporů vzniklých ze smlouvy. Pokud nebylo dosaženo </w:t>
      </w:r>
      <w:r w:rsidR="00A101E9" w:rsidRPr="00A33416">
        <w:rPr>
          <w:rFonts w:asciiTheme="minorHAnsi" w:hAnsiTheme="minorHAnsi" w:cstheme="minorHAnsi"/>
          <w:sz w:val="22"/>
          <w:szCs w:val="22"/>
        </w:rPr>
        <w:t xml:space="preserve">smírného </w:t>
      </w:r>
      <w:r w:rsidRPr="00A33416">
        <w:rPr>
          <w:rFonts w:asciiTheme="minorHAnsi" w:hAnsiTheme="minorHAnsi" w:cstheme="minorHAnsi"/>
          <w:sz w:val="22"/>
          <w:szCs w:val="22"/>
        </w:rPr>
        <w:t>urovnání sporu ani do 30 pracovních dnů po jeho prvním oznámení druhé straně, je kterákoliv ze smluvních stran oprávněna obrátit se svým nárokem k příslušnému soudu. Rozhodčí řízení je vyloučeno.</w:t>
      </w:r>
    </w:p>
    <w:p w:rsidR="00642F72" w:rsidRPr="00A33416" w:rsidRDefault="00642F72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8.6</w:t>
      </w:r>
      <w:r w:rsidRPr="00A33416">
        <w:rPr>
          <w:rFonts w:asciiTheme="minorHAnsi" w:hAnsiTheme="minorHAnsi" w:cstheme="minorHAnsi"/>
          <w:sz w:val="22"/>
          <w:szCs w:val="22"/>
        </w:rPr>
        <w:tab/>
        <w:t>Smlouva se vyhotovuje ve 4 (čtyřech) stejnopisech, z nichž každý má platnost originálu. Každá ze smluvních stran obdrží po 2 (dvou) stejnopisech.</w:t>
      </w:r>
    </w:p>
    <w:p w:rsidR="00642F72" w:rsidRPr="00A33416" w:rsidRDefault="00642F72" w:rsidP="00642F72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8.7</w:t>
      </w:r>
      <w:r w:rsidRPr="00A33416">
        <w:rPr>
          <w:rFonts w:asciiTheme="minorHAnsi" w:hAnsiTheme="minorHAnsi" w:cstheme="minorHAnsi"/>
          <w:sz w:val="22"/>
          <w:szCs w:val="22"/>
        </w:rPr>
        <w:tab/>
        <w:t>Nedílnou součástí této smlouvy jsou následující přílohy:</w:t>
      </w:r>
    </w:p>
    <w:p w:rsidR="00642F72" w:rsidRPr="00A33416" w:rsidRDefault="00642F72" w:rsidP="00642F7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 xml:space="preserve">Příloha č. 1 – Podrobná technická specifikace </w:t>
      </w:r>
      <w:r w:rsidR="00A101E9" w:rsidRPr="00A33416">
        <w:rPr>
          <w:rFonts w:asciiTheme="minorHAnsi" w:hAnsiTheme="minorHAnsi" w:cstheme="minorHAnsi"/>
          <w:sz w:val="22"/>
          <w:szCs w:val="22"/>
        </w:rPr>
        <w:t>předmětu smlouvy</w:t>
      </w:r>
      <w:r w:rsidRPr="00A33416">
        <w:rPr>
          <w:rFonts w:asciiTheme="minorHAnsi" w:hAnsiTheme="minorHAnsi" w:cstheme="minorHAnsi"/>
          <w:sz w:val="22"/>
          <w:szCs w:val="22"/>
        </w:rPr>
        <w:t>.</w:t>
      </w:r>
    </w:p>
    <w:p w:rsidR="00642F72" w:rsidRDefault="00642F72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8.8</w:t>
      </w:r>
      <w:r w:rsidRPr="00A33416">
        <w:rPr>
          <w:rFonts w:asciiTheme="minorHAnsi" w:hAnsiTheme="minorHAnsi" w:cstheme="minorHAnsi"/>
          <w:sz w:val="22"/>
          <w:szCs w:val="22"/>
        </w:rPr>
        <w:tab/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467D07" w:rsidRDefault="00467D07" w:rsidP="00467D07">
      <w:pPr>
        <w:tabs>
          <w:tab w:val="num" w:pos="2160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>
        <w:rPr>
          <w:rFonts w:asciiTheme="minorHAnsi" w:hAnsiTheme="minorHAnsi" w:cstheme="minorHAnsi"/>
          <w:sz w:val="22"/>
          <w:szCs w:val="22"/>
        </w:rPr>
        <w:t>VÚGTK</w:t>
      </w:r>
      <w:proofErr w:type="spellEnd"/>
      <w:r>
        <w:rPr>
          <w:rFonts w:asciiTheme="minorHAnsi" w:hAnsiTheme="minorHAnsi" w:cstheme="minorHAnsi"/>
          <w:sz w:val="22"/>
          <w:szCs w:val="22"/>
        </w:rPr>
        <w:t>, v. v. i.</w:t>
      </w:r>
    </w:p>
    <w:p w:rsidR="00467D07" w:rsidRDefault="00467D07" w:rsidP="00467D07">
      <w:pPr>
        <w:tabs>
          <w:tab w:val="num" w:pos="2160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je uzavřena dne </w:t>
      </w:r>
      <w:r w:rsidR="00FA073D">
        <w:rPr>
          <w:rFonts w:asciiTheme="minorHAnsi" w:hAnsiTheme="minorHAnsi" w:cstheme="minorHAnsi"/>
          <w:sz w:val="22"/>
          <w:szCs w:val="22"/>
        </w:rPr>
        <w:t>26. 6. 2017</w:t>
      </w:r>
      <w:r>
        <w:rPr>
          <w:rFonts w:asciiTheme="minorHAnsi" w:hAnsiTheme="minorHAnsi" w:cstheme="minorHAnsi"/>
          <w:sz w:val="22"/>
          <w:szCs w:val="22"/>
        </w:rPr>
        <w:t xml:space="preserve"> a účinná dnem vkladu do registru smluv. </w:t>
      </w:r>
    </w:p>
    <w:p w:rsidR="00886A3A" w:rsidRPr="00A33416" w:rsidRDefault="00886A3A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642F72" w:rsidRPr="00A33416" w:rsidRDefault="00642F72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0382C" w:rsidRPr="00A33416" w:rsidRDefault="00A0382C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0382C" w:rsidRPr="00A33416" w:rsidRDefault="00A0382C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0382C" w:rsidRPr="00A33416" w:rsidRDefault="00642F72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A33416">
        <w:rPr>
          <w:rFonts w:asciiTheme="minorHAnsi" w:hAnsiTheme="minorHAnsi" w:cstheme="minorHAnsi"/>
          <w:sz w:val="22"/>
          <w:szCs w:val="22"/>
        </w:rPr>
        <w:t>Zdibech</w:t>
      </w:r>
      <w:proofErr w:type="spellEnd"/>
      <w:r w:rsidRPr="00A33416">
        <w:rPr>
          <w:rFonts w:asciiTheme="minorHAnsi" w:hAnsiTheme="minorHAnsi" w:cstheme="minorHAnsi"/>
          <w:sz w:val="22"/>
          <w:szCs w:val="22"/>
        </w:rPr>
        <w:t xml:space="preserve"> dne</w:t>
      </w:r>
      <w:r w:rsidR="00886A3A">
        <w:rPr>
          <w:rFonts w:asciiTheme="minorHAnsi" w:hAnsiTheme="minorHAnsi" w:cstheme="minorHAnsi"/>
          <w:sz w:val="22"/>
          <w:szCs w:val="22"/>
        </w:rPr>
        <w:t xml:space="preserve">:  </w:t>
      </w:r>
      <w:r w:rsidR="00FA073D">
        <w:rPr>
          <w:rFonts w:asciiTheme="minorHAnsi" w:hAnsiTheme="minorHAnsi" w:cstheme="minorHAnsi"/>
          <w:sz w:val="22"/>
          <w:szCs w:val="22"/>
        </w:rPr>
        <w:t xml:space="preserve">26. 6. </w:t>
      </w:r>
      <w:proofErr w:type="gramStart"/>
      <w:r w:rsidR="00FA073D">
        <w:rPr>
          <w:rFonts w:asciiTheme="minorHAnsi" w:hAnsiTheme="minorHAnsi" w:cstheme="minorHAnsi"/>
          <w:sz w:val="22"/>
          <w:szCs w:val="22"/>
        </w:rPr>
        <w:t>2017</w:t>
      </w:r>
      <w:r w:rsidR="00886A3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Pr="00A33416">
        <w:rPr>
          <w:rFonts w:asciiTheme="minorHAnsi" w:hAnsiTheme="minorHAnsi" w:cstheme="minorHAnsi"/>
          <w:sz w:val="22"/>
          <w:szCs w:val="22"/>
        </w:rPr>
        <w:tab/>
        <w:t xml:space="preserve">V </w:t>
      </w:r>
      <w:r w:rsidR="00886A3A">
        <w:rPr>
          <w:rFonts w:asciiTheme="minorHAnsi" w:hAnsiTheme="minorHAnsi" w:cstheme="minorHAnsi"/>
          <w:sz w:val="22"/>
          <w:szCs w:val="22"/>
        </w:rPr>
        <w:t xml:space="preserve"> Brně</w:t>
      </w:r>
      <w:proofErr w:type="gramEnd"/>
      <w:r w:rsidR="00886A3A">
        <w:rPr>
          <w:rFonts w:asciiTheme="minorHAnsi" w:hAnsiTheme="minorHAnsi" w:cstheme="minorHAnsi"/>
          <w:sz w:val="22"/>
          <w:szCs w:val="22"/>
        </w:rPr>
        <w:t xml:space="preserve">  </w:t>
      </w:r>
      <w:r w:rsidRPr="00A33416">
        <w:rPr>
          <w:rFonts w:asciiTheme="minorHAnsi" w:hAnsiTheme="minorHAnsi" w:cstheme="minorHAnsi"/>
          <w:sz w:val="22"/>
          <w:szCs w:val="22"/>
        </w:rPr>
        <w:t xml:space="preserve">dne </w:t>
      </w:r>
      <w:r w:rsidR="00FA073D">
        <w:rPr>
          <w:rFonts w:asciiTheme="minorHAnsi" w:hAnsiTheme="minorHAnsi" w:cstheme="minorHAnsi"/>
          <w:sz w:val="22"/>
          <w:szCs w:val="22"/>
        </w:rPr>
        <w:t>23. 6. 2017</w:t>
      </w:r>
    </w:p>
    <w:p w:rsidR="00A0382C" w:rsidRPr="00A33416" w:rsidRDefault="00A0382C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0382C" w:rsidRPr="00A33416" w:rsidRDefault="00A0382C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42F72" w:rsidRPr="00A33416" w:rsidRDefault="00642F72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42F72" w:rsidRPr="00A33416" w:rsidRDefault="00642F72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33416">
        <w:rPr>
          <w:rFonts w:asciiTheme="minorHAnsi" w:hAnsiTheme="minorHAnsi" w:cstheme="minorHAnsi"/>
          <w:sz w:val="22"/>
          <w:szCs w:val="22"/>
        </w:rPr>
        <w:t>Za kupujícího:</w:t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Pr="00A33416">
        <w:rPr>
          <w:rFonts w:asciiTheme="minorHAnsi" w:hAnsiTheme="minorHAnsi" w:cstheme="minorHAnsi"/>
          <w:sz w:val="22"/>
          <w:szCs w:val="22"/>
        </w:rPr>
        <w:tab/>
      </w:r>
      <w:r w:rsidR="00886A3A">
        <w:rPr>
          <w:rFonts w:asciiTheme="minorHAnsi" w:hAnsiTheme="minorHAnsi" w:cstheme="minorHAnsi"/>
          <w:sz w:val="22"/>
          <w:szCs w:val="22"/>
        </w:rPr>
        <w:t xml:space="preserve"> </w:t>
      </w:r>
      <w:r w:rsidRPr="00A33416">
        <w:rPr>
          <w:rFonts w:asciiTheme="minorHAnsi" w:hAnsiTheme="minorHAnsi" w:cstheme="minorHAnsi"/>
          <w:sz w:val="22"/>
          <w:szCs w:val="22"/>
        </w:rPr>
        <w:t>Za prodávajícího:</w:t>
      </w:r>
    </w:p>
    <w:p w:rsidR="00A0382C" w:rsidRPr="00A33416" w:rsidRDefault="00A0382C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0382C" w:rsidRPr="00A33416" w:rsidRDefault="00A0382C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42F72" w:rsidRPr="00A33416" w:rsidRDefault="00A0382C" w:rsidP="00642F72">
      <w:pPr>
        <w:pStyle w:val="Odstavec11"/>
        <w:numPr>
          <w:ilvl w:val="0"/>
          <w:numId w:val="0"/>
        </w:numPr>
        <w:tabs>
          <w:tab w:val="left" w:pos="708"/>
        </w:tabs>
        <w:spacing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A33416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……………………………….     </w:t>
      </w:r>
      <w:r w:rsidR="00642F72" w:rsidRPr="00A33416">
        <w:rPr>
          <w:rFonts w:asciiTheme="minorHAnsi" w:hAnsiTheme="minorHAnsi" w:cstheme="minorHAnsi"/>
          <w:b/>
          <w:sz w:val="22"/>
          <w:szCs w:val="22"/>
        </w:rPr>
        <w:tab/>
      </w:r>
      <w:r w:rsidR="00642F72" w:rsidRPr="00A33416">
        <w:rPr>
          <w:rFonts w:asciiTheme="minorHAnsi" w:hAnsiTheme="minorHAnsi" w:cstheme="minorHAnsi"/>
          <w:b/>
          <w:sz w:val="22"/>
          <w:szCs w:val="22"/>
        </w:rPr>
        <w:tab/>
      </w:r>
      <w:r w:rsidR="00642F72" w:rsidRPr="00A33416">
        <w:rPr>
          <w:rFonts w:asciiTheme="minorHAnsi" w:hAnsiTheme="minorHAnsi" w:cstheme="minorHAnsi"/>
          <w:b/>
          <w:sz w:val="22"/>
          <w:szCs w:val="22"/>
        </w:rPr>
        <w:tab/>
      </w:r>
      <w:r w:rsidR="00642F72" w:rsidRPr="00A33416">
        <w:rPr>
          <w:rFonts w:asciiTheme="minorHAnsi" w:hAnsiTheme="minorHAnsi" w:cstheme="minorHAnsi"/>
          <w:b/>
          <w:sz w:val="22"/>
          <w:szCs w:val="22"/>
        </w:rPr>
        <w:tab/>
      </w:r>
      <w:r w:rsidR="00886A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73D">
        <w:rPr>
          <w:rFonts w:asciiTheme="minorHAnsi" w:hAnsiTheme="minorHAnsi" w:cstheme="minorHAnsi"/>
          <w:b/>
          <w:sz w:val="22"/>
          <w:szCs w:val="22"/>
        </w:rPr>
        <w:t>Doc. Ing. František Urban, CSc.</w:t>
      </w:r>
    </w:p>
    <w:p w:rsidR="00642F72" w:rsidRPr="00A33416" w:rsidRDefault="00642F72" w:rsidP="00642F7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42F72" w:rsidRDefault="00642F72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D1FB8" w:rsidRDefault="002D1FB8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D1FB8" w:rsidRDefault="002D1FB8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D1FB8" w:rsidRPr="00A33416" w:rsidRDefault="002D1FB8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2F72" w:rsidRPr="00A33416" w:rsidRDefault="00642F72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2F72" w:rsidRPr="00A33416" w:rsidRDefault="00642F72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3416">
        <w:rPr>
          <w:rFonts w:asciiTheme="minorHAnsi" w:hAnsiTheme="minorHAnsi" w:cstheme="minorHAnsi"/>
          <w:b/>
          <w:sz w:val="22"/>
          <w:szCs w:val="22"/>
          <w:u w:val="single"/>
        </w:rPr>
        <w:t>Příloha č. 1 smlouvy – Podrobná technická specifikace zboží</w:t>
      </w:r>
    </w:p>
    <w:p w:rsidR="00642F72" w:rsidRPr="00A33416" w:rsidRDefault="00642F72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42F72" w:rsidRPr="00A33416" w:rsidRDefault="00642F72" w:rsidP="00A334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42F72" w:rsidRPr="00A33416" w:rsidSect="00EC70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C941CA" w15:done="0"/>
  <w15:commentEx w15:paraId="2FEDBEEC" w15:done="0"/>
  <w15:commentEx w15:paraId="1DC80311" w15:done="0"/>
  <w15:commentEx w15:paraId="4EC223B9" w15:done="0"/>
  <w15:commentEx w15:paraId="08E14EB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71" w:rsidRDefault="00D23971" w:rsidP="00A0382C">
      <w:r>
        <w:separator/>
      </w:r>
    </w:p>
  </w:endnote>
  <w:endnote w:type="continuationSeparator" w:id="0">
    <w:p w:rsidR="00D23971" w:rsidRDefault="00D23971" w:rsidP="00A0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029594"/>
      <w:docPartObj>
        <w:docPartGallery w:val="Page Numbers (Bottom of Page)"/>
        <w:docPartUnique/>
      </w:docPartObj>
    </w:sdtPr>
    <w:sdtContent>
      <w:p w:rsidR="00A0382C" w:rsidRDefault="00581A97">
        <w:pPr>
          <w:pStyle w:val="Zpat"/>
          <w:jc w:val="center"/>
        </w:pPr>
        <w:r>
          <w:fldChar w:fldCharType="begin"/>
        </w:r>
        <w:r w:rsidR="00A0382C">
          <w:instrText xml:space="preserve"> PAGE   \* MERGEFORMAT </w:instrText>
        </w:r>
        <w:r>
          <w:fldChar w:fldCharType="separate"/>
        </w:r>
        <w:r w:rsidR="002D1FB8">
          <w:rPr>
            <w:noProof/>
          </w:rPr>
          <w:t>5</w:t>
        </w:r>
        <w:r>
          <w:fldChar w:fldCharType="end"/>
        </w:r>
      </w:p>
    </w:sdtContent>
  </w:sdt>
  <w:p w:rsidR="00A0382C" w:rsidRDefault="00A038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71" w:rsidRDefault="00D23971" w:rsidP="00A0382C">
      <w:r>
        <w:separator/>
      </w:r>
    </w:p>
  </w:footnote>
  <w:footnote w:type="continuationSeparator" w:id="0">
    <w:p w:rsidR="00D23971" w:rsidRDefault="00D23971" w:rsidP="00A03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6083F97"/>
    <w:multiLevelType w:val="multilevel"/>
    <w:tmpl w:val="E174E2F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291"/>
        </w:tabs>
        <w:ind w:left="9291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1687ABD"/>
    <w:multiLevelType w:val="multilevel"/>
    <w:tmpl w:val="CE008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2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  <w:num w:numId="16">
    <w:abstractNumId w:val="13"/>
  </w:num>
  <w:num w:numId="17">
    <w:abstractNumId w:val="6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o">
    <w15:presenceInfo w15:providerId="None" w15:userId="JaKo"/>
  </w15:person>
  <w15:person w15:author="Lucie Moravčíková">
    <w15:presenceInfo w15:providerId="None" w15:userId="Lucie Moravčí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72"/>
    <w:rsid w:val="000A3397"/>
    <w:rsid w:val="000D7F14"/>
    <w:rsid w:val="000E2389"/>
    <w:rsid w:val="00101303"/>
    <w:rsid w:val="0013761C"/>
    <w:rsid w:val="00164289"/>
    <w:rsid w:val="001943EB"/>
    <w:rsid w:val="001F09AE"/>
    <w:rsid w:val="001F1765"/>
    <w:rsid w:val="002418B9"/>
    <w:rsid w:val="002C6E82"/>
    <w:rsid w:val="002D1FB8"/>
    <w:rsid w:val="002E10F7"/>
    <w:rsid w:val="00324DA9"/>
    <w:rsid w:val="003A5B0E"/>
    <w:rsid w:val="003E0312"/>
    <w:rsid w:val="003E2340"/>
    <w:rsid w:val="00417558"/>
    <w:rsid w:val="00426947"/>
    <w:rsid w:val="00467D07"/>
    <w:rsid w:val="00476E44"/>
    <w:rsid w:val="004E0A6D"/>
    <w:rsid w:val="004F349C"/>
    <w:rsid w:val="00516132"/>
    <w:rsid w:val="005269FE"/>
    <w:rsid w:val="00552A33"/>
    <w:rsid w:val="005766D4"/>
    <w:rsid w:val="00581A97"/>
    <w:rsid w:val="005A3C9E"/>
    <w:rsid w:val="005A6A20"/>
    <w:rsid w:val="00642F72"/>
    <w:rsid w:val="00684F42"/>
    <w:rsid w:val="0071090D"/>
    <w:rsid w:val="00776AC9"/>
    <w:rsid w:val="0078566A"/>
    <w:rsid w:val="007C5A7E"/>
    <w:rsid w:val="00886A3A"/>
    <w:rsid w:val="008A65E5"/>
    <w:rsid w:val="008C25F2"/>
    <w:rsid w:val="008D6A37"/>
    <w:rsid w:val="008F6421"/>
    <w:rsid w:val="00913BDC"/>
    <w:rsid w:val="00943FCC"/>
    <w:rsid w:val="00966251"/>
    <w:rsid w:val="00A0382C"/>
    <w:rsid w:val="00A101E9"/>
    <w:rsid w:val="00A33416"/>
    <w:rsid w:val="00A74C0D"/>
    <w:rsid w:val="00AE510E"/>
    <w:rsid w:val="00B17A8D"/>
    <w:rsid w:val="00B21149"/>
    <w:rsid w:val="00B631BB"/>
    <w:rsid w:val="00B70912"/>
    <w:rsid w:val="00BB7124"/>
    <w:rsid w:val="00BC666F"/>
    <w:rsid w:val="00CB16FC"/>
    <w:rsid w:val="00D066C8"/>
    <w:rsid w:val="00D23971"/>
    <w:rsid w:val="00D337D6"/>
    <w:rsid w:val="00D96A4E"/>
    <w:rsid w:val="00DA5104"/>
    <w:rsid w:val="00DA6F6F"/>
    <w:rsid w:val="00E0096A"/>
    <w:rsid w:val="00E40CB8"/>
    <w:rsid w:val="00E84B9F"/>
    <w:rsid w:val="00EC7017"/>
    <w:rsid w:val="00F074E8"/>
    <w:rsid w:val="00F55C97"/>
    <w:rsid w:val="00F85603"/>
    <w:rsid w:val="00FA073D"/>
    <w:rsid w:val="00FB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03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kostelecky@pecny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03D2-C187-40F6-92C6-6A2A9E09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1954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Lešnerová</dc:creator>
  <cp:lastModifiedBy>Březina</cp:lastModifiedBy>
  <cp:revision>30</cp:revision>
  <cp:lastPrinted>2017-05-26T09:15:00Z</cp:lastPrinted>
  <dcterms:created xsi:type="dcterms:W3CDTF">2017-05-04T06:27:00Z</dcterms:created>
  <dcterms:modified xsi:type="dcterms:W3CDTF">2017-07-10T07:55:00Z</dcterms:modified>
</cp:coreProperties>
</file>