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250092">
        <w:t>941504206</w:t>
      </w:r>
    </w:p>
    <w:p w:rsidR="00D83946" w:rsidRDefault="00D83946"/>
    <w:p w:rsidR="00D83946" w:rsidRDefault="00A212B8">
      <w:r w:rsidRPr="00A212B8">
        <w:t>přechodka PE100-oc. SDR17</w:t>
      </w:r>
      <w:r>
        <w:t> </w:t>
      </w:r>
      <w:r w:rsidRPr="00A212B8">
        <w:t>225</w:t>
      </w:r>
    </w:p>
    <w:p w:rsidR="00A212B8" w:rsidRDefault="00A212B8">
      <w:r w:rsidRPr="00A212B8">
        <w:t>přechodka PE100-oc. SDR17</w:t>
      </w:r>
      <w:r>
        <w:t> </w:t>
      </w:r>
      <w:r w:rsidRPr="00A212B8">
        <w:t>160</w:t>
      </w:r>
    </w:p>
    <w:p w:rsidR="00A212B8" w:rsidRDefault="00A212B8">
      <w:r w:rsidRPr="00A212B8">
        <w:t>přechodka PE100-oc. SDR17  90</w:t>
      </w:r>
    </w:p>
    <w:p w:rsidR="00A212B8" w:rsidRDefault="00A212B8">
      <w:r w:rsidRPr="00A212B8">
        <w:t>přechodka PE100-oc. SDR11  63</w:t>
      </w:r>
    </w:p>
    <w:p w:rsidR="00A212B8" w:rsidRDefault="00A212B8">
      <w:r w:rsidRPr="00A212B8">
        <w:t>přechodka PE100-oc. SDR11  40</w:t>
      </w:r>
      <w:bookmarkStart w:id="0" w:name="_GoBack"/>
      <w:bookmarkEnd w:id="0"/>
    </w:p>
    <w:sectPr w:rsidR="00A2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210433"/>
    <w:rsid w:val="00250092"/>
    <w:rsid w:val="00352C9A"/>
    <w:rsid w:val="004A1731"/>
    <w:rsid w:val="0091753C"/>
    <w:rsid w:val="009515B7"/>
    <w:rsid w:val="00A142D2"/>
    <w:rsid w:val="00A14683"/>
    <w:rsid w:val="00A212B8"/>
    <w:rsid w:val="00AD0F59"/>
    <w:rsid w:val="00BB5326"/>
    <w:rsid w:val="00D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28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3</cp:revision>
  <dcterms:created xsi:type="dcterms:W3CDTF">2017-07-10T08:29:00Z</dcterms:created>
  <dcterms:modified xsi:type="dcterms:W3CDTF">2017-07-10T08:56:00Z</dcterms:modified>
</cp:coreProperties>
</file>