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D97E" w14:textId="77777777" w:rsidR="0096767C" w:rsidRDefault="0096767C" w:rsidP="0096767C">
      <w:pPr>
        <w:spacing w:after="86" w:line="259" w:lineRule="auto"/>
        <w:ind w:left="-1" w:right="92"/>
        <w:jc w:val="right"/>
      </w:pPr>
      <w:r>
        <w:rPr>
          <w:noProof/>
          <w:lang w:eastAsia="cs-CZ"/>
        </w:rPr>
        <w:drawing>
          <wp:inline distT="0" distB="0" distL="0" distR="0" wp14:anchorId="13E8959A" wp14:editId="5CBFEFD6">
            <wp:extent cx="5752846" cy="463550"/>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5752846" cy="463550"/>
                    </a:xfrm>
                    <a:prstGeom prst="rect">
                      <a:avLst/>
                    </a:prstGeom>
                  </pic:spPr>
                </pic:pic>
              </a:graphicData>
            </a:graphic>
          </wp:inline>
        </w:drawing>
      </w:r>
    </w:p>
    <w:p w14:paraId="0F91626F" w14:textId="77777777" w:rsidR="00651B0C" w:rsidRDefault="00651B0C" w:rsidP="0096767C">
      <w:pPr>
        <w:spacing w:after="0" w:line="259" w:lineRule="auto"/>
        <w:jc w:val="center"/>
        <w:rPr>
          <w:rFonts w:ascii="Arial" w:eastAsia="Times New Roman" w:hAnsi="Arial" w:cs="Arial"/>
          <w:b/>
        </w:rPr>
      </w:pPr>
    </w:p>
    <w:p w14:paraId="7A3C70CC" w14:textId="77777777" w:rsidR="00651B0C" w:rsidRDefault="00651B0C" w:rsidP="0096767C">
      <w:pPr>
        <w:spacing w:after="0" w:line="259" w:lineRule="auto"/>
        <w:jc w:val="center"/>
        <w:rPr>
          <w:rFonts w:ascii="Arial" w:eastAsia="Times New Roman" w:hAnsi="Arial" w:cs="Arial"/>
          <w:b/>
        </w:rPr>
      </w:pPr>
    </w:p>
    <w:p w14:paraId="1B8E73DC" w14:textId="77777777" w:rsidR="00651B0C" w:rsidRDefault="00651B0C" w:rsidP="0096767C">
      <w:pPr>
        <w:spacing w:after="0" w:line="259" w:lineRule="auto"/>
        <w:jc w:val="center"/>
        <w:rPr>
          <w:rFonts w:ascii="Arial" w:eastAsia="Times New Roman" w:hAnsi="Arial" w:cs="Arial"/>
          <w:b/>
        </w:rPr>
      </w:pPr>
    </w:p>
    <w:p w14:paraId="2221ACE7" w14:textId="7BC04E72" w:rsidR="0096767C" w:rsidRPr="004664F8"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SMLOUVA</w:t>
      </w:r>
    </w:p>
    <w:p w14:paraId="00F2EFA4" w14:textId="0C3514D5" w:rsidR="0096767C" w:rsidRDefault="000B6734" w:rsidP="0096767C">
      <w:pPr>
        <w:spacing w:after="0" w:line="259" w:lineRule="auto"/>
        <w:jc w:val="center"/>
        <w:rPr>
          <w:rFonts w:ascii="Arial" w:eastAsia="Times New Roman" w:hAnsi="Arial" w:cs="Arial"/>
          <w:b/>
        </w:rPr>
      </w:pPr>
      <w:r w:rsidRPr="000B6734">
        <w:rPr>
          <w:rFonts w:ascii="Arial" w:eastAsia="Times New Roman" w:hAnsi="Arial" w:cs="Arial"/>
          <w:b/>
        </w:rPr>
        <w:t xml:space="preserve">NA DODÁVKU </w:t>
      </w:r>
      <w:r w:rsidRPr="00134ED4">
        <w:rPr>
          <w:rFonts w:ascii="Arial" w:eastAsia="Times New Roman" w:hAnsi="Arial" w:cs="Arial"/>
          <w:b/>
        </w:rPr>
        <w:t xml:space="preserve">HARDWARE </w:t>
      </w:r>
      <w:r w:rsidR="0096767C" w:rsidRPr="00B35A89">
        <w:rPr>
          <w:rFonts w:ascii="Arial" w:eastAsia="Times New Roman" w:hAnsi="Arial" w:cs="Arial"/>
          <w:b/>
        </w:rPr>
        <w:t>INFRASTRUKTURY NÁRODNÍHO GEOPORTÁLU ÚZEMNÍHO PLÁNOVÁNÍ</w:t>
      </w:r>
    </w:p>
    <w:p w14:paraId="02E01244" w14:textId="77777777" w:rsidR="0096767C" w:rsidRPr="004664F8" w:rsidRDefault="0096767C" w:rsidP="0096767C">
      <w:pPr>
        <w:spacing w:after="0" w:line="259" w:lineRule="auto"/>
        <w:jc w:val="center"/>
        <w:rPr>
          <w:rFonts w:ascii="Arial" w:eastAsia="Times New Roman" w:hAnsi="Arial" w:cs="Arial"/>
          <w:b/>
        </w:rPr>
      </w:pPr>
    </w:p>
    <w:p w14:paraId="69296A35" w14:textId="77777777" w:rsidR="0096767C"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Mezi</w:t>
      </w:r>
    </w:p>
    <w:p w14:paraId="74DC5EBC" w14:textId="77777777" w:rsidR="0096767C" w:rsidRPr="004664F8" w:rsidRDefault="0096767C" w:rsidP="0096767C">
      <w:pPr>
        <w:spacing w:after="0" w:line="259" w:lineRule="auto"/>
        <w:jc w:val="center"/>
        <w:rPr>
          <w:rFonts w:ascii="Arial" w:eastAsia="Times New Roman" w:hAnsi="Arial" w:cs="Arial"/>
          <w:b/>
        </w:rPr>
      </w:pPr>
    </w:p>
    <w:p w14:paraId="452B3DF8" w14:textId="77777777" w:rsidR="0096767C" w:rsidRPr="004664F8"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Česká republika – Ministerstvo pro místní rozvoj</w:t>
      </w:r>
    </w:p>
    <w:p w14:paraId="26F52DAF" w14:textId="77777777" w:rsidR="0096767C"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jako Objednatelem na straně jedné</w:t>
      </w:r>
    </w:p>
    <w:p w14:paraId="26E65D34" w14:textId="77777777" w:rsidR="0096767C" w:rsidRPr="004664F8" w:rsidRDefault="0096767C" w:rsidP="0096767C">
      <w:pPr>
        <w:spacing w:after="0" w:line="259" w:lineRule="auto"/>
        <w:jc w:val="center"/>
        <w:rPr>
          <w:rFonts w:ascii="Arial" w:eastAsia="Times New Roman" w:hAnsi="Arial" w:cs="Arial"/>
          <w:b/>
        </w:rPr>
      </w:pPr>
    </w:p>
    <w:p w14:paraId="6E926A6E" w14:textId="77777777" w:rsidR="0096767C" w:rsidRDefault="0096767C" w:rsidP="0096767C">
      <w:pPr>
        <w:spacing w:after="0" w:line="259" w:lineRule="auto"/>
        <w:jc w:val="center"/>
        <w:rPr>
          <w:rFonts w:ascii="Arial" w:eastAsia="Times New Roman" w:hAnsi="Arial" w:cs="Arial"/>
          <w:b/>
        </w:rPr>
      </w:pPr>
      <w:r w:rsidRPr="004664F8">
        <w:rPr>
          <w:rFonts w:ascii="Arial" w:eastAsia="Times New Roman" w:hAnsi="Arial" w:cs="Arial"/>
          <w:b/>
        </w:rPr>
        <w:t>a</w:t>
      </w:r>
    </w:p>
    <w:p w14:paraId="0209F64D" w14:textId="77777777" w:rsidR="0096767C" w:rsidRPr="004664F8" w:rsidRDefault="0096767C" w:rsidP="0096767C">
      <w:pPr>
        <w:spacing w:after="0" w:line="259" w:lineRule="auto"/>
        <w:jc w:val="center"/>
        <w:rPr>
          <w:rFonts w:ascii="Arial" w:eastAsia="Times New Roman" w:hAnsi="Arial" w:cs="Arial"/>
          <w:b/>
        </w:rPr>
      </w:pPr>
    </w:p>
    <w:p w14:paraId="393F1CAD" w14:textId="77777777" w:rsidR="002C2983" w:rsidRDefault="002C2983" w:rsidP="002C2983">
      <w:pPr>
        <w:spacing w:after="0" w:line="259" w:lineRule="auto"/>
        <w:jc w:val="center"/>
        <w:rPr>
          <w:rFonts w:ascii="Arial" w:eastAsia="Times New Roman" w:hAnsi="Arial" w:cs="Arial"/>
          <w:b/>
        </w:rPr>
      </w:pPr>
      <w:r>
        <w:rPr>
          <w:rFonts w:ascii="Arial" w:eastAsia="Times New Roman" w:hAnsi="Arial" w:cs="Arial"/>
          <w:b/>
        </w:rPr>
        <w:t xml:space="preserve">Společnost SEVITECH </w:t>
      </w:r>
    </w:p>
    <w:p w14:paraId="08CC6F14" w14:textId="77777777" w:rsidR="0096767C" w:rsidRPr="004664F8" w:rsidRDefault="0096767C" w:rsidP="0096767C">
      <w:pPr>
        <w:spacing w:after="0" w:line="259" w:lineRule="auto"/>
        <w:jc w:val="center"/>
        <w:rPr>
          <w:rFonts w:ascii="Arial" w:eastAsia="Times New Roman" w:hAnsi="Arial" w:cs="Arial"/>
          <w:b/>
        </w:rPr>
      </w:pPr>
      <w:r>
        <w:rPr>
          <w:rFonts w:ascii="Arial" w:eastAsia="Times New Roman" w:hAnsi="Arial" w:cs="Arial"/>
          <w:b/>
        </w:rPr>
        <w:t xml:space="preserve">          </w:t>
      </w:r>
      <w:r w:rsidRPr="004664F8">
        <w:rPr>
          <w:rFonts w:ascii="Arial" w:eastAsia="Times New Roman" w:hAnsi="Arial" w:cs="Arial"/>
          <w:b/>
        </w:rPr>
        <w:t>jako Poskytovatelem na straně druhé</w:t>
      </w:r>
      <w:r>
        <w:t xml:space="preserve"> </w:t>
      </w:r>
      <w:r>
        <w:tab/>
        <w:t xml:space="preserve"> </w:t>
      </w:r>
      <w:r>
        <w:br w:type="page"/>
      </w:r>
    </w:p>
    <w:sdt>
      <w:sdtPr>
        <w:rPr>
          <w:rFonts w:asciiTheme="minorHAnsi" w:eastAsiaTheme="minorHAnsi" w:hAnsiTheme="minorHAnsi" w:cstheme="minorBidi"/>
          <w:b w:val="0"/>
          <w:bCs w:val="0"/>
          <w:caps w:val="0"/>
          <w:color w:val="auto"/>
          <w:sz w:val="20"/>
          <w:szCs w:val="20"/>
        </w:rPr>
        <w:id w:val="1018816705"/>
        <w:docPartObj>
          <w:docPartGallery w:val="Table of Contents"/>
          <w:docPartUnique/>
        </w:docPartObj>
      </w:sdtPr>
      <w:sdtContent>
        <w:p w14:paraId="25CE07EB" w14:textId="77777777" w:rsidR="0096767C" w:rsidRPr="00E327E8" w:rsidRDefault="0096767C" w:rsidP="0096767C">
          <w:pPr>
            <w:pStyle w:val="Nadpisobsahu"/>
            <w:rPr>
              <w:rFonts w:ascii="Arial" w:hAnsi="Arial" w:cs="Arial"/>
              <w:color w:val="767171" w:themeColor="background2" w:themeShade="80"/>
              <w:sz w:val="20"/>
              <w:szCs w:val="20"/>
            </w:rPr>
          </w:pPr>
          <w:r w:rsidRPr="00E327E8">
            <w:rPr>
              <w:rFonts w:ascii="Arial" w:hAnsi="Arial" w:cs="Arial"/>
              <w:color w:val="767171" w:themeColor="background2" w:themeShade="80"/>
              <w:sz w:val="20"/>
              <w:szCs w:val="20"/>
            </w:rPr>
            <w:t>Obsah</w:t>
          </w:r>
        </w:p>
        <w:p w14:paraId="4CDDEDE8" w14:textId="7E9FAD84" w:rsidR="00290CBB" w:rsidRPr="00290CBB" w:rsidRDefault="0096767C" w:rsidP="00F50D7E">
          <w:pPr>
            <w:pStyle w:val="Obsah1"/>
            <w:spacing w:before="0" w:after="0" w:line="240" w:lineRule="auto"/>
            <w:rPr>
              <w:rFonts w:eastAsiaTheme="minorEastAsia" w:cstheme="minorBidi"/>
              <w:caps w:val="0"/>
              <w:spacing w:val="0"/>
              <w:kern w:val="2"/>
              <w:sz w:val="20"/>
              <w:szCs w:val="20"/>
              <w14:ligatures w14:val="standardContextual"/>
            </w:rPr>
          </w:pPr>
          <w:r w:rsidRPr="004664F8">
            <w:rPr>
              <w:rFonts w:ascii="Arial" w:hAnsi="Arial" w:cs="Arial"/>
              <w:sz w:val="20"/>
              <w:szCs w:val="20"/>
            </w:rPr>
            <w:fldChar w:fldCharType="begin"/>
          </w:r>
          <w:r w:rsidRPr="004664F8">
            <w:rPr>
              <w:rFonts w:ascii="Arial" w:hAnsi="Arial" w:cs="Arial"/>
              <w:sz w:val="20"/>
              <w:szCs w:val="20"/>
            </w:rPr>
            <w:instrText xml:space="preserve"> TOC \o "1-3" \h \z \u </w:instrText>
          </w:r>
          <w:r w:rsidRPr="004664F8">
            <w:rPr>
              <w:rFonts w:ascii="Arial" w:hAnsi="Arial" w:cs="Arial"/>
              <w:sz w:val="20"/>
              <w:szCs w:val="20"/>
            </w:rPr>
            <w:fldChar w:fldCharType="separate"/>
          </w:r>
          <w:hyperlink w:anchor="_Toc155271599" w:history="1">
            <w:r w:rsidR="00290CBB" w:rsidRPr="00290CBB">
              <w:rPr>
                <w:rStyle w:val="Hypertextovodkaz"/>
                <w:rFonts w:ascii="Arial" w:hAnsi="Arial" w:cs="Arial"/>
                <w:sz w:val="22"/>
                <w:szCs w:val="22"/>
              </w:rPr>
              <w:t>PREAMBULE</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_Toc155271599 \h </w:instrText>
            </w:r>
            <w:r w:rsidR="00290CBB" w:rsidRPr="00290CBB">
              <w:rPr>
                <w:webHidden/>
                <w:sz w:val="22"/>
                <w:szCs w:val="22"/>
              </w:rPr>
            </w:r>
            <w:r w:rsidR="00290CBB" w:rsidRPr="00290CBB">
              <w:rPr>
                <w:webHidden/>
                <w:sz w:val="22"/>
                <w:szCs w:val="22"/>
              </w:rPr>
              <w:fldChar w:fldCharType="separate"/>
            </w:r>
            <w:r w:rsidR="00513595">
              <w:rPr>
                <w:webHidden/>
                <w:sz w:val="22"/>
                <w:szCs w:val="22"/>
              </w:rPr>
              <w:t>7</w:t>
            </w:r>
            <w:r w:rsidR="00290CBB" w:rsidRPr="00290CBB">
              <w:rPr>
                <w:webHidden/>
                <w:sz w:val="22"/>
                <w:szCs w:val="22"/>
              </w:rPr>
              <w:fldChar w:fldCharType="end"/>
            </w:r>
          </w:hyperlink>
        </w:p>
        <w:p w14:paraId="78FCC461" w14:textId="33B7F962" w:rsidR="00290CBB" w:rsidRPr="00290CBB" w:rsidRDefault="00000000" w:rsidP="001757A2">
          <w:pPr>
            <w:pStyle w:val="Obsah1"/>
            <w:spacing w:line="240" w:lineRule="auto"/>
            <w:rPr>
              <w:rFonts w:eastAsiaTheme="minorEastAsia" w:cstheme="minorBidi"/>
              <w:caps w:val="0"/>
              <w:spacing w:val="0"/>
              <w:kern w:val="2"/>
              <w:sz w:val="20"/>
              <w:szCs w:val="20"/>
              <w14:ligatures w14:val="standardContextual"/>
            </w:rPr>
          </w:pPr>
          <w:hyperlink w:anchor="_Toc155271600" w:history="1">
            <w:r w:rsidR="00290CBB" w:rsidRPr="00290CBB">
              <w:rPr>
                <w:rStyle w:val="Hypertextovodkaz"/>
                <w:rFonts w:ascii="Arial" w:hAnsi="Arial" w:cs="Arial"/>
                <w:sz w:val="22"/>
                <w:szCs w:val="22"/>
              </w:rPr>
              <w:t>1.</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VÝKLAD POJMŮ</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_Toc155271600 \h </w:instrText>
            </w:r>
            <w:r w:rsidR="00290CBB" w:rsidRPr="00290CBB">
              <w:rPr>
                <w:webHidden/>
                <w:sz w:val="22"/>
                <w:szCs w:val="22"/>
              </w:rPr>
            </w:r>
            <w:r w:rsidR="00290CBB" w:rsidRPr="00290CBB">
              <w:rPr>
                <w:webHidden/>
                <w:sz w:val="22"/>
                <w:szCs w:val="22"/>
              </w:rPr>
              <w:fldChar w:fldCharType="separate"/>
            </w:r>
            <w:r w:rsidR="00513595">
              <w:rPr>
                <w:webHidden/>
                <w:sz w:val="22"/>
                <w:szCs w:val="22"/>
              </w:rPr>
              <w:t>8</w:t>
            </w:r>
            <w:r w:rsidR="00290CBB" w:rsidRPr="00290CBB">
              <w:rPr>
                <w:webHidden/>
                <w:sz w:val="22"/>
                <w:szCs w:val="22"/>
              </w:rPr>
              <w:fldChar w:fldCharType="end"/>
            </w:r>
          </w:hyperlink>
        </w:p>
        <w:p w14:paraId="1406BB0C" w14:textId="3BF3524E"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01" w:history="1">
            <w:r w:rsidR="00290CBB" w:rsidRPr="00290CBB">
              <w:rPr>
                <w:rStyle w:val="Hypertextovodkaz"/>
                <w:rFonts w:ascii="Arial" w:hAnsi="Arial" w:cs="Arial"/>
                <w:sz w:val="22"/>
                <w:szCs w:val="22"/>
              </w:rPr>
              <w:t>2.</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PŘEDMĚT A ÚČEL SMLOUVY</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_Toc155271601 \h </w:instrText>
            </w:r>
            <w:r w:rsidR="00290CBB" w:rsidRPr="00290CBB">
              <w:rPr>
                <w:webHidden/>
                <w:sz w:val="22"/>
                <w:szCs w:val="22"/>
              </w:rPr>
            </w:r>
            <w:r w:rsidR="00290CBB" w:rsidRPr="00290CBB">
              <w:rPr>
                <w:webHidden/>
                <w:sz w:val="22"/>
                <w:szCs w:val="22"/>
              </w:rPr>
              <w:fldChar w:fldCharType="separate"/>
            </w:r>
            <w:r w:rsidR="00513595">
              <w:rPr>
                <w:webHidden/>
                <w:sz w:val="22"/>
                <w:szCs w:val="22"/>
              </w:rPr>
              <w:t>12</w:t>
            </w:r>
            <w:r w:rsidR="00290CBB" w:rsidRPr="00290CBB">
              <w:rPr>
                <w:webHidden/>
                <w:sz w:val="22"/>
                <w:szCs w:val="22"/>
              </w:rPr>
              <w:fldChar w:fldCharType="end"/>
            </w:r>
          </w:hyperlink>
        </w:p>
        <w:p w14:paraId="61426DEF" w14:textId="7C25E779"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02" w:history="1">
            <w:r w:rsidR="00290CBB" w:rsidRPr="00290CBB">
              <w:rPr>
                <w:rStyle w:val="Hypertextovodkaz"/>
                <w:rFonts w:ascii="Arial" w:hAnsi="Arial" w:cs="Arial"/>
                <w:sz w:val="22"/>
                <w:szCs w:val="22"/>
              </w:rPr>
              <w:t>3.</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DOBA A MÍSTO PLNĚNÍ</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_Toc155271602 \h </w:instrText>
            </w:r>
            <w:r w:rsidR="00290CBB" w:rsidRPr="00290CBB">
              <w:rPr>
                <w:webHidden/>
                <w:sz w:val="22"/>
                <w:szCs w:val="22"/>
              </w:rPr>
            </w:r>
            <w:r w:rsidR="00290CBB" w:rsidRPr="00290CBB">
              <w:rPr>
                <w:webHidden/>
                <w:sz w:val="22"/>
                <w:szCs w:val="22"/>
              </w:rPr>
              <w:fldChar w:fldCharType="separate"/>
            </w:r>
            <w:r w:rsidR="00513595">
              <w:rPr>
                <w:webHidden/>
                <w:sz w:val="22"/>
                <w:szCs w:val="22"/>
              </w:rPr>
              <w:t>12</w:t>
            </w:r>
            <w:r w:rsidR="00290CBB" w:rsidRPr="00290CBB">
              <w:rPr>
                <w:webHidden/>
                <w:sz w:val="22"/>
                <w:szCs w:val="22"/>
              </w:rPr>
              <w:fldChar w:fldCharType="end"/>
            </w:r>
          </w:hyperlink>
        </w:p>
        <w:p w14:paraId="4C805AF7" w14:textId="604077AF"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03" w:history="1">
            <w:r w:rsidR="00290CBB" w:rsidRPr="00290CBB">
              <w:rPr>
                <w:rStyle w:val="Hypertextovodkaz"/>
                <w:rFonts w:ascii="Arial" w:hAnsi="Arial" w:cs="Arial"/>
                <w:sz w:val="22"/>
                <w:szCs w:val="22"/>
              </w:rPr>
              <w:t>4.</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ZPŮSOB PLNĚNÍ TÉTO SMLOUVY</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_Toc155271603 \h </w:instrText>
            </w:r>
            <w:r w:rsidR="00290CBB" w:rsidRPr="00290CBB">
              <w:rPr>
                <w:webHidden/>
                <w:sz w:val="22"/>
                <w:szCs w:val="22"/>
              </w:rPr>
            </w:r>
            <w:r w:rsidR="00290CBB" w:rsidRPr="00290CBB">
              <w:rPr>
                <w:webHidden/>
                <w:sz w:val="22"/>
                <w:szCs w:val="22"/>
              </w:rPr>
              <w:fldChar w:fldCharType="separate"/>
            </w:r>
            <w:r w:rsidR="00513595">
              <w:rPr>
                <w:webHidden/>
                <w:sz w:val="22"/>
                <w:szCs w:val="22"/>
              </w:rPr>
              <w:t>13</w:t>
            </w:r>
            <w:r w:rsidR="00290CBB" w:rsidRPr="00290CBB">
              <w:rPr>
                <w:webHidden/>
                <w:sz w:val="22"/>
                <w:szCs w:val="22"/>
              </w:rPr>
              <w:fldChar w:fldCharType="end"/>
            </w:r>
          </w:hyperlink>
        </w:p>
        <w:p w14:paraId="732E9A35" w14:textId="3CA0FBC1" w:rsidR="00290CBB" w:rsidRPr="00290CBB" w:rsidRDefault="00000000" w:rsidP="00111F7A">
          <w:pPr>
            <w:pStyle w:val="Obsah1"/>
            <w:spacing w:before="0" w:line="240" w:lineRule="auto"/>
            <w:rPr>
              <w:rFonts w:eastAsiaTheme="minorEastAsia" w:cstheme="minorBidi"/>
              <w:caps w:val="0"/>
              <w:spacing w:val="0"/>
              <w:kern w:val="2"/>
              <w:sz w:val="20"/>
              <w:szCs w:val="20"/>
              <w14:ligatures w14:val="standardContextual"/>
            </w:rPr>
          </w:pPr>
          <w:hyperlink w:anchor="_Toc155271604" w:history="1">
            <w:r w:rsidR="00290CBB" w:rsidRPr="00290CBB">
              <w:rPr>
                <w:rStyle w:val="Hypertextovodkaz"/>
                <w:rFonts w:ascii="Arial" w:hAnsi="Arial" w:cs="Arial"/>
                <w:sz w:val="22"/>
                <w:szCs w:val="22"/>
              </w:rPr>
              <w:t>5.</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CENA A PLATEBNÍ PODMÍNKY</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_Toc155271604 \h </w:instrText>
            </w:r>
            <w:r w:rsidR="00290CBB" w:rsidRPr="00290CBB">
              <w:rPr>
                <w:webHidden/>
                <w:sz w:val="22"/>
                <w:szCs w:val="22"/>
              </w:rPr>
            </w:r>
            <w:r w:rsidR="00290CBB" w:rsidRPr="00290CBB">
              <w:rPr>
                <w:webHidden/>
                <w:sz w:val="22"/>
                <w:szCs w:val="22"/>
              </w:rPr>
              <w:fldChar w:fldCharType="separate"/>
            </w:r>
            <w:r w:rsidR="00513595">
              <w:rPr>
                <w:webHidden/>
                <w:sz w:val="22"/>
                <w:szCs w:val="22"/>
              </w:rPr>
              <w:t>15</w:t>
            </w:r>
            <w:r w:rsidR="00290CBB" w:rsidRPr="00290CBB">
              <w:rPr>
                <w:webHidden/>
                <w:sz w:val="22"/>
                <w:szCs w:val="22"/>
              </w:rPr>
              <w:fldChar w:fldCharType="end"/>
            </w:r>
          </w:hyperlink>
        </w:p>
        <w:p w14:paraId="5DDED358" w14:textId="62000C76" w:rsidR="00290CBB" w:rsidRPr="00290CBB" w:rsidRDefault="00000000" w:rsidP="00111F7A">
          <w:pPr>
            <w:pStyle w:val="Obsah1"/>
            <w:spacing w:before="0" w:line="240" w:lineRule="auto"/>
            <w:rPr>
              <w:rFonts w:eastAsiaTheme="minorEastAsia" w:cstheme="minorBidi"/>
              <w:caps w:val="0"/>
              <w:spacing w:val="0"/>
              <w:kern w:val="2"/>
              <w:sz w:val="20"/>
              <w:szCs w:val="20"/>
              <w14:ligatures w14:val="standardContextual"/>
            </w:rPr>
          </w:pPr>
          <w:hyperlink w:anchor="_Toc155271605" w:history="1">
            <w:r w:rsidR="00290CBB" w:rsidRPr="00290CBB">
              <w:rPr>
                <w:rStyle w:val="Hypertextovodkaz"/>
                <w:rFonts w:ascii="Arial" w:hAnsi="Arial" w:cs="Arial"/>
                <w:sz w:val="22"/>
                <w:szCs w:val="22"/>
              </w:rPr>
              <w:t>6.</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PRÁVA A POVINNOSTI STRAN</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_Toc155271605 \h </w:instrText>
            </w:r>
            <w:r w:rsidR="00290CBB" w:rsidRPr="00290CBB">
              <w:rPr>
                <w:webHidden/>
                <w:sz w:val="22"/>
                <w:szCs w:val="22"/>
              </w:rPr>
            </w:r>
            <w:r w:rsidR="00290CBB" w:rsidRPr="00290CBB">
              <w:rPr>
                <w:webHidden/>
                <w:sz w:val="22"/>
                <w:szCs w:val="22"/>
              </w:rPr>
              <w:fldChar w:fldCharType="separate"/>
            </w:r>
            <w:r w:rsidR="00513595">
              <w:rPr>
                <w:webHidden/>
                <w:sz w:val="22"/>
                <w:szCs w:val="22"/>
              </w:rPr>
              <w:t>17</w:t>
            </w:r>
            <w:r w:rsidR="00290CBB" w:rsidRPr="00290CBB">
              <w:rPr>
                <w:webHidden/>
                <w:sz w:val="22"/>
                <w:szCs w:val="22"/>
              </w:rPr>
              <w:fldChar w:fldCharType="end"/>
            </w:r>
          </w:hyperlink>
        </w:p>
        <w:p w14:paraId="485ECCFB" w14:textId="703A388C"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06" w:history="1">
            <w:r w:rsidR="00290CBB" w:rsidRPr="00290CBB">
              <w:rPr>
                <w:rStyle w:val="Hypertextovodkaz"/>
                <w:rFonts w:ascii="Arial" w:hAnsi="Arial" w:cs="Arial"/>
                <w:sz w:val="22"/>
                <w:szCs w:val="22"/>
              </w:rPr>
              <w:t>7.</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AKCEPTAČNÍ ŘÍZENÍ</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_Toc155271606 \h </w:instrText>
            </w:r>
            <w:r w:rsidR="00290CBB" w:rsidRPr="00290CBB">
              <w:rPr>
                <w:webHidden/>
                <w:sz w:val="22"/>
                <w:szCs w:val="22"/>
              </w:rPr>
            </w:r>
            <w:r w:rsidR="00290CBB" w:rsidRPr="00290CBB">
              <w:rPr>
                <w:webHidden/>
                <w:sz w:val="22"/>
                <w:szCs w:val="22"/>
              </w:rPr>
              <w:fldChar w:fldCharType="separate"/>
            </w:r>
            <w:r w:rsidR="00513595">
              <w:rPr>
                <w:webHidden/>
                <w:sz w:val="22"/>
                <w:szCs w:val="22"/>
              </w:rPr>
              <w:t>21</w:t>
            </w:r>
            <w:r w:rsidR="00290CBB" w:rsidRPr="00290CBB">
              <w:rPr>
                <w:webHidden/>
                <w:sz w:val="22"/>
                <w:szCs w:val="22"/>
              </w:rPr>
              <w:fldChar w:fldCharType="end"/>
            </w:r>
          </w:hyperlink>
        </w:p>
        <w:p w14:paraId="77EA963E" w14:textId="6110D17E"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07" w:history="1">
            <w:r w:rsidR="00290CBB" w:rsidRPr="00290CBB">
              <w:rPr>
                <w:rStyle w:val="Hypertextovodkaz"/>
                <w:rFonts w:ascii="Arial" w:hAnsi="Arial" w:cs="Arial"/>
                <w:sz w:val="22"/>
                <w:szCs w:val="22"/>
              </w:rPr>
              <w:t>8.</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ZÁRUKA ZA KVALITU</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_Toc155271607 \h </w:instrText>
            </w:r>
            <w:r w:rsidR="00290CBB" w:rsidRPr="00290CBB">
              <w:rPr>
                <w:webHidden/>
                <w:sz w:val="22"/>
                <w:szCs w:val="22"/>
              </w:rPr>
            </w:r>
            <w:r w:rsidR="00290CBB" w:rsidRPr="00290CBB">
              <w:rPr>
                <w:webHidden/>
                <w:sz w:val="22"/>
                <w:szCs w:val="22"/>
              </w:rPr>
              <w:fldChar w:fldCharType="separate"/>
            </w:r>
            <w:r w:rsidR="00513595">
              <w:rPr>
                <w:webHidden/>
                <w:sz w:val="22"/>
                <w:szCs w:val="22"/>
              </w:rPr>
              <w:t>23</w:t>
            </w:r>
            <w:r w:rsidR="00290CBB" w:rsidRPr="00290CBB">
              <w:rPr>
                <w:webHidden/>
                <w:sz w:val="22"/>
                <w:szCs w:val="22"/>
              </w:rPr>
              <w:fldChar w:fldCharType="end"/>
            </w:r>
          </w:hyperlink>
        </w:p>
        <w:p w14:paraId="7D92B949" w14:textId="3F694D1B"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08" w:history="1">
            <w:r w:rsidR="00290CBB" w:rsidRPr="00290CBB">
              <w:rPr>
                <w:rStyle w:val="Hypertextovodkaz"/>
                <w:rFonts w:ascii="Arial" w:hAnsi="Arial" w:cs="Arial"/>
                <w:sz w:val="22"/>
                <w:szCs w:val="22"/>
              </w:rPr>
              <w:t>9.</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NÁROK NA NÁHRADU ÚJMY</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_Toc155271608 \h </w:instrText>
            </w:r>
            <w:r w:rsidR="00290CBB" w:rsidRPr="00290CBB">
              <w:rPr>
                <w:webHidden/>
                <w:sz w:val="22"/>
                <w:szCs w:val="22"/>
              </w:rPr>
            </w:r>
            <w:r w:rsidR="00290CBB" w:rsidRPr="00290CBB">
              <w:rPr>
                <w:webHidden/>
                <w:sz w:val="22"/>
                <w:szCs w:val="22"/>
              </w:rPr>
              <w:fldChar w:fldCharType="separate"/>
            </w:r>
            <w:r w:rsidR="00513595">
              <w:rPr>
                <w:webHidden/>
                <w:sz w:val="22"/>
                <w:szCs w:val="22"/>
              </w:rPr>
              <w:t>24</w:t>
            </w:r>
            <w:r w:rsidR="00290CBB" w:rsidRPr="00290CBB">
              <w:rPr>
                <w:webHidden/>
                <w:sz w:val="22"/>
                <w:szCs w:val="22"/>
              </w:rPr>
              <w:fldChar w:fldCharType="end"/>
            </w:r>
          </w:hyperlink>
        </w:p>
        <w:p w14:paraId="00DB33F6" w14:textId="6D882F91"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09" w:history="1">
            <w:r w:rsidR="00290CBB" w:rsidRPr="00290CBB">
              <w:rPr>
                <w:rStyle w:val="Hypertextovodkaz"/>
                <w:rFonts w:ascii="Arial" w:hAnsi="Arial" w:cs="Arial"/>
                <w:sz w:val="22"/>
                <w:szCs w:val="22"/>
              </w:rPr>
              <w:t>10.</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POJIŠTĚNÍ</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_Toc155271609 \h </w:instrText>
            </w:r>
            <w:r w:rsidR="00290CBB" w:rsidRPr="00290CBB">
              <w:rPr>
                <w:webHidden/>
                <w:sz w:val="22"/>
                <w:szCs w:val="22"/>
              </w:rPr>
            </w:r>
            <w:r w:rsidR="00290CBB" w:rsidRPr="00290CBB">
              <w:rPr>
                <w:webHidden/>
                <w:sz w:val="22"/>
                <w:szCs w:val="22"/>
              </w:rPr>
              <w:fldChar w:fldCharType="separate"/>
            </w:r>
            <w:r w:rsidR="00513595">
              <w:rPr>
                <w:webHidden/>
                <w:sz w:val="22"/>
                <w:szCs w:val="22"/>
              </w:rPr>
              <w:t>25</w:t>
            </w:r>
            <w:r w:rsidR="00290CBB" w:rsidRPr="00290CBB">
              <w:rPr>
                <w:webHidden/>
                <w:sz w:val="22"/>
                <w:szCs w:val="22"/>
              </w:rPr>
              <w:fldChar w:fldCharType="end"/>
            </w:r>
          </w:hyperlink>
        </w:p>
        <w:p w14:paraId="74652361" w14:textId="3A10A22C"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0" w:history="1">
            <w:r w:rsidR="00290CBB" w:rsidRPr="00290CBB">
              <w:rPr>
                <w:rStyle w:val="Hypertextovodkaz"/>
                <w:rFonts w:ascii="Arial" w:hAnsi="Arial" w:cs="Arial"/>
                <w:sz w:val="22"/>
                <w:szCs w:val="22"/>
              </w:rPr>
              <w:t>11.</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VLASTNICKÉ PRÁVO A PRÁVA DUŠEVNÍHO VLASTNICTVÍ</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_Toc155271610 \h </w:instrText>
            </w:r>
            <w:r w:rsidR="00290CBB" w:rsidRPr="00290CBB">
              <w:rPr>
                <w:webHidden/>
                <w:sz w:val="22"/>
                <w:szCs w:val="22"/>
              </w:rPr>
            </w:r>
            <w:r w:rsidR="00290CBB" w:rsidRPr="00290CBB">
              <w:rPr>
                <w:webHidden/>
                <w:sz w:val="22"/>
                <w:szCs w:val="22"/>
              </w:rPr>
              <w:fldChar w:fldCharType="separate"/>
            </w:r>
            <w:r w:rsidR="00513595">
              <w:rPr>
                <w:webHidden/>
                <w:sz w:val="22"/>
                <w:szCs w:val="22"/>
              </w:rPr>
              <w:t>25</w:t>
            </w:r>
            <w:r w:rsidR="00290CBB" w:rsidRPr="00290CBB">
              <w:rPr>
                <w:webHidden/>
                <w:sz w:val="22"/>
                <w:szCs w:val="22"/>
              </w:rPr>
              <w:fldChar w:fldCharType="end"/>
            </w:r>
          </w:hyperlink>
        </w:p>
        <w:p w14:paraId="670B3739" w14:textId="10D6CD63"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1" w:history="1">
            <w:r w:rsidR="00290CBB" w:rsidRPr="00290CBB">
              <w:rPr>
                <w:rStyle w:val="Hypertextovodkaz"/>
                <w:rFonts w:ascii="Arial" w:hAnsi="Arial" w:cs="Arial"/>
                <w:sz w:val="22"/>
                <w:szCs w:val="22"/>
              </w:rPr>
              <w:t>12.</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ZMĚNY SMLOUVY A ZMĚNOVÉ ŘÍZENÍ</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_Toc155271611 \h </w:instrText>
            </w:r>
            <w:r w:rsidR="00290CBB" w:rsidRPr="00290CBB">
              <w:rPr>
                <w:webHidden/>
                <w:sz w:val="22"/>
                <w:szCs w:val="22"/>
              </w:rPr>
            </w:r>
            <w:r w:rsidR="00290CBB" w:rsidRPr="00290CBB">
              <w:rPr>
                <w:webHidden/>
                <w:sz w:val="22"/>
                <w:szCs w:val="22"/>
              </w:rPr>
              <w:fldChar w:fldCharType="separate"/>
            </w:r>
            <w:r w:rsidR="00513595">
              <w:rPr>
                <w:webHidden/>
                <w:sz w:val="22"/>
                <w:szCs w:val="22"/>
              </w:rPr>
              <w:t>28</w:t>
            </w:r>
            <w:r w:rsidR="00290CBB" w:rsidRPr="00290CBB">
              <w:rPr>
                <w:webHidden/>
                <w:sz w:val="22"/>
                <w:szCs w:val="22"/>
              </w:rPr>
              <w:fldChar w:fldCharType="end"/>
            </w:r>
          </w:hyperlink>
        </w:p>
        <w:p w14:paraId="34527C2B" w14:textId="4D9F41C3"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2" w:history="1">
            <w:r w:rsidR="00290CBB" w:rsidRPr="00290CBB">
              <w:rPr>
                <w:rStyle w:val="Hypertextovodkaz"/>
                <w:rFonts w:ascii="Arial" w:hAnsi="Arial" w:cs="Arial"/>
                <w:sz w:val="22"/>
                <w:szCs w:val="22"/>
              </w:rPr>
              <w:t>13.</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VYHRAZENÁ ZMĚNA POSKYTOVATELE</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_Toc155271612 \h </w:instrText>
            </w:r>
            <w:r w:rsidR="00290CBB" w:rsidRPr="00290CBB">
              <w:rPr>
                <w:webHidden/>
                <w:sz w:val="22"/>
                <w:szCs w:val="22"/>
              </w:rPr>
            </w:r>
            <w:r w:rsidR="00290CBB" w:rsidRPr="00290CBB">
              <w:rPr>
                <w:webHidden/>
                <w:sz w:val="22"/>
                <w:szCs w:val="22"/>
              </w:rPr>
              <w:fldChar w:fldCharType="separate"/>
            </w:r>
            <w:r w:rsidR="00513595">
              <w:rPr>
                <w:webHidden/>
                <w:sz w:val="22"/>
                <w:szCs w:val="22"/>
              </w:rPr>
              <w:t>29</w:t>
            </w:r>
            <w:r w:rsidR="00290CBB" w:rsidRPr="00290CBB">
              <w:rPr>
                <w:webHidden/>
                <w:sz w:val="22"/>
                <w:szCs w:val="22"/>
              </w:rPr>
              <w:fldChar w:fldCharType="end"/>
            </w:r>
          </w:hyperlink>
        </w:p>
        <w:p w14:paraId="5B725E21" w14:textId="3D9B06F1"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3" w:history="1">
            <w:r w:rsidR="00290CBB" w:rsidRPr="00290CBB">
              <w:rPr>
                <w:rStyle w:val="Hypertextovodkaz"/>
                <w:rFonts w:ascii="Arial" w:hAnsi="Arial" w:cs="Arial"/>
                <w:sz w:val="22"/>
                <w:szCs w:val="22"/>
              </w:rPr>
              <w:t>14.</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OCHRANA DŮVĚRNÝCH INFORMACÍ</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_Toc155271613 \h </w:instrText>
            </w:r>
            <w:r w:rsidR="00290CBB" w:rsidRPr="00290CBB">
              <w:rPr>
                <w:webHidden/>
                <w:sz w:val="22"/>
                <w:szCs w:val="22"/>
              </w:rPr>
            </w:r>
            <w:r w:rsidR="00290CBB" w:rsidRPr="00290CBB">
              <w:rPr>
                <w:webHidden/>
                <w:sz w:val="22"/>
                <w:szCs w:val="22"/>
              </w:rPr>
              <w:fldChar w:fldCharType="separate"/>
            </w:r>
            <w:r w:rsidR="00513595">
              <w:rPr>
                <w:webHidden/>
                <w:sz w:val="22"/>
                <w:szCs w:val="22"/>
              </w:rPr>
              <w:t>29</w:t>
            </w:r>
            <w:r w:rsidR="00290CBB" w:rsidRPr="00290CBB">
              <w:rPr>
                <w:webHidden/>
                <w:sz w:val="22"/>
                <w:szCs w:val="22"/>
              </w:rPr>
              <w:fldChar w:fldCharType="end"/>
            </w:r>
          </w:hyperlink>
        </w:p>
        <w:p w14:paraId="4D91F007" w14:textId="0C3C846F"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4" w:history="1">
            <w:r w:rsidR="00290CBB" w:rsidRPr="00290CBB">
              <w:rPr>
                <w:rStyle w:val="Hypertextovodkaz"/>
                <w:rFonts w:ascii="Arial" w:hAnsi="Arial" w:cs="Arial"/>
                <w:sz w:val="22"/>
                <w:szCs w:val="22"/>
              </w:rPr>
              <w:t>15.</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OCHRANA OSOBNÍCH ÚDAJŮ</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_Toc155271614 \h </w:instrText>
            </w:r>
            <w:r w:rsidR="00290CBB" w:rsidRPr="00290CBB">
              <w:rPr>
                <w:webHidden/>
                <w:sz w:val="22"/>
                <w:szCs w:val="22"/>
              </w:rPr>
            </w:r>
            <w:r w:rsidR="00290CBB" w:rsidRPr="00290CBB">
              <w:rPr>
                <w:webHidden/>
                <w:sz w:val="22"/>
                <w:szCs w:val="22"/>
              </w:rPr>
              <w:fldChar w:fldCharType="separate"/>
            </w:r>
            <w:r w:rsidR="00513595">
              <w:rPr>
                <w:webHidden/>
                <w:sz w:val="22"/>
                <w:szCs w:val="22"/>
              </w:rPr>
              <w:t>30</w:t>
            </w:r>
            <w:r w:rsidR="00290CBB" w:rsidRPr="00290CBB">
              <w:rPr>
                <w:webHidden/>
                <w:sz w:val="22"/>
                <w:szCs w:val="22"/>
              </w:rPr>
              <w:fldChar w:fldCharType="end"/>
            </w:r>
          </w:hyperlink>
        </w:p>
        <w:p w14:paraId="72B226CA" w14:textId="1748EE0A"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5" w:history="1">
            <w:r w:rsidR="00290CBB" w:rsidRPr="00290CBB">
              <w:rPr>
                <w:rStyle w:val="Hypertextovodkaz"/>
                <w:rFonts w:ascii="Arial" w:hAnsi="Arial" w:cs="Arial"/>
                <w:sz w:val="22"/>
                <w:szCs w:val="22"/>
              </w:rPr>
              <w:t>16.</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KOMUNIKACE STRAN</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_Toc155271615 \h </w:instrText>
            </w:r>
            <w:r w:rsidR="00290CBB" w:rsidRPr="00290CBB">
              <w:rPr>
                <w:webHidden/>
                <w:sz w:val="22"/>
                <w:szCs w:val="22"/>
              </w:rPr>
            </w:r>
            <w:r w:rsidR="00290CBB" w:rsidRPr="00290CBB">
              <w:rPr>
                <w:webHidden/>
                <w:sz w:val="22"/>
                <w:szCs w:val="22"/>
              </w:rPr>
              <w:fldChar w:fldCharType="separate"/>
            </w:r>
            <w:r w:rsidR="00513595">
              <w:rPr>
                <w:webHidden/>
                <w:sz w:val="22"/>
                <w:szCs w:val="22"/>
              </w:rPr>
              <w:t>31</w:t>
            </w:r>
            <w:r w:rsidR="00290CBB" w:rsidRPr="00290CBB">
              <w:rPr>
                <w:webHidden/>
                <w:sz w:val="22"/>
                <w:szCs w:val="22"/>
              </w:rPr>
              <w:fldChar w:fldCharType="end"/>
            </w:r>
          </w:hyperlink>
        </w:p>
        <w:p w14:paraId="378702F4" w14:textId="3F930883"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6" w:history="1">
            <w:r w:rsidR="00290CBB" w:rsidRPr="00290CBB">
              <w:rPr>
                <w:rStyle w:val="Hypertextovodkaz"/>
                <w:rFonts w:ascii="Arial" w:hAnsi="Arial" w:cs="Arial"/>
                <w:sz w:val="22"/>
                <w:szCs w:val="22"/>
              </w:rPr>
              <w:t>17.</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KYBERNETICKÁ BEZPEČNOST</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_Toc155271616 \h </w:instrText>
            </w:r>
            <w:r w:rsidR="00290CBB" w:rsidRPr="00290CBB">
              <w:rPr>
                <w:webHidden/>
                <w:sz w:val="22"/>
                <w:szCs w:val="22"/>
              </w:rPr>
            </w:r>
            <w:r w:rsidR="00290CBB" w:rsidRPr="00290CBB">
              <w:rPr>
                <w:webHidden/>
                <w:sz w:val="22"/>
                <w:szCs w:val="22"/>
              </w:rPr>
              <w:fldChar w:fldCharType="separate"/>
            </w:r>
            <w:r w:rsidR="00513595">
              <w:rPr>
                <w:webHidden/>
                <w:sz w:val="22"/>
                <w:szCs w:val="22"/>
              </w:rPr>
              <w:t>32</w:t>
            </w:r>
            <w:r w:rsidR="00290CBB" w:rsidRPr="00290CBB">
              <w:rPr>
                <w:webHidden/>
                <w:sz w:val="22"/>
                <w:szCs w:val="22"/>
              </w:rPr>
              <w:fldChar w:fldCharType="end"/>
            </w:r>
          </w:hyperlink>
        </w:p>
        <w:p w14:paraId="51890FF3" w14:textId="3848BBD7"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7" w:history="1">
            <w:r w:rsidR="00290CBB" w:rsidRPr="00290CBB">
              <w:rPr>
                <w:rStyle w:val="Hypertextovodkaz"/>
                <w:rFonts w:ascii="Arial" w:hAnsi="Arial" w:cs="Arial"/>
                <w:sz w:val="22"/>
                <w:szCs w:val="22"/>
              </w:rPr>
              <w:t>18.</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SANKCE</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_Toc155271617 \h </w:instrText>
            </w:r>
            <w:r w:rsidR="00290CBB" w:rsidRPr="00290CBB">
              <w:rPr>
                <w:webHidden/>
                <w:sz w:val="22"/>
                <w:szCs w:val="22"/>
              </w:rPr>
            </w:r>
            <w:r w:rsidR="00290CBB" w:rsidRPr="00290CBB">
              <w:rPr>
                <w:webHidden/>
                <w:sz w:val="22"/>
                <w:szCs w:val="22"/>
              </w:rPr>
              <w:fldChar w:fldCharType="separate"/>
            </w:r>
            <w:r w:rsidR="00513595">
              <w:rPr>
                <w:webHidden/>
                <w:sz w:val="22"/>
                <w:szCs w:val="22"/>
              </w:rPr>
              <w:t>33</w:t>
            </w:r>
            <w:r w:rsidR="00290CBB" w:rsidRPr="00290CBB">
              <w:rPr>
                <w:webHidden/>
                <w:sz w:val="22"/>
                <w:szCs w:val="22"/>
              </w:rPr>
              <w:fldChar w:fldCharType="end"/>
            </w:r>
          </w:hyperlink>
        </w:p>
        <w:p w14:paraId="1235B7CB" w14:textId="116E6A8A"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8" w:history="1">
            <w:r w:rsidR="00290CBB" w:rsidRPr="00290CBB">
              <w:rPr>
                <w:rStyle w:val="Hypertextovodkaz"/>
                <w:rFonts w:ascii="Arial" w:hAnsi="Arial" w:cs="Arial"/>
                <w:sz w:val="22"/>
                <w:szCs w:val="22"/>
              </w:rPr>
              <w:t>19.</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TRVÁNÍ A UKONČENÍ SMLUVNÍHO VZTAHU</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_Toc155271618 \h </w:instrText>
            </w:r>
            <w:r w:rsidR="00290CBB" w:rsidRPr="00290CBB">
              <w:rPr>
                <w:webHidden/>
                <w:sz w:val="22"/>
                <w:szCs w:val="22"/>
              </w:rPr>
            </w:r>
            <w:r w:rsidR="00290CBB" w:rsidRPr="00290CBB">
              <w:rPr>
                <w:webHidden/>
                <w:sz w:val="22"/>
                <w:szCs w:val="22"/>
              </w:rPr>
              <w:fldChar w:fldCharType="separate"/>
            </w:r>
            <w:r w:rsidR="00513595">
              <w:rPr>
                <w:webHidden/>
                <w:sz w:val="22"/>
                <w:szCs w:val="22"/>
              </w:rPr>
              <w:t>34</w:t>
            </w:r>
            <w:r w:rsidR="00290CBB" w:rsidRPr="00290CBB">
              <w:rPr>
                <w:webHidden/>
                <w:sz w:val="22"/>
                <w:szCs w:val="22"/>
              </w:rPr>
              <w:fldChar w:fldCharType="end"/>
            </w:r>
          </w:hyperlink>
        </w:p>
        <w:p w14:paraId="31D8AA68" w14:textId="36DC8F7B"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19" w:history="1">
            <w:r w:rsidR="00290CBB" w:rsidRPr="00290CBB">
              <w:rPr>
                <w:rStyle w:val="Hypertextovodkaz"/>
                <w:rFonts w:ascii="Arial" w:hAnsi="Arial" w:cs="Arial"/>
                <w:sz w:val="22"/>
                <w:szCs w:val="22"/>
              </w:rPr>
              <w:t>20.</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POVINNOSTI SOUVISEJÍCÍ S UKONČENÍM SMLUVNÍHO VZTAHU</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_Toc155271619 \h </w:instrText>
            </w:r>
            <w:r w:rsidR="00290CBB" w:rsidRPr="00290CBB">
              <w:rPr>
                <w:webHidden/>
                <w:sz w:val="22"/>
                <w:szCs w:val="22"/>
              </w:rPr>
            </w:r>
            <w:r w:rsidR="00290CBB" w:rsidRPr="00290CBB">
              <w:rPr>
                <w:webHidden/>
                <w:sz w:val="22"/>
                <w:szCs w:val="22"/>
              </w:rPr>
              <w:fldChar w:fldCharType="separate"/>
            </w:r>
            <w:r w:rsidR="00513595">
              <w:rPr>
                <w:webHidden/>
                <w:sz w:val="22"/>
                <w:szCs w:val="22"/>
              </w:rPr>
              <w:t>36</w:t>
            </w:r>
            <w:r w:rsidR="00290CBB" w:rsidRPr="00290CBB">
              <w:rPr>
                <w:webHidden/>
                <w:sz w:val="22"/>
                <w:szCs w:val="22"/>
              </w:rPr>
              <w:fldChar w:fldCharType="end"/>
            </w:r>
          </w:hyperlink>
        </w:p>
        <w:p w14:paraId="600E3271" w14:textId="31133634"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20" w:history="1">
            <w:r w:rsidR="00290CBB" w:rsidRPr="00290CBB">
              <w:rPr>
                <w:rStyle w:val="Hypertextovodkaz"/>
                <w:rFonts w:ascii="Arial" w:hAnsi="Arial" w:cs="Arial"/>
                <w:sz w:val="22"/>
                <w:szCs w:val="22"/>
              </w:rPr>
              <w:t>21.</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OSTATNÍ UJEDNÁNÍ</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_Toc155271620 \h </w:instrText>
            </w:r>
            <w:r w:rsidR="00290CBB" w:rsidRPr="00290CBB">
              <w:rPr>
                <w:webHidden/>
                <w:sz w:val="22"/>
                <w:szCs w:val="22"/>
              </w:rPr>
            </w:r>
            <w:r w:rsidR="00290CBB" w:rsidRPr="00290CBB">
              <w:rPr>
                <w:webHidden/>
                <w:sz w:val="22"/>
                <w:szCs w:val="22"/>
              </w:rPr>
              <w:fldChar w:fldCharType="separate"/>
            </w:r>
            <w:r w:rsidR="00513595">
              <w:rPr>
                <w:webHidden/>
                <w:sz w:val="22"/>
                <w:szCs w:val="22"/>
              </w:rPr>
              <w:t>37</w:t>
            </w:r>
            <w:r w:rsidR="00290CBB" w:rsidRPr="00290CBB">
              <w:rPr>
                <w:webHidden/>
                <w:sz w:val="22"/>
                <w:szCs w:val="22"/>
              </w:rPr>
              <w:fldChar w:fldCharType="end"/>
            </w:r>
          </w:hyperlink>
        </w:p>
        <w:p w14:paraId="1BB21103" w14:textId="7EC681B6"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21" w:history="1">
            <w:r w:rsidR="00290CBB" w:rsidRPr="00290CBB">
              <w:rPr>
                <w:rStyle w:val="Hypertextovodkaz"/>
                <w:rFonts w:ascii="Arial" w:hAnsi="Arial" w:cs="Arial"/>
                <w:sz w:val="22"/>
                <w:szCs w:val="22"/>
              </w:rPr>
              <w:t>22.</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ROZHODNÉ PRÁVO A ŘEŠENÍ SPORŮ</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_Toc155271621 \h </w:instrText>
            </w:r>
            <w:r w:rsidR="00290CBB" w:rsidRPr="00290CBB">
              <w:rPr>
                <w:webHidden/>
                <w:sz w:val="22"/>
                <w:szCs w:val="22"/>
              </w:rPr>
            </w:r>
            <w:r w:rsidR="00290CBB" w:rsidRPr="00290CBB">
              <w:rPr>
                <w:webHidden/>
                <w:sz w:val="22"/>
                <w:szCs w:val="22"/>
              </w:rPr>
              <w:fldChar w:fldCharType="separate"/>
            </w:r>
            <w:r w:rsidR="00513595">
              <w:rPr>
                <w:webHidden/>
                <w:sz w:val="22"/>
                <w:szCs w:val="22"/>
              </w:rPr>
              <w:t>37</w:t>
            </w:r>
            <w:r w:rsidR="00290CBB" w:rsidRPr="00290CBB">
              <w:rPr>
                <w:webHidden/>
                <w:sz w:val="22"/>
                <w:szCs w:val="22"/>
              </w:rPr>
              <w:fldChar w:fldCharType="end"/>
            </w:r>
          </w:hyperlink>
        </w:p>
        <w:p w14:paraId="19437283" w14:textId="48EC15E6" w:rsidR="00290CBB" w:rsidRPr="00290CBB" w:rsidRDefault="00000000" w:rsidP="00F50D7E">
          <w:pPr>
            <w:pStyle w:val="Obsah1"/>
            <w:spacing w:before="0" w:line="240" w:lineRule="auto"/>
            <w:rPr>
              <w:rFonts w:eastAsiaTheme="minorEastAsia" w:cstheme="minorBidi"/>
              <w:caps w:val="0"/>
              <w:spacing w:val="0"/>
              <w:kern w:val="2"/>
              <w:sz w:val="20"/>
              <w:szCs w:val="20"/>
              <w14:ligatures w14:val="standardContextual"/>
            </w:rPr>
          </w:pPr>
          <w:hyperlink w:anchor="_Toc155271622" w:history="1">
            <w:r w:rsidR="00290CBB" w:rsidRPr="00290CBB">
              <w:rPr>
                <w:rStyle w:val="Hypertextovodkaz"/>
                <w:rFonts w:ascii="Arial" w:hAnsi="Arial" w:cs="Arial"/>
                <w:sz w:val="22"/>
                <w:szCs w:val="22"/>
              </w:rPr>
              <w:t>23.</w:t>
            </w:r>
            <w:r w:rsidR="00290CBB" w:rsidRPr="00290CBB">
              <w:rPr>
                <w:rFonts w:eastAsiaTheme="minorEastAsia" w:cstheme="minorBidi"/>
                <w:caps w:val="0"/>
                <w:spacing w:val="0"/>
                <w:kern w:val="2"/>
                <w:sz w:val="20"/>
                <w:szCs w:val="20"/>
                <w14:ligatures w14:val="standardContextual"/>
              </w:rPr>
              <w:tab/>
            </w:r>
            <w:r w:rsidR="00290CBB" w:rsidRPr="00290CBB">
              <w:rPr>
                <w:rStyle w:val="Hypertextovodkaz"/>
                <w:rFonts w:ascii="Arial" w:hAnsi="Arial" w:cs="Arial"/>
                <w:sz w:val="22"/>
                <w:szCs w:val="22"/>
              </w:rPr>
              <w:t>ZÁVĚREČNÁ USTANOVENÍ</w:t>
            </w:r>
            <w:r w:rsidR="00290CBB" w:rsidRPr="00290CBB">
              <w:rPr>
                <w:webHidden/>
                <w:sz w:val="22"/>
                <w:szCs w:val="22"/>
              </w:rPr>
              <w:tab/>
            </w:r>
            <w:r w:rsidR="00290CBB" w:rsidRPr="00290CBB">
              <w:rPr>
                <w:webHidden/>
                <w:sz w:val="22"/>
                <w:szCs w:val="22"/>
              </w:rPr>
              <w:fldChar w:fldCharType="begin"/>
            </w:r>
            <w:r w:rsidR="00290CBB" w:rsidRPr="00290CBB">
              <w:rPr>
                <w:webHidden/>
                <w:sz w:val="22"/>
                <w:szCs w:val="22"/>
              </w:rPr>
              <w:instrText xml:space="preserve"> PAGEREF _Toc155271622 \h </w:instrText>
            </w:r>
            <w:r w:rsidR="00290CBB" w:rsidRPr="00290CBB">
              <w:rPr>
                <w:webHidden/>
                <w:sz w:val="22"/>
                <w:szCs w:val="22"/>
              </w:rPr>
            </w:r>
            <w:r w:rsidR="00290CBB" w:rsidRPr="00290CBB">
              <w:rPr>
                <w:webHidden/>
                <w:sz w:val="22"/>
                <w:szCs w:val="22"/>
              </w:rPr>
              <w:fldChar w:fldCharType="separate"/>
            </w:r>
            <w:r w:rsidR="00513595">
              <w:rPr>
                <w:webHidden/>
                <w:sz w:val="22"/>
                <w:szCs w:val="22"/>
              </w:rPr>
              <w:t>38</w:t>
            </w:r>
            <w:r w:rsidR="00290CBB" w:rsidRPr="00290CBB">
              <w:rPr>
                <w:webHidden/>
                <w:sz w:val="22"/>
                <w:szCs w:val="22"/>
              </w:rPr>
              <w:fldChar w:fldCharType="end"/>
            </w:r>
          </w:hyperlink>
        </w:p>
        <w:p w14:paraId="274971EF" w14:textId="3DCBFB01" w:rsidR="0096767C" w:rsidRDefault="0096767C" w:rsidP="0096767C">
          <w:r w:rsidRPr="004664F8">
            <w:rPr>
              <w:rFonts w:ascii="Arial" w:hAnsi="Arial" w:cs="Arial"/>
              <w:b/>
              <w:bCs/>
            </w:rPr>
            <w:fldChar w:fldCharType="end"/>
          </w:r>
        </w:p>
      </w:sdtContent>
    </w:sdt>
    <w:p w14:paraId="5B3F4C70" w14:textId="77777777" w:rsidR="000D23D2" w:rsidRDefault="000D23D2">
      <w:pPr>
        <w:spacing w:after="160" w:line="259" w:lineRule="auto"/>
        <w:jc w:val="left"/>
        <w:rPr>
          <w:rFonts w:ascii="Arial" w:eastAsiaTheme="majorEastAsia" w:hAnsi="Arial" w:cs="Arial"/>
          <w:b/>
          <w:iCs/>
          <w:sz w:val="36"/>
          <w:szCs w:val="36"/>
        </w:rPr>
      </w:pPr>
      <w:r>
        <w:rPr>
          <w:rFonts w:ascii="Arial" w:hAnsi="Arial" w:cs="Arial"/>
        </w:rPr>
        <w:br w:type="page"/>
      </w:r>
    </w:p>
    <w:p w14:paraId="5E78250D" w14:textId="40F90E34" w:rsidR="0096767C" w:rsidRDefault="0096767C" w:rsidP="0096767C">
      <w:pPr>
        <w:pStyle w:val="Podnadpis"/>
        <w:rPr>
          <w:rFonts w:ascii="Arial" w:hAnsi="Arial" w:cs="Arial"/>
        </w:rPr>
      </w:pPr>
      <w:r w:rsidRPr="00F2758A">
        <w:rPr>
          <w:rFonts w:ascii="Arial" w:hAnsi="Arial" w:cs="Arial"/>
        </w:rPr>
        <w:lastRenderedPageBreak/>
        <w:t xml:space="preserve">Číslo </w:t>
      </w:r>
      <w:r w:rsidRPr="004233EB">
        <w:rPr>
          <w:rFonts w:ascii="Arial" w:hAnsi="Arial" w:cs="Arial"/>
        </w:rPr>
        <w:t xml:space="preserve">smlouvy </w:t>
      </w:r>
      <w:r w:rsidR="004233EB">
        <w:rPr>
          <w:rFonts w:ascii="Arial" w:hAnsi="Arial" w:cs="Arial"/>
        </w:rPr>
        <w:t>6571</w:t>
      </w:r>
      <w:r w:rsidR="00E86212">
        <w:rPr>
          <w:rFonts w:ascii="Arial" w:hAnsi="Arial" w:cs="Arial"/>
        </w:rPr>
        <w:t xml:space="preserve"> (CES)</w:t>
      </w:r>
    </w:p>
    <w:tbl>
      <w:tblPr>
        <w:tblStyle w:val="Mkatabulky"/>
        <w:tblpPr w:vertAnchor="page" w:horzAnchor="margin" w:tblpY="2930"/>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61"/>
        <w:gridCol w:w="5810"/>
      </w:tblGrid>
      <w:tr w:rsidR="00460273" w:rsidRPr="00F2758A" w14:paraId="219B0F54" w14:textId="77777777" w:rsidTr="00853FA8">
        <w:tc>
          <w:tcPr>
            <w:tcW w:w="3261" w:type="dxa"/>
            <w:tcMar>
              <w:bottom w:w="238" w:type="dxa"/>
            </w:tcMar>
          </w:tcPr>
          <w:p w14:paraId="4EDEB433" w14:textId="77777777" w:rsidR="00460273" w:rsidRPr="00F2758A" w:rsidRDefault="00460273" w:rsidP="00853FA8">
            <w:pPr>
              <w:rPr>
                <w:rStyle w:val="Siln"/>
                <w:rFonts w:cs="Arial"/>
              </w:rPr>
            </w:pPr>
            <w:r w:rsidRPr="00F2758A">
              <w:rPr>
                <w:rStyle w:val="Siln"/>
                <w:rFonts w:cs="Arial"/>
              </w:rPr>
              <w:t>SMLUVNÍ STRANY:</w:t>
            </w:r>
          </w:p>
        </w:tc>
        <w:tc>
          <w:tcPr>
            <w:tcW w:w="5810" w:type="dxa"/>
          </w:tcPr>
          <w:p w14:paraId="50B3ED15" w14:textId="77777777" w:rsidR="00460273" w:rsidRPr="00F2758A" w:rsidRDefault="00460273" w:rsidP="00853FA8">
            <w:pPr>
              <w:rPr>
                <w:rStyle w:val="Siln"/>
                <w:rFonts w:cs="Arial"/>
              </w:rPr>
            </w:pPr>
          </w:p>
        </w:tc>
      </w:tr>
      <w:tr w:rsidR="00460273" w:rsidRPr="00F2758A" w14:paraId="61DC3D34" w14:textId="77777777" w:rsidTr="00853FA8">
        <w:tc>
          <w:tcPr>
            <w:tcW w:w="3261" w:type="dxa"/>
            <w:tcMar>
              <w:top w:w="28" w:type="dxa"/>
              <w:bottom w:w="28" w:type="dxa"/>
            </w:tcMar>
          </w:tcPr>
          <w:p w14:paraId="54A7D50B" w14:textId="77777777" w:rsidR="00460273" w:rsidRPr="00F2758A" w:rsidRDefault="00460273" w:rsidP="00853FA8">
            <w:pPr>
              <w:rPr>
                <w:rStyle w:val="Siln"/>
                <w:rFonts w:cs="Arial"/>
                <w:b w:val="0"/>
                <w:bCs w:val="0"/>
              </w:rPr>
            </w:pPr>
            <w:r>
              <w:rPr>
                <w:rStyle w:val="Siln"/>
                <w:rFonts w:cs="Arial"/>
              </w:rPr>
              <w:t>N</w:t>
            </w:r>
            <w:r>
              <w:rPr>
                <w:rStyle w:val="Siln"/>
              </w:rPr>
              <w:t>ázev</w:t>
            </w:r>
            <w:r w:rsidRPr="00F2758A">
              <w:rPr>
                <w:rStyle w:val="Siln"/>
                <w:rFonts w:cs="Arial"/>
              </w:rPr>
              <w:t>:</w:t>
            </w:r>
          </w:p>
        </w:tc>
        <w:tc>
          <w:tcPr>
            <w:tcW w:w="5810" w:type="dxa"/>
            <w:tcMar>
              <w:top w:w="28" w:type="dxa"/>
              <w:bottom w:w="28" w:type="dxa"/>
            </w:tcMar>
          </w:tcPr>
          <w:p w14:paraId="45A4E46F" w14:textId="77777777" w:rsidR="00460273" w:rsidRPr="00F2758A" w:rsidRDefault="00460273" w:rsidP="00853FA8">
            <w:pPr>
              <w:rPr>
                <w:rStyle w:val="Siln"/>
                <w:rFonts w:cs="Arial"/>
                <w:b w:val="0"/>
                <w:bCs w:val="0"/>
              </w:rPr>
            </w:pPr>
            <w:r w:rsidRPr="00F2758A">
              <w:rPr>
                <w:rFonts w:cs="Arial"/>
                <w:b/>
                <w:bCs/>
              </w:rPr>
              <w:t>Česká republika – Ministerstvo pro místní rozvoj</w:t>
            </w:r>
          </w:p>
        </w:tc>
      </w:tr>
      <w:tr w:rsidR="00460273" w:rsidRPr="00F2758A" w14:paraId="264E591F" w14:textId="77777777" w:rsidTr="00853FA8">
        <w:tc>
          <w:tcPr>
            <w:tcW w:w="3261" w:type="dxa"/>
            <w:tcMar>
              <w:top w:w="28" w:type="dxa"/>
              <w:bottom w:w="28" w:type="dxa"/>
            </w:tcMar>
          </w:tcPr>
          <w:p w14:paraId="5924EDA6" w14:textId="77777777" w:rsidR="00460273" w:rsidRPr="00F2758A" w:rsidRDefault="00460273" w:rsidP="00853FA8">
            <w:pPr>
              <w:rPr>
                <w:rStyle w:val="Siln"/>
                <w:rFonts w:cs="Arial"/>
              </w:rPr>
            </w:pPr>
            <w:r w:rsidRPr="00F2758A">
              <w:rPr>
                <w:rStyle w:val="Siln"/>
                <w:rFonts w:cs="Arial"/>
              </w:rPr>
              <w:t>se sídlem:</w:t>
            </w:r>
          </w:p>
        </w:tc>
        <w:tc>
          <w:tcPr>
            <w:tcW w:w="5810" w:type="dxa"/>
            <w:tcMar>
              <w:top w:w="28" w:type="dxa"/>
              <w:bottom w:w="28" w:type="dxa"/>
            </w:tcMar>
          </w:tcPr>
          <w:p w14:paraId="78BDD982" w14:textId="77777777" w:rsidR="00460273" w:rsidRPr="00F2758A" w:rsidRDefault="00460273" w:rsidP="00853FA8">
            <w:pPr>
              <w:rPr>
                <w:rFonts w:cs="Arial"/>
              </w:rPr>
            </w:pPr>
            <w:r w:rsidRPr="00F2758A">
              <w:rPr>
                <w:rFonts w:cs="Arial"/>
              </w:rPr>
              <w:t>Staroměstské náměstí 932/6, Praha 1, PSČ 110 00</w:t>
            </w:r>
          </w:p>
        </w:tc>
      </w:tr>
      <w:tr w:rsidR="00460273" w:rsidRPr="00F2758A" w14:paraId="240F7F2A" w14:textId="77777777" w:rsidTr="00853FA8">
        <w:tc>
          <w:tcPr>
            <w:tcW w:w="3261" w:type="dxa"/>
            <w:tcMar>
              <w:top w:w="28" w:type="dxa"/>
              <w:bottom w:w="28" w:type="dxa"/>
            </w:tcMar>
          </w:tcPr>
          <w:p w14:paraId="26BDCEB5" w14:textId="77777777" w:rsidR="00460273" w:rsidRPr="00F2758A" w:rsidRDefault="00460273" w:rsidP="00853FA8">
            <w:pPr>
              <w:rPr>
                <w:rStyle w:val="Siln"/>
                <w:rFonts w:cs="Arial"/>
              </w:rPr>
            </w:pPr>
            <w:r w:rsidRPr="00F2758A">
              <w:rPr>
                <w:rStyle w:val="Siln"/>
                <w:rFonts w:cs="Arial"/>
              </w:rPr>
              <w:t>IČO:</w:t>
            </w:r>
          </w:p>
        </w:tc>
        <w:tc>
          <w:tcPr>
            <w:tcW w:w="5810" w:type="dxa"/>
            <w:tcMar>
              <w:top w:w="28" w:type="dxa"/>
              <w:bottom w:w="28" w:type="dxa"/>
            </w:tcMar>
          </w:tcPr>
          <w:p w14:paraId="5AAFC46D" w14:textId="77777777" w:rsidR="00460273" w:rsidRPr="00F2758A" w:rsidRDefault="00460273" w:rsidP="00853FA8">
            <w:pPr>
              <w:rPr>
                <w:rFonts w:cs="Arial"/>
              </w:rPr>
            </w:pPr>
            <w:r w:rsidRPr="00F2758A">
              <w:rPr>
                <w:rFonts w:cs="Arial"/>
              </w:rPr>
              <w:t>660 02 222</w:t>
            </w:r>
          </w:p>
        </w:tc>
      </w:tr>
      <w:tr w:rsidR="00460273" w:rsidRPr="00F2758A" w14:paraId="09C597D1" w14:textId="77777777" w:rsidTr="00853FA8">
        <w:tc>
          <w:tcPr>
            <w:tcW w:w="3261" w:type="dxa"/>
            <w:tcMar>
              <w:top w:w="28" w:type="dxa"/>
              <w:bottom w:w="28" w:type="dxa"/>
            </w:tcMar>
          </w:tcPr>
          <w:p w14:paraId="018E2183" w14:textId="77777777" w:rsidR="00460273" w:rsidRPr="00F2758A" w:rsidRDefault="00460273" w:rsidP="00853FA8">
            <w:pPr>
              <w:rPr>
                <w:rStyle w:val="Siln"/>
                <w:rFonts w:cs="Arial"/>
              </w:rPr>
            </w:pPr>
            <w:r w:rsidRPr="00F2758A">
              <w:rPr>
                <w:rStyle w:val="Siln"/>
                <w:rFonts w:cs="Arial"/>
              </w:rPr>
              <w:t>bankovní spojení:</w:t>
            </w:r>
          </w:p>
        </w:tc>
        <w:tc>
          <w:tcPr>
            <w:tcW w:w="5810" w:type="dxa"/>
            <w:tcMar>
              <w:top w:w="28" w:type="dxa"/>
              <w:bottom w:w="28" w:type="dxa"/>
            </w:tcMar>
          </w:tcPr>
          <w:p w14:paraId="44A85B5B" w14:textId="77777777" w:rsidR="00460273" w:rsidRPr="00F2758A" w:rsidRDefault="00460273" w:rsidP="00853FA8">
            <w:pPr>
              <w:rPr>
                <w:rFonts w:cs="Arial"/>
              </w:rPr>
            </w:pPr>
            <w:r w:rsidRPr="00F2758A">
              <w:rPr>
                <w:rFonts w:cs="Arial"/>
              </w:rPr>
              <w:t>ČNB Praha 1, Na Příkopě 28</w:t>
            </w:r>
          </w:p>
        </w:tc>
      </w:tr>
      <w:tr w:rsidR="00460273" w:rsidRPr="00F2758A" w14:paraId="6761C0AD" w14:textId="77777777" w:rsidTr="00853FA8">
        <w:tc>
          <w:tcPr>
            <w:tcW w:w="3261" w:type="dxa"/>
            <w:tcMar>
              <w:top w:w="28" w:type="dxa"/>
              <w:bottom w:w="28" w:type="dxa"/>
            </w:tcMar>
          </w:tcPr>
          <w:p w14:paraId="7C5DDF20" w14:textId="77777777" w:rsidR="00460273" w:rsidRPr="00F2758A" w:rsidRDefault="00460273" w:rsidP="00853FA8">
            <w:pPr>
              <w:rPr>
                <w:rStyle w:val="Siln"/>
                <w:rFonts w:cs="Arial"/>
              </w:rPr>
            </w:pPr>
            <w:r w:rsidRPr="00F2758A">
              <w:rPr>
                <w:rStyle w:val="Siln"/>
                <w:rFonts w:cs="Arial"/>
              </w:rPr>
              <w:t>číslo účtu:</w:t>
            </w:r>
          </w:p>
        </w:tc>
        <w:tc>
          <w:tcPr>
            <w:tcW w:w="5810" w:type="dxa"/>
            <w:tcMar>
              <w:top w:w="28" w:type="dxa"/>
              <w:bottom w:w="28" w:type="dxa"/>
            </w:tcMar>
          </w:tcPr>
          <w:p w14:paraId="3845C34A" w14:textId="02C55A10" w:rsidR="00460273" w:rsidRPr="00F2758A" w:rsidRDefault="00460273" w:rsidP="00853FA8">
            <w:pPr>
              <w:rPr>
                <w:rFonts w:cs="Arial"/>
              </w:rPr>
            </w:pPr>
          </w:p>
        </w:tc>
      </w:tr>
      <w:tr w:rsidR="00460273" w:rsidRPr="00F2758A" w14:paraId="52943727" w14:textId="77777777" w:rsidTr="00853FA8">
        <w:tc>
          <w:tcPr>
            <w:tcW w:w="3261" w:type="dxa"/>
            <w:tcMar>
              <w:top w:w="28" w:type="dxa"/>
              <w:bottom w:w="28" w:type="dxa"/>
            </w:tcMar>
          </w:tcPr>
          <w:p w14:paraId="2C29A209" w14:textId="77777777" w:rsidR="00460273" w:rsidRPr="00F2758A" w:rsidRDefault="00460273" w:rsidP="00853FA8">
            <w:pPr>
              <w:rPr>
                <w:rStyle w:val="Siln"/>
                <w:rFonts w:cs="Arial"/>
              </w:rPr>
            </w:pPr>
            <w:r w:rsidRPr="00F2758A">
              <w:rPr>
                <w:rStyle w:val="Siln"/>
                <w:rFonts w:cs="Arial"/>
              </w:rPr>
              <w:t>zastoupená:</w:t>
            </w:r>
          </w:p>
        </w:tc>
        <w:tc>
          <w:tcPr>
            <w:tcW w:w="5810" w:type="dxa"/>
            <w:tcMar>
              <w:top w:w="28" w:type="dxa"/>
              <w:bottom w:w="28" w:type="dxa"/>
            </w:tcMar>
          </w:tcPr>
          <w:p w14:paraId="543A1068" w14:textId="77777777" w:rsidR="00460273" w:rsidRPr="00F2758A" w:rsidRDefault="00460273" w:rsidP="00853FA8">
            <w:pPr>
              <w:spacing w:after="102"/>
              <w:ind w:right="128"/>
              <w:rPr>
                <w:rFonts w:cs="Arial"/>
              </w:rPr>
            </w:pPr>
            <w:r>
              <w:rPr>
                <w:rFonts w:cs="Arial"/>
              </w:rPr>
              <w:t>Ing. arch. Petrem Klánem, ředitelem Odboru digitalizace a informačních systémů</w:t>
            </w:r>
            <w:r w:rsidRPr="003441CF" w:rsidDel="003E6E1D">
              <w:rPr>
                <w:rFonts w:cs="Arial"/>
              </w:rPr>
              <w:t xml:space="preserve"> </w:t>
            </w:r>
          </w:p>
        </w:tc>
      </w:tr>
      <w:tr w:rsidR="00460273" w:rsidRPr="00F2758A" w14:paraId="34244ACB" w14:textId="77777777" w:rsidTr="00853FA8">
        <w:tc>
          <w:tcPr>
            <w:tcW w:w="3261" w:type="dxa"/>
            <w:tcMar>
              <w:top w:w="28" w:type="dxa"/>
              <w:bottom w:w="28" w:type="dxa"/>
            </w:tcMar>
          </w:tcPr>
          <w:p w14:paraId="1B14B70D" w14:textId="77777777" w:rsidR="00460273" w:rsidRPr="00F2758A" w:rsidRDefault="00460273" w:rsidP="00853FA8">
            <w:pPr>
              <w:rPr>
                <w:rStyle w:val="Siln"/>
                <w:rFonts w:cs="Arial"/>
                <w:b w:val="0"/>
                <w:bCs w:val="0"/>
              </w:rPr>
            </w:pPr>
          </w:p>
        </w:tc>
        <w:tc>
          <w:tcPr>
            <w:tcW w:w="5810" w:type="dxa"/>
            <w:tcMar>
              <w:top w:w="28" w:type="dxa"/>
              <w:bottom w:w="28" w:type="dxa"/>
            </w:tcMar>
          </w:tcPr>
          <w:p w14:paraId="04BF2613" w14:textId="77777777" w:rsidR="00460273" w:rsidRPr="00F2758A" w:rsidRDefault="00460273" w:rsidP="00853FA8">
            <w:pPr>
              <w:rPr>
                <w:rStyle w:val="Siln"/>
                <w:rFonts w:cs="Arial"/>
              </w:rPr>
            </w:pPr>
          </w:p>
        </w:tc>
      </w:tr>
      <w:tr w:rsidR="00460273" w:rsidRPr="00F2758A" w14:paraId="574216C6" w14:textId="77777777" w:rsidTr="00853FA8">
        <w:tc>
          <w:tcPr>
            <w:tcW w:w="9071" w:type="dxa"/>
            <w:gridSpan w:val="2"/>
            <w:tcMar>
              <w:top w:w="28" w:type="dxa"/>
              <w:bottom w:w="28" w:type="dxa"/>
            </w:tcMar>
          </w:tcPr>
          <w:p w14:paraId="6F5627CF" w14:textId="77777777" w:rsidR="00460273" w:rsidRPr="00F2758A" w:rsidRDefault="00460273" w:rsidP="00853FA8">
            <w:pPr>
              <w:rPr>
                <w:rStyle w:val="Siln"/>
                <w:rFonts w:cs="Arial"/>
              </w:rPr>
            </w:pPr>
            <w:r w:rsidRPr="00F2758A">
              <w:rPr>
                <w:rStyle w:val="Siln"/>
                <w:rFonts w:cs="Arial"/>
                <w:b w:val="0"/>
                <w:bCs w:val="0"/>
              </w:rPr>
              <w:t>(</w:t>
            </w:r>
            <w:r w:rsidRPr="00155A2D">
              <w:rPr>
                <w:rStyle w:val="Siln"/>
                <w:rFonts w:cs="Arial"/>
                <w:b w:val="0"/>
                <w:bCs w:val="0"/>
              </w:rPr>
              <w:t>„</w:t>
            </w:r>
            <w:r w:rsidRPr="00F2758A">
              <w:rPr>
                <w:rStyle w:val="Siln"/>
                <w:rFonts w:cs="Arial"/>
              </w:rPr>
              <w:t>Objednatel</w:t>
            </w:r>
            <w:r w:rsidRPr="00155A2D">
              <w:rPr>
                <w:rFonts w:cs="Arial"/>
              </w:rPr>
              <w:t>“</w:t>
            </w:r>
            <w:r w:rsidRPr="00F2758A">
              <w:rPr>
                <w:rStyle w:val="Siln"/>
                <w:rFonts w:cs="Arial"/>
                <w:b w:val="0"/>
                <w:bCs w:val="0"/>
              </w:rPr>
              <w:t>)</w:t>
            </w:r>
          </w:p>
        </w:tc>
      </w:tr>
      <w:tr w:rsidR="00460273" w:rsidRPr="00F2758A" w14:paraId="7F80EA27" w14:textId="77777777" w:rsidTr="00853FA8">
        <w:tc>
          <w:tcPr>
            <w:tcW w:w="3261" w:type="dxa"/>
            <w:tcMar>
              <w:top w:w="28" w:type="dxa"/>
              <w:bottom w:w="28" w:type="dxa"/>
            </w:tcMar>
          </w:tcPr>
          <w:p w14:paraId="1D709D66" w14:textId="77777777" w:rsidR="00460273" w:rsidRPr="00F2758A" w:rsidRDefault="00460273" w:rsidP="00853FA8">
            <w:pPr>
              <w:rPr>
                <w:rStyle w:val="Siln"/>
                <w:rFonts w:cs="Arial"/>
              </w:rPr>
            </w:pPr>
          </w:p>
        </w:tc>
        <w:tc>
          <w:tcPr>
            <w:tcW w:w="5810" w:type="dxa"/>
            <w:tcMar>
              <w:top w:w="28" w:type="dxa"/>
              <w:bottom w:w="28" w:type="dxa"/>
            </w:tcMar>
          </w:tcPr>
          <w:p w14:paraId="04530203" w14:textId="77777777" w:rsidR="00460273" w:rsidRPr="00F2758A" w:rsidRDefault="00460273" w:rsidP="00853FA8">
            <w:pPr>
              <w:rPr>
                <w:rStyle w:val="Siln"/>
                <w:rFonts w:cs="Arial"/>
              </w:rPr>
            </w:pPr>
          </w:p>
        </w:tc>
      </w:tr>
      <w:tr w:rsidR="00460273" w:rsidRPr="00F2758A" w14:paraId="0CD3C022" w14:textId="77777777" w:rsidTr="00853FA8">
        <w:tc>
          <w:tcPr>
            <w:tcW w:w="3261" w:type="dxa"/>
            <w:tcMar>
              <w:top w:w="28" w:type="dxa"/>
              <w:bottom w:w="28" w:type="dxa"/>
            </w:tcMar>
          </w:tcPr>
          <w:p w14:paraId="0FA3DBCC" w14:textId="77777777" w:rsidR="00460273" w:rsidRPr="00F2758A" w:rsidRDefault="00460273" w:rsidP="00853FA8">
            <w:pPr>
              <w:rPr>
                <w:rStyle w:val="Siln"/>
                <w:rFonts w:cs="Arial"/>
              </w:rPr>
            </w:pPr>
            <w:r w:rsidRPr="00F2758A">
              <w:rPr>
                <w:rStyle w:val="Siln"/>
                <w:rFonts w:cs="Arial"/>
              </w:rPr>
              <w:t>a</w:t>
            </w:r>
          </w:p>
        </w:tc>
        <w:tc>
          <w:tcPr>
            <w:tcW w:w="5810" w:type="dxa"/>
            <w:tcMar>
              <w:top w:w="28" w:type="dxa"/>
              <w:bottom w:w="28" w:type="dxa"/>
            </w:tcMar>
          </w:tcPr>
          <w:p w14:paraId="1C33DDE1" w14:textId="77777777" w:rsidR="00460273" w:rsidRPr="00F2758A" w:rsidRDefault="00460273" w:rsidP="00853FA8">
            <w:pPr>
              <w:rPr>
                <w:rStyle w:val="Siln"/>
                <w:rFonts w:cs="Arial"/>
              </w:rPr>
            </w:pPr>
          </w:p>
        </w:tc>
      </w:tr>
      <w:tr w:rsidR="00460273" w:rsidRPr="00F2758A" w14:paraId="24D588EB" w14:textId="77777777" w:rsidTr="00853FA8">
        <w:tc>
          <w:tcPr>
            <w:tcW w:w="3261" w:type="dxa"/>
            <w:tcMar>
              <w:top w:w="28" w:type="dxa"/>
              <w:bottom w:w="28" w:type="dxa"/>
            </w:tcMar>
          </w:tcPr>
          <w:p w14:paraId="327E7F17" w14:textId="77777777" w:rsidR="00460273" w:rsidRPr="00F2758A" w:rsidRDefault="00460273" w:rsidP="00853FA8">
            <w:pPr>
              <w:rPr>
                <w:rStyle w:val="Siln"/>
                <w:rFonts w:cs="Arial"/>
              </w:rPr>
            </w:pPr>
          </w:p>
        </w:tc>
        <w:tc>
          <w:tcPr>
            <w:tcW w:w="5810" w:type="dxa"/>
            <w:tcMar>
              <w:top w:w="28" w:type="dxa"/>
              <w:bottom w:w="28" w:type="dxa"/>
            </w:tcMar>
          </w:tcPr>
          <w:p w14:paraId="39DE6BAC" w14:textId="77777777" w:rsidR="00460273" w:rsidRPr="00F2758A" w:rsidRDefault="00460273" w:rsidP="00853FA8">
            <w:pPr>
              <w:rPr>
                <w:rStyle w:val="Siln"/>
                <w:rFonts w:cs="Arial"/>
              </w:rPr>
            </w:pPr>
          </w:p>
        </w:tc>
      </w:tr>
      <w:tr w:rsidR="00460273" w:rsidRPr="009B7A83" w14:paraId="5B52DBF5" w14:textId="77777777" w:rsidTr="00853FA8">
        <w:tc>
          <w:tcPr>
            <w:tcW w:w="3261" w:type="dxa"/>
            <w:tcMar>
              <w:top w:w="28" w:type="dxa"/>
              <w:bottom w:w="28" w:type="dxa"/>
            </w:tcMar>
          </w:tcPr>
          <w:p w14:paraId="2EF25446" w14:textId="77777777" w:rsidR="00460273" w:rsidRDefault="00460273" w:rsidP="00853FA8">
            <w:pPr>
              <w:rPr>
                <w:rStyle w:val="Siln"/>
                <w:rFonts w:cs="Arial"/>
              </w:rPr>
            </w:pPr>
            <w:r>
              <w:rPr>
                <w:rStyle w:val="Siln"/>
                <w:rFonts w:cs="Arial"/>
              </w:rPr>
              <w:t>Název:</w:t>
            </w:r>
          </w:p>
          <w:p w14:paraId="2197BE0D" w14:textId="77777777" w:rsidR="00460273" w:rsidRDefault="00460273" w:rsidP="00853FA8">
            <w:pPr>
              <w:rPr>
                <w:rStyle w:val="Siln"/>
                <w:rFonts w:cs="Arial"/>
              </w:rPr>
            </w:pPr>
          </w:p>
          <w:p w14:paraId="5562AA2D" w14:textId="77777777" w:rsidR="00460273" w:rsidRDefault="00460273" w:rsidP="00853FA8">
            <w:pPr>
              <w:rPr>
                <w:rStyle w:val="Siln"/>
                <w:rFonts w:cs="Arial"/>
              </w:rPr>
            </w:pPr>
          </w:p>
          <w:p w14:paraId="452755B1" w14:textId="77777777" w:rsidR="00460273" w:rsidRDefault="00460273" w:rsidP="00853FA8">
            <w:pPr>
              <w:rPr>
                <w:rStyle w:val="Siln"/>
                <w:rFonts w:cs="Arial"/>
              </w:rPr>
            </w:pPr>
          </w:p>
          <w:p w14:paraId="110F3CDF" w14:textId="77777777" w:rsidR="00460273" w:rsidRDefault="00460273" w:rsidP="00853FA8">
            <w:pPr>
              <w:rPr>
                <w:rStyle w:val="Siln"/>
                <w:rFonts w:cs="Arial"/>
              </w:rPr>
            </w:pPr>
          </w:p>
          <w:p w14:paraId="109EFB20" w14:textId="77777777" w:rsidR="00460273" w:rsidRPr="00F2758A" w:rsidRDefault="00460273" w:rsidP="00853FA8">
            <w:pPr>
              <w:rPr>
                <w:rStyle w:val="Siln"/>
                <w:rFonts w:cs="Arial"/>
                <w:b w:val="0"/>
                <w:bCs w:val="0"/>
              </w:rPr>
            </w:pPr>
            <w:r w:rsidRPr="00F2758A">
              <w:rPr>
                <w:rStyle w:val="Siln"/>
                <w:rFonts w:cs="Arial"/>
              </w:rPr>
              <w:t xml:space="preserve">Obchodní </w:t>
            </w:r>
            <w:r>
              <w:rPr>
                <w:rStyle w:val="Siln"/>
                <w:rFonts w:cs="Arial"/>
              </w:rPr>
              <w:t>f</w:t>
            </w:r>
            <w:r>
              <w:rPr>
                <w:rStyle w:val="Siln"/>
              </w:rPr>
              <w:t>irma</w:t>
            </w:r>
            <w:r w:rsidRPr="00F2758A">
              <w:rPr>
                <w:rStyle w:val="Siln"/>
                <w:rFonts w:cs="Arial"/>
              </w:rPr>
              <w:t>:</w:t>
            </w:r>
          </w:p>
        </w:tc>
        <w:tc>
          <w:tcPr>
            <w:tcW w:w="5810" w:type="dxa"/>
            <w:tcMar>
              <w:top w:w="28" w:type="dxa"/>
              <w:bottom w:w="28" w:type="dxa"/>
            </w:tcMar>
          </w:tcPr>
          <w:p w14:paraId="3E14B25F" w14:textId="77777777" w:rsidR="00460273" w:rsidRPr="009B7A83" w:rsidRDefault="00460273" w:rsidP="00853FA8">
            <w:pPr>
              <w:rPr>
                <w:b/>
                <w:bCs/>
              </w:rPr>
            </w:pPr>
            <w:r w:rsidRPr="009B7A83">
              <w:rPr>
                <w:b/>
                <w:bCs/>
              </w:rPr>
              <w:t xml:space="preserve">Společnost SEVITECH </w:t>
            </w:r>
          </w:p>
          <w:p w14:paraId="3B0BC5BF" w14:textId="77777777" w:rsidR="00460273" w:rsidRDefault="00460273" w:rsidP="00853FA8">
            <w:pPr>
              <w:rPr>
                <w:rStyle w:val="Siln"/>
                <w:b w:val="0"/>
                <w:bCs w:val="0"/>
              </w:rPr>
            </w:pPr>
            <w:r w:rsidRPr="009B7A83">
              <w:rPr>
                <w:rStyle w:val="Siln"/>
                <w:b w:val="0"/>
                <w:bCs w:val="0"/>
              </w:rPr>
              <w:t xml:space="preserve">vzniklá na základě Smlouvy o společnosti uzavřené dne 12.11.2021 mezi níže uvedenými společně a nerozdílně zavázanými společníky </w:t>
            </w:r>
          </w:p>
          <w:p w14:paraId="4DAE050E" w14:textId="77777777" w:rsidR="00460273" w:rsidRDefault="00460273" w:rsidP="00E75406">
            <w:pPr>
              <w:spacing w:after="60"/>
              <w:rPr>
                <w:rStyle w:val="Siln"/>
                <w:rFonts w:cs="Arial"/>
                <w:b w:val="0"/>
                <w:bCs w:val="0"/>
              </w:rPr>
            </w:pPr>
          </w:p>
          <w:p w14:paraId="7EFCE202" w14:textId="77777777" w:rsidR="00E75406" w:rsidRDefault="00E75406" w:rsidP="00E75406">
            <w:pPr>
              <w:spacing w:after="0"/>
              <w:rPr>
                <w:rStyle w:val="Siln"/>
                <w:rFonts w:cs="Arial"/>
                <w:b w:val="0"/>
                <w:bCs w:val="0"/>
              </w:rPr>
            </w:pPr>
          </w:p>
          <w:p w14:paraId="2804CDAB" w14:textId="77777777" w:rsidR="00460273" w:rsidRPr="009B7A83" w:rsidRDefault="00460273" w:rsidP="00853FA8">
            <w:pPr>
              <w:rPr>
                <w:rStyle w:val="Siln"/>
                <w:rFonts w:cs="Arial"/>
                <w:b w:val="0"/>
                <w:bCs w:val="0"/>
              </w:rPr>
            </w:pPr>
            <w:r>
              <w:rPr>
                <w:rStyle w:val="Siln"/>
                <w:rFonts w:cs="Arial"/>
                <w:b w:val="0"/>
                <w:bCs w:val="0"/>
              </w:rPr>
              <w:t>SEVITECH CZ s.r.o.</w:t>
            </w:r>
          </w:p>
        </w:tc>
      </w:tr>
      <w:tr w:rsidR="00460273" w:rsidRPr="00F2758A" w14:paraId="40D9FC28" w14:textId="77777777" w:rsidTr="00853FA8">
        <w:tc>
          <w:tcPr>
            <w:tcW w:w="3261" w:type="dxa"/>
            <w:tcMar>
              <w:top w:w="28" w:type="dxa"/>
              <w:bottom w:w="28" w:type="dxa"/>
            </w:tcMar>
          </w:tcPr>
          <w:p w14:paraId="14CD20BF" w14:textId="77777777" w:rsidR="00460273" w:rsidRPr="00F2758A" w:rsidRDefault="00460273" w:rsidP="00853FA8">
            <w:pPr>
              <w:rPr>
                <w:rStyle w:val="Siln"/>
                <w:rFonts w:cs="Arial"/>
              </w:rPr>
            </w:pPr>
            <w:r w:rsidRPr="00F2758A">
              <w:rPr>
                <w:rStyle w:val="Siln"/>
                <w:rFonts w:cs="Arial"/>
              </w:rPr>
              <w:t>IČO:</w:t>
            </w:r>
          </w:p>
        </w:tc>
        <w:tc>
          <w:tcPr>
            <w:tcW w:w="5810" w:type="dxa"/>
            <w:tcMar>
              <w:top w:w="28" w:type="dxa"/>
              <w:bottom w:w="28" w:type="dxa"/>
            </w:tcMar>
          </w:tcPr>
          <w:p w14:paraId="1C6DF197" w14:textId="77777777" w:rsidR="00460273" w:rsidRPr="00F2758A" w:rsidRDefault="00460273" w:rsidP="00853FA8">
            <w:pPr>
              <w:rPr>
                <w:rFonts w:cs="Arial"/>
              </w:rPr>
            </w:pPr>
            <w:r>
              <w:rPr>
                <w:rFonts w:cs="Arial"/>
              </w:rPr>
              <w:t>07081561</w:t>
            </w:r>
          </w:p>
        </w:tc>
      </w:tr>
      <w:tr w:rsidR="00460273" w:rsidRPr="00F2758A" w14:paraId="244032DA" w14:textId="77777777" w:rsidTr="00853FA8">
        <w:tc>
          <w:tcPr>
            <w:tcW w:w="3261" w:type="dxa"/>
            <w:tcMar>
              <w:top w:w="28" w:type="dxa"/>
              <w:bottom w:w="28" w:type="dxa"/>
            </w:tcMar>
          </w:tcPr>
          <w:p w14:paraId="05AB5D42" w14:textId="77777777" w:rsidR="00460273" w:rsidRPr="00F2758A" w:rsidRDefault="00460273" w:rsidP="00853FA8">
            <w:pPr>
              <w:rPr>
                <w:rStyle w:val="Siln"/>
                <w:rFonts w:cs="Arial"/>
              </w:rPr>
            </w:pPr>
            <w:r w:rsidRPr="00F2758A">
              <w:rPr>
                <w:rStyle w:val="Siln"/>
                <w:rFonts w:cs="Arial"/>
              </w:rPr>
              <w:t>DIČ:</w:t>
            </w:r>
          </w:p>
        </w:tc>
        <w:tc>
          <w:tcPr>
            <w:tcW w:w="5810" w:type="dxa"/>
            <w:tcMar>
              <w:top w:w="28" w:type="dxa"/>
              <w:bottom w:w="28" w:type="dxa"/>
            </w:tcMar>
          </w:tcPr>
          <w:p w14:paraId="1A254E79" w14:textId="77777777" w:rsidR="00460273" w:rsidRPr="00F2758A" w:rsidRDefault="00460273" w:rsidP="00853FA8">
            <w:pPr>
              <w:rPr>
                <w:rFonts w:cs="Arial"/>
              </w:rPr>
            </w:pPr>
            <w:r>
              <w:rPr>
                <w:rFonts w:cs="Arial"/>
              </w:rPr>
              <w:t>CZ07081561</w:t>
            </w:r>
          </w:p>
        </w:tc>
      </w:tr>
      <w:tr w:rsidR="00460273" w:rsidRPr="00F2758A" w14:paraId="745CD0D7" w14:textId="77777777" w:rsidTr="00853FA8">
        <w:tc>
          <w:tcPr>
            <w:tcW w:w="3261" w:type="dxa"/>
            <w:tcMar>
              <w:top w:w="28" w:type="dxa"/>
              <w:bottom w:w="28" w:type="dxa"/>
            </w:tcMar>
          </w:tcPr>
          <w:p w14:paraId="4DEBA631" w14:textId="77777777" w:rsidR="00460273" w:rsidRPr="00F2758A" w:rsidRDefault="00460273" w:rsidP="00853FA8">
            <w:pPr>
              <w:rPr>
                <w:rStyle w:val="Siln"/>
                <w:rFonts w:cs="Arial"/>
              </w:rPr>
            </w:pPr>
            <w:r w:rsidRPr="00F2758A">
              <w:rPr>
                <w:rStyle w:val="Siln"/>
                <w:rFonts w:cs="Arial"/>
              </w:rPr>
              <w:t>se sídlem:</w:t>
            </w:r>
          </w:p>
        </w:tc>
        <w:tc>
          <w:tcPr>
            <w:tcW w:w="5810" w:type="dxa"/>
            <w:tcMar>
              <w:top w:w="28" w:type="dxa"/>
              <w:bottom w:w="28" w:type="dxa"/>
            </w:tcMar>
          </w:tcPr>
          <w:p w14:paraId="64538D33" w14:textId="77777777" w:rsidR="00460273" w:rsidRPr="00F2758A" w:rsidRDefault="00460273" w:rsidP="00853FA8">
            <w:pPr>
              <w:rPr>
                <w:rFonts w:cs="Arial"/>
                <w:highlight w:val="yellow"/>
              </w:rPr>
            </w:pPr>
            <w:r w:rsidRPr="009B7A83">
              <w:rPr>
                <w:rFonts w:cs="Arial"/>
              </w:rPr>
              <w:t>Na strži 2102/61a, Krč, 140 00 Praha 4</w:t>
            </w:r>
          </w:p>
        </w:tc>
      </w:tr>
      <w:tr w:rsidR="00460273" w:rsidRPr="00F2758A" w14:paraId="7718851D" w14:textId="77777777" w:rsidTr="00853FA8">
        <w:tc>
          <w:tcPr>
            <w:tcW w:w="3261" w:type="dxa"/>
            <w:tcMar>
              <w:top w:w="28" w:type="dxa"/>
              <w:bottom w:w="28" w:type="dxa"/>
            </w:tcMar>
          </w:tcPr>
          <w:p w14:paraId="27C4B6DA" w14:textId="77777777" w:rsidR="00460273" w:rsidRPr="00F2758A" w:rsidRDefault="00460273" w:rsidP="00853FA8">
            <w:pPr>
              <w:rPr>
                <w:rStyle w:val="Siln"/>
                <w:rFonts w:cs="Arial"/>
              </w:rPr>
            </w:pPr>
            <w:r w:rsidRPr="00F2758A">
              <w:rPr>
                <w:rStyle w:val="Siln"/>
                <w:rFonts w:cs="Arial"/>
              </w:rPr>
              <w:t>zápis v OR:</w:t>
            </w:r>
          </w:p>
        </w:tc>
        <w:tc>
          <w:tcPr>
            <w:tcW w:w="5810" w:type="dxa"/>
            <w:tcMar>
              <w:top w:w="28" w:type="dxa"/>
              <w:bottom w:w="28" w:type="dxa"/>
            </w:tcMar>
          </w:tcPr>
          <w:p w14:paraId="40A78EA7" w14:textId="77777777" w:rsidR="00460273" w:rsidRPr="00F2758A" w:rsidRDefault="00460273" w:rsidP="00853FA8">
            <w:pPr>
              <w:rPr>
                <w:rFonts w:cs="Arial"/>
              </w:rPr>
            </w:pPr>
            <w:r w:rsidRPr="00F2758A">
              <w:rPr>
                <w:rFonts w:cs="Arial"/>
              </w:rPr>
              <w:t xml:space="preserve">zapsaná v obchodním rejstříku vedeném </w:t>
            </w:r>
            <w:r>
              <w:rPr>
                <w:rFonts w:cs="Arial"/>
              </w:rPr>
              <w:t>Městským soudem v Praze</w:t>
            </w:r>
            <w:r w:rsidRPr="00F2758A">
              <w:rPr>
                <w:rFonts w:cs="Arial"/>
              </w:rPr>
              <w:t xml:space="preserve">, </w:t>
            </w:r>
            <w:r>
              <w:rPr>
                <w:rFonts w:cs="Arial"/>
              </w:rPr>
              <w:t>sp. zn.</w:t>
            </w:r>
            <w:r w:rsidRPr="00F2758A">
              <w:rPr>
                <w:rFonts w:cs="Arial"/>
              </w:rPr>
              <w:t xml:space="preserve"> </w:t>
            </w:r>
            <w:r>
              <w:rPr>
                <w:rFonts w:cs="Arial"/>
              </w:rPr>
              <w:t>C294361</w:t>
            </w:r>
          </w:p>
        </w:tc>
      </w:tr>
      <w:tr w:rsidR="00460273" w:rsidRPr="00F2758A" w14:paraId="0E87138E" w14:textId="77777777" w:rsidTr="00853FA8">
        <w:tc>
          <w:tcPr>
            <w:tcW w:w="3261" w:type="dxa"/>
            <w:tcMar>
              <w:top w:w="28" w:type="dxa"/>
              <w:bottom w:w="28" w:type="dxa"/>
            </w:tcMar>
          </w:tcPr>
          <w:p w14:paraId="02B7B1AF" w14:textId="77777777" w:rsidR="00460273" w:rsidRPr="00F2758A" w:rsidRDefault="00460273" w:rsidP="00853FA8">
            <w:pPr>
              <w:rPr>
                <w:rStyle w:val="Siln"/>
                <w:rFonts w:cs="Arial"/>
              </w:rPr>
            </w:pPr>
            <w:r w:rsidRPr="00F2758A">
              <w:rPr>
                <w:rStyle w:val="Siln"/>
                <w:rFonts w:cs="Arial"/>
              </w:rPr>
              <w:t>bankovní spojení:</w:t>
            </w:r>
          </w:p>
        </w:tc>
        <w:tc>
          <w:tcPr>
            <w:tcW w:w="5810" w:type="dxa"/>
            <w:tcMar>
              <w:top w:w="28" w:type="dxa"/>
              <w:bottom w:w="28" w:type="dxa"/>
            </w:tcMar>
          </w:tcPr>
          <w:p w14:paraId="5C283BB2" w14:textId="77777777" w:rsidR="00460273" w:rsidRPr="00F2758A" w:rsidRDefault="00460273" w:rsidP="00853FA8">
            <w:pPr>
              <w:rPr>
                <w:rFonts w:cs="Arial"/>
              </w:rPr>
            </w:pPr>
            <w:r>
              <w:rPr>
                <w:rFonts w:cs="Arial"/>
              </w:rPr>
              <w:t>Raiffeisenbank, a.s.</w:t>
            </w:r>
          </w:p>
        </w:tc>
      </w:tr>
      <w:tr w:rsidR="00460273" w:rsidRPr="00F2758A" w14:paraId="5CEA6CF0" w14:textId="77777777" w:rsidTr="00853FA8">
        <w:tc>
          <w:tcPr>
            <w:tcW w:w="3261" w:type="dxa"/>
            <w:tcMar>
              <w:top w:w="28" w:type="dxa"/>
              <w:bottom w:w="28" w:type="dxa"/>
            </w:tcMar>
          </w:tcPr>
          <w:p w14:paraId="6F05EAAD" w14:textId="77777777" w:rsidR="00460273" w:rsidRPr="00F2758A" w:rsidRDefault="00460273" w:rsidP="00853FA8">
            <w:pPr>
              <w:rPr>
                <w:rStyle w:val="Siln"/>
                <w:rFonts w:cs="Arial"/>
              </w:rPr>
            </w:pPr>
            <w:r w:rsidRPr="00F2758A">
              <w:rPr>
                <w:rStyle w:val="Siln"/>
                <w:rFonts w:cs="Arial"/>
              </w:rPr>
              <w:t>číslo účtu:</w:t>
            </w:r>
          </w:p>
        </w:tc>
        <w:tc>
          <w:tcPr>
            <w:tcW w:w="5810" w:type="dxa"/>
            <w:tcMar>
              <w:top w:w="28" w:type="dxa"/>
              <w:bottom w:w="28" w:type="dxa"/>
            </w:tcMar>
          </w:tcPr>
          <w:p w14:paraId="5108E29C" w14:textId="681CD973" w:rsidR="00460273" w:rsidRPr="00F2758A" w:rsidRDefault="00460273" w:rsidP="00853FA8">
            <w:pPr>
              <w:rPr>
                <w:rFonts w:cs="Arial"/>
              </w:rPr>
            </w:pPr>
          </w:p>
        </w:tc>
      </w:tr>
      <w:tr w:rsidR="00460273" w:rsidRPr="00F2758A" w14:paraId="37EE5C43" w14:textId="77777777" w:rsidTr="00853FA8">
        <w:tc>
          <w:tcPr>
            <w:tcW w:w="3261" w:type="dxa"/>
            <w:tcMar>
              <w:top w:w="28" w:type="dxa"/>
              <w:bottom w:w="28" w:type="dxa"/>
            </w:tcMar>
          </w:tcPr>
          <w:p w14:paraId="28620D1A" w14:textId="77777777" w:rsidR="00460273" w:rsidRPr="00F2758A" w:rsidRDefault="00460273" w:rsidP="00853FA8">
            <w:pPr>
              <w:rPr>
                <w:rStyle w:val="Siln"/>
                <w:rFonts w:cs="Arial"/>
              </w:rPr>
            </w:pPr>
            <w:r w:rsidRPr="00F2758A">
              <w:rPr>
                <w:rStyle w:val="Siln"/>
                <w:rFonts w:cs="Arial"/>
              </w:rPr>
              <w:t>zastoupená:</w:t>
            </w:r>
          </w:p>
        </w:tc>
        <w:tc>
          <w:tcPr>
            <w:tcW w:w="5810" w:type="dxa"/>
            <w:tcMar>
              <w:top w:w="28" w:type="dxa"/>
              <w:bottom w:w="28" w:type="dxa"/>
            </w:tcMar>
          </w:tcPr>
          <w:p w14:paraId="549D7716" w14:textId="77777777" w:rsidR="00460273" w:rsidRPr="00F2758A" w:rsidRDefault="00460273" w:rsidP="00853FA8">
            <w:pPr>
              <w:rPr>
                <w:rFonts w:cs="Arial"/>
              </w:rPr>
            </w:pPr>
            <w:r>
              <w:rPr>
                <w:rFonts w:cs="Arial"/>
              </w:rPr>
              <w:t>Martinem Trávníčkem, MBA, jednatelem</w:t>
            </w:r>
          </w:p>
        </w:tc>
      </w:tr>
      <w:tr w:rsidR="00460273" w:rsidRPr="00F2758A" w14:paraId="1BB3BE16" w14:textId="77777777" w:rsidTr="00853FA8">
        <w:tc>
          <w:tcPr>
            <w:tcW w:w="3261" w:type="dxa"/>
            <w:tcMar>
              <w:top w:w="28" w:type="dxa"/>
              <w:bottom w:w="28" w:type="dxa"/>
            </w:tcMar>
          </w:tcPr>
          <w:p w14:paraId="4E5644F0" w14:textId="77777777" w:rsidR="00460273" w:rsidRDefault="00460273" w:rsidP="00853FA8">
            <w:pPr>
              <w:rPr>
                <w:rStyle w:val="Siln"/>
                <w:rFonts w:cs="Arial"/>
                <w:b w:val="0"/>
                <w:bCs w:val="0"/>
              </w:rPr>
            </w:pPr>
          </w:p>
          <w:p w14:paraId="5E9F99C8" w14:textId="77777777" w:rsidR="00460273" w:rsidRPr="00F2758A" w:rsidRDefault="00460273" w:rsidP="00853FA8">
            <w:pPr>
              <w:rPr>
                <w:rStyle w:val="Siln"/>
                <w:rFonts w:cs="Arial"/>
                <w:b w:val="0"/>
                <w:bCs w:val="0"/>
              </w:rPr>
            </w:pPr>
            <w:r>
              <w:rPr>
                <w:rStyle w:val="Siln"/>
              </w:rPr>
              <w:t>(dále jen „Vedoucí společník)</w:t>
            </w:r>
          </w:p>
        </w:tc>
        <w:tc>
          <w:tcPr>
            <w:tcW w:w="5810" w:type="dxa"/>
            <w:tcMar>
              <w:top w:w="28" w:type="dxa"/>
              <w:bottom w:w="28" w:type="dxa"/>
            </w:tcMar>
          </w:tcPr>
          <w:p w14:paraId="2BDB6B65" w14:textId="77777777" w:rsidR="00460273" w:rsidRPr="00F2758A" w:rsidRDefault="00460273" w:rsidP="00853FA8">
            <w:pPr>
              <w:rPr>
                <w:rStyle w:val="Siln"/>
                <w:rFonts w:cs="Arial"/>
              </w:rPr>
            </w:pPr>
          </w:p>
        </w:tc>
      </w:tr>
      <w:tr w:rsidR="00460273" w:rsidRPr="00F2758A" w14:paraId="2523A592" w14:textId="77777777" w:rsidTr="00853FA8">
        <w:tc>
          <w:tcPr>
            <w:tcW w:w="3261" w:type="dxa"/>
            <w:tcMar>
              <w:top w:w="28" w:type="dxa"/>
              <w:bottom w:w="28" w:type="dxa"/>
            </w:tcMar>
          </w:tcPr>
          <w:p w14:paraId="599014E7" w14:textId="77777777" w:rsidR="00460273" w:rsidRDefault="00460273" w:rsidP="00853FA8">
            <w:pPr>
              <w:rPr>
                <w:rStyle w:val="Siln"/>
                <w:rFonts w:cs="Arial"/>
                <w:b w:val="0"/>
                <w:bCs w:val="0"/>
              </w:rPr>
            </w:pPr>
          </w:p>
        </w:tc>
        <w:tc>
          <w:tcPr>
            <w:tcW w:w="5810" w:type="dxa"/>
            <w:tcMar>
              <w:top w:w="28" w:type="dxa"/>
              <w:bottom w:w="28" w:type="dxa"/>
            </w:tcMar>
          </w:tcPr>
          <w:p w14:paraId="077EC3A1" w14:textId="77777777" w:rsidR="00460273" w:rsidRPr="00F2758A" w:rsidRDefault="00460273" w:rsidP="00853FA8">
            <w:pPr>
              <w:rPr>
                <w:rStyle w:val="Siln"/>
                <w:rFonts w:cs="Arial"/>
              </w:rPr>
            </w:pPr>
          </w:p>
        </w:tc>
      </w:tr>
      <w:tr w:rsidR="00460273" w:rsidRPr="00F2758A" w14:paraId="7D8EFBD2" w14:textId="77777777" w:rsidTr="00853FA8">
        <w:tc>
          <w:tcPr>
            <w:tcW w:w="3261" w:type="dxa"/>
            <w:tcMar>
              <w:top w:w="28" w:type="dxa"/>
              <w:bottom w:w="28" w:type="dxa"/>
            </w:tcMar>
          </w:tcPr>
          <w:p w14:paraId="6393A0B6" w14:textId="77777777" w:rsidR="00460273" w:rsidRDefault="00460273" w:rsidP="00853FA8">
            <w:pPr>
              <w:rPr>
                <w:rStyle w:val="Siln"/>
                <w:rFonts w:cs="Arial"/>
                <w:b w:val="0"/>
                <w:bCs w:val="0"/>
              </w:rPr>
            </w:pPr>
            <w:r w:rsidRPr="00F2758A">
              <w:rPr>
                <w:rStyle w:val="Siln"/>
                <w:rFonts w:cs="Arial"/>
              </w:rPr>
              <w:t xml:space="preserve">Obchodní </w:t>
            </w:r>
            <w:r>
              <w:rPr>
                <w:rStyle w:val="Siln"/>
                <w:rFonts w:cs="Arial"/>
              </w:rPr>
              <w:t>f</w:t>
            </w:r>
            <w:r>
              <w:rPr>
                <w:rStyle w:val="Siln"/>
              </w:rPr>
              <w:t>irma</w:t>
            </w:r>
            <w:r w:rsidRPr="00F2758A">
              <w:rPr>
                <w:rStyle w:val="Siln"/>
                <w:rFonts w:cs="Arial"/>
              </w:rPr>
              <w:t>:</w:t>
            </w:r>
          </w:p>
        </w:tc>
        <w:tc>
          <w:tcPr>
            <w:tcW w:w="5810" w:type="dxa"/>
            <w:tcMar>
              <w:top w:w="28" w:type="dxa"/>
              <w:bottom w:w="28" w:type="dxa"/>
            </w:tcMar>
          </w:tcPr>
          <w:p w14:paraId="31895BAE" w14:textId="77777777" w:rsidR="00460273" w:rsidRPr="00F2758A" w:rsidRDefault="00460273" w:rsidP="00853FA8">
            <w:pPr>
              <w:rPr>
                <w:rStyle w:val="Siln"/>
                <w:rFonts w:cs="Arial"/>
              </w:rPr>
            </w:pPr>
            <w:r>
              <w:rPr>
                <w:rStyle w:val="Siln"/>
                <w:rFonts w:cs="Arial"/>
                <w:b w:val="0"/>
                <w:bCs w:val="0"/>
              </w:rPr>
              <w:t>SYNCHRONIX, a.s.</w:t>
            </w:r>
          </w:p>
        </w:tc>
      </w:tr>
      <w:tr w:rsidR="00460273" w:rsidRPr="00F2758A" w14:paraId="2083C864" w14:textId="77777777" w:rsidTr="00853FA8">
        <w:tc>
          <w:tcPr>
            <w:tcW w:w="9071" w:type="dxa"/>
            <w:gridSpan w:val="2"/>
            <w:tcMar>
              <w:top w:w="28" w:type="dxa"/>
              <w:bottom w:w="28" w:type="dxa"/>
            </w:tcMar>
          </w:tcPr>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61"/>
              <w:gridCol w:w="5810"/>
            </w:tblGrid>
            <w:tr w:rsidR="00460273" w:rsidRPr="00F2758A" w14:paraId="4FB73F31" w14:textId="77777777" w:rsidTr="00853FA8">
              <w:tc>
                <w:tcPr>
                  <w:tcW w:w="3261" w:type="dxa"/>
                  <w:tcMar>
                    <w:top w:w="28" w:type="dxa"/>
                    <w:bottom w:w="28" w:type="dxa"/>
                  </w:tcMar>
                </w:tcPr>
                <w:p w14:paraId="715FB0C8" w14:textId="77777777" w:rsidR="00460273" w:rsidRPr="00F2758A" w:rsidRDefault="00460273" w:rsidP="00853FA8">
                  <w:pPr>
                    <w:rPr>
                      <w:rStyle w:val="Siln"/>
                      <w:rFonts w:cs="Arial"/>
                    </w:rPr>
                  </w:pPr>
                  <w:r w:rsidRPr="00F2758A">
                    <w:rPr>
                      <w:rStyle w:val="Siln"/>
                      <w:rFonts w:cs="Arial"/>
                    </w:rPr>
                    <w:t>IČO:</w:t>
                  </w:r>
                </w:p>
              </w:tc>
              <w:tc>
                <w:tcPr>
                  <w:tcW w:w="5810" w:type="dxa"/>
                  <w:tcMar>
                    <w:top w:w="28" w:type="dxa"/>
                    <w:bottom w:w="28" w:type="dxa"/>
                  </w:tcMar>
                </w:tcPr>
                <w:p w14:paraId="7F0DCE7B" w14:textId="77777777" w:rsidR="00460273" w:rsidRPr="00F2758A" w:rsidRDefault="00460273" w:rsidP="00853FA8">
                  <w:pPr>
                    <w:rPr>
                      <w:rFonts w:cs="Arial"/>
                    </w:rPr>
                  </w:pPr>
                  <w:r>
                    <w:rPr>
                      <w:rStyle w:val="Siln"/>
                      <w:rFonts w:cs="Arial"/>
                      <w:b w:val="0"/>
                      <w:bCs w:val="0"/>
                    </w:rPr>
                    <w:t>31605052</w:t>
                  </w:r>
                </w:p>
              </w:tc>
            </w:tr>
            <w:tr w:rsidR="00460273" w:rsidRPr="00F2758A" w14:paraId="714A8683" w14:textId="77777777" w:rsidTr="00853FA8">
              <w:tc>
                <w:tcPr>
                  <w:tcW w:w="3261" w:type="dxa"/>
                  <w:tcMar>
                    <w:top w:w="28" w:type="dxa"/>
                    <w:bottom w:w="28" w:type="dxa"/>
                  </w:tcMar>
                </w:tcPr>
                <w:p w14:paraId="4400140A" w14:textId="77777777" w:rsidR="00460273" w:rsidRPr="00F2758A" w:rsidRDefault="00460273" w:rsidP="00853FA8">
                  <w:pPr>
                    <w:rPr>
                      <w:rStyle w:val="Siln"/>
                      <w:rFonts w:cs="Arial"/>
                    </w:rPr>
                  </w:pPr>
                  <w:r w:rsidRPr="00F2758A">
                    <w:rPr>
                      <w:rStyle w:val="Siln"/>
                      <w:rFonts w:cs="Arial"/>
                    </w:rPr>
                    <w:t>DIČ:</w:t>
                  </w:r>
                </w:p>
              </w:tc>
              <w:tc>
                <w:tcPr>
                  <w:tcW w:w="5810" w:type="dxa"/>
                  <w:tcMar>
                    <w:top w:w="28" w:type="dxa"/>
                    <w:bottom w:w="28" w:type="dxa"/>
                  </w:tcMar>
                </w:tcPr>
                <w:p w14:paraId="520DAA49" w14:textId="77777777" w:rsidR="00460273" w:rsidRPr="00F2758A" w:rsidRDefault="00460273" w:rsidP="00853FA8">
                  <w:pPr>
                    <w:rPr>
                      <w:rFonts w:cs="Arial"/>
                    </w:rPr>
                  </w:pPr>
                  <w:r>
                    <w:rPr>
                      <w:rStyle w:val="Siln"/>
                      <w:rFonts w:cs="Arial"/>
                      <w:b w:val="0"/>
                      <w:bCs w:val="0"/>
                    </w:rPr>
                    <w:t>2020444338</w:t>
                  </w:r>
                </w:p>
              </w:tc>
            </w:tr>
            <w:tr w:rsidR="00460273" w:rsidRPr="00F2758A" w14:paraId="48DD6995" w14:textId="77777777" w:rsidTr="00853FA8">
              <w:tc>
                <w:tcPr>
                  <w:tcW w:w="3261" w:type="dxa"/>
                  <w:tcMar>
                    <w:top w:w="28" w:type="dxa"/>
                    <w:bottom w:w="28" w:type="dxa"/>
                  </w:tcMar>
                </w:tcPr>
                <w:p w14:paraId="5317412E" w14:textId="77777777" w:rsidR="00460273" w:rsidRPr="00F2758A" w:rsidRDefault="00460273" w:rsidP="00853FA8">
                  <w:pPr>
                    <w:rPr>
                      <w:rStyle w:val="Siln"/>
                      <w:rFonts w:cs="Arial"/>
                    </w:rPr>
                  </w:pPr>
                  <w:r w:rsidRPr="00F2758A">
                    <w:rPr>
                      <w:rStyle w:val="Siln"/>
                      <w:rFonts w:cs="Arial"/>
                    </w:rPr>
                    <w:t>se sídlem:</w:t>
                  </w:r>
                </w:p>
              </w:tc>
              <w:tc>
                <w:tcPr>
                  <w:tcW w:w="5810" w:type="dxa"/>
                  <w:tcMar>
                    <w:top w:w="28" w:type="dxa"/>
                    <w:bottom w:w="28" w:type="dxa"/>
                  </w:tcMar>
                </w:tcPr>
                <w:p w14:paraId="3E2C69A3" w14:textId="77777777" w:rsidR="00460273" w:rsidRPr="00F2758A" w:rsidRDefault="00460273" w:rsidP="00853FA8">
                  <w:pPr>
                    <w:rPr>
                      <w:rFonts w:cs="Arial"/>
                      <w:highlight w:val="yellow"/>
                    </w:rPr>
                  </w:pPr>
                  <w:r>
                    <w:rPr>
                      <w:rStyle w:val="Siln"/>
                      <w:rFonts w:cs="Arial"/>
                      <w:b w:val="0"/>
                      <w:bCs w:val="0"/>
                    </w:rPr>
                    <w:t>Kalinčiakova 33, Bratislava –Nové Město, 831 04, Slovenská republika</w:t>
                  </w:r>
                </w:p>
              </w:tc>
            </w:tr>
            <w:tr w:rsidR="00460273" w:rsidRPr="00F2758A" w14:paraId="099EF130" w14:textId="77777777" w:rsidTr="00853FA8">
              <w:tc>
                <w:tcPr>
                  <w:tcW w:w="3261" w:type="dxa"/>
                  <w:tcMar>
                    <w:top w:w="28" w:type="dxa"/>
                    <w:bottom w:w="28" w:type="dxa"/>
                  </w:tcMar>
                </w:tcPr>
                <w:p w14:paraId="71284B06" w14:textId="77777777" w:rsidR="00460273" w:rsidRPr="00F2758A" w:rsidRDefault="00460273" w:rsidP="00853FA8">
                  <w:pPr>
                    <w:rPr>
                      <w:rStyle w:val="Siln"/>
                      <w:rFonts w:cs="Arial"/>
                    </w:rPr>
                  </w:pPr>
                  <w:r w:rsidRPr="00F2758A">
                    <w:rPr>
                      <w:rStyle w:val="Siln"/>
                      <w:rFonts w:cs="Arial"/>
                    </w:rPr>
                    <w:t>zápis v OR:</w:t>
                  </w:r>
                </w:p>
              </w:tc>
              <w:tc>
                <w:tcPr>
                  <w:tcW w:w="5810" w:type="dxa"/>
                  <w:tcMar>
                    <w:top w:w="28" w:type="dxa"/>
                    <w:bottom w:w="28" w:type="dxa"/>
                  </w:tcMar>
                </w:tcPr>
                <w:p w14:paraId="31D3137A" w14:textId="77777777" w:rsidR="00460273" w:rsidRPr="00F2758A" w:rsidRDefault="00460273" w:rsidP="00853FA8">
                  <w:pPr>
                    <w:rPr>
                      <w:rFonts w:cs="Arial"/>
                    </w:rPr>
                  </w:pPr>
                  <w:r w:rsidRPr="00DB70F7">
                    <w:rPr>
                      <w:rFonts w:cs="Arial"/>
                    </w:rPr>
                    <w:t>v</w:t>
                  </w:r>
                  <w:r>
                    <w:rPr>
                      <w:rFonts w:cs="Arial"/>
                    </w:rPr>
                    <w:t> obchodnom registri Mestského súdu Bratislava III,</w:t>
                  </w:r>
                  <w:r w:rsidRPr="00DB70F7">
                    <w:rPr>
                      <w:rFonts w:cs="Arial"/>
                    </w:rPr>
                    <w:t xml:space="preserve"> sp. zn. </w:t>
                  </w:r>
                  <w:r>
                    <w:rPr>
                      <w:rFonts w:cs="Arial"/>
                    </w:rPr>
                    <w:t>4696/B</w:t>
                  </w:r>
                </w:p>
              </w:tc>
            </w:tr>
            <w:tr w:rsidR="00460273" w:rsidRPr="00F2758A" w14:paraId="1ED73085" w14:textId="77777777" w:rsidTr="00853FA8">
              <w:tc>
                <w:tcPr>
                  <w:tcW w:w="3261" w:type="dxa"/>
                  <w:tcMar>
                    <w:top w:w="28" w:type="dxa"/>
                    <w:bottom w:w="28" w:type="dxa"/>
                  </w:tcMar>
                </w:tcPr>
                <w:p w14:paraId="319764F4" w14:textId="77777777" w:rsidR="00460273" w:rsidRPr="00F2758A" w:rsidRDefault="00460273" w:rsidP="00853FA8">
                  <w:pPr>
                    <w:rPr>
                      <w:rStyle w:val="Siln"/>
                      <w:rFonts w:cs="Arial"/>
                    </w:rPr>
                  </w:pPr>
                  <w:r w:rsidRPr="00F2758A">
                    <w:rPr>
                      <w:rStyle w:val="Siln"/>
                      <w:rFonts w:cs="Arial"/>
                    </w:rPr>
                    <w:t>bankovní spojení:</w:t>
                  </w:r>
                </w:p>
              </w:tc>
              <w:tc>
                <w:tcPr>
                  <w:tcW w:w="5810" w:type="dxa"/>
                  <w:tcMar>
                    <w:top w:w="28" w:type="dxa"/>
                    <w:bottom w:w="28" w:type="dxa"/>
                  </w:tcMar>
                </w:tcPr>
                <w:p w14:paraId="1808A60E" w14:textId="77777777" w:rsidR="00460273" w:rsidRPr="00F2758A" w:rsidRDefault="00460273" w:rsidP="00853FA8">
                  <w:pPr>
                    <w:rPr>
                      <w:rFonts w:cs="Arial"/>
                    </w:rPr>
                  </w:pPr>
                  <w:r>
                    <w:rPr>
                      <w:rFonts w:cs="Arial"/>
                    </w:rPr>
                    <w:t>T</w:t>
                  </w:r>
                  <w:r>
                    <w:t>atra banka, a.s.</w:t>
                  </w:r>
                </w:p>
              </w:tc>
            </w:tr>
            <w:tr w:rsidR="00460273" w:rsidRPr="00F2758A" w14:paraId="68290BD2" w14:textId="77777777" w:rsidTr="00853FA8">
              <w:tc>
                <w:tcPr>
                  <w:tcW w:w="3261" w:type="dxa"/>
                  <w:tcMar>
                    <w:top w:w="28" w:type="dxa"/>
                    <w:bottom w:w="28" w:type="dxa"/>
                  </w:tcMar>
                </w:tcPr>
                <w:p w14:paraId="406D1218" w14:textId="77777777" w:rsidR="00460273" w:rsidRPr="00F2758A" w:rsidRDefault="00460273" w:rsidP="00853FA8">
                  <w:pPr>
                    <w:rPr>
                      <w:rStyle w:val="Siln"/>
                      <w:rFonts w:cs="Arial"/>
                    </w:rPr>
                  </w:pPr>
                  <w:r w:rsidRPr="00F2758A">
                    <w:rPr>
                      <w:rStyle w:val="Siln"/>
                      <w:rFonts w:cs="Arial"/>
                    </w:rPr>
                    <w:t>číslo účtu:</w:t>
                  </w:r>
                </w:p>
              </w:tc>
              <w:tc>
                <w:tcPr>
                  <w:tcW w:w="5810" w:type="dxa"/>
                  <w:tcMar>
                    <w:top w:w="28" w:type="dxa"/>
                    <w:bottom w:w="28" w:type="dxa"/>
                  </w:tcMar>
                </w:tcPr>
                <w:p w14:paraId="335BE9E7" w14:textId="35CEEF1E" w:rsidR="00460273" w:rsidRPr="00F2758A" w:rsidRDefault="00460273" w:rsidP="00853FA8">
                  <w:pPr>
                    <w:rPr>
                      <w:rFonts w:cs="Arial"/>
                    </w:rPr>
                  </w:pPr>
                </w:p>
              </w:tc>
            </w:tr>
            <w:tr w:rsidR="00460273" w:rsidRPr="00F2758A" w14:paraId="1FACD449" w14:textId="77777777" w:rsidTr="00853FA8">
              <w:tc>
                <w:tcPr>
                  <w:tcW w:w="3261" w:type="dxa"/>
                  <w:tcMar>
                    <w:top w:w="28" w:type="dxa"/>
                    <w:bottom w:w="28" w:type="dxa"/>
                  </w:tcMar>
                </w:tcPr>
                <w:p w14:paraId="09B76D61" w14:textId="77777777" w:rsidR="00460273" w:rsidRPr="00485CD8" w:rsidRDefault="00460273" w:rsidP="00853FA8">
                  <w:pPr>
                    <w:rPr>
                      <w:rStyle w:val="Siln"/>
                    </w:rPr>
                  </w:pPr>
                  <w:r w:rsidRPr="00485CD8">
                    <w:rPr>
                      <w:rStyle w:val="Siln"/>
                    </w:rPr>
                    <w:t>zastoupená:</w:t>
                  </w:r>
                </w:p>
              </w:tc>
              <w:tc>
                <w:tcPr>
                  <w:tcW w:w="5810" w:type="dxa"/>
                  <w:tcMar>
                    <w:top w:w="28" w:type="dxa"/>
                    <w:bottom w:w="28" w:type="dxa"/>
                  </w:tcMar>
                </w:tcPr>
                <w:p w14:paraId="5CEBDFE7" w14:textId="77777777" w:rsidR="00460273" w:rsidRPr="00485CD8" w:rsidRDefault="00460273" w:rsidP="00853FA8">
                  <w:pPr>
                    <w:rPr>
                      <w:rStyle w:val="Siln"/>
                      <w:b w:val="0"/>
                      <w:bCs w:val="0"/>
                    </w:rPr>
                  </w:pPr>
                  <w:r w:rsidRPr="00485CD8">
                    <w:rPr>
                      <w:rStyle w:val="Siln"/>
                      <w:b w:val="0"/>
                      <w:bCs w:val="0"/>
                    </w:rPr>
                    <w:t>Ing. Martinem Kukol´em, předsedou představenstva</w:t>
                  </w:r>
                </w:p>
                <w:p w14:paraId="5FF98D90" w14:textId="77777777" w:rsidR="00460273" w:rsidRPr="00485CD8" w:rsidRDefault="00460273" w:rsidP="00853FA8">
                  <w:pPr>
                    <w:rPr>
                      <w:rStyle w:val="Siln"/>
                      <w:b w:val="0"/>
                      <w:bCs w:val="0"/>
                    </w:rPr>
                  </w:pPr>
                  <w:r w:rsidRPr="00485CD8">
                    <w:rPr>
                      <w:rStyle w:val="Siln"/>
                      <w:b w:val="0"/>
                      <w:bCs w:val="0"/>
                    </w:rPr>
                    <w:t xml:space="preserve">Mgr. Branislavem Strižencem, členem představenstva </w:t>
                  </w:r>
                </w:p>
                <w:p w14:paraId="03B8B5B1" w14:textId="77777777" w:rsidR="00460273" w:rsidRPr="00485CD8" w:rsidRDefault="00460273" w:rsidP="00853FA8">
                  <w:pPr>
                    <w:rPr>
                      <w:rStyle w:val="Siln"/>
                    </w:rPr>
                  </w:pPr>
                </w:p>
                <w:p w14:paraId="601EFBC0" w14:textId="77777777" w:rsidR="00460273" w:rsidRPr="00485CD8" w:rsidRDefault="00460273" w:rsidP="00853FA8">
                  <w:pPr>
                    <w:rPr>
                      <w:rStyle w:val="Siln"/>
                    </w:rPr>
                  </w:pPr>
                </w:p>
              </w:tc>
            </w:tr>
            <w:tr w:rsidR="00460273" w:rsidRPr="00F2758A" w14:paraId="4B100BF6" w14:textId="77777777" w:rsidTr="00853FA8">
              <w:tc>
                <w:tcPr>
                  <w:tcW w:w="3261" w:type="dxa"/>
                  <w:tcMar>
                    <w:top w:w="28" w:type="dxa"/>
                    <w:bottom w:w="28" w:type="dxa"/>
                  </w:tcMar>
                </w:tcPr>
                <w:p w14:paraId="4458BEB3" w14:textId="77777777" w:rsidR="00460273" w:rsidRPr="00485CD8" w:rsidRDefault="00460273" w:rsidP="00853FA8">
                  <w:pPr>
                    <w:rPr>
                      <w:rStyle w:val="Siln"/>
                    </w:rPr>
                  </w:pPr>
                  <w:r>
                    <w:rPr>
                      <w:rStyle w:val="Siln"/>
                    </w:rPr>
                    <w:t>(dále jen „Druhý společník)</w:t>
                  </w:r>
                </w:p>
              </w:tc>
              <w:tc>
                <w:tcPr>
                  <w:tcW w:w="5810" w:type="dxa"/>
                  <w:tcMar>
                    <w:top w:w="28" w:type="dxa"/>
                    <w:bottom w:w="28" w:type="dxa"/>
                  </w:tcMar>
                </w:tcPr>
                <w:p w14:paraId="1B98AC20" w14:textId="77777777" w:rsidR="00460273" w:rsidRPr="00485CD8" w:rsidRDefault="00460273" w:rsidP="00853FA8">
                  <w:pPr>
                    <w:rPr>
                      <w:rStyle w:val="Siln"/>
                      <w:b w:val="0"/>
                      <w:bCs w:val="0"/>
                    </w:rPr>
                  </w:pPr>
                </w:p>
              </w:tc>
            </w:tr>
          </w:tbl>
          <w:p w14:paraId="41A7A905" w14:textId="77777777" w:rsidR="00460273" w:rsidRDefault="00460273" w:rsidP="00853FA8">
            <w:pPr>
              <w:rPr>
                <w:rStyle w:val="Siln"/>
                <w:rFonts w:cs="Arial"/>
                <w:b w:val="0"/>
                <w:bCs w:val="0"/>
              </w:rPr>
            </w:pPr>
          </w:p>
          <w:p w14:paraId="580BF7B0" w14:textId="77777777" w:rsidR="00460273" w:rsidRDefault="00460273" w:rsidP="00853FA8">
            <w:pPr>
              <w:rPr>
                <w:rStyle w:val="Siln"/>
                <w:rFonts w:cs="Arial"/>
                <w:b w:val="0"/>
                <w:bCs w:val="0"/>
              </w:rPr>
            </w:pPr>
            <w:r w:rsidRPr="00485CD8">
              <w:rPr>
                <w:rStyle w:val="Siln"/>
                <w:rFonts w:cs="Arial"/>
                <w:b w:val="0"/>
                <w:bCs w:val="0"/>
              </w:rPr>
              <w:t>Ve vztahu k objednateli a této Smlouvě je za Společnost SEVITECH oprávněn jednat její Vedoucí společník, tj. SEVITECH CZ s.r.o.</w:t>
            </w:r>
          </w:p>
          <w:p w14:paraId="5E29F0BB" w14:textId="77777777" w:rsidR="00460273" w:rsidRDefault="00460273" w:rsidP="00853FA8">
            <w:pPr>
              <w:rPr>
                <w:rStyle w:val="Siln"/>
                <w:rFonts w:cs="Arial"/>
                <w:b w:val="0"/>
                <w:bCs w:val="0"/>
              </w:rPr>
            </w:pPr>
          </w:p>
          <w:p w14:paraId="0A050EF4" w14:textId="77777777" w:rsidR="00460273" w:rsidRPr="00F2758A" w:rsidRDefault="00460273" w:rsidP="00853FA8">
            <w:pPr>
              <w:rPr>
                <w:rStyle w:val="Siln"/>
                <w:rFonts w:cs="Arial"/>
              </w:rPr>
            </w:pPr>
            <w:r w:rsidRPr="00F2758A">
              <w:rPr>
                <w:rStyle w:val="Siln"/>
                <w:rFonts w:cs="Arial"/>
                <w:b w:val="0"/>
                <w:bCs w:val="0"/>
              </w:rPr>
              <w:t>(</w:t>
            </w:r>
            <w:r>
              <w:rPr>
                <w:rStyle w:val="Siln"/>
                <w:rFonts w:cs="Arial"/>
                <w:b w:val="0"/>
                <w:bCs w:val="0"/>
              </w:rPr>
              <w:t xml:space="preserve">dále Společnost SEVITECH jen jako </w:t>
            </w:r>
            <w:r w:rsidRPr="003441CF">
              <w:rPr>
                <w:rStyle w:val="Siln"/>
                <w:rFonts w:cs="Arial"/>
                <w:b w:val="0"/>
                <w:bCs w:val="0"/>
              </w:rPr>
              <w:t>„</w:t>
            </w:r>
            <w:r w:rsidRPr="00F2758A">
              <w:rPr>
                <w:rFonts w:cs="Arial"/>
                <w:b/>
                <w:bCs/>
              </w:rPr>
              <w:t>Poskytovatel</w:t>
            </w:r>
            <w:r w:rsidRPr="00F2758A">
              <w:rPr>
                <w:rFonts w:cs="Arial"/>
              </w:rPr>
              <w:t>“)</w:t>
            </w:r>
          </w:p>
          <w:p w14:paraId="7F1B5205" w14:textId="77777777" w:rsidR="00460273" w:rsidRPr="00485CD8" w:rsidRDefault="00460273" w:rsidP="00853FA8">
            <w:pPr>
              <w:rPr>
                <w:rStyle w:val="Siln"/>
                <w:rFonts w:cs="Arial"/>
                <w:b w:val="0"/>
                <w:bCs w:val="0"/>
              </w:rPr>
            </w:pPr>
          </w:p>
          <w:p w14:paraId="56269089" w14:textId="77777777" w:rsidR="00460273" w:rsidRPr="00F2758A" w:rsidRDefault="00460273" w:rsidP="00853FA8">
            <w:pPr>
              <w:rPr>
                <w:rStyle w:val="Siln"/>
                <w:rFonts w:cs="Arial"/>
              </w:rPr>
            </w:pPr>
          </w:p>
        </w:tc>
      </w:tr>
      <w:tr w:rsidR="00460273" w:rsidRPr="00F2758A" w14:paraId="79B4D15C" w14:textId="77777777" w:rsidTr="00853FA8">
        <w:tc>
          <w:tcPr>
            <w:tcW w:w="9071" w:type="dxa"/>
            <w:gridSpan w:val="2"/>
            <w:tcMar>
              <w:top w:w="28" w:type="dxa"/>
              <w:bottom w:w="28" w:type="dxa"/>
            </w:tcMar>
          </w:tcPr>
          <w:p w14:paraId="7AAB5807" w14:textId="77777777" w:rsidR="00460273" w:rsidRDefault="00460273" w:rsidP="00853FA8">
            <w:pPr>
              <w:rPr>
                <w:rFonts w:cs="Arial"/>
              </w:rPr>
            </w:pPr>
            <w:r w:rsidRPr="001A65EA">
              <w:rPr>
                <w:rFonts w:cs="Arial"/>
              </w:rPr>
              <w:t>(Objednatel a Poskytovatel společně „</w:t>
            </w:r>
            <w:r w:rsidRPr="001A65EA">
              <w:rPr>
                <w:rFonts w:cs="Arial"/>
                <w:b/>
                <w:bCs/>
              </w:rPr>
              <w:t>Strany</w:t>
            </w:r>
            <w:r w:rsidRPr="001A65EA">
              <w:rPr>
                <w:rFonts w:cs="Arial"/>
              </w:rPr>
              <w:t>“ a každý z nich samostatně „</w:t>
            </w:r>
            <w:r w:rsidRPr="001A65EA">
              <w:rPr>
                <w:rFonts w:cs="Arial"/>
                <w:b/>
                <w:bCs/>
              </w:rPr>
              <w:t>Strana</w:t>
            </w:r>
            <w:r w:rsidRPr="001A65EA">
              <w:rPr>
                <w:rFonts w:cs="Arial"/>
              </w:rPr>
              <w:t>“)</w:t>
            </w:r>
          </w:p>
          <w:p w14:paraId="1A5CEB1F" w14:textId="77777777" w:rsidR="00460273" w:rsidRPr="00F2758A" w:rsidRDefault="00460273" w:rsidP="00853FA8">
            <w:pPr>
              <w:rPr>
                <w:rStyle w:val="Siln"/>
                <w:rFonts w:cs="Arial"/>
              </w:rPr>
            </w:pPr>
          </w:p>
        </w:tc>
      </w:tr>
    </w:tbl>
    <w:p w14:paraId="7FA8AB89" w14:textId="77777777" w:rsidR="00460273" w:rsidRPr="00F2758A" w:rsidRDefault="00460273" w:rsidP="0096767C">
      <w:pPr>
        <w:pStyle w:val="Podnadpis"/>
        <w:rPr>
          <w:rFonts w:ascii="Arial" w:hAnsi="Arial" w:cs="Arial"/>
        </w:rPr>
      </w:pPr>
    </w:p>
    <w:tbl>
      <w:tblPr>
        <w:tblStyle w:val="Mkatabulky"/>
        <w:tblpPr w:vertAnchor="page" w:horzAnchor="margin" w:tblpY="2414"/>
        <w:tblOverlap w:val="never"/>
        <w:tblW w:w="10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61"/>
        <w:gridCol w:w="5810"/>
        <w:gridCol w:w="946"/>
      </w:tblGrid>
      <w:tr w:rsidR="00460273" w:rsidRPr="00F2758A" w14:paraId="7CA69522" w14:textId="77777777" w:rsidTr="00460273">
        <w:tc>
          <w:tcPr>
            <w:tcW w:w="3261" w:type="dxa"/>
            <w:tcMar>
              <w:bottom w:w="238" w:type="dxa"/>
            </w:tcMar>
          </w:tcPr>
          <w:p w14:paraId="66311BF5" w14:textId="77777777" w:rsidR="00460273" w:rsidRPr="00F2758A" w:rsidRDefault="00460273" w:rsidP="00460273">
            <w:pPr>
              <w:rPr>
                <w:rStyle w:val="Siln"/>
                <w:rFonts w:cs="Arial"/>
              </w:rPr>
            </w:pPr>
            <w:r w:rsidRPr="00F2758A">
              <w:rPr>
                <w:rStyle w:val="Siln"/>
                <w:rFonts w:cs="Arial"/>
              </w:rPr>
              <w:lastRenderedPageBreak/>
              <w:t>SMLUVNÍ STRANY:</w:t>
            </w:r>
          </w:p>
        </w:tc>
        <w:tc>
          <w:tcPr>
            <w:tcW w:w="6756" w:type="dxa"/>
            <w:gridSpan w:val="2"/>
          </w:tcPr>
          <w:p w14:paraId="050A713B" w14:textId="77777777" w:rsidR="00460273" w:rsidRPr="00F2758A" w:rsidRDefault="00460273" w:rsidP="00460273">
            <w:pPr>
              <w:rPr>
                <w:rStyle w:val="Siln"/>
                <w:rFonts w:cs="Arial"/>
              </w:rPr>
            </w:pPr>
          </w:p>
        </w:tc>
      </w:tr>
      <w:tr w:rsidR="00460273" w:rsidRPr="00F2758A" w14:paraId="13228386" w14:textId="77777777" w:rsidTr="00460273">
        <w:tc>
          <w:tcPr>
            <w:tcW w:w="3261" w:type="dxa"/>
            <w:tcMar>
              <w:top w:w="28" w:type="dxa"/>
              <w:bottom w:w="28" w:type="dxa"/>
            </w:tcMar>
          </w:tcPr>
          <w:p w14:paraId="1DB43C1B" w14:textId="77777777" w:rsidR="00460273" w:rsidRPr="00F2758A" w:rsidRDefault="00460273" w:rsidP="00460273">
            <w:pPr>
              <w:spacing w:after="0"/>
              <w:rPr>
                <w:rStyle w:val="Siln"/>
                <w:rFonts w:cs="Arial"/>
                <w:b w:val="0"/>
                <w:bCs w:val="0"/>
              </w:rPr>
            </w:pPr>
            <w:r>
              <w:rPr>
                <w:rStyle w:val="Siln"/>
                <w:rFonts w:cs="Arial"/>
              </w:rPr>
              <w:t>Název</w:t>
            </w:r>
            <w:r w:rsidRPr="00F2758A">
              <w:rPr>
                <w:rStyle w:val="Siln"/>
                <w:rFonts w:cs="Arial"/>
              </w:rPr>
              <w:t>:</w:t>
            </w:r>
          </w:p>
        </w:tc>
        <w:tc>
          <w:tcPr>
            <w:tcW w:w="6756" w:type="dxa"/>
            <w:gridSpan w:val="2"/>
            <w:tcMar>
              <w:top w:w="28" w:type="dxa"/>
              <w:bottom w:w="28" w:type="dxa"/>
            </w:tcMar>
          </w:tcPr>
          <w:p w14:paraId="267289F0" w14:textId="77777777" w:rsidR="00460273" w:rsidRPr="00F2758A" w:rsidRDefault="00460273" w:rsidP="00460273">
            <w:pPr>
              <w:spacing w:after="0"/>
              <w:rPr>
                <w:rStyle w:val="Siln"/>
                <w:rFonts w:cs="Arial"/>
                <w:b w:val="0"/>
                <w:bCs w:val="0"/>
              </w:rPr>
            </w:pPr>
            <w:r w:rsidRPr="00F2758A">
              <w:rPr>
                <w:rFonts w:cs="Arial"/>
                <w:b/>
                <w:bCs/>
              </w:rPr>
              <w:t>Česká republika – Ministerstvo pro místní rozvoj</w:t>
            </w:r>
          </w:p>
        </w:tc>
      </w:tr>
      <w:tr w:rsidR="00460273" w:rsidRPr="00F2758A" w14:paraId="08333FA8" w14:textId="77777777" w:rsidTr="00460273">
        <w:tc>
          <w:tcPr>
            <w:tcW w:w="3261" w:type="dxa"/>
            <w:tcMar>
              <w:top w:w="28" w:type="dxa"/>
              <w:bottom w:w="28" w:type="dxa"/>
            </w:tcMar>
          </w:tcPr>
          <w:p w14:paraId="2E1C5C29" w14:textId="77777777" w:rsidR="00460273" w:rsidRPr="00F2758A" w:rsidRDefault="00460273" w:rsidP="00460273">
            <w:pPr>
              <w:spacing w:after="0"/>
              <w:rPr>
                <w:rStyle w:val="Siln"/>
                <w:rFonts w:cs="Arial"/>
              </w:rPr>
            </w:pPr>
            <w:r w:rsidRPr="00F2758A">
              <w:rPr>
                <w:rStyle w:val="Siln"/>
                <w:rFonts w:cs="Arial"/>
              </w:rPr>
              <w:t>se sídlem:</w:t>
            </w:r>
          </w:p>
        </w:tc>
        <w:tc>
          <w:tcPr>
            <w:tcW w:w="6756" w:type="dxa"/>
            <w:gridSpan w:val="2"/>
            <w:tcMar>
              <w:top w:w="28" w:type="dxa"/>
              <w:bottom w:w="28" w:type="dxa"/>
            </w:tcMar>
          </w:tcPr>
          <w:p w14:paraId="11085861" w14:textId="77777777" w:rsidR="00460273" w:rsidRPr="00F2758A" w:rsidRDefault="00460273" w:rsidP="00460273">
            <w:pPr>
              <w:spacing w:after="0"/>
              <w:rPr>
                <w:rFonts w:cs="Arial"/>
              </w:rPr>
            </w:pPr>
            <w:r w:rsidRPr="00F2758A">
              <w:rPr>
                <w:rFonts w:cs="Arial"/>
              </w:rPr>
              <w:t>Staroměstské náměstí 932/6, Praha 1, PSČ 110 00</w:t>
            </w:r>
          </w:p>
        </w:tc>
      </w:tr>
      <w:tr w:rsidR="00460273" w:rsidRPr="00F2758A" w14:paraId="68B6F8C7" w14:textId="77777777" w:rsidTr="00460273">
        <w:tc>
          <w:tcPr>
            <w:tcW w:w="3261" w:type="dxa"/>
            <w:tcMar>
              <w:top w:w="28" w:type="dxa"/>
              <w:bottom w:w="28" w:type="dxa"/>
            </w:tcMar>
          </w:tcPr>
          <w:p w14:paraId="311DCF46" w14:textId="77777777" w:rsidR="00460273" w:rsidRPr="00F2758A" w:rsidRDefault="00460273" w:rsidP="00460273">
            <w:pPr>
              <w:spacing w:after="0"/>
              <w:rPr>
                <w:rStyle w:val="Siln"/>
                <w:rFonts w:cs="Arial"/>
              </w:rPr>
            </w:pPr>
            <w:r w:rsidRPr="00F2758A">
              <w:rPr>
                <w:rStyle w:val="Siln"/>
                <w:rFonts w:cs="Arial"/>
              </w:rPr>
              <w:t>IČO:</w:t>
            </w:r>
          </w:p>
        </w:tc>
        <w:tc>
          <w:tcPr>
            <w:tcW w:w="6756" w:type="dxa"/>
            <w:gridSpan w:val="2"/>
            <w:tcMar>
              <w:top w:w="28" w:type="dxa"/>
              <w:bottom w:w="28" w:type="dxa"/>
            </w:tcMar>
          </w:tcPr>
          <w:p w14:paraId="5FA56F98" w14:textId="77777777" w:rsidR="00460273" w:rsidRPr="00F2758A" w:rsidRDefault="00460273" w:rsidP="00460273">
            <w:pPr>
              <w:spacing w:after="0"/>
              <w:rPr>
                <w:rFonts w:cs="Arial"/>
              </w:rPr>
            </w:pPr>
            <w:r w:rsidRPr="00F2758A">
              <w:rPr>
                <w:rFonts w:cs="Arial"/>
              </w:rPr>
              <w:t>660 02 222</w:t>
            </w:r>
          </w:p>
        </w:tc>
      </w:tr>
      <w:tr w:rsidR="00460273" w:rsidRPr="00F2758A" w14:paraId="7C9074AA" w14:textId="77777777" w:rsidTr="00460273">
        <w:tc>
          <w:tcPr>
            <w:tcW w:w="3261" w:type="dxa"/>
            <w:tcMar>
              <w:top w:w="28" w:type="dxa"/>
              <w:bottom w:w="28" w:type="dxa"/>
            </w:tcMar>
          </w:tcPr>
          <w:p w14:paraId="4E72CCF9" w14:textId="77777777" w:rsidR="00460273" w:rsidRPr="00F2758A" w:rsidRDefault="00460273" w:rsidP="00460273">
            <w:pPr>
              <w:spacing w:after="0"/>
              <w:rPr>
                <w:rStyle w:val="Siln"/>
                <w:rFonts w:cs="Arial"/>
              </w:rPr>
            </w:pPr>
            <w:r w:rsidRPr="00F2758A">
              <w:rPr>
                <w:rStyle w:val="Siln"/>
                <w:rFonts w:cs="Arial"/>
              </w:rPr>
              <w:t>bankovní spojení:</w:t>
            </w:r>
          </w:p>
        </w:tc>
        <w:tc>
          <w:tcPr>
            <w:tcW w:w="6756" w:type="dxa"/>
            <w:gridSpan w:val="2"/>
            <w:tcMar>
              <w:top w:w="28" w:type="dxa"/>
              <w:bottom w:w="28" w:type="dxa"/>
            </w:tcMar>
          </w:tcPr>
          <w:p w14:paraId="252E4EC4" w14:textId="77777777" w:rsidR="00460273" w:rsidRPr="00F2758A" w:rsidRDefault="00460273" w:rsidP="00460273">
            <w:pPr>
              <w:spacing w:after="0"/>
              <w:rPr>
                <w:rFonts w:cs="Arial"/>
              </w:rPr>
            </w:pPr>
            <w:r w:rsidRPr="00F2758A">
              <w:rPr>
                <w:rFonts w:cs="Arial"/>
              </w:rPr>
              <w:t>ČNB Praha 1, Na Příkopě 28</w:t>
            </w:r>
          </w:p>
        </w:tc>
      </w:tr>
      <w:tr w:rsidR="00460273" w:rsidRPr="00F2758A" w14:paraId="15E9172F" w14:textId="77777777" w:rsidTr="00460273">
        <w:tc>
          <w:tcPr>
            <w:tcW w:w="3261" w:type="dxa"/>
            <w:tcMar>
              <w:top w:w="28" w:type="dxa"/>
              <w:bottom w:w="28" w:type="dxa"/>
            </w:tcMar>
          </w:tcPr>
          <w:p w14:paraId="4CD89831" w14:textId="77777777" w:rsidR="00460273" w:rsidRPr="00F2758A" w:rsidRDefault="00460273" w:rsidP="00460273">
            <w:pPr>
              <w:spacing w:after="0"/>
              <w:rPr>
                <w:rStyle w:val="Siln"/>
                <w:rFonts w:cs="Arial"/>
              </w:rPr>
            </w:pPr>
            <w:r w:rsidRPr="00F2758A">
              <w:rPr>
                <w:rStyle w:val="Siln"/>
                <w:rFonts w:cs="Arial"/>
              </w:rPr>
              <w:t>číslo účtu:</w:t>
            </w:r>
          </w:p>
        </w:tc>
        <w:tc>
          <w:tcPr>
            <w:tcW w:w="6756" w:type="dxa"/>
            <w:gridSpan w:val="2"/>
            <w:tcMar>
              <w:top w:w="28" w:type="dxa"/>
              <w:bottom w:w="28" w:type="dxa"/>
            </w:tcMar>
          </w:tcPr>
          <w:p w14:paraId="2C536226" w14:textId="77777777" w:rsidR="00460273" w:rsidRPr="00F2758A" w:rsidRDefault="00460273" w:rsidP="00460273">
            <w:pPr>
              <w:rPr>
                <w:rFonts w:cs="Arial"/>
              </w:rPr>
            </w:pPr>
            <w:r w:rsidRPr="00F2758A">
              <w:rPr>
                <w:rFonts w:cs="Arial"/>
              </w:rPr>
              <w:t>629001/0710</w:t>
            </w:r>
          </w:p>
        </w:tc>
      </w:tr>
      <w:tr w:rsidR="00460273" w:rsidRPr="00F2758A" w14:paraId="2F9A68B1" w14:textId="77777777" w:rsidTr="00460273">
        <w:tc>
          <w:tcPr>
            <w:tcW w:w="3261" w:type="dxa"/>
            <w:tcMar>
              <w:top w:w="28" w:type="dxa"/>
              <w:bottom w:w="28" w:type="dxa"/>
            </w:tcMar>
          </w:tcPr>
          <w:p w14:paraId="2A2B3593" w14:textId="77777777" w:rsidR="00460273" w:rsidRPr="00F2758A" w:rsidRDefault="00460273" w:rsidP="00460273">
            <w:pPr>
              <w:spacing w:after="0"/>
              <w:rPr>
                <w:rStyle w:val="Siln"/>
                <w:rFonts w:cs="Arial"/>
              </w:rPr>
            </w:pPr>
            <w:r w:rsidRPr="00F2758A">
              <w:rPr>
                <w:rStyle w:val="Siln"/>
                <w:rFonts w:cs="Arial"/>
              </w:rPr>
              <w:t>zastoupená:</w:t>
            </w:r>
          </w:p>
        </w:tc>
        <w:tc>
          <w:tcPr>
            <w:tcW w:w="6756" w:type="dxa"/>
            <w:gridSpan w:val="2"/>
            <w:tcMar>
              <w:top w:w="28" w:type="dxa"/>
              <w:bottom w:w="28" w:type="dxa"/>
            </w:tcMar>
          </w:tcPr>
          <w:p w14:paraId="56B31787" w14:textId="77777777" w:rsidR="00460273" w:rsidRPr="00DE288B" w:rsidRDefault="00460273" w:rsidP="00460273">
            <w:pPr>
              <w:spacing w:after="0"/>
              <w:ind w:right="130"/>
              <w:rPr>
                <w:rFonts w:cs="Arial"/>
              </w:rPr>
            </w:pPr>
            <w:r>
              <w:rPr>
                <w:rFonts w:cs="Arial"/>
                <w:lang w:eastAsia="cs-CZ"/>
              </w:rPr>
              <w:t xml:space="preserve">Ing. arch. Petrem Klánem, </w:t>
            </w:r>
            <w:r>
              <w:rPr>
                <w:rFonts w:cs="Arial"/>
              </w:rPr>
              <w:t>ředitelem Odboru digitalizace a informačních systémů</w:t>
            </w:r>
            <w:r w:rsidRPr="003D01D3" w:rsidDel="005C049E">
              <w:rPr>
                <w:rFonts w:cs="Arial"/>
              </w:rPr>
              <w:t xml:space="preserve"> </w:t>
            </w:r>
          </w:p>
        </w:tc>
      </w:tr>
      <w:tr w:rsidR="00460273" w:rsidRPr="00F2758A" w14:paraId="7E41E78C" w14:textId="77777777" w:rsidTr="00460273">
        <w:tc>
          <w:tcPr>
            <w:tcW w:w="3261" w:type="dxa"/>
            <w:tcMar>
              <w:top w:w="28" w:type="dxa"/>
              <w:bottom w:w="28" w:type="dxa"/>
            </w:tcMar>
          </w:tcPr>
          <w:p w14:paraId="51AF0F30" w14:textId="77777777" w:rsidR="00460273" w:rsidRPr="00F2758A" w:rsidRDefault="00460273" w:rsidP="00460273">
            <w:pPr>
              <w:spacing w:after="0"/>
              <w:rPr>
                <w:rStyle w:val="Siln"/>
                <w:rFonts w:cs="Arial"/>
                <w:b w:val="0"/>
                <w:bCs w:val="0"/>
              </w:rPr>
            </w:pPr>
          </w:p>
        </w:tc>
        <w:tc>
          <w:tcPr>
            <w:tcW w:w="6756" w:type="dxa"/>
            <w:gridSpan w:val="2"/>
            <w:tcMar>
              <w:top w:w="28" w:type="dxa"/>
              <w:bottom w:w="28" w:type="dxa"/>
            </w:tcMar>
          </w:tcPr>
          <w:p w14:paraId="43E689D1" w14:textId="77777777" w:rsidR="00460273" w:rsidRPr="00F2758A" w:rsidRDefault="00460273" w:rsidP="00460273">
            <w:pPr>
              <w:spacing w:after="0"/>
              <w:rPr>
                <w:rStyle w:val="Siln"/>
                <w:rFonts w:cs="Arial"/>
              </w:rPr>
            </w:pPr>
          </w:p>
        </w:tc>
      </w:tr>
      <w:tr w:rsidR="00460273" w:rsidRPr="00F2758A" w14:paraId="20C26A4A" w14:textId="77777777" w:rsidTr="00460273">
        <w:tc>
          <w:tcPr>
            <w:tcW w:w="10017" w:type="dxa"/>
            <w:gridSpan w:val="3"/>
            <w:tcMar>
              <w:top w:w="28" w:type="dxa"/>
              <w:bottom w:w="28" w:type="dxa"/>
            </w:tcMar>
          </w:tcPr>
          <w:p w14:paraId="415CD0C8" w14:textId="77777777" w:rsidR="00460273" w:rsidRPr="00F2758A" w:rsidRDefault="00460273" w:rsidP="00460273">
            <w:pPr>
              <w:spacing w:after="0"/>
              <w:rPr>
                <w:rStyle w:val="Siln"/>
                <w:rFonts w:cs="Arial"/>
              </w:rPr>
            </w:pPr>
            <w:r w:rsidRPr="00F2758A">
              <w:rPr>
                <w:rStyle w:val="Siln"/>
                <w:rFonts w:cs="Arial"/>
                <w:b w:val="0"/>
                <w:bCs w:val="0"/>
              </w:rPr>
              <w:t>(</w:t>
            </w:r>
            <w:r w:rsidRPr="004917C9">
              <w:rPr>
                <w:rStyle w:val="Siln"/>
                <w:rFonts w:cs="Arial"/>
                <w:b w:val="0"/>
                <w:bCs w:val="0"/>
              </w:rPr>
              <w:t>„</w:t>
            </w:r>
            <w:r w:rsidRPr="00F2758A">
              <w:rPr>
                <w:rStyle w:val="Siln"/>
                <w:rFonts w:cs="Arial"/>
              </w:rPr>
              <w:t>Objednatel</w:t>
            </w:r>
            <w:r w:rsidRPr="004917C9">
              <w:rPr>
                <w:rFonts w:cs="Arial"/>
              </w:rPr>
              <w:t>“</w:t>
            </w:r>
            <w:r w:rsidRPr="00F2758A">
              <w:rPr>
                <w:rStyle w:val="Siln"/>
                <w:rFonts w:cs="Arial"/>
                <w:b w:val="0"/>
                <w:bCs w:val="0"/>
              </w:rPr>
              <w:t>)</w:t>
            </w:r>
          </w:p>
        </w:tc>
      </w:tr>
      <w:tr w:rsidR="00460273" w:rsidRPr="00F2758A" w14:paraId="5099F52B" w14:textId="77777777" w:rsidTr="00460273">
        <w:tc>
          <w:tcPr>
            <w:tcW w:w="3261" w:type="dxa"/>
            <w:tcMar>
              <w:top w:w="28" w:type="dxa"/>
              <w:bottom w:w="28" w:type="dxa"/>
            </w:tcMar>
          </w:tcPr>
          <w:p w14:paraId="5D74665B" w14:textId="77777777" w:rsidR="00460273" w:rsidRPr="00F2758A" w:rsidRDefault="00460273" w:rsidP="00460273">
            <w:pPr>
              <w:spacing w:after="0"/>
              <w:rPr>
                <w:rStyle w:val="Siln"/>
                <w:rFonts w:cs="Arial"/>
              </w:rPr>
            </w:pPr>
          </w:p>
        </w:tc>
        <w:tc>
          <w:tcPr>
            <w:tcW w:w="6756" w:type="dxa"/>
            <w:gridSpan w:val="2"/>
            <w:tcMar>
              <w:top w:w="28" w:type="dxa"/>
              <w:bottom w:w="28" w:type="dxa"/>
            </w:tcMar>
          </w:tcPr>
          <w:p w14:paraId="5587AA37" w14:textId="77777777" w:rsidR="00460273" w:rsidRPr="00F2758A" w:rsidRDefault="00460273" w:rsidP="00460273">
            <w:pPr>
              <w:spacing w:after="0"/>
              <w:rPr>
                <w:rStyle w:val="Siln"/>
                <w:rFonts w:cs="Arial"/>
              </w:rPr>
            </w:pPr>
          </w:p>
        </w:tc>
      </w:tr>
      <w:tr w:rsidR="00460273" w:rsidRPr="00F2758A" w14:paraId="2F3EE6B6" w14:textId="77777777" w:rsidTr="00460273">
        <w:tc>
          <w:tcPr>
            <w:tcW w:w="3261" w:type="dxa"/>
            <w:tcMar>
              <w:top w:w="28" w:type="dxa"/>
              <w:bottom w:w="28" w:type="dxa"/>
            </w:tcMar>
          </w:tcPr>
          <w:p w14:paraId="3D5F4FC2" w14:textId="77777777" w:rsidR="00460273" w:rsidRPr="00F2758A" w:rsidRDefault="00460273" w:rsidP="00460273">
            <w:pPr>
              <w:spacing w:after="0"/>
              <w:rPr>
                <w:rStyle w:val="Siln"/>
                <w:rFonts w:cs="Arial"/>
              </w:rPr>
            </w:pPr>
            <w:r w:rsidRPr="00F2758A">
              <w:rPr>
                <w:rStyle w:val="Siln"/>
                <w:rFonts w:cs="Arial"/>
              </w:rPr>
              <w:t>a</w:t>
            </w:r>
          </w:p>
        </w:tc>
        <w:tc>
          <w:tcPr>
            <w:tcW w:w="6756" w:type="dxa"/>
            <w:gridSpan w:val="2"/>
            <w:tcMar>
              <w:top w:w="28" w:type="dxa"/>
              <w:bottom w:w="28" w:type="dxa"/>
            </w:tcMar>
          </w:tcPr>
          <w:p w14:paraId="0C8396DA" w14:textId="77777777" w:rsidR="00460273" w:rsidRPr="00F2758A" w:rsidRDefault="00460273" w:rsidP="00460273">
            <w:pPr>
              <w:spacing w:after="0"/>
              <w:rPr>
                <w:rStyle w:val="Siln"/>
                <w:rFonts w:cs="Arial"/>
              </w:rPr>
            </w:pPr>
          </w:p>
        </w:tc>
      </w:tr>
      <w:tr w:rsidR="00460273" w:rsidRPr="00F2758A" w14:paraId="0A83E622" w14:textId="77777777" w:rsidTr="00460273">
        <w:tc>
          <w:tcPr>
            <w:tcW w:w="3261" w:type="dxa"/>
            <w:tcMar>
              <w:top w:w="28" w:type="dxa"/>
              <w:bottom w:w="28" w:type="dxa"/>
            </w:tcMar>
          </w:tcPr>
          <w:p w14:paraId="1B25B2D4" w14:textId="77777777" w:rsidR="00460273" w:rsidRPr="00F2758A" w:rsidRDefault="00460273" w:rsidP="00460273">
            <w:pPr>
              <w:rPr>
                <w:rStyle w:val="Siln"/>
                <w:rFonts w:cs="Arial"/>
              </w:rPr>
            </w:pPr>
          </w:p>
        </w:tc>
        <w:tc>
          <w:tcPr>
            <w:tcW w:w="6756" w:type="dxa"/>
            <w:gridSpan w:val="2"/>
            <w:tcMar>
              <w:top w:w="28" w:type="dxa"/>
              <w:bottom w:w="28" w:type="dxa"/>
            </w:tcMar>
          </w:tcPr>
          <w:p w14:paraId="104A3946" w14:textId="77777777" w:rsidR="00460273" w:rsidRPr="00F2758A" w:rsidRDefault="00460273" w:rsidP="00460273">
            <w:pPr>
              <w:rPr>
                <w:rStyle w:val="Siln"/>
                <w:rFonts w:cs="Arial"/>
              </w:rPr>
            </w:pPr>
          </w:p>
        </w:tc>
      </w:tr>
      <w:tr w:rsidR="00460273" w:rsidRPr="00F2758A" w14:paraId="0DB794F5" w14:textId="77777777" w:rsidTr="00460273">
        <w:tc>
          <w:tcPr>
            <w:tcW w:w="3261" w:type="dxa"/>
            <w:tcMar>
              <w:top w:w="28" w:type="dxa"/>
              <w:bottom w:w="28" w:type="dxa"/>
            </w:tcMar>
          </w:tcPr>
          <w:p w14:paraId="01206692" w14:textId="77777777" w:rsidR="00460273" w:rsidRDefault="00460273" w:rsidP="00460273">
            <w:pPr>
              <w:rPr>
                <w:rStyle w:val="Siln"/>
                <w:rFonts w:cs="Arial"/>
              </w:rPr>
            </w:pPr>
            <w:r>
              <w:rPr>
                <w:rStyle w:val="Siln"/>
                <w:rFonts w:cs="Arial"/>
              </w:rPr>
              <w:t>Název:</w:t>
            </w:r>
          </w:p>
          <w:p w14:paraId="530B95B4" w14:textId="77777777" w:rsidR="00460273" w:rsidRDefault="00460273" w:rsidP="00460273">
            <w:pPr>
              <w:rPr>
                <w:rStyle w:val="Siln"/>
                <w:rFonts w:cs="Arial"/>
              </w:rPr>
            </w:pPr>
          </w:p>
          <w:p w14:paraId="7E7AE9BD" w14:textId="77777777" w:rsidR="00460273" w:rsidRDefault="00460273" w:rsidP="00460273">
            <w:pPr>
              <w:rPr>
                <w:rStyle w:val="Siln"/>
                <w:rFonts w:cs="Arial"/>
              </w:rPr>
            </w:pPr>
          </w:p>
          <w:p w14:paraId="4C65EAAD" w14:textId="77777777" w:rsidR="00460273" w:rsidRDefault="00460273" w:rsidP="00460273">
            <w:pPr>
              <w:rPr>
                <w:rStyle w:val="Siln"/>
                <w:rFonts w:cs="Arial"/>
              </w:rPr>
            </w:pPr>
          </w:p>
          <w:p w14:paraId="7CE8C1CA" w14:textId="77777777" w:rsidR="00460273" w:rsidRPr="00F2758A" w:rsidRDefault="00460273" w:rsidP="00460273">
            <w:pPr>
              <w:rPr>
                <w:rStyle w:val="Siln"/>
                <w:rFonts w:cs="Arial"/>
                <w:b w:val="0"/>
                <w:bCs w:val="0"/>
              </w:rPr>
            </w:pPr>
            <w:r w:rsidRPr="00F2758A">
              <w:rPr>
                <w:rStyle w:val="Siln"/>
                <w:rFonts w:cs="Arial"/>
              </w:rPr>
              <w:t xml:space="preserve">Obchodní </w:t>
            </w:r>
            <w:r>
              <w:rPr>
                <w:rStyle w:val="Siln"/>
                <w:rFonts w:cs="Arial"/>
              </w:rPr>
              <w:t>f</w:t>
            </w:r>
            <w:r>
              <w:rPr>
                <w:rStyle w:val="Siln"/>
              </w:rPr>
              <w:t>irma</w:t>
            </w:r>
            <w:r w:rsidRPr="00F2758A">
              <w:rPr>
                <w:rStyle w:val="Siln"/>
                <w:rFonts w:cs="Arial"/>
              </w:rPr>
              <w:t>:</w:t>
            </w:r>
          </w:p>
        </w:tc>
        <w:tc>
          <w:tcPr>
            <w:tcW w:w="6756" w:type="dxa"/>
            <w:gridSpan w:val="2"/>
            <w:tcMar>
              <w:top w:w="28" w:type="dxa"/>
              <w:bottom w:w="28" w:type="dxa"/>
            </w:tcMar>
          </w:tcPr>
          <w:p w14:paraId="085F6583" w14:textId="77777777" w:rsidR="00460273" w:rsidRPr="009B7A83" w:rsidRDefault="00460273" w:rsidP="00460273">
            <w:pPr>
              <w:rPr>
                <w:b/>
                <w:bCs/>
              </w:rPr>
            </w:pPr>
            <w:r w:rsidRPr="009B7A83">
              <w:rPr>
                <w:b/>
                <w:bCs/>
              </w:rPr>
              <w:t xml:space="preserve">Společnost SEVITECH </w:t>
            </w:r>
          </w:p>
          <w:p w14:paraId="4EC60145" w14:textId="77777777" w:rsidR="00460273" w:rsidRDefault="00460273" w:rsidP="00460273">
            <w:pPr>
              <w:rPr>
                <w:rStyle w:val="Siln"/>
                <w:b w:val="0"/>
                <w:bCs w:val="0"/>
              </w:rPr>
            </w:pPr>
            <w:r w:rsidRPr="009B7A83">
              <w:rPr>
                <w:rStyle w:val="Siln"/>
                <w:b w:val="0"/>
                <w:bCs w:val="0"/>
              </w:rPr>
              <w:t xml:space="preserve">vzniklá na základě Smlouvy o společnosti uzavřené dne 12.11.2021 mezi níže uvedenými společně a nerozdílně zavázanými společníky </w:t>
            </w:r>
          </w:p>
          <w:p w14:paraId="1D2B9420" w14:textId="77777777" w:rsidR="00460273" w:rsidRDefault="00460273" w:rsidP="00460273">
            <w:pPr>
              <w:rPr>
                <w:rStyle w:val="Siln"/>
                <w:rFonts w:cs="Arial"/>
                <w:b w:val="0"/>
                <w:bCs w:val="0"/>
              </w:rPr>
            </w:pPr>
          </w:p>
          <w:p w14:paraId="2BDE6438" w14:textId="77777777" w:rsidR="00460273" w:rsidRPr="00F2758A" w:rsidRDefault="00460273" w:rsidP="00460273">
            <w:pPr>
              <w:spacing w:after="0"/>
              <w:rPr>
                <w:rStyle w:val="Siln"/>
                <w:rFonts w:cs="Arial"/>
              </w:rPr>
            </w:pPr>
            <w:r>
              <w:rPr>
                <w:rStyle w:val="Siln"/>
                <w:rFonts w:cs="Arial"/>
                <w:b w:val="0"/>
                <w:bCs w:val="0"/>
              </w:rPr>
              <w:t>SEVITECH CZ s.r.o.</w:t>
            </w:r>
          </w:p>
        </w:tc>
      </w:tr>
      <w:tr w:rsidR="00460273" w:rsidRPr="00F2758A" w14:paraId="2FBC6606" w14:textId="77777777" w:rsidTr="00460273">
        <w:tc>
          <w:tcPr>
            <w:tcW w:w="3261" w:type="dxa"/>
            <w:tcMar>
              <w:top w:w="28" w:type="dxa"/>
              <w:bottom w:w="28" w:type="dxa"/>
            </w:tcMar>
          </w:tcPr>
          <w:p w14:paraId="56DA41F6" w14:textId="77777777" w:rsidR="00460273" w:rsidRPr="00F2758A" w:rsidRDefault="00460273" w:rsidP="00460273">
            <w:pPr>
              <w:rPr>
                <w:rStyle w:val="Siln"/>
                <w:rFonts w:cs="Arial"/>
              </w:rPr>
            </w:pPr>
            <w:r w:rsidRPr="00F2758A">
              <w:rPr>
                <w:rStyle w:val="Siln"/>
                <w:rFonts w:cs="Arial"/>
              </w:rPr>
              <w:t>IČO:</w:t>
            </w:r>
          </w:p>
        </w:tc>
        <w:tc>
          <w:tcPr>
            <w:tcW w:w="6756" w:type="dxa"/>
            <w:gridSpan w:val="2"/>
            <w:tcMar>
              <w:top w:w="28" w:type="dxa"/>
              <w:bottom w:w="28" w:type="dxa"/>
            </w:tcMar>
          </w:tcPr>
          <w:p w14:paraId="0E2154BC" w14:textId="77777777" w:rsidR="00460273" w:rsidRPr="00F2758A" w:rsidRDefault="00460273" w:rsidP="00460273">
            <w:pPr>
              <w:spacing w:after="0"/>
              <w:rPr>
                <w:rFonts w:cs="Arial"/>
              </w:rPr>
            </w:pPr>
            <w:r>
              <w:rPr>
                <w:rFonts w:cs="Arial"/>
              </w:rPr>
              <w:t>07081561</w:t>
            </w:r>
          </w:p>
        </w:tc>
      </w:tr>
      <w:tr w:rsidR="00460273" w:rsidRPr="00F2758A" w14:paraId="59F1448D" w14:textId="77777777" w:rsidTr="00460273">
        <w:tc>
          <w:tcPr>
            <w:tcW w:w="3261" w:type="dxa"/>
            <w:tcMar>
              <w:top w:w="28" w:type="dxa"/>
              <w:bottom w:w="28" w:type="dxa"/>
            </w:tcMar>
          </w:tcPr>
          <w:p w14:paraId="69A2B0B8" w14:textId="77777777" w:rsidR="00460273" w:rsidRPr="00F2758A" w:rsidRDefault="00460273" w:rsidP="00460273">
            <w:pPr>
              <w:rPr>
                <w:rStyle w:val="Siln"/>
                <w:rFonts w:cs="Arial"/>
              </w:rPr>
            </w:pPr>
            <w:r w:rsidRPr="00F2758A">
              <w:rPr>
                <w:rStyle w:val="Siln"/>
                <w:rFonts w:cs="Arial"/>
              </w:rPr>
              <w:t>DIČ:</w:t>
            </w:r>
          </w:p>
        </w:tc>
        <w:tc>
          <w:tcPr>
            <w:tcW w:w="6756" w:type="dxa"/>
            <w:gridSpan w:val="2"/>
            <w:tcMar>
              <w:top w:w="28" w:type="dxa"/>
              <w:bottom w:w="28" w:type="dxa"/>
            </w:tcMar>
          </w:tcPr>
          <w:p w14:paraId="21627A0F" w14:textId="77777777" w:rsidR="00460273" w:rsidRPr="00F2758A" w:rsidRDefault="00460273" w:rsidP="00460273">
            <w:pPr>
              <w:spacing w:after="0"/>
              <w:rPr>
                <w:rFonts w:cs="Arial"/>
              </w:rPr>
            </w:pPr>
            <w:r>
              <w:rPr>
                <w:rFonts w:cs="Arial"/>
              </w:rPr>
              <w:t>CZ07081561</w:t>
            </w:r>
          </w:p>
        </w:tc>
      </w:tr>
      <w:tr w:rsidR="00460273" w:rsidRPr="00F2758A" w14:paraId="70962B36" w14:textId="77777777" w:rsidTr="00460273">
        <w:tc>
          <w:tcPr>
            <w:tcW w:w="3261" w:type="dxa"/>
            <w:tcMar>
              <w:top w:w="28" w:type="dxa"/>
              <w:bottom w:w="28" w:type="dxa"/>
            </w:tcMar>
          </w:tcPr>
          <w:p w14:paraId="17DFAA6B" w14:textId="77777777" w:rsidR="00460273" w:rsidRPr="00F2758A" w:rsidRDefault="00460273" w:rsidP="00460273">
            <w:pPr>
              <w:rPr>
                <w:rStyle w:val="Siln"/>
                <w:rFonts w:cs="Arial"/>
              </w:rPr>
            </w:pPr>
            <w:r w:rsidRPr="00F2758A">
              <w:rPr>
                <w:rStyle w:val="Siln"/>
                <w:rFonts w:cs="Arial"/>
              </w:rPr>
              <w:t>se sídlem:</w:t>
            </w:r>
          </w:p>
        </w:tc>
        <w:tc>
          <w:tcPr>
            <w:tcW w:w="6756" w:type="dxa"/>
            <w:gridSpan w:val="2"/>
            <w:tcMar>
              <w:top w:w="28" w:type="dxa"/>
              <w:bottom w:w="28" w:type="dxa"/>
            </w:tcMar>
          </w:tcPr>
          <w:p w14:paraId="7A999280" w14:textId="77777777" w:rsidR="00460273" w:rsidRPr="00F2758A" w:rsidRDefault="00460273" w:rsidP="00460273">
            <w:pPr>
              <w:spacing w:after="0"/>
              <w:rPr>
                <w:rFonts w:cs="Arial"/>
                <w:highlight w:val="yellow"/>
              </w:rPr>
            </w:pPr>
            <w:r w:rsidRPr="009B7A83">
              <w:rPr>
                <w:rFonts w:cs="Arial"/>
              </w:rPr>
              <w:t>Na strži 2102/61a, Krč, 140 00 Praha 4</w:t>
            </w:r>
          </w:p>
        </w:tc>
      </w:tr>
      <w:tr w:rsidR="00460273" w:rsidRPr="00F2758A" w14:paraId="2E65DC61" w14:textId="77777777" w:rsidTr="00460273">
        <w:tc>
          <w:tcPr>
            <w:tcW w:w="3261" w:type="dxa"/>
            <w:tcMar>
              <w:top w:w="28" w:type="dxa"/>
              <w:bottom w:w="28" w:type="dxa"/>
            </w:tcMar>
          </w:tcPr>
          <w:p w14:paraId="4C04BA6A" w14:textId="77777777" w:rsidR="00460273" w:rsidRPr="00F2758A" w:rsidRDefault="00460273" w:rsidP="00460273">
            <w:pPr>
              <w:rPr>
                <w:rStyle w:val="Siln"/>
                <w:rFonts w:cs="Arial"/>
              </w:rPr>
            </w:pPr>
            <w:r w:rsidRPr="00F2758A">
              <w:rPr>
                <w:rStyle w:val="Siln"/>
                <w:rFonts w:cs="Arial"/>
              </w:rPr>
              <w:t>zápis v OR:</w:t>
            </w:r>
          </w:p>
        </w:tc>
        <w:tc>
          <w:tcPr>
            <w:tcW w:w="6756" w:type="dxa"/>
            <w:gridSpan w:val="2"/>
            <w:tcMar>
              <w:top w:w="28" w:type="dxa"/>
              <w:bottom w:w="28" w:type="dxa"/>
            </w:tcMar>
          </w:tcPr>
          <w:p w14:paraId="6C7061D3" w14:textId="77777777" w:rsidR="00460273" w:rsidRPr="00F2758A" w:rsidRDefault="00460273" w:rsidP="00460273">
            <w:pPr>
              <w:spacing w:after="0"/>
              <w:rPr>
                <w:rFonts w:cs="Arial"/>
              </w:rPr>
            </w:pPr>
            <w:r w:rsidRPr="00F2758A">
              <w:rPr>
                <w:rFonts w:cs="Arial"/>
              </w:rPr>
              <w:t xml:space="preserve">zapsaná v obchodním rejstříku vedeném </w:t>
            </w:r>
            <w:r>
              <w:rPr>
                <w:rFonts w:cs="Arial"/>
              </w:rPr>
              <w:t>Městským soudem v Praze</w:t>
            </w:r>
            <w:r w:rsidRPr="00F2758A">
              <w:rPr>
                <w:rFonts w:cs="Arial"/>
              </w:rPr>
              <w:t xml:space="preserve">, </w:t>
            </w:r>
            <w:r>
              <w:rPr>
                <w:rFonts w:cs="Arial"/>
              </w:rPr>
              <w:t>sp. zn.</w:t>
            </w:r>
            <w:r w:rsidRPr="00F2758A">
              <w:rPr>
                <w:rFonts w:cs="Arial"/>
              </w:rPr>
              <w:t xml:space="preserve"> </w:t>
            </w:r>
            <w:r>
              <w:rPr>
                <w:rFonts w:cs="Arial"/>
              </w:rPr>
              <w:t>C294361</w:t>
            </w:r>
          </w:p>
        </w:tc>
      </w:tr>
      <w:tr w:rsidR="00460273" w:rsidRPr="00F2758A" w14:paraId="3F11A414" w14:textId="77777777" w:rsidTr="00460273">
        <w:tc>
          <w:tcPr>
            <w:tcW w:w="3261" w:type="dxa"/>
            <w:tcMar>
              <w:top w:w="28" w:type="dxa"/>
              <w:bottom w:w="28" w:type="dxa"/>
            </w:tcMar>
          </w:tcPr>
          <w:p w14:paraId="14C4517A" w14:textId="77777777" w:rsidR="00460273" w:rsidRPr="00F2758A" w:rsidRDefault="00460273" w:rsidP="00460273">
            <w:pPr>
              <w:rPr>
                <w:rStyle w:val="Siln"/>
                <w:rFonts w:cs="Arial"/>
              </w:rPr>
            </w:pPr>
            <w:r w:rsidRPr="00F2758A">
              <w:rPr>
                <w:rStyle w:val="Siln"/>
                <w:rFonts w:cs="Arial"/>
              </w:rPr>
              <w:t>bankovní spojení:</w:t>
            </w:r>
          </w:p>
        </w:tc>
        <w:tc>
          <w:tcPr>
            <w:tcW w:w="6756" w:type="dxa"/>
            <w:gridSpan w:val="2"/>
            <w:tcMar>
              <w:top w:w="28" w:type="dxa"/>
              <w:bottom w:w="28" w:type="dxa"/>
            </w:tcMar>
          </w:tcPr>
          <w:p w14:paraId="4A767FCC" w14:textId="77777777" w:rsidR="00460273" w:rsidRPr="00F2758A" w:rsidRDefault="00460273" w:rsidP="00460273">
            <w:pPr>
              <w:spacing w:after="0"/>
              <w:rPr>
                <w:rFonts w:cs="Arial"/>
              </w:rPr>
            </w:pPr>
            <w:r>
              <w:rPr>
                <w:rFonts w:cs="Arial"/>
              </w:rPr>
              <w:t>Raiffeisenbank, a.s.</w:t>
            </w:r>
          </w:p>
        </w:tc>
      </w:tr>
      <w:tr w:rsidR="00460273" w:rsidRPr="00F2758A" w14:paraId="218C3787" w14:textId="77777777" w:rsidTr="00460273">
        <w:tc>
          <w:tcPr>
            <w:tcW w:w="3261" w:type="dxa"/>
            <w:tcMar>
              <w:top w:w="28" w:type="dxa"/>
              <w:bottom w:w="28" w:type="dxa"/>
            </w:tcMar>
          </w:tcPr>
          <w:p w14:paraId="22D06D7B" w14:textId="77777777" w:rsidR="00460273" w:rsidRPr="00F2758A" w:rsidRDefault="00460273" w:rsidP="00460273">
            <w:pPr>
              <w:rPr>
                <w:rStyle w:val="Siln"/>
                <w:rFonts w:cs="Arial"/>
              </w:rPr>
            </w:pPr>
            <w:r w:rsidRPr="00F2758A">
              <w:rPr>
                <w:rStyle w:val="Siln"/>
                <w:rFonts w:cs="Arial"/>
              </w:rPr>
              <w:t>číslo účtu:</w:t>
            </w:r>
          </w:p>
        </w:tc>
        <w:tc>
          <w:tcPr>
            <w:tcW w:w="6756" w:type="dxa"/>
            <w:gridSpan w:val="2"/>
            <w:tcMar>
              <w:top w:w="28" w:type="dxa"/>
              <w:bottom w:w="28" w:type="dxa"/>
            </w:tcMar>
          </w:tcPr>
          <w:p w14:paraId="3104D5D6" w14:textId="77777777" w:rsidR="00460273" w:rsidRPr="00F2758A" w:rsidRDefault="00460273" w:rsidP="00460273">
            <w:pPr>
              <w:spacing w:after="0"/>
              <w:rPr>
                <w:rFonts w:cs="Arial"/>
              </w:rPr>
            </w:pPr>
            <w:r>
              <w:rPr>
                <w:rFonts w:cs="Arial"/>
              </w:rPr>
              <w:t>619193002/5500</w:t>
            </w:r>
          </w:p>
        </w:tc>
      </w:tr>
      <w:tr w:rsidR="00460273" w:rsidRPr="00F2758A" w14:paraId="15CA1989" w14:textId="77777777" w:rsidTr="00460273">
        <w:tc>
          <w:tcPr>
            <w:tcW w:w="3261" w:type="dxa"/>
            <w:tcMar>
              <w:top w:w="28" w:type="dxa"/>
              <w:bottom w:w="28" w:type="dxa"/>
            </w:tcMar>
          </w:tcPr>
          <w:p w14:paraId="1B3B0625" w14:textId="77777777" w:rsidR="00460273" w:rsidRPr="00F2758A" w:rsidRDefault="00460273" w:rsidP="00460273">
            <w:pPr>
              <w:rPr>
                <w:rStyle w:val="Siln"/>
                <w:rFonts w:cs="Arial"/>
              </w:rPr>
            </w:pPr>
            <w:r w:rsidRPr="00F2758A">
              <w:rPr>
                <w:rStyle w:val="Siln"/>
                <w:rFonts w:cs="Arial"/>
              </w:rPr>
              <w:t>zastoupená:</w:t>
            </w:r>
          </w:p>
        </w:tc>
        <w:tc>
          <w:tcPr>
            <w:tcW w:w="6756" w:type="dxa"/>
            <w:gridSpan w:val="2"/>
            <w:tcMar>
              <w:top w:w="28" w:type="dxa"/>
              <w:bottom w:w="28" w:type="dxa"/>
            </w:tcMar>
          </w:tcPr>
          <w:p w14:paraId="42677396" w14:textId="77777777" w:rsidR="00460273" w:rsidRPr="00F2758A" w:rsidRDefault="00460273" w:rsidP="00460273">
            <w:pPr>
              <w:spacing w:after="0"/>
              <w:rPr>
                <w:rFonts w:cs="Arial"/>
              </w:rPr>
            </w:pPr>
            <w:r>
              <w:rPr>
                <w:rFonts w:cs="Arial"/>
              </w:rPr>
              <w:t>Martinem Trávníčkem, MBA, jednatelem</w:t>
            </w:r>
          </w:p>
        </w:tc>
      </w:tr>
      <w:tr w:rsidR="00460273" w:rsidRPr="00F2758A" w14:paraId="5C61A764" w14:textId="77777777" w:rsidTr="00460273">
        <w:tc>
          <w:tcPr>
            <w:tcW w:w="3261" w:type="dxa"/>
            <w:tcMar>
              <w:top w:w="28" w:type="dxa"/>
              <w:bottom w:w="28" w:type="dxa"/>
            </w:tcMar>
          </w:tcPr>
          <w:p w14:paraId="054260A9" w14:textId="77777777" w:rsidR="00460273" w:rsidRPr="00F2758A" w:rsidRDefault="00460273" w:rsidP="00460273">
            <w:pPr>
              <w:rPr>
                <w:rStyle w:val="Siln"/>
                <w:rFonts w:cs="Arial"/>
                <w:b w:val="0"/>
                <w:bCs w:val="0"/>
              </w:rPr>
            </w:pPr>
          </w:p>
        </w:tc>
        <w:tc>
          <w:tcPr>
            <w:tcW w:w="6756" w:type="dxa"/>
            <w:gridSpan w:val="2"/>
            <w:tcMar>
              <w:top w:w="28" w:type="dxa"/>
              <w:bottom w:w="28" w:type="dxa"/>
            </w:tcMar>
          </w:tcPr>
          <w:p w14:paraId="5E82D63C" w14:textId="77777777" w:rsidR="00460273" w:rsidRPr="00F2758A" w:rsidRDefault="00460273" w:rsidP="00460273">
            <w:pPr>
              <w:spacing w:after="0"/>
              <w:rPr>
                <w:rStyle w:val="Siln"/>
                <w:rFonts w:cs="Arial"/>
              </w:rPr>
            </w:pPr>
          </w:p>
        </w:tc>
      </w:tr>
      <w:tr w:rsidR="00460273" w:rsidRPr="00F2758A" w14:paraId="24277DAD" w14:textId="77777777" w:rsidTr="00460273">
        <w:tc>
          <w:tcPr>
            <w:tcW w:w="9071" w:type="dxa"/>
            <w:gridSpan w:val="2"/>
            <w:tcMar>
              <w:top w:w="28" w:type="dxa"/>
              <w:bottom w:w="28" w:type="dxa"/>
            </w:tcMar>
          </w:tcPr>
          <w:p w14:paraId="295FA13D" w14:textId="300737D0" w:rsidR="00460273" w:rsidRDefault="00460273" w:rsidP="00460273">
            <w:pPr>
              <w:rPr>
                <w:rStyle w:val="Siln"/>
              </w:rPr>
            </w:pPr>
            <w:r>
              <w:rPr>
                <w:rStyle w:val="Siln"/>
              </w:rPr>
              <w:t>(dále jen „Vedoucí společník“)</w:t>
            </w:r>
          </w:p>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119"/>
              <w:gridCol w:w="5952"/>
            </w:tblGrid>
            <w:tr w:rsidR="00460273" w:rsidRPr="00F2758A" w14:paraId="3FFB7039" w14:textId="77777777" w:rsidTr="000D1D97">
              <w:tc>
                <w:tcPr>
                  <w:tcW w:w="3119" w:type="dxa"/>
                  <w:tcMar>
                    <w:top w:w="28" w:type="dxa"/>
                    <w:bottom w:w="28" w:type="dxa"/>
                  </w:tcMar>
                </w:tcPr>
                <w:p w14:paraId="54B968F1" w14:textId="77777777" w:rsidR="00460273" w:rsidRPr="00F2758A" w:rsidRDefault="00460273" w:rsidP="00CD4329">
                  <w:pPr>
                    <w:widowControl w:val="0"/>
                    <w:rPr>
                      <w:rStyle w:val="Siln"/>
                      <w:rFonts w:asciiTheme="minorHAnsi" w:hAnsiTheme="minorHAnsi" w:cs="Arial"/>
                      <w:color w:val="auto"/>
                    </w:rPr>
                  </w:pPr>
                  <w:r w:rsidRPr="00F2758A">
                    <w:rPr>
                      <w:rStyle w:val="Siln"/>
                      <w:rFonts w:cs="Arial"/>
                    </w:rPr>
                    <w:lastRenderedPageBreak/>
                    <w:t xml:space="preserve">Obchodní </w:t>
                  </w:r>
                  <w:r>
                    <w:rPr>
                      <w:rStyle w:val="Siln"/>
                      <w:rFonts w:cs="Arial"/>
                    </w:rPr>
                    <w:t>f</w:t>
                  </w:r>
                  <w:r>
                    <w:rPr>
                      <w:rStyle w:val="Siln"/>
                    </w:rPr>
                    <w:t>irma</w:t>
                  </w:r>
                  <w:r w:rsidRPr="00F2758A">
                    <w:rPr>
                      <w:rStyle w:val="Siln"/>
                      <w:rFonts w:cs="Arial"/>
                    </w:rPr>
                    <w:t>:</w:t>
                  </w:r>
                </w:p>
              </w:tc>
              <w:tc>
                <w:tcPr>
                  <w:tcW w:w="5952" w:type="dxa"/>
                  <w:tcMar>
                    <w:top w:w="28" w:type="dxa"/>
                    <w:bottom w:w="28" w:type="dxa"/>
                  </w:tcMar>
                </w:tcPr>
                <w:p w14:paraId="67FBBFD6" w14:textId="77777777" w:rsidR="00460273" w:rsidRDefault="00460273" w:rsidP="00CD4329">
                  <w:pPr>
                    <w:widowControl w:val="0"/>
                    <w:rPr>
                      <w:rStyle w:val="Siln"/>
                      <w:rFonts w:asciiTheme="minorHAnsi" w:hAnsiTheme="minorHAnsi" w:cs="Arial"/>
                      <w:b w:val="0"/>
                      <w:bCs w:val="0"/>
                      <w:color w:val="auto"/>
                    </w:rPr>
                  </w:pPr>
                  <w:r>
                    <w:rPr>
                      <w:rStyle w:val="Siln"/>
                      <w:rFonts w:cs="Arial"/>
                      <w:b w:val="0"/>
                      <w:bCs w:val="0"/>
                    </w:rPr>
                    <w:t>SYNCHRONIX, a.s.</w:t>
                  </w:r>
                </w:p>
              </w:tc>
            </w:tr>
            <w:tr w:rsidR="00460273" w:rsidRPr="00F2758A" w14:paraId="7521D78D" w14:textId="77777777" w:rsidTr="000D1D97">
              <w:tc>
                <w:tcPr>
                  <w:tcW w:w="3119" w:type="dxa"/>
                  <w:tcMar>
                    <w:top w:w="28" w:type="dxa"/>
                    <w:bottom w:w="28" w:type="dxa"/>
                  </w:tcMar>
                </w:tcPr>
                <w:p w14:paraId="2C0D21BC" w14:textId="77777777" w:rsidR="00460273" w:rsidRPr="00F2758A" w:rsidRDefault="00460273" w:rsidP="00CD4329">
                  <w:pPr>
                    <w:widowControl w:val="0"/>
                    <w:rPr>
                      <w:rStyle w:val="Siln"/>
                      <w:rFonts w:asciiTheme="minorHAnsi" w:hAnsiTheme="minorHAnsi" w:cs="Arial"/>
                      <w:color w:val="auto"/>
                    </w:rPr>
                  </w:pPr>
                  <w:r w:rsidRPr="00F2758A">
                    <w:rPr>
                      <w:rStyle w:val="Siln"/>
                      <w:rFonts w:cs="Arial"/>
                    </w:rPr>
                    <w:t>IČO:</w:t>
                  </w:r>
                </w:p>
              </w:tc>
              <w:tc>
                <w:tcPr>
                  <w:tcW w:w="5952" w:type="dxa"/>
                  <w:tcMar>
                    <w:top w:w="28" w:type="dxa"/>
                    <w:bottom w:w="28" w:type="dxa"/>
                  </w:tcMar>
                </w:tcPr>
                <w:p w14:paraId="0ED3F9C6" w14:textId="77777777" w:rsidR="00460273" w:rsidRPr="00F2758A" w:rsidRDefault="00460273" w:rsidP="00CD4329">
                  <w:pPr>
                    <w:widowControl w:val="0"/>
                    <w:rPr>
                      <w:rFonts w:cs="Arial"/>
                    </w:rPr>
                  </w:pPr>
                  <w:r>
                    <w:rPr>
                      <w:rStyle w:val="Siln"/>
                      <w:rFonts w:cs="Arial"/>
                      <w:b w:val="0"/>
                      <w:bCs w:val="0"/>
                    </w:rPr>
                    <w:t>31605052</w:t>
                  </w:r>
                </w:p>
              </w:tc>
            </w:tr>
            <w:tr w:rsidR="00460273" w:rsidRPr="00F2758A" w14:paraId="0A04CA27" w14:textId="77777777" w:rsidTr="000D1D97">
              <w:tc>
                <w:tcPr>
                  <w:tcW w:w="3119" w:type="dxa"/>
                  <w:tcMar>
                    <w:top w:w="28" w:type="dxa"/>
                    <w:bottom w:w="28" w:type="dxa"/>
                  </w:tcMar>
                </w:tcPr>
                <w:p w14:paraId="2E572606" w14:textId="77777777" w:rsidR="00460273" w:rsidRPr="00F2758A" w:rsidRDefault="00460273" w:rsidP="00CD4329">
                  <w:pPr>
                    <w:widowControl w:val="0"/>
                    <w:rPr>
                      <w:rStyle w:val="Siln"/>
                      <w:rFonts w:asciiTheme="minorHAnsi" w:hAnsiTheme="minorHAnsi" w:cs="Arial"/>
                      <w:color w:val="auto"/>
                    </w:rPr>
                  </w:pPr>
                  <w:r w:rsidRPr="00F2758A">
                    <w:rPr>
                      <w:rStyle w:val="Siln"/>
                      <w:rFonts w:cs="Arial"/>
                    </w:rPr>
                    <w:t>DIČ:</w:t>
                  </w:r>
                </w:p>
              </w:tc>
              <w:tc>
                <w:tcPr>
                  <w:tcW w:w="5952" w:type="dxa"/>
                  <w:tcMar>
                    <w:top w:w="28" w:type="dxa"/>
                    <w:bottom w:w="28" w:type="dxa"/>
                  </w:tcMar>
                </w:tcPr>
                <w:p w14:paraId="605A79F0" w14:textId="77777777" w:rsidR="00460273" w:rsidRPr="00F2758A" w:rsidRDefault="00460273" w:rsidP="00CD4329">
                  <w:pPr>
                    <w:widowControl w:val="0"/>
                    <w:rPr>
                      <w:rFonts w:cs="Arial"/>
                    </w:rPr>
                  </w:pPr>
                  <w:r>
                    <w:rPr>
                      <w:rStyle w:val="Siln"/>
                      <w:rFonts w:cs="Arial"/>
                      <w:b w:val="0"/>
                      <w:bCs w:val="0"/>
                    </w:rPr>
                    <w:t>2020444338</w:t>
                  </w:r>
                </w:p>
              </w:tc>
            </w:tr>
            <w:tr w:rsidR="00460273" w:rsidRPr="00F2758A" w14:paraId="0424CCE5" w14:textId="77777777" w:rsidTr="000D1D97">
              <w:tc>
                <w:tcPr>
                  <w:tcW w:w="3119" w:type="dxa"/>
                  <w:tcMar>
                    <w:top w:w="28" w:type="dxa"/>
                    <w:bottom w:w="28" w:type="dxa"/>
                  </w:tcMar>
                </w:tcPr>
                <w:p w14:paraId="74CBE519" w14:textId="77777777" w:rsidR="00460273" w:rsidRPr="00F2758A" w:rsidRDefault="00460273" w:rsidP="00CD4329">
                  <w:pPr>
                    <w:widowControl w:val="0"/>
                    <w:rPr>
                      <w:rStyle w:val="Siln"/>
                      <w:rFonts w:asciiTheme="minorHAnsi" w:hAnsiTheme="minorHAnsi" w:cs="Arial"/>
                      <w:color w:val="auto"/>
                    </w:rPr>
                  </w:pPr>
                  <w:r w:rsidRPr="00F2758A">
                    <w:rPr>
                      <w:rStyle w:val="Siln"/>
                      <w:rFonts w:cs="Arial"/>
                    </w:rPr>
                    <w:t>se sídlem:</w:t>
                  </w:r>
                </w:p>
              </w:tc>
              <w:tc>
                <w:tcPr>
                  <w:tcW w:w="5952" w:type="dxa"/>
                  <w:tcMar>
                    <w:top w:w="28" w:type="dxa"/>
                    <w:bottom w:w="28" w:type="dxa"/>
                  </w:tcMar>
                </w:tcPr>
                <w:p w14:paraId="4D20F35B" w14:textId="77777777" w:rsidR="00460273" w:rsidRPr="00F2758A" w:rsidRDefault="00460273" w:rsidP="00CD4329">
                  <w:pPr>
                    <w:widowControl w:val="0"/>
                    <w:rPr>
                      <w:rFonts w:cs="Arial"/>
                      <w:highlight w:val="yellow"/>
                    </w:rPr>
                  </w:pPr>
                  <w:r>
                    <w:rPr>
                      <w:rStyle w:val="Siln"/>
                      <w:rFonts w:cs="Arial"/>
                      <w:b w:val="0"/>
                      <w:bCs w:val="0"/>
                    </w:rPr>
                    <w:t>Kalinčiakova 33, Bratislava –Nové Město, 831 04, Slovenská republika</w:t>
                  </w:r>
                </w:p>
              </w:tc>
            </w:tr>
            <w:tr w:rsidR="00460273" w:rsidRPr="00F2758A" w14:paraId="6E48576C" w14:textId="77777777" w:rsidTr="000D1D97">
              <w:tc>
                <w:tcPr>
                  <w:tcW w:w="3119" w:type="dxa"/>
                  <w:tcMar>
                    <w:top w:w="28" w:type="dxa"/>
                    <w:bottom w:w="28" w:type="dxa"/>
                  </w:tcMar>
                </w:tcPr>
                <w:p w14:paraId="12D510B6" w14:textId="77777777" w:rsidR="00460273" w:rsidRPr="00F2758A" w:rsidRDefault="00460273" w:rsidP="00CD4329">
                  <w:pPr>
                    <w:widowControl w:val="0"/>
                    <w:rPr>
                      <w:rStyle w:val="Siln"/>
                      <w:rFonts w:asciiTheme="minorHAnsi" w:hAnsiTheme="minorHAnsi" w:cs="Arial"/>
                      <w:color w:val="auto"/>
                    </w:rPr>
                  </w:pPr>
                  <w:r w:rsidRPr="00F2758A">
                    <w:rPr>
                      <w:rStyle w:val="Siln"/>
                      <w:rFonts w:cs="Arial"/>
                    </w:rPr>
                    <w:t>zápis v OR:</w:t>
                  </w:r>
                </w:p>
              </w:tc>
              <w:tc>
                <w:tcPr>
                  <w:tcW w:w="5952" w:type="dxa"/>
                  <w:tcMar>
                    <w:top w:w="28" w:type="dxa"/>
                    <w:bottom w:w="28" w:type="dxa"/>
                  </w:tcMar>
                </w:tcPr>
                <w:p w14:paraId="12EECD58" w14:textId="77777777" w:rsidR="00460273" w:rsidRPr="00F2758A" w:rsidRDefault="00460273" w:rsidP="00CD4329">
                  <w:pPr>
                    <w:widowControl w:val="0"/>
                    <w:rPr>
                      <w:rFonts w:cs="Arial"/>
                    </w:rPr>
                  </w:pPr>
                  <w:r w:rsidRPr="00DB70F7">
                    <w:rPr>
                      <w:rFonts w:cs="Arial"/>
                    </w:rPr>
                    <w:t>v</w:t>
                  </w:r>
                  <w:r>
                    <w:rPr>
                      <w:rFonts w:cs="Arial"/>
                    </w:rPr>
                    <w:t> obchodnom registri Mestského súdu Bratislava III,</w:t>
                  </w:r>
                  <w:r w:rsidRPr="00DB70F7">
                    <w:rPr>
                      <w:rFonts w:cs="Arial"/>
                    </w:rPr>
                    <w:t xml:space="preserve"> sp. zn. </w:t>
                  </w:r>
                  <w:r>
                    <w:rPr>
                      <w:rFonts w:cs="Arial"/>
                    </w:rPr>
                    <w:t>4696/B</w:t>
                  </w:r>
                </w:p>
              </w:tc>
            </w:tr>
            <w:tr w:rsidR="00460273" w:rsidRPr="00F2758A" w14:paraId="32CFFC1D" w14:textId="77777777" w:rsidTr="000D1D97">
              <w:tc>
                <w:tcPr>
                  <w:tcW w:w="3119" w:type="dxa"/>
                  <w:tcMar>
                    <w:top w:w="28" w:type="dxa"/>
                    <w:bottom w:w="28" w:type="dxa"/>
                  </w:tcMar>
                </w:tcPr>
                <w:p w14:paraId="684EBBC0" w14:textId="77777777" w:rsidR="00460273" w:rsidRPr="00F2758A" w:rsidRDefault="00460273" w:rsidP="00CD4329">
                  <w:pPr>
                    <w:widowControl w:val="0"/>
                    <w:rPr>
                      <w:rStyle w:val="Siln"/>
                      <w:rFonts w:asciiTheme="minorHAnsi" w:hAnsiTheme="minorHAnsi" w:cs="Arial"/>
                      <w:color w:val="auto"/>
                    </w:rPr>
                  </w:pPr>
                  <w:r w:rsidRPr="00F2758A">
                    <w:rPr>
                      <w:rStyle w:val="Siln"/>
                      <w:rFonts w:cs="Arial"/>
                    </w:rPr>
                    <w:t>bankovní spojení:</w:t>
                  </w:r>
                </w:p>
              </w:tc>
              <w:tc>
                <w:tcPr>
                  <w:tcW w:w="5952" w:type="dxa"/>
                  <w:tcMar>
                    <w:top w:w="28" w:type="dxa"/>
                    <w:bottom w:w="28" w:type="dxa"/>
                  </w:tcMar>
                </w:tcPr>
                <w:p w14:paraId="2F8595C9" w14:textId="77777777" w:rsidR="00460273" w:rsidRPr="00F2758A" w:rsidRDefault="00460273" w:rsidP="00CD4329">
                  <w:pPr>
                    <w:widowControl w:val="0"/>
                    <w:rPr>
                      <w:rFonts w:cs="Arial"/>
                    </w:rPr>
                  </w:pPr>
                  <w:r>
                    <w:rPr>
                      <w:rFonts w:cs="Arial"/>
                    </w:rPr>
                    <w:t>T</w:t>
                  </w:r>
                  <w:r>
                    <w:t>atra banka, a.s.</w:t>
                  </w:r>
                </w:p>
              </w:tc>
            </w:tr>
            <w:tr w:rsidR="00460273" w:rsidRPr="00F2758A" w14:paraId="6B6D3C65" w14:textId="77777777" w:rsidTr="000D1D97">
              <w:tc>
                <w:tcPr>
                  <w:tcW w:w="3119" w:type="dxa"/>
                  <w:tcMar>
                    <w:top w:w="28" w:type="dxa"/>
                    <w:bottom w:w="28" w:type="dxa"/>
                  </w:tcMar>
                </w:tcPr>
                <w:p w14:paraId="7007B1EF" w14:textId="77777777" w:rsidR="00460273" w:rsidRPr="00F2758A" w:rsidRDefault="00460273" w:rsidP="00CD4329">
                  <w:pPr>
                    <w:widowControl w:val="0"/>
                    <w:rPr>
                      <w:rStyle w:val="Siln"/>
                      <w:rFonts w:asciiTheme="minorHAnsi" w:hAnsiTheme="minorHAnsi" w:cs="Arial"/>
                      <w:color w:val="auto"/>
                    </w:rPr>
                  </w:pPr>
                  <w:r w:rsidRPr="00F2758A">
                    <w:rPr>
                      <w:rStyle w:val="Siln"/>
                      <w:rFonts w:cs="Arial"/>
                    </w:rPr>
                    <w:t>číslo účtu:</w:t>
                  </w:r>
                </w:p>
              </w:tc>
              <w:tc>
                <w:tcPr>
                  <w:tcW w:w="5952" w:type="dxa"/>
                  <w:tcMar>
                    <w:top w:w="28" w:type="dxa"/>
                    <w:bottom w:w="28" w:type="dxa"/>
                  </w:tcMar>
                </w:tcPr>
                <w:p w14:paraId="72421003" w14:textId="77777777" w:rsidR="00460273" w:rsidRPr="00F2758A" w:rsidRDefault="00460273" w:rsidP="00CD4329">
                  <w:pPr>
                    <w:widowControl w:val="0"/>
                    <w:rPr>
                      <w:rFonts w:cs="Arial"/>
                    </w:rPr>
                  </w:pPr>
                  <w:r>
                    <w:t>SK56 1100 0000 0026 2753 5593</w:t>
                  </w:r>
                </w:p>
              </w:tc>
            </w:tr>
            <w:tr w:rsidR="00460273" w:rsidRPr="00F2758A" w14:paraId="3DB496A3" w14:textId="77777777" w:rsidTr="000D1D97">
              <w:tc>
                <w:tcPr>
                  <w:tcW w:w="3119" w:type="dxa"/>
                  <w:tcMar>
                    <w:top w:w="28" w:type="dxa"/>
                    <w:bottom w:w="28" w:type="dxa"/>
                  </w:tcMar>
                </w:tcPr>
                <w:p w14:paraId="58B2F1E4" w14:textId="77777777" w:rsidR="00460273" w:rsidRPr="00485CD8" w:rsidRDefault="00460273" w:rsidP="00CD4329">
                  <w:pPr>
                    <w:widowControl w:val="0"/>
                    <w:rPr>
                      <w:rStyle w:val="Siln"/>
                      <w:rFonts w:asciiTheme="minorHAnsi" w:hAnsiTheme="minorHAnsi"/>
                      <w:color w:val="auto"/>
                    </w:rPr>
                  </w:pPr>
                  <w:r w:rsidRPr="00485CD8">
                    <w:rPr>
                      <w:rStyle w:val="Siln"/>
                    </w:rPr>
                    <w:t>zastoupená:</w:t>
                  </w:r>
                </w:p>
              </w:tc>
              <w:tc>
                <w:tcPr>
                  <w:tcW w:w="5952" w:type="dxa"/>
                  <w:tcMar>
                    <w:top w:w="28" w:type="dxa"/>
                    <w:bottom w:w="28" w:type="dxa"/>
                  </w:tcMar>
                </w:tcPr>
                <w:p w14:paraId="63F693C3" w14:textId="77777777" w:rsidR="00460273" w:rsidRPr="00485CD8" w:rsidRDefault="00460273" w:rsidP="00CD4329">
                  <w:pPr>
                    <w:widowControl w:val="0"/>
                    <w:rPr>
                      <w:rStyle w:val="Siln"/>
                      <w:rFonts w:asciiTheme="minorHAnsi" w:hAnsiTheme="minorHAnsi"/>
                      <w:b w:val="0"/>
                      <w:bCs w:val="0"/>
                      <w:color w:val="auto"/>
                    </w:rPr>
                  </w:pPr>
                  <w:r w:rsidRPr="00485CD8">
                    <w:rPr>
                      <w:rStyle w:val="Siln"/>
                      <w:b w:val="0"/>
                      <w:bCs w:val="0"/>
                    </w:rPr>
                    <w:t>Ing. Martinem Kukol´em, předsedou představenstva</w:t>
                  </w:r>
                </w:p>
                <w:p w14:paraId="058F9B2D" w14:textId="77777777" w:rsidR="00460273" w:rsidRPr="00485CD8" w:rsidRDefault="00460273" w:rsidP="00CD4329">
                  <w:pPr>
                    <w:widowControl w:val="0"/>
                    <w:rPr>
                      <w:rStyle w:val="Siln"/>
                      <w:rFonts w:asciiTheme="minorHAnsi" w:hAnsiTheme="minorHAnsi"/>
                      <w:b w:val="0"/>
                      <w:bCs w:val="0"/>
                      <w:color w:val="auto"/>
                    </w:rPr>
                  </w:pPr>
                  <w:r w:rsidRPr="00485CD8">
                    <w:rPr>
                      <w:rStyle w:val="Siln"/>
                      <w:b w:val="0"/>
                      <w:bCs w:val="0"/>
                    </w:rPr>
                    <w:t xml:space="preserve">Mgr. Branislavem Strižencem, členem představenstva </w:t>
                  </w:r>
                </w:p>
                <w:p w14:paraId="7140C012" w14:textId="77777777" w:rsidR="00460273" w:rsidRPr="00485CD8" w:rsidRDefault="00460273" w:rsidP="00CD4329">
                  <w:pPr>
                    <w:widowControl w:val="0"/>
                    <w:rPr>
                      <w:rStyle w:val="Siln"/>
                      <w:rFonts w:asciiTheme="minorHAnsi" w:hAnsiTheme="minorHAnsi"/>
                      <w:color w:val="auto"/>
                    </w:rPr>
                  </w:pPr>
                </w:p>
                <w:p w14:paraId="5C15719E" w14:textId="77777777" w:rsidR="00460273" w:rsidRPr="00485CD8" w:rsidRDefault="00460273" w:rsidP="00CD4329">
                  <w:pPr>
                    <w:widowControl w:val="0"/>
                    <w:rPr>
                      <w:rStyle w:val="Siln"/>
                      <w:rFonts w:asciiTheme="minorHAnsi" w:hAnsiTheme="minorHAnsi"/>
                      <w:color w:val="auto"/>
                    </w:rPr>
                  </w:pPr>
                </w:p>
              </w:tc>
            </w:tr>
            <w:tr w:rsidR="00460273" w:rsidRPr="00F2758A" w14:paraId="1254CF48" w14:textId="77777777" w:rsidTr="000D1D97">
              <w:tc>
                <w:tcPr>
                  <w:tcW w:w="3119" w:type="dxa"/>
                  <w:tcMar>
                    <w:top w:w="28" w:type="dxa"/>
                    <w:bottom w:w="28" w:type="dxa"/>
                  </w:tcMar>
                </w:tcPr>
                <w:p w14:paraId="5403B5B1" w14:textId="00B2257C" w:rsidR="00460273" w:rsidRPr="00485CD8" w:rsidRDefault="00460273" w:rsidP="00CD4329">
                  <w:pPr>
                    <w:widowControl w:val="0"/>
                    <w:rPr>
                      <w:rStyle w:val="Siln"/>
                      <w:rFonts w:asciiTheme="minorHAnsi" w:hAnsiTheme="minorHAnsi"/>
                      <w:color w:val="auto"/>
                    </w:rPr>
                  </w:pPr>
                  <w:r>
                    <w:rPr>
                      <w:rStyle w:val="Siln"/>
                    </w:rPr>
                    <w:t>(dále jen „Druhý společník“)</w:t>
                  </w:r>
                </w:p>
              </w:tc>
              <w:tc>
                <w:tcPr>
                  <w:tcW w:w="5952" w:type="dxa"/>
                  <w:tcMar>
                    <w:top w:w="28" w:type="dxa"/>
                    <w:bottom w:w="28" w:type="dxa"/>
                  </w:tcMar>
                </w:tcPr>
                <w:p w14:paraId="2D5E3645" w14:textId="77777777" w:rsidR="00460273" w:rsidRPr="00485CD8" w:rsidRDefault="00460273" w:rsidP="00CD4329">
                  <w:pPr>
                    <w:widowControl w:val="0"/>
                    <w:rPr>
                      <w:rStyle w:val="Siln"/>
                      <w:rFonts w:asciiTheme="minorHAnsi" w:hAnsiTheme="minorHAnsi"/>
                      <w:b w:val="0"/>
                      <w:bCs w:val="0"/>
                      <w:color w:val="auto"/>
                    </w:rPr>
                  </w:pPr>
                </w:p>
              </w:tc>
            </w:tr>
          </w:tbl>
          <w:p w14:paraId="5AA0CB4E" w14:textId="77777777" w:rsidR="00460273" w:rsidRDefault="00460273" w:rsidP="00460273">
            <w:pPr>
              <w:rPr>
                <w:rStyle w:val="Siln"/>
                <w:rFonts w:cs="Arial"/>
                <w:b w:val="0"/>
                <w:bCs w:val="0"/>
              </w:rPr>
            </w:pPr>
            <w:r w:rsidRPr="00485CD8">
              <w:rPr>
                <w:rStyle w:val="Siln"/>
                <w:rFonts w:cs="Arial"/>
                <w:b w:val="0"/>
                <w:bCs w:val="0"/>
              </w:rPr>
              <w:t>Ve vztahu k objednateli a této Smlouvě je za Společnost SEVITECH oprávněn jednat její Vedoucí společník, tj. SEVITECH CZ s.r.o.</w:t>
            </w:r>
          </w:p>
          <w:p w14:paraId="65A45A7B" w14:textId="77777777" w:rsidR="00460273" w:rsidRPr="00F2758A" w:rsidRDefault="00460273" w:rsidP="00460273">
            <w:pPr>
              <w:rPr>
                <w:rStyle w:val="Siln"/>
                <w:rFonts w:cs="Arial"/>
              </w:rPr>
            </w:pPr>
            <w:r w:rsidRPr="00F2758A">
              <w:rPr>
                <w:rStyle w:val="Siln"/>
                <w:rFonts w:cs="Arial"/>
                <w:b w:val="0"/>
                <w:bCs w:val="0"/>
              </w:rPr>
              <w:t>(</w:t>
            </w:r>
            <w:r>
              <w:rPr>
                <w:rStyle w:val="Siln"/>
                <w:rFonts w:cs="Arial"/>
                <w:b w:val="0"/>
                <w:bCs w:val="0"/>
              </w:rPr>
              <w:t xml:space="preserve">dále Společnost SEVITECH jen jako </w:t>
            </w:r>
            <w:r w:rsidRPr="003441CF">
              <w:rPr>
                <w:rStyle w:val="Siln"/>
                <w:rFonts w:cs="Arial"/>
                <w:b w:val="0"/>
                <w:bCs w:val="0"/>
              </w:rPr>
              <w:t>„</w:t>
            </w:r>
            <w:r w:rsidRPr="00F2758A">
              <w:rPr>
                <w:rFonts w:cs="Arial"/>
                <w:b/>
                <w:bCs/>
              </w:rPr>
              <w:t>Poskytovatel</w:t>
            </w:r>
            <w:r w:rsidRPr="00F2758A">
              <w:rPr>
                <w:rFonts w:cs="Arial"/>
              </w:rPr>
              <w:t>“)</w:t>
            </w:r>
          </w:p>
          <w:p w14:paraId="6D301725" w14:textId="77777777" w:rsidR="00460273" w:rsidRPr="002C2983" w:rsidRDefault="00460273" w:rsidP="00460273">
            <w:pPr>
              <w:rPr>
                <w:rStyle w:val="Siln"/>
                <w:rFonts w:cs="Arial"/>
                <w:b w:val="0"/>
                <w:bCs w:val="0"/>
              </w:rPr>
            </w:pPr>
            <w:r>
              <w:rPr>
                <w:rStyle w:val="Siln"/>
                <w:rFonts w:cs="Arial"/>
                <w:b w:val="0"/>
                <w:bCs w:val="0"/>
              </w:rPr>
              <w:t xml:space="preserve"> </w:t>
            </w:r>
            <w:r>
              <w:rPr>
                <w:rStyle w:val="Siln"/>
                <w:rFonts w:cs="Arial"/>
              </w:rPr>
              <w:t xml:space="preserve">                            </w:t>
            </w:r>
          </w:p>
        </w:tc>
        <w:tc>
          <w:tcPr>
            <w:tcW w:w="946" w:type="dxa"/>
            <w:tcMar>
              <w:top w:w="28" w:type="dxa"/>
              <w:bottom w:w="28" w:type="dxa"/>
            </w:tcMar>
          </w:tcPr>
          <w:p w14:paraId="68F4C6F2" w14:textId="77777777" w:rsidR="00460273" w:rsidRDefault="00460273" w:rsidP="00460273">
            <w:pPr>
              <w:spacing w:after="0"/>
              <w:rPr>
                <w:rStyle w:val="Siln"/>
                <w:rFonts w:cs="Arial"/>
              </w:rPr>
            </w:pPr>
          </w:p>
          <w:p w14:paraId="11813052" w14:textId="77777777" w:rsidR="00460273" w:rsidRPr="00F2758A" w:rsidRDefault="00460273" w:rsidP="00460273">
            <w:pPr>
              <w:spacing w:after="0"/>
              <w:rPr>
                <w:rStyle w:val="Siln"/>
                <w:rFonts w:cs="Arial"/>
              </w:rPr>
            </w:pPr>
          </w:p>
        </w:tc>
      </w:tr>
      <w:tr w:rsidR="00460273" w:rsidRPr="00F2758A" w14:paraId="69A41A55" w14:textId="77777777" w:rsidTr="00460273">
        <w:tc>
          <w:tcPr>
            <w:tcW w:w="10017" w:type="dxa"/>
            <w:gridSpan w:val="3"/>
            <w:tcMar>
              <w:top w:w="28" w:type="dxa"/>
              <w:bottom w:w="28" w:type="dxa"/>
            </w:tcMar>
          </w:tcPr>
          <w:p w14:paraId="1A0D1F0E" w14:textId="77777777" w:rsidR="00460273" w:rsidRDefault="00460273" w:rsidP="00460273">
            <w:pPr>
              <w:spacing w:after="0"/>
              <w:rPr>
                <w:rFonts w:cs="Arial"/>
              </w:rPr>
            </w:pPr>
            <w:r w:rsidRPr="001A65EA">
              <w:rPr>
                <w:rFonts w:cs="Arial"/>
              </w:rPr>
              <w:t>(Objednatel a Poskytovatel společně „</w:t>
            </w:r>
            <w:r>
              <w:rPr>
                <w:rFonts w:cs="Arial"/>
                <w:b/>
                <w:bCs/>
              </w:rPr>
              <w:t>S</w:t>
            </w:r>
            <w:r w:rsidRPr="001A65EA">
              <w:rPr>
                <w:rFonts w:cs="Arial"/>
                <w:b/>
                <w:bCs/>
              </w:rPr>
              <w:t>trany</w:t>
            </w:r>
            <w:r w:rsidRPr="001A65EA">
              <w:rPr>
                <w:rFonts w:cs="Arial"/>
              </w:rPr>
              <w:t>“ a každý z nich samostatně „</w:t>
            </w:r>
            <w:r>
              <w:rPr>
                <w:rFonts w:cs="Arial"/>
                <w:b/>
                <w:bCs/>
              </w:rPr>
              <w:t>S</w:t>
            </w:r>
            <w:r w:rsidRPr="001A65EA">
              <w:rPr>
                <w:rFonts w:cs="Arial"/>
                <w:b/>
                <w:bCs/>
              </w:rPr>
              <w:t>trana</w:t>
            </w:r>
            <w:r w:rsidRPr="001A65EA">
              <w:rPr>
                <w:rFonts w:cs="Arial"/>
              </w:rPr>
              <w:t>“)</w:t>
            </w:r>
          </w:p>
          <w:p w14:paraId="046D2153" w14:textId="77777777" w:rsidR="00460273" w:rsidRPr="00F2758A" w:rsidRDefault="00460273" w:rsidP="00460273">
            <w:pPr>
              <w:rPr>
                <w:rStyle w:val="Siln"/>
                <w:rFonts w:cs="Arial"/>
              </w:rPr>
            </w:pPr>
          </w:p>
        </w:tc>
      </w:tr>
      <w:tr w:rsidR="00460273" w:rsidRPr="00F2758A" w14:paraId="41CD4978" w14:textId="77777777" w:rsidTr="00460273">
        <w:tc>
          <w:tcPr>
            <w:tcW w:w="10017" w:type="dxa"/>
            <w:gridSpan w:val="3"/>
            <w:tcMar>
              <w:top w:w="28" w:type="dxa"/>
              <w:bottom w:w="28" w:type="dxa"/>
            </w:tcMar>
          </w:tcPr>
          <w:p w14:paraId="57931D06" w14:textId="77777777" w:rsidR="00460273" w:rsidRPr="00F2758A" w:rsidRDefault="00460273" w:rsidP="00460273">
            <w:pPr>
              <w:rPr>
                <w:rStyle w:val="Siln"/>
                <w:rFonts w:cs="Arial"/>
              </w:rPr>
            </w:pPr>
          </w:p>
        </w:tc>
      </w:tr>
      <w:tr w:rsidR="00460273" w:rsidRPr="00F2758A" w14:paraId="6DE195CD" w14:textId="77777777" w:rsidTr="00460273">
        <w:tc>
          <w:tcPr>
            <w:tcW w:w="10017" w:type="dxa"/>
            <w:gridSpan w:val="3"/>
            <w:tcMar>
              <w:top w:w="238" w:type="dxa"/>
            </w:tcMar>
          </w:tcPr>
          <w:p w14:paraId="7B8855B5" w14:textId="77777777" w:rsidR="00460273" w:rsidRDefault="00460273" w:rsidP="00460273">
            <w:pPr>
              <w:rPr>
                <w:rFonts w:cs="Arial"/>
              </w:rPr>
            </w:pPr>
            <w:r w:rsidRPr="00F2758A">
              <w:rPr>
                <w:rFonts w:cs="Arial"/>
              </w:rPr>
              <w:t>dnešního dne uzavřely tuto smlouvu v souladu s ustanovením</w:t>
            </w:r>
            <w:r>
              <w:rPr>
                <w:rFonts w:cs="Arial"/>
              </w:rPr>
              <w:t>i</w:t>
            </w:r>
            <w:r w:rsidRPr="00F2758A">
              <w:rPr>
                <w:rFonts w:cs="Arial"/>
              </w:rPr>
              <w:t xml:space="preserve"> § </w:t>
            </w:r>
            <w:r>
              <w:rPr>
                <w:rFonts w:cs="Arial"/>
              </w:rPr>
              <w:t>2079</w:t>
            </w:r>
            <w:r w:rsidRPr="00F2758A">
              <w:rPr>
                <w:rFonts w:cs="Arial"/>
              </w:rPr>
              <w:t xml:space="preserve"> </w:t>
            </w:r>
            <w:r>
              <w:rPr>
                <w:rFonts w:cs="Arial"/>
              </w:rPr>
              <w:t xml:space="preserve">a násl. a § </w:t>
            </w:r>
            <w:r w:rsidRPr="00F2758A">
              <w:rPr>
                <w:rFonts w:cs="Arial"/>
              </w:rPr>
              <w:t>2586 a násl. zákona č. 89/2012 Sb., občanský zákoník, ve znění pozdějších předpisů (</w:t>
            </w:r>
            <w:r w:rsidRPr="004917C9">
              <w:rPr>
                <w:rStyle w:val="Siln"/>
                <w:rFonts w:cs="Arial"/>
                <w:b w:val="0"/>
                <w:bCs w:val="0"/>
              </w:rPr>
              <w:t>„</w:t>
            </w:r>
            <w:r w:rsidRPr="00F2758A">
              <w:rPr>
                <w:rStyle w:val="Siln"/>
                <w:rFonts w:cs="Arial"/>
              </w:rPr>
              <w:t>Smlouva</w:t>
            </w:r>
            <w:r w:rsidRPr="00D512E4">
              <w:rPr>
                <w:rStyle w:val="Siln"/>
                <w:rFonts w:cs="Arial"/>
                <w:b w:val="0"/>
                <w:bCs w:val="0"/>
              </w:rPr>
              <w:t>“</w:t>
            </w:r>
            <w:r w:rsidRPr="00F2758A">
              <w:rPr>
                <w:rFonts w:cs="Arial"/>
              </w:rPr>
              <w:t>)</w:t>
            </w:r>
          </w:p>
          <w:p w14:paraId="384D0E25" w14:textId="77777777" w:rsidR="00460273" w:rsidRDefault="00460273" w:rsidP="00460273"/>
          <w:p w14:paraId="7F2471FC" w14:textId="77777777" w:rsidR="00460273" w:rsidRDefault="00460273" w:rsidP="00460273"/>
          <w:p w14:paraId="3435DADE" w14:textId="77777777" w:rsidR="00460273" w:rsidRDefault="00460273" w:rsidP="00460273"/>
          <w:p w14:paraId="111A361E" w14:textId="77777777" w:rsidR="00460273" w:rsidRDefault="00460273" w:rsidP="00460273"/>
          <w:p w14:paraId="359ACA9B" w14:textId="77777777" w:rsidR="00460273" w:rsidRDefault="00460273" w:rsidP="00460273"/>
          <w:p w14:paraId="0E5B6E82" w14:textId="77777777" w:rsidR="00460273" w:rsidRDefault="00460273" w:rsidP="00460273"/>
          <w:p w14:paraId="64AB2EAA" w14:textId="77777777" w:rsidR="00460273" w:rsidRDefault="00460273" w:rsidP="00460273"/>
          <w:p w14:paraId="162A2DDD" w14:textId="77777777" w:rsidR="00460273" w:rsidRDefault="00460273" w:rsidP="00460273"/>
          <w:p w14:paraId="6B2E45A8" w14:textId="77777777" w:rsidR="00460273" w:rsidRDefault="00460273" w:rsidP="00460273"/>
          <w:p w14:paraId="69333E15" w14:textId="77777777" w:rsidR="00460273" w:rsidRPr="00F2758A" w:rsidRDefault="00460273" w:rsidP="00460273">
            <w:pPr>
              <w:rPr>
                <w:rFonts w:cs="Arial"/>
              </w:rPr>
            </w:pPr>
          </w:p>
        </w:tc>
      </w:tr>
    </w:tbl>
    <w:p w14:paraId="4232577D" w14:textId="77777777" w:rsidR="0096767C" w:rsidRPr="00F2758A" w:rsidRDefault="0096767C" w:rsidP="0096767C">
      <w:pPr>
        <w:rPr>
          <w:rFonts w:ascii="Arial" w:hAnsi="Arial" w:cs="Arial"/>
        </w:rPr>
      </w:pPr>
    </w:p>
    <w:p w14:paraId="11854A1A" w14:textId="4E351848" w:rsidR="00E327E8" w:rsidRDefault="00E327E8" w:rsidP="00E327E8">
      <w:pPr>
        <w:pStyle w:val="Seznam"/>
        <w:numPr>
          <w:ilvl w:val="0"/>
          <w:numId w:val="0"/>
        </w:numPr>
        <w:ind w:left="851" w:hanging="851"/>
        <w:rPr>
          <w:rFonts w:ascii="Arial" w:hAnsi="Arial" w:cs="Arial"/>
        </w:rPr>
      </w:pPr>
      <w:r>
        <w:rPr>
          <w:rFonts w:ascii="Arial" w:hAnsi="Arial" w:cs="Arial"/>
        </w:rPr>
        <w:tab/>
      </w:r>
      <w:bookmarkStart w:id="0" w:name="_Toc155271599"/>
      <w:r>
        <w:rPr>
          <w:rFonts w:ascii="Arial" w:hAnsi="Arial" w:cs="Arial"/>
        </w:rPr>
        <w:t>PREAMBULE</w:t>
      </w:r>
      <w:bookmarkEnd w:id="0"/>
    </w:p>
    <w:p w14:paraId="7A3496D8" w14:textId="160D8CC0" w:rsidR="00E327E8" w:rsidRDefault="00E327E8" w:rsidP="00064DBC">
      <w:pPr>
        <w:pStyle w:val="Seznam2"/>
        <w:numPr>
          <w:ilvl w:val="0"/>
          <w:numId w:val="33"/>
        </w:numPr>
        <w:ind w:left="851" w:hanging="851"/>
        <w:rPr>
          <w:rFonts w:ascii="Arial" w:hAnsi="Arial" w:cs="Arial"/>
        </w:rPr>
      </w:pPr>
      <w:bookmarkStart w:id="1" w:name="_Ref152860377"/>
      <w:r w:rsidRPr="00E327E8">
        <w:rPr>
          <w:rFonts w:ascii="Arial" w:hAnsi="Arial" w:cs="Arial"/>
        </w:rPr>
        <w:t xml:space="preserve">Objednatel má v návaznosti na cíl digitalizace stavebního řízení v rámci zavádění eGovernmentu v České republice zájem o vytvoření informačního systému Národní geoportál územního plánování pro zajištění digitalizace </w:t>
      </w:r>
      <w:r w:rsidR="00390D99">
        <w:rPr>
          <w:rFonts w:ascii="Arial" w:hAnsi="Arial" w:cs="Arial"/>
        </w:rPr>
        <w:t>územního plánování</w:t>
      </w:r>
      <w:r w:rsidRPr="00E327E8">
        <w:rPr>
          <w:rFonts w:ascii="Arial" w:hAnsi="Arial" w:cs="Arial"/>
        </w:rPr>
        <w:t xml:space="preserve">, jehož detailní specifikace a komponenty jsou uvedeny </w:t>
      </w:r>
      <w:r w:rsidR="00064DBC">
        <w:rPr>
          <w:rFonts w:ascii="Arial" w:hAnsi="Arial" w:cs="Arial"/>
        </w:rPr>
        <w:t xml:space="preserve">ve </w:t>
      </w:r>
      <w:r w:rsidR="00064DBC" w:rsidRPr="00064DBC">
        <w:rPr>
          <w:rFonts w:ascii="Arial" w:hAnsi="Arial" w:cs="Arial"/>
        </w:rPr>
        <w:t>smlouv</w:t>
      </w:r>
      <w:r w:rsidR="00064DBC">
        <w:rPr>
          <w:rFonts w:ascii="Arial" w:hAnsi="Arial" w:cs="Arial"/>
        </w:rPr>
        <w:t xml:space="preserve">ě </w:t>
      </w:r>
      <w:r w:rsidR="00064DBC" w:rsidRPr="00064DBC">
        <w:rPr>
          <w:rFonts w:ascii="Arial" w:hAnsi="Arial" w:cs="Arial"/>
        </w:rPr>
        <w:t xml:space="preserve">o implementačním projektu, vývoji a implementaci národního geoportálu územního plánování </w:t>
      </w:r>
      <w:r w:rsidR="00064DBC">
        <w:rPr>
          <w:rFonts w:ascii="Arial" w:hAnsi="Arial" w:cs="Arial"/>
        </w:rPr>
        <w:t>(„</w:t>
      </w:r>
      <w:r w:rsidR="00FE6CA9">
        <w:rPr>
          <w:rFonts w:ascii="Arial" w:hAnsi="Arial" w:cs="Arial"/>
          <w:b/>
          <w:bCs/>
        </w:rPr>
        <w:t>S</w:t>
      </w:r>
      <w:r w:rsidR="00064DBC" w:rsidRPr="00064DBC">
        <w:rPr>
          <w:rFonts w:ascii="Arial" w:hAnsi="Arial" w:cs="Arial"/>
          <w:b/>
          <w:bCs/>
        </w:rPr>
        <w:t>mlouva</w:t>
      </w:r>
      <w:r w:rsidR="00FE6CA9">
        <w:rPr>
          <w:rFonts w:ascii="Arial" w:hAnsi="Arial" w:cs="Arial"/>
          <w:b/>
          <w:bCs/>
        </w:rPr>
        <w:t xml:space="preserve"> o dílo</w:t>
      </w:r>
      <w:r w:rsidR="00064DBC">
        <w:rPr>
          <w:rFonts w:ascii="Arial" w:hAnsi="Arial" w:cs="Arial"/>
        </w:rPr>
        <w:t xml:space="preserve">“ a společně </w:t>
      </w:r>
      <w:r w:rsidRPr="00064DBC">
        <w:rPr>
          <w:rFonts w:ascii="Arial" w:hAnsi="Arial" w:cs="Arial"/>
        </w:rPr>
        <w:t>„</w:t>
      </w:r>
      <w:r w:rsidRPr="00064DBC">
        <w:rPr>
          <w:rFonts w:ascii="Arial" w:hAnsi="Arial" w:cs="Arial"/>
          <w:b/>
          <w:bCs/>
        </w:rPr>
        <w:t>Systém</w:t>
      </w:r>
      <w:r w:rsidRPr="00064DBC">
        <w:rPr>
          <w:rFonts w:ascii="Arial" w:hAnsi="Arial" w:cs="Arial"/>
        </w:rPr>
        <w:t>“).</w:t>
      </w:r>
      <w:bookmarkEnd w:id="1"/>
    </w:p>
    <w:p w14:paraId="36BA9AF4" w14:textId="3DDA73E0" w:rsidR="00C22873" w:rsidRDefault="00C22873" w:rsidP="00064DBC">
      <w:pPr>
        <w:pStyle w:val="Seznam2"/>
        <w:numPr>
          <w:ilvl w:val="0"/>
          <w:numId w:val="33"/>
        </w:numPr>
        <w:ind w:left="851" w:hanging="851"/>
        <w:rPr>
          <w:rFonts w:ascii="Arial" w:hAnsi="Arial" w:cs="Arial"/>
        </w:rPr>
      </w:pPr>
      <w:bookmarkStart w:id="2" w:name="_Ref152860130"/>
      <w:r w:rsidRPr="00C22873">
        <w:rPr>
          <w:rFonts w:ascii="Arial" w:hAnsi="Arial" w:cs="Arial"/>
        </w:rPr>
        <w:t>Objednatel oznámil v řízení ve smyslu § 68 ZZVZ (jak je tento pojem definován níže), svůj úmysl zadat v tomto řízení nadlimitní veřejnou zakázku s názvem</w:t>
      </w:r>
      <w:r w:rsidR="00964DCE">
        <w:rPr>
          <w:rFonts w:ascii="Arial" w:hAnsi="Arial" w:cs="Arial"/>
        </w:rPr>
        <w:t xml:space="preserve"> </w:t>
      </w:r>
      <w:r w:rsidR="00964DCE" w:rsidRPr="001A65EA">
        <w:rPr>
          <w:rFonts w:ascii="Arial" w:hAnsi="Arial" w:cs="Arial"/>
        </w:rPr>
        <w:t>„</w:t>
      </w:r>
      <w:r w:rsidR="00964DCE" w:rsidRPr="00EC65D9">
        <w:rPr>
          <w:rFonts w:ascii="Arial" w:hAnsi="Arial" w:cs="Arial"/>
        </w:rPr>
        <w:t>Národní geoportál územního plánování</w:t>
      </w:r>
      <w:r w:rsidR="00964DCE" w:rsidRPr="001A65EA">
        <w:rPr>
          <w:rFonts w:ascii="Arial" w:hAnsi="Arial" w:cs="Arial"/>
        </w:rPr>
        <w:t>“</w:t>
      </w:r>
      <w:r w:rsidRPr="00C22873">
        <w:rPr>
          <w:rFonts w:ascii="Arial" w:hAnsi="Arial" w:cs="Arial"/>
        </w:rPr>
        <w:t xml:space="preserve">, číslo zakázky </w:t>
      </w:r>
      <w:r w:rsidR="00964DCE" w:rsidRPr="00A237F9">
        <w:rPr>
          <w:rFonts w:ascii="Arial" w:hAnsi="Arial" w:cs="Arial"/>
        </w:rPr>
        <w:t>Z2021-038759</w:t>
      </w:r>
      <w:r w:rsidRPr="00C22873">
        <w:rPr>
          <w:rFonts w:ascii="Arial" w:hAnsi="Arial" w:cs="Arial"/>
        </w:rPr>
        <w:t xml:space="preserve">, zveřejněnou Objednatelem dne </w:t>
      </w:r>
      <w:r w:rsidR="00964DCE">
        <w:rPr>
          <w:rFonts w:ascii="Arial" w:hAnsi="Arial" w:cs="Arial"/>
        </w:rPr>
        <w:t>25. října 2021</w:t>
      </w:r>
      <w:r w:rsidRPr="00C22873">
        <w:rPr>
          <w:rFonts w:ascii="Arial" w:hAnsi="Arial" w:cs="Arial"/>
        </w:rPr>
        <w:t xml:space="preserve"> ve věstníku veřejných zakázek („</w:t>
      </w:r>
      <w:r w:rsidRPr="00C22873">
        <w:rPr>
          <w:rFonts w:ascii="Arial" w:hAnsi="Arial" w:cs="Arial"/>
          <w:b/>
          <w:bCs/>
        </w:rPr>
        <w:t>Veřejná zakázka</w:t>
      </w:r>
      <w:r w:rsidRPr="00C22873">
        <w:rPr>
          <w:rFonts w:ascii="Arial" w:hAnsi="Arial" w:cs="Arial"/>
        </w:rPr>
        <w:t>“), jejímž předmětem je vytvoření Implementačního projektu, vývoj a implementace nového Systému,</w:t>
      </w:r>
      <w:r w:rsidR="000115AC">
        <w:rPr>
          <w:rFonts w:ascii="Arial" w:hAnsi="Arial" w:cs="Arial"/>
        </w:rPr>
        <w:t xml:space="preserve"> a </w:t>
      </w:r>
      <w:r w:rsidRPr="00C22873">
        <w:rPr>
          <w:rFonts w:ascii="Arial" w:hAnsi="Arial" w:cs="Arial"/>
        </w:rPr>
        <w:t xml:space="preserve">jeho podpora, a to </w:t>
      </w:r>
      <w:r>
        <w:rPr>
          <w:rFonts w:ascii="Arial" w:hAnsi="Arial" w:cs="Arial"/>
        </w:rPr>
        <w:t xml:space="preserve">za využití technologií </w:t>
      </w:r>
      <w:r w:rsidRPr="00C22873">
        <w:rPr>
          <w:rFonts w:ascii="Arial" w:hAnsi="Arial" w:cs="Arial"/>
        </w:rPr>
        <w:t>za podmínek dále stanovených v této Smlouvě.</w:t>
      </w:r>
      <w:bookmarkEnd w:id="2"/>
    </w:p>
    <w:p w14:paraId="04BF4EC2" w14:textId="33C66E22" w:rsidR="000B6734" w:rsidRDefault="000B6734" w:rsidP="00064DBC">
      <w:pPr>
        <w:pStyle w:val="Seznam2"/>
        <w:numPr>
          <w:ilvl w:val="0"/>
          <w:numId w:val="33"/>
        </w:numPr>
        <w:ind w:left="851" w:hanging="851"/>
        <w:rPr>
          <w:rFonts w:ascii="Arial" w:hAnsi="Arial" w:cs="Arial"/>
        </w:rPr>
      </w:pPr>
      <w:bookmarkStart w:id="3" w:name="_Ref152860472"/>
      <w:r w:rsidRPr="000B6734">
        <w:rPr>
          <w:rFonts w:ascii="Arial" w:hAnsi="Arial" w:cs="Arial"/>
        </w:rPr>
        <w:t xml:space="preserve">Poskytovatel předložil Objednateli dne </w:t>
      </w:r>
      <w:r w:rsidR="005C049E">
        <w:rPr>
          <w:rFonts w:ascii="Arial" w:hAnsi="Arial" w:cs="Arial"/>
        </w:rPr>
        <w:t>29. ledna 2024</w:t>
      </w:r>
      <w:r w:rsidRPr="000B6734">
        <w:rPr>
          <w:rFonts w:ascii="Arial" w:hAnsi="Arial" w:cs="Arial"/>
        </w:rPr>
        <w:t xml:space="preserve"> svou nabídku na Veřejnou zakázku („</w:t>
      </w:r>
      <w:r w:rsidRPr="000B6734">
        <w:rPr>
          <w:rFonts w:ascii="Arial" w:hAnsi="Arial" w:cs="Arial"/>
          <w:b/>
          <w:bCs/>
        </w:rPr>
        <w:t>Nabídka na Veřejnou zakázku</w:t>
      </w:r>
      <w:r w:rsidRPr="000B6734">
        <w:rPr>
          <w:rFonts w:ascii="Arial" w:hAnsi="Arial" w:cs="Arial"/>
        </w:rPr>
        <w:t xml:space="preserve">“), kterou Objednatel vyhodnotil jako ekonomicky nejvýhodnější ze všech hodnocených nabídek podaných v rámci Veřejné zakázky. Objednatel se rozhodl realizovat Veřejnou zakázku prostřednictvím Poskytovatele a Poskytovatel je </w:t>
      </w:r>
      <w:r w:rsidR="00BA5C51">
        <w:rPr>
          <w:rFonts w:ascii="Arial" w:hAnsi="Arial" w:cs="Arial"/>
        </w:rPr>
        <w:t>připraven</w:t>
      </w:r>
      <w:r w:rsidR="00BA5C51" w:rsidRPr="000B6734">
        <w:rPr>
          <w:rFonts w:ascii="Arial" w:hAnsi="Arial" w:cs="Arial"/>
        </w:rPr>
        <w:t xml:space="preserve"> </w:t>
      </w:r>
      <w:r w:rsidRPr="000B6734">
        <w:rPr>
          <w:rFonts w:ascii="Arial" w:hAnsi="Arial" w:cs="Arial"/>
        </w:rPr>
        <w:t>se na realizaci podílet v souladu s podmínkami stanovenými v této Smlouvě a zadávacími podmínkami předmětné Veřejné zakázky. Ustanovení této Smlouvy je třeba vždy vykládat v souladu se zadávacími podmínkami předmětné Veřejné zakázky tak, aby byl co nejvíce naplněn účel Veřejné zakázky.</w:t>
      </w:r>
      <w:bookmarkEnd w:id="3"/>
    </w:p>
    <w:p w14:paraId="2320E844" w14:textId="77777777" w:rsidR="00460273" w:rsidRPr="00460273" w:rsidRDefault="00460273" w:rsidP="00CD4329">
      <w:pPr>
        <w:pStyle w:val="Seznam2"/>
        <w:numPr>
          <w:ilvl w:val="0"/>
          <w:numId w:val="33"/>
        </w:numPr>
        <w:ind w:left="851" w:hanging="851"/>
        <w:rPr>
          <w:rFonts w:ascii="Arial" w:hAnsi="Arial" w:cs="Arial"/>
        </w:rPr>
      </w:pPr>
      <w:bookmarkStart w:id="4" w:name="_Ref152860513"/>
      <w:r w:rsidRPr="00460273">
        <w:rPr>
          <w:rFonts w:ascii="Arial" w:hAnsi="Arial" w:cs="Arial"/>
        </w:rPr>
        <w:t xml:space="preserve">Dnem 12. února 2024 vznikla v důsledku obdržení návrhu ve věci přezkoumání úkonů Objednatele učiněných při zadávání Veřejné zakázky překážka v podobě zákazu uzavření Smlouvy. Dne 19. března 2024 vydal Úřad pro ochranu hospodářské soutěže rozhodnutí sp. zn. ÚOHS-S0139/2024/VZ, č. j. ÚOHS-12092/2024/500, kterým návrh zamítl, neboť nezjistil důvody pro uložení nápravného opatření. Rozhodnutím předsedy Úřadu pro ochranu hospodářské soutěže, č. j. ÚOHS-20630/2024/163, ze dne 21. května 2024 vydaném v řízení o rozkladu sp. zn. ÚOHS-R0067/2024/VZ došlo k potvrzení uvedeného rozhodnutí a k zamítnutí rozkladu. Obě rozhodnutí nabyla právní moci dne 21. května 2024. Tím odpadla překážka uzavření této Smlouvy. </w:t>
      </w:r>
    </w:p>
    <w:p w14:paraId="6548855D" w14:textId="3FC38572" w:rsidR="00920AD5" w:rsidRDefault="00460273" w:rsidP="00460273">
      <w:pPr>
        <w:pStyle w:val="Seznam2"/>
        <w:numPr>
          <w:ilvl w:val="0"/>
          <w:numId w:val="33"/>
        </w:numPr>
        <w:ind w:left="851" w:hanging="851"/>
        <w:rPr>
          <w:rFonts w:ascii="Arial" w:hAnsi="Arial" w:cs="Arial"/>
        </w:rPr>
      </w:pPr>
      <w:r w:rsidRPr="00460273">
        <w:rPr>
          <w:rFonts w:ascii="Arial" w:hAnsi="Arial" w:cs="Arial"/>
        </w:rPr>
        <w:t xml:space="preserve">V mezičase dne 15. února 2024 uzavřely Smluvní strany jako výsledek jednacího řízení bez uveřejnění překlenovací smlouvu </w:t>
      </w:r>
      <w:r>
        <w:rPr>
          <w:rFonts w:ascii="Arial" w:hAnsi="Arial" w:cs="Arial"/>
        </w:rPr>
        <w:t>na dodávku hardware infrastruktury</w:t>
      </w:r>
      <w:r w:rsidRPr="00460273">
        <w:rPr>
          <w:rFonts w:ascii="Arial" w:hAnsi="Arial" w:cs="Arial"/>
        </w:rPr>
        <w:t xml:space="preserve"> Národního geoportálu územního plánování. V souladu s článkem </w:t>
      </w:r>
      <w:r>
        <w:rPr>
          <w:rFonts w:ascii="Arial" w:hAnsi="Arial" w:cs="Arial"/>
        </w:rPr>
        <w:t>18</w:t>
      </w:r>
      <w:r w:rsidRPr="00460273">
        <w:rPr>
          <w:rFonts w:ascii="Arial" w:hAnsi="Arial" w:cs="Arial"/>
        </w:rPr>
        <w:t xml:space="preserve">.2 této překlenovací smlouvy došlo k jejímu ukončení dnem účinnosti této Smlouvy a v souladu s článkem </w:t>
      </w:r>
      <w:r w:rsidR="00920AD5">
        <w:rPr>
          <w:rFonts w:ascii="Arial" w:hAnsi="Arial" w:cs="Arial"/>
        </w:rPr>
        <w:t>18</w:t>
      </w:r>
      <w:r w:rsidRPr="00460273">
        <w:rPr>
          <w:rFonts w:ascii="Arial" w:hAnsi="Arial" w:cs="Arial"/>
        </w:rPr>
        <w:t>.</w:t>
      </w:r>
      <w:r w:rsidR="00920AD5">
        <w:rPr>
          <w:rFonts w:ascii="Arial" w:hAnsi="Arial" w:cs="Arial"/>
        </w:rPr>
        <w:t>4</w:t>
      </w:r>
      <w:r w:rsidRPr="00460273">
        <w:rPr>
          <w:rFonts w:ascii="Arial" w:hAnsi="Arial" w:cs="Arial"/>
        </w:rPr>
        <w:t xml:space="preserve"> této překlenovací smlouvy se považuje plnění poskytnuté do tohoto okamžiku podle překlenovací smlouvy za plnění poskytnuté podle této Smlouvy. V důsledku této skutečnosti pak Smluvní strany budou pokračovat v plnění této Smlouvy podle harmonogramu uvedeného v </w:t>
      </w:r>
      <w:r w:rsidRPr="00CD4329">
        <w:rPr>
          <w:rFonts w:ascii="Arial" w:hAnsi="Arial" w:cs="Arial"/>
          <w:b/>
          <w:bCs/>
        </w:rPr>
        <w:t xml:space="preserve">Příloze č. </w:t>
      </w:r>
      <w:r w:rsidR="00920AD5" w:rsidRPr="00CD4329">
        <w:rPr>
          <w:rFonts w:ascii="Arial" w:hAnsi="Arial" w:cs="Arial"/>
          <w:b/>
          <w:bCs/>
        </w:rPr>
        <w:t>2</w:t>
      </w:r>
      <w:r w:rsidRPr="00460273">
        <w:rPr>
          <w:rFonts w:ascii="Arial" w:hAnsi="Arial" w:cs="Arial"/>
        </w:rPr>
        <w:t xml:space="preserve">, kdy </w:t>
      </w:r>
      <w:r w:rsidR="00920AD5">
        <w:rPr>
          <w:rFonts w:ascii="Arial" w:hAnsi="Arial" w:cs="Arial"/>
        </w:rPr>
        <w:t>ke z</w:t>
      </w:r>
      <w:r w:rsidR="00920AD5" w:rsidRPr="00920AD5">
        <w:rPr>
          <w:rFonts w:ascii="Arial" w:hAnsi="Arial" w:cs="Arial"/>
        </w:rPr>
        <w:t xml:space="preserve">provoznění </w:t>
      </w:r>
      <w:r w:rsidR="00920AD5" w:rsidRPr="00920AD5">
        <w:rPr>
          <w:rFonts w:ascii="Arial" w:hAnsi="Arial" w:cs="Arial"/>
        </w:rPr>
        <w:lastRenderedPageBreak/>
        <w:t>infrastruktury a vytvoření aplikačního prostředí na hardware</w:t>
      </w:r>
      <w:r w:rsidR="00920AD5">
        <w:rPr>
          <w:rFonts w:ascii="Arial" w:hAnsi="Arial" w:cs="Arial"/>
        </w:rPr>
        <w:t xml:space="preserve"> má dojít v termínu m</w:t>
      </w:r>
      <w:r w:rsidR="00920AD5" w:rsidRPr="00A027AD">
        <w:rPr>
          <w:rFonts w:ascii="Arial" w:hAnsi="Arial" w:cs="Arial"/>
        </w:rPr>
        <w:t>ilník</w:t>
      </w:r>
      <w:r w:rsidR="00920AD5">
        <w:rPr>
          <w:rFonts w:ascii="Arial" w:hAnsi="Arial" w:cs="Arial"/>
        </w:rPr>
        <w:t>u</w:t>
      </w:r>
      <w:r w:rsidR="00920AD5" w:rsidRPr="00A027AD">
        <w:rPr>
          <w:rFonts w:ascii="Arial" w:hAnsi="Arial" w:cs="Arial"/>
        </w:rPr>
        <w:t xml:space="preserve"> </w:t>
      </w:r>
      <w:r w:rsidR="00920AD5">
        <w:rPr>
          <w:rFonts w:ascii="Arial" w:hAnsi="Arial" w:cs="Arial"/>
        </w:rPr>
        <w:t>D</w:t>
      </w:r>
      <w:r w:rsidR="00920AD5" w:rsidRPr="00A027AD">
        <w:rPr>
          <w:rFonts w:ascii="Arial" w:hAnsi="Arial" w:cs="Arial"/>
        </w:rPr>
        <w:t xml:space="preserve"> dle Smlouvy o dílo</w:t>
      </w:r>
      <w:r w:rsidR="00920AD5" w:rsidRPr="00464A03">
        <w:rPr>
          <w:rFonts w:ascii="Arial" w:hAnsi="Arial" w:cs="Arial"/>
        </w:rPr>
        <w:t xml:space="preserve"> </w:t>
      </w:r>
      <w:r w:rsidR="00920AD5">
        <w:rPr>
          <w:rFonts w:ascii="Arial" w:hAnsi="Arial" w:cs="Arial"/>
        </w:rPr>
        <w:t>(položka č. 5 Přílohy č. 3 Smlouvy o dílo), který odpovídá dni 15. června 2024.</w:t>
      </w:r>
    </w:p>
    <w:p w14:paraId="0E09259B" w14:textId="1F8DAE10" w:rsidR="000B6734" w:rsidRDefault="000B6734" w:rsidP="00064DBC">
      <w:pPr>
        <w:pStyle w:val="Seznam2"/>
        <w:numPr>
          <w:ilvl w:val="0"/>
          <w:numId w:val="33"/>
        </w:numPr>
        <w:ind w:left="851" w:hanging="851"/>
        <w:rPr>
          <w:rFonts w:ascii="Arial" w:hAnsi="Arial" w:cs="Arial"/>
        </w:rPr>
      </w:pPr>
      <w:r w:rsidRPr="000B6734">
        <w:rPr>
          <w:rFonts w:ascii="Arial" w:hAnsi="Arial" w:cs="Arial"/>
        </w:rPr>
        <w:t>Současně s uzavřením této Smlouvy byla mezi Objednatelem a Poskytovatelem uzavřena smlouva o údržbě, podpoře a rozvoji Národního geoportálu územního plánování, na základě níž se Poskytovatel zavázal poskytovat Objednateli v souladu se zadávací dokumentací servis, údržbu, podporu a rozvoj Systému („</w:t>
      </w:r>
      <w:r w:rsidRPr="000B6734">
        <w:rPr>
          <w:rFonts w:ascii="Arial" w:hAnsi="Arial" w:cs="Arial"/>
          <w:b/>
          <w:bCs/>
        </w:rPr>
        <w:t>Servisní smlouva</w:t>
      </w:r>
      <w:r w:rsidRPr="000B6734">
        <w:rPr>
          <w:rFonts w:ascii="Arial" w:hAnsi="Arial" w:cs="Arial"/>
        </w:rPr>
        <w:t xml:space="preserve">“), a </w:t>
      </w:r>
      <w:r w:rsidR="00FE6CA9">
        <w:rPr>
          <w:rFonts w:ascii="Arial" w:hAnsi="Arial" w:cs="Arial"/>
        </w:rPr>
        <w:t>S</w:t>
      </w:r>
      <w:r w:rsidR="00A96736">
        <w:rPr>
          <w:rFonts w:ascii="Arial" w:hAnsi="Arial" w:cs="Arial"/>
        </w:rPr>
        <w:t>mlouva</w:t>
      </w:r>
      <w:r w:rsidR="00FE6CA9">
        <w:rPr>
          <w:rFonts w:ascii="Arial" w:hAnsi="Arial" w:cs="Arial"/>
        </w:rPr>
        <w:t xml:space="preserve"> o dílo</w:t>
      </w:r>
      <w:r w:rsidRPr="000B6734">
        <w:rPr>
          <w:rFonts w:ascii="Arial" w:hAnsi="Arial" w:cs="Arial"/>
        </w:rPr>
        <w:t xml:space="preserve">, na základě níž se Poskytovatel zavázal dodat Objednateli v souladu se zadávací dokumentací </w:t>
      </w:r>
      <w:r w:rsidR="00A96736">
        <w:rPr>
          <w:rFonts w:ascii="Arial" w:hAnsi="Arial" w:cs="Arial"/>
        </w:rPr>
        <w:t>Systém</w:t>
      </w:r>
      <w:r w:rsidRPr="000B6734">
        <w:rPr>
          <w:rFonts w:ascii="Arial" w:hAnsi="Arial" w:cs="Arial"/>
        </w:rPr>
        <w:t>.</w:t>
      </w:r>
      <w:bookmarkEnd w:id="4"/>
    </w:p>
    <w:p w14:paraId="2C17DC4C" w14:textId="13B0AA2E" w:rsidR="00DC2706" w:rsidRPr="00064DBC" w:rsidRDefault="00DC2706" w:rsidP="00064DBC">
      <w:pPr>
        <w:pStyle w:val="Seznam2"/>
        <w:numPr>
          <w:ilvl w:val="0"/>
          <w:numId w:val="33"/>
        </w:numPr>
        <w:ind w:left="851" w:hanging="851"/>
        <w:rPr>
          <w:rFonts w:ascii="Arial" w:hAnsi="Arial" w:cs="Arial"/>
        </w:rPr>
      </w:pPr>
      <w:r w:rsidRPr="00DC2706">
        <w:rPr>
          <w:rFonts w:ascii="Arial" w:hAnsi="Arial" w:cs="Arial"/>
        </w:rPr>
        <w:t>Poskytovatel je odborníkem v oboru informačních technologií se specializací na dodání, implementaci, rozvoj a servis informačních systémů. Poskytovatel je proto připraven plnit své povinnosti vyplývající ze Smlouvy řádně a včas a realizovat předmět Veřejné zakázky v souladu s principy „</w:t>
      </w:r>
      <w:r w:rsidRPr="00DC2706">
        <w:rPr>
          <w:rFonts w:ascii="Arial" w:hAnsi="Arial" w:cs="Arial"/>
          <w:i/>
          <w:iCs/>
        </w:rPr>
        <w:t>best practice</w:t>
      </w:r>
      <w:r w:rsidRPr="00DC2706">
        <w:rPr>
          <w:rFonts w:ascii="Arial" w:hAnsi="Arial" w:cs="Arial"/>
        </w:rPr>
        <w:t>“ dle svého nejlepšího vědomí, ve prospěch Objednatele a s ohledem na hospodárné nakládání s finančními prostředky Objednatele.</w:t>
      </w:r>
    </w:p>
    <w:p w14:paraId="2832474E" w14:textId="55F6CC33" w:rsidR="0096767C" w:rsidRPr="00F2758A" w:rsidRDefault="00DC2706" w:rsidP="0096767C">
      <w:pPr>
        <w:pStyle w:val="Seznam"/>
        <w:rPr>
          <w:rFonts w:ascii="Arial" w:hAnsi="Arial" w:cs="Arial"/>
        </w:rPr>
      </w:pPr>
      <w:bookmarkStart w:id="5" w:name="_Toc155271600"/>
      <w:r>
        <w:rPr>
          <w:rFonts w:ascii="Arial" w:hAnsi="Arial" w:cs="Arial"/>
          <w:caps w:val="0"/>
        </w:rPr>
        <w:t>VÝKLAD POJMŮ</w:t>
      </w:r>
      <w:bookmarkEnd w:id="5"/>
    </w:p>
    <w:p w14:paraId="409F1A55" w14:textId="3E5B812D" w:rsidR="0096767C" w:rsidRDefault="00733E42" w:rsidP="0096767C">
      <w:pPr>
        <w:pStyle w:val="Seznam2"/>
        <w:rPr>
          <w:rFonts w:ascii="Arial" w:hAnsi="Arial" w:cs="Arial"/>
        </w:rPr>
      </w:pPr>
      <w:bookmarkStart w:id="6" w:name="_Ref152774275"/>
      <w:r w:rsidRPr="00733E42">
        <w:rPr>
          <w:rFonts w:ascii="Arial" w:hAnsi="Arial" w:cs="Arial"/>
        </w:rPr>
        <w:t xml:space="preserve">Níže uvedené pojmy mají význam definovaný v tomto </w:t>
      </w:r>
      <w:r w:rsidR="008A7946">
        <w:rPr>
          <w:rFonts w:ascii="Arial" w:hAnsi="Arial" w:cs="Arial"/>
        </w:rPr>
        <w:t>Č</w:t>
      </w:r>
      <w:r w:rsidRPr="00733E42">
        <w:rPr>
          <w:rFonts w:ascii="Arial" w:hAnsi="Arial" w:cs="Arial"/>
        </w:rPr>
        <w:t xml:space="preserve">lánku </w:t>
      </w:r>
      <w:r>
        <w:rPr>
          <w:rFonts w:ascii="Arial" w:hAnsi="Arial" w:cs="Arial"/>
        </w:rPr>
        <w:fldChar w:fldCharType="begin"/>
      </w:r>
      <w:r>
        <w:rPr>
          <w:rFonts w:ascii="Arial" w:hAnsi="Arial" w:cs="Arial"/>
        </w:rPr>
        <w:instrText xml:space="preserve"> REF _Ref152774275 \r \h </w:instrText>
      </w:r>
      <w:r>
        <w:rPr>
          <w:rFonts w:ascii="Arial" w:hAnsi="Arial" w:cs="Arial"/>
        </w:rPr>
      </w:r>
      <w:r>
        <w:rPr>
          <w:rFonts w:ascii="Arial" w:hAnsi="Arial" w:cs="Arial"/>
        </w:rPr>
        <w:fldChar w:fldCharType="separate"/>
      </w:r>
      <w:r w:rsidR="00513595">
        <w:rPr>
          <w:rFonts w:ascii="Arial" w:hAnsi="Arial" w:cs="Arial"/>
        </w:rPr>
        <w:t>1.1</w:t>
      </w:r>
      <w:r>
        <w:rPr>
          <w:rFonts w:ascii="Arial" w:hAnsi="Arial" w:cs="Arial"/>
        </w:rPr>
        <w:fldChar w:fldCharType="end"/>
      </w:r>
      <w:r w:rsidRPr="00733E42">
        <w:rPr>
          <w:rFonts w:ascii="Arial" w:hAnsi="Arial" w:cs="Arial"/>
        </w:rPr>
        <w:t xml:space="preserve"> s tím, že v textu Smlouvy jsou uvedeny vždy s velkým počátečním písmenem:</w:t>
      </w:r>
      <w:bookmarkEnd w:id="6"/>
    </w:p>
    <w:p w14:paraId="168DA087" w14:textId="044EB8C1" w:rsidR="00235780" w:rsidRDefault="00235780" w:rsidP="00733E42">
      <w:pPr>
        <w:pStyle w:val="Seznam3"/>
        <w:rPr>
          <w:rFonts w:ascii="Arial" w:hAnsi="Arial" w:cs="Arial"/>
        </w:rPr>
      </w:pPr>
      <w:r>
        <w:rPr>
          <w:rFonts w:ascii="Arial" w:hAnsi="Arial" w:cs="Arial"/>
        </w:rPr>
        <w:t>„</w:t>
      </w:r>
      <w:r w:rsidRPr="00C36BD5">
        <w:rPr>
          <w:rFonts w:ascii="Arial" w:hAnsi="Arial" w:cs="Arial"/>
          <w:b/>
          <w:bCs/>
        </w:rPr>
        <w:t>Akceptační kritéria</w:t>
      </w:r>
      <w:r>
        <w:rPr>
          <w:rFonts w:ascii="Arial" w:hAnsi="Arial" w:cs="Arial"/>
        </w:rPr>
        <w:t xml:space="preserve">“ znamená akceptační kritéria uvedená v Článku </w:t>
      </w:r>
      <w:r>
        <w:rPr>
          <w:rFonts w:ascii="Arial" w:hAnsi="Arial" w:cs="Arial"/>
        </w:rPr>
        <w:fldChar w:fldCharType="begin"/>
      </w:r>
      <w:r>
        <w:rPr>
          <w:rFonts w:ascii="Arial" w:hAnsi="Arial" w:cs="Arial"/>
        </w:rPr>
        <w:instrText xml:space="preserve"> REF _Ref152924636 \r \h </w:instrText>
      </w:r>
      <w:r>
        <w:rPr>
          <w:rFonts w:ascii="Arial" w:hAnsi="Arial" w:cs="Arial"/>
        </w:rPr>
      </w:r>
      <w:r>
        <w:rPr>
          <w:rFonts w:ascii="Arial" w:hAnsi="Arial" w:cs="Arial"/>
        </w:rPr>
        <w:fldChar w:fldCharType="separate"/>
      </w:r>
      <w:r w:rsidR="00513595">
        <w:rPr>
          <w:rFonts w:ascii="Arial" w:hAnsi="Arial" w:cs="Arial"/>
        </w:rPr>
        <w:t>7.3</w:t>
      </w:r>
      <w:r>
        <w:rPr>
          <w:rFonts w:ascii="Arial" w:hAnsi="Arial" w:cs="Arial"/>
        </w:rPr>
        <w:fldChar w:fldCharType="end"/>
      </w:r>
      <w:r>
        <w:rPr>
          <w:rFonts w:ascii="Arial" w:hAnsi="Arial" w:cs="Arial"/>
        </w:rPr>
        <w:t xml:space="preserve"> Smlouvy;</w:t>
      </w:r>
    </w:p>
    <w:p w14:paraId="77734506" w14:textId="6E602F14" w:rsidR="00A8026A" w:rsidRDefault="00A8026A" w:rsidP="00733E42">
      <w:pPr>
        <w:pStyle w:val="Seznam3"/>
        <w:rPr>
          <w:rFonts w:ascii="Arial" w:hAnsi="Arial" w:cs="Arial"/>
        </w:rPr>
      </w:pPr>
      <w:r>
        <w:rPr>
          <w:rFonts w:ascii="Arial" w:hAnsi="Arial" w:cs="Arial"/>
        </w:rPr>
        <w:t>„</w:t>
      </w:r>
      <w:r w:rsidRPr="00A8026A">
        <w:rPr>
          <w:rFonts w:ascii="Arial" w:hAnsi="Arial" w:cs="Arial"/>
          <w:b/>
          <w:bCs/>
        </w:rPr>
        <w:t>Akceptační protokol</w:t>
      </w:r>
      <w:r>
        <w:rPr>
          <w:rFonts w:ascii="Arial" w:hAnsi="Arial" w:cs="Arial"/>
        </w:rPr>
        <w:t xml:space="preserve">“ znamená protokol o poskytnutí </w:t>
      </w:r>
      <w:r w:rsidR="00227AC0">
        <w:rPr>
          <w:rFonts w:ascii="Arial" w:hAnsi="Arial" w:cs="Arial"/>
        </w:rPr>
        <w:t>plnění</w:t>
      </w:r>
      <w:r>
        <w:rPr>
          <w:rFonts w:ascii="Arial" w:hAnsi="Arial" w:cs="Arial"/>
        </w:rPr>
        <w:t xml:space="preserve"> podle </w:t>
      </w:r>
      <w:r w:rsidR="008A7946">
        <w:rPr>
          <w:rFonts w:ascii="Arial" w:hAnsi="Arial" w:cs="Arial"/>
        </w:rPr>
        <w:t>Č</w:t>
      </w:r>
      <w:r>
        <w:rPr>
          <w:rFonts w:ascii="Arial" w:hAnsi="Arial" w:cs="Arial"/>
        </w:rPr>
        <w:t xml:space="preserve">lánku </w:t>
      </w:r>
      <w:r w:rsidR="00227AC0">
        <w:rPr>
          <w:rFonts w:ascii="Arial" w:hAnsi="Arial" w:cs="Arial"/>
        </w:rPr>
        <w:fldChar w:fldCharType="begin"/>
      </w:r>
      <w:r w:rsidR="00227AC0">
        <w:rPr>
          <w:rFonts w:ascii="Arial" w:hAnsi="Arial" w:cs="Arial"/>
        </w:rPr>
        <w:instrText xml:space="preserve"> REF _Ref152936940 \r \h </w:instrText>
      </w:r>
      <w:r w:rsidR="00227AC0">
        <w:rPr>
          <w:rFonts w:ascii="Arial" w:hAnsi="Arial" w:cs="Arial"/>
        </w:rPr>
      </w:r>
      <w:r w:rsidR="00227AC0">
        <w:rPr>
          <w:rFonts w:ascii="Arial" w:hAnsi="Arial" w:cs="Arial"/>
        </w:rPr>
        <w:fldChar w:fldCharType="separate"/>
      </w:r>
      <w:r w:rsidR="00513595">
        <w:rPr>
          <w:rFonts w:ascii="Arial" w:hAnsi="Arial" w:cs="Arial"/>
        </w:rPr>
        <w:t>7.5.4</w:t>
      </w:r>
      <w:r w:rsidR="00227AC0">
        <w:rPr>
          <w:rFonts w:ascii="Arial" w:hAnsi="Arial" w:cs="Arial"/>
        </w:rPr>
        <w:fldChar w:fldCharType="end"/>
      </w:r>
      <w:r w:rsidR="001837CD">
        <w:rPr>
          <w:rFonts w:ascii="Arial" w:hAnsi="Arial" w:cs="Arial"/>
        </w:rPr>
        <w:t>;</w:t>
      </w:r>
    </w:p>
    <w:p w14:paraId="38A70FF3" w14:textId="050CA24A" w:rsidR="001837CD" w:rsidRDefault="001837CD" w:rsidP="00733E42">
      <w:pPr>
        <w:pStyle w:val="Seznam3"/>
        <w:rPr>
          <w:rFonts w:ascii="Arial" w:hAnsi="Arial" w:cs="Arial"/>
        </w:rPr>
      </w:pPr>
      <w:r w:rsidRPr="00F2758A">
        <w:rPr>
          <w:rFonts w:ascii="Arial" w:hAnsi="Arial" w:cs="Arial"/>
          <w:szCs w:val="20"/>
        </w:rPr>
        <w:t>„</w:t>
      </w:r>
      <w:r w:rsidRPr="00F2758A">
        <w:rPr>
          <w:rFonts w:ascii="Arial" w:eastAsia="Times New Roman" w:hAnsi="Arial" w:cs="Arial"/>
          <w:b/>
          <w:szCs w:val="20"/>
        </w:rPr>
        <w:t>Akceptační řízení</w:t>
      </w:r>
      <w:r w:rsidRPr="00F2758A">
        <w:rPr>
          <w:rFonts w:ascii="Arial" w:hAnsi="Arial" w:cs="Arial"/>
          <w:szCs w:val="20"/>
        </w:rPr>
        <w:t>“</w:t>
      </w:r>
      <w:r>
        <w:rPr>
          <w:rFonts w:ascii="Arial" w:hAnsi="Arial" w:cs="Arial"/>
          <w:szCs w:val="20"/>
        </w:rPr>
        <w:t xml:space="preserve"> znamená </w:t>
      </w:r>
      <w:r w:rsidR="00CA02AF">
        <w:rPr>
          <w:rFonts w:ascii="Arial" w:hAnsi="Arial" w:cs="Arial"/>
        </w:rPr>
        <w:t xml:space="preserve">akceptační řízení uvedené v Článku </w:t>
      </w:r>
      <w:r w:rsidR="00CA02AF">
        <w:rPr>
          <w:rFonts w:ascii="Arial" w:hAnsi="Arial" w:cs="Arial"/>
        </w:rPr>
        <w:fldChar w:fldCharType="begin"/>
      </w:r>
      <w:r w:rsidR="00CA02AF">
        <w:rPr>
          <w:rFonts w:ascii="Arial" w:hAnsi="Arial" w:cs="Arial"/>
        </w:rPr>
        <w:instrText xml:space="preserve"> REF _Ref152925415 \r \h </w:instrText>
      </w:r>
      <w:r w:rsidR="00CA02AF">
        <w:rPr>
          <w:rFonts w:ascii="Arial" w:hAnsi="Arial" w:cs="Arial"/>
        </w:rPr>
      </w:r>
      <w:r w:rsidR="00CA02AF">
        <w:rPr>
          <w:rFonts w:ascii="Arial" w:hAnsi="Arial" w:cs="Arial"/>
        </w:rPr>
        <w:fldChar w:fldCharType="separate"/>
      </w:r>
      <w:r w:rsidR="00513595">
        <w:rPr>
          <w:rFonts w:ascii="Arial" w:hAnsi="Arial" w:cs="Arial"/>
        </w:rPr>
        <w:t>7.1</w:t>
      </w:r>
      <w:r w:rsidR="00CA02AF">
        <w:rPr>
          <w:rFonts w:ascii="Arial" w:hAnsi="Arial" w:cs="Arial"/>
        </w:rPr>
        <w:fldChar w:fldCharType="end"/>
      </w:r>
      <w:r w:rsidR="00CA02AF">
        <w:rPr>
          <w:rFonts w:ascii="Arial" w:hAnsi="Arial" w:cs="Arial"/>
        </w:rPr>
        <w:t xml:space="preserve"> Smlouvy</w:t>
      </w:r>
      <w:r>
        <w:rPr>
          <w:rFonts w:ascii="Arial" w:hAnsi="Arial" w:cs="Arial"/>
        </w:rPr>
        <w:t>;</w:t>
      </w:r>
    </w:p>
    <w:p w14:paraId="0B5038EA" w14:textId="260ECEC4" w:rsidR="00235780" w:rsidRDefault="00235780" w:rsidP="00733E42">
      <w:pPr>
        <w:pStyle w:val="Seznam3"/>
        <w:rPr>
          <w:rFonts w:ascii="Arial" w:hAnsi="Arial" w:cs="Arial"/>
        </w:rPr>
      </w:pPr>
      <w:r>
        <w:rPr>
          <w:rFonts w:ascii="Arial" w:hAnsi="Arial" w:cs="Arial"/>
        </w:rPr>
        <w:t>„</w:t>
      </w:r>
      <w:r w:rsidRPr="00C36BD5">
        <w:rPr>
          <w:rFonts w:ascii="Arial" w:hAnsi="Arial" w:cs="Arial"/>
          <w:b/>
          <w:bCs/>
        </w:rPr>
        <w:t>Autorské dílo</w:t>
      </w:r>
      <w:r>
        <w:rPr>
          <w:rFonts w:ascii="Arial" w:hAnsi="Arial" w:cs="Arial"/>
        </w:rPr>
        <w:t xml:space="preserve">“ znamená autorské dílo uvedené v Článku </w:t>
      </w:r>
      <w:r>
        <w:rPr>
          <w:rFonts w:ascii="Arial" w:hAnsi="Arial" w:cs="Arial"/>
        </w:rPr>
        <w:fldChar w:fldCharType="begin"/>
      </w:r>
      <w:r>
        <w:rPr>
          <w:rFonts w:ascii="Arial" w:hAnsi="Arial" w:cs="Arial"/>
        </w:rPr>
        <w:instrText xml:space="preserve"> REF _Ref152914435 \r \h </w:instrText>
      </w:r>
      <w:r>
        <w:rPr>
          <w:rFonts w:ascii="Arial" w:hAnsi="Arial" w:cs="Arial"/>
        </w:rPr>
      </w:r>
      <w:r>
        <w:rPr>
          <w:rFonts w:ascii="Arial" w:hAnsi="Arial" w:cs="Arial"/>
        </w:rPr>
        <w:fldChar w:fldCharType="separate"/>
      </w:r>
      <w:r w:rsidR="00513595">
        <w:rPr>
          <w:rFonts w:ascii="Arial" w:hAnsi="Arial" w:cs="Arial"/>
        </w:rPr>
        <w:t>11.4</w:t>
      </w:r>
      <w:r>
        <w:rPr>
          <w:rFonts w:ascii="Arial" w:hAnsi="Arial" w:cs="Arial"/>
        </w:rPr>
        <w:fldChar w:fldCharType="end"/>
      </w:r>
      <w:r>
        <w:rPr>
          <w:rFonts w:ascii="Arial" w:hAnsi="Arial" w:cs="Arial"/>
        </w:rPr>
        <w:t xml:space="preserve"> Smlouvy;</w:t>
      </w:r>
    </w:p>
    <w:p w14:paraId="6D5709E9" w14:textId="3FBAAC5D" w:rsidR="00733E42" w:rsidRDefault="00733E42" w:rsidP="00733E42">
      <w:pPr>
        <w:pStyle w:val="Seznam3"/>
        <w:rPr>
          <w:rFonts w:ascii="Arial" w:hAnsi="Arial" w:cs="Arial"/>
        </w:rPr>
      </w:pPr>
      <w:r>
        <w:rPr>
          <w:rFonts w:ascii="Arial" w:hAnsi="Arial" w:cs="Arial"/>
        </w:rPr>
        <w:t>„</w:t>
      </w:r>
      <w:r w:rsidRPr="00C36BD5">
        <w:rPr>
          <w:rFonts w:ascii="Arial" w:hAnsi="Arial" w:cs="Arial"/>
          <w:b/>
          <w:bCs/>
        </w:rPr>
        <w:t>Aut</w:t>
      </w:r>
      <w:r w:rsidR="00DC2706" w:rsidRPr="00C36BD5">
        <w:rPr>
          <w:rFonts w:ascii="Arial" w:hAnsi="Arial" w:cs="Arial"/>
          <w:b/>
          <w:bCs/>
        </w:rPr>
        <w:t>orský zákon</w:t>
      </w:r>
      <w:r>
        <w:rPr>
          <w:rFonts w:ascii="Arial" w:hAnsi="Arial" w:cs="Arial"/>
        </w:rPr>
        <w:t>“ znamená z</w:t>
      </w:r>
      <w:r w:rsidRPr="00733E42">
        <w:rPr>
          <w:rFonts w:ascii="Arial" w:hAnsi="Arial" w:cs="Arial"/>
        </w:rPr>
        <w:t>ákon č. 121/2000 Sb., o právu autorském, o</w:t>
      </w:r>
      <w:r w:rsidR="00DC2706">
        <w:rPr>
          <w:rFonts w:ascii="Arial" w:hAnsi="Arial" w:cs="Arial"/>
        </w:rPr>
        <w:t> </w:t>
      </w:r>
      <w:r w:rsidRPr="00733E42">
        <w:rPr>
          <w:rFonts w:ascii="Arial" w:hAnsi="Arial" w:cs="Arial"/>
        </w:rPr>
        <w:t>právech souvisejících s právem autorským a o změně některých zákonů (autorský zákon), ve znění pozdějších předpisů;</w:t>
      </w:r>
    </w:p>
    <w:p w14:paraId="634BA3EC" w14:textId="3A94A417" w:rsidR="00906032" w:rsidRDefault="00906032" w:rsidP="00733E42">
      <w:pPr>
        <w:pStyle w:val="Seznam3"/>
        <w:rPr>
          <w:rFonts w:ascii="Arial" w:hAnsi="Arial" w:cs="Arial"/>
        </w:rPr>
      </w:pPr>
      <w:r>
        <w:rPr>
          <w:rFonts w:ascii="Arial" w:hAnsi="Arial" w:cs="Arial"/>
        </w:rPr>
        <w:t>„</w:t>
      </w:r>
      <w:r w:rsidRPr="00906032">
        <w:rPr>
          <w:rFonts w:ascii="Arial" w:hAnsi="Arial" w:cs="Arial"/>
          <w:b/>
          <w:bCs/>
        </w:rPr>
        <w:t>Cena</w:t>
      </w:r>
      <w:r>
        <w:rPr>
          <w:rFonts w:ascii="Arial" w:hAnsi="Arial" w:cs="Arial"/>
        </w:rPr>
        <w:t xml:space="preserve">“ </w:t>
      </w:r>
      <w:r w:rsidR="00552F40">
        <w:rPr>
          <w:rFonts w:ascii="Arial" w:hAnsi="Arial" w:cs="Arial"/>
        </w:rPr>
        <w:t xml:space="preserve">znamená cenu </w:t>
      </w:r>
      <w:r w:rsidR="00552F40" w:rsidRPr="00552F40">
        <w:rPr>
          <w:rFonts w:ascii="Arial" w:hAnsi="Arial" w:cs="Arial"/>
        </w:rPr>
        <w:t>za řádně poskytnutou Dodávku</w:t>
      </w:r>
      <w:r w:rsidR="00552F40">
        <w:rPr>
          <w:rFonts w:ascii="Arial" w:hAnsi="Arial" w:cs="Arial"/>
        </w:rPr>
        <w:t xml:space="preserve"> podle </w:t>
      </w:r>
      <w:r w:rsidR="008A7946">
        <w:rPr>
          <w:rFonts w:ascii="Arial" w:hAnsi="Arial" w:cs="Arial"/>
        </w:rPr>
        <w:t>Č</w:t>
      </w:r>
      <w:r w:rsidR="00552F40">
        <w:rPr>
          <w:rFonts w:ascii="Arial" w:hAnsi="Arial" w:cs="Arial"/>
        </w:rPr>
        <w:t xml:space="preserve">lánku </w:t>
      </w:r>
      <w:r w:rsidR="00552F40">
        <w:rPr>
          <w:rFonts w:ascii="Arial" w:hAnsi="Arial" w:cs="Arial"/>
        </w:rPr>
        <w:fldChar w:fldCharType="begin"/>
      </w:r>
      <w:r w:rsidR="00552F40">
        <w:rPr>
          <w:rFonts w:ascii="Arial" w:hAnsi="Arial" w:cs="Arial"/>
        </w:rPr>
        <w:instrText xml:space="preserve"> REF _Ref152875097 \r \h </w:instrText>
      </w:r>
      <w:r w:rsidR="00552F40">
        <w:rPr>
          <w:rFonts w:ascii="Arial" w:hAnsi="Arial" w:cs="Arial"/>
        </w:rPr>
      </w:r>
      <w:r w:rsidR="00552F40">
        <w:rPr>
          <w:rFonts w:ascii="Arial" w:hAnsi="Arial" w:cs="Arial"/>
        </w:rPr>
        <w:fldChar w:fldCharType="separate"/>
      </w:r>
      <w:r w:rsidR="00513595">
        <w:rPr>
          <w:rFonts w:ascii="Arial" w:hAnsi="Arial" w:cs="Arial"/>
        </w:rPr>
        <w:t>5.1</w:t>
      </w:r>
      <w:r w:rsidR="00552F40">
        <w:rPr>
          <w:rFonts w:ascii="Arial" w:hAnsi="Arial" w:cs="Arial"/>
        </w:rPr>
        <w:fldChar w:fldCharType="end"/>
      </w:r>
      <w:r w:rsidR="00552F40">
        <w:rPr>
          <w:rFonts w:ascii="Arial" w:hAnsi="Arial" w:cs="Arial"/>
        </w:rPr>
        <w:t xml:space="preserve"> Smlouvy</w:t>
      </w:r>
      <w:r w:rsidR="00A23AA1">
        <w:rPr>
          <w:rFonts w:ascii="Arial" w:hAnsi="Arial" w:cs="Arial"/>
        </w:rPr>
        <w:t>;</w:t>
      </w:r>
    </w:p>
    <w:p w14:paraId="6562AB4B" w14:textId="713F04C9" w:rsidR="00A23AA1" w:rsidRDefault="00A23AA1" w:rsidP="00733E42">
      <w:pPr>
        <w:pStyle w:val="Seznam3"/>
        <w:rPr>
          <w:rFonts w:ascii="Arial" w:hAnsi="Arial" w:cs="Arial"/>
        </w:rPr>
      </w:pPr>
      <w:r>
        <w:rPr>
          <w:rFonts w:ascii="Arial" w:hAnsi="Arial" w:cs="Arial"/>
        </w:rPr>
        <w:t>„</w:t>
      </w:r>
      <w:r w:rsidRPr="00FB05E7">
        <w:rPr>
          <w:rFonts w:ascii="Arial" w:hAnsi="Arial" w:cs="Arial"/>
          <w:b/>
          <w:bCs/>
        </w:rPr>
        <w:t>Část plnění</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_Ref153381273 \r \h </w:instrText>
      </w:r>
      <w:r>
        <w:rPr>
          <w:rFonts w:ascii="Arial" w:hAnsi="Arial" w:cs="Arial"/>
        </w:rPr>
      </w:r>
      <w:r>
        <w:rPr>
          <w:rFonts w:ascii="Arial" w:hAnsi="Arial" w:cs="Arial"/>
        </w:rPr>
        <w:fldChar w:fldCharType="separate"/>
      </w:r>
      <w:r w:rsidR="00513595">
        <w:rPr>
          <w:rFonts w:ascii="Arial" w:hAnsi="Arial" w:cs="Arial"/>
        </w:rPr>
        <w:t>4.3</w:t>
      </w:r>
      <w:r>
        <w:rPr>
          <w:rFonts w:ascii="Arial" w:hAnsi="Arial" w:cs="Arial"/>
        </w:rPr>
        <w:fldChar w:fldCharType="end"/>
      </w:r>
      <w:r>
        <w:rPr>
          <w:rFonts w:ascii="Arial" w:hAnsi="Arial" w:cs="Arial"/>
        </w:rPr>
        <w:t xml:space="preserve"> Smlouvy;</w:t>
      </w:r>
    </w:p>
    <w:p w14:paraId="3F2430AC" w14:textId="4946EBCE" w:rsidR="00733E42" w:rsidRDefault="00733E42" w:rsidP="00733E42">
      <w:pPr>
        <w:pStyle w:val="Seznam3"/>
        <w:rPr>
          <w:rFonts w:ascii="Arial" w:hAnsi="Arial" w:cs="Arial"/>
        </w:rPr>
      </w:pPr>
      <w:r>
        <w:rPr>
          <w:rFonts w:ascii="Arial" w:hAnsi="Arial" w:cs="Arial"/>
        </w:rPr>
        <w:t>„</w:t>
      </w:r>
      <w:r w:rsidRPr="00733E42">
        <w:rPr>
          <w:rFonts w:ascii="Arial" w:hAnsi="Arial" w:cs="Arial"/>
          <w:b/>
          <w:bCs/>
        </w:rPr>
        <w:t>Dodávka</w:t>
      </w:r>
      <w:r>
        <w:rPr>
          <w:rFonts w:ascii="Arial" w:hAnsi="Arial" w:cs="Arial"/>
        </w:rPr>
        <w:t>“</w:t>
      </w:r>
      <w:r w:rsidRPr="00733E42">
        <w:rPr>
          <w:rFonts w:ascii="Arial" w:hAnsi="Arial" w:cs="Arial"/>
        </w:rPr>
        <w:tab/>
      </w:r>
      <w:r>
        <w:rPr>
          <w:rFonts w:ascii="Arial" w:hAnsi="Arial" w:cs="Arial"/>
        </w:rPr>
        <w:t>znamená d</w:t>
      </w:r>
      <w:r w:rsidRPr="00733E42">
        <w:rPr>
          <w:rFonts w:ascii="Arial" w:hAnsi="Arial" w:cs="Arial"/>
        </w:rPr>
        <w:t>odávk</w:t>
      </w:r>
      <w:r>
        <w:rPr>
          <w:rFonts w:ascii="Arial" w:hAnsi="Arial" w:cs="Arial"/>
        </w:rPr>
        <w:t>u</w:t>
      </w:r>
      <w:r w:rsidRPr="00733E42">
        <w:rPr>
          <w:rFonts w:ascii="Arial" w:hAnsi="Arial" w:cs="Arial"/>
        </w:rPr>
        <w:t xml:space="preserve"> podle </w:t>
      </w:r>
      <w:r w:rsidR="008A7946">
        <w:rPr>
          <w:rFonts w:ascii="Arial" w:hAnsi="Arial" w:cs="Arial"/>
        </w:rPr>
        <w:t>Č</w:t>
      </w:r>
      <w:r w:rsidRPr="00733E42">
        <w:rPr>
          <w:rFonts w:ascii="Arial" w:hAnsi="Arial" w:cs="Arial"/>
        </w:rPr>
        <w:t xml:space="preserve">lánku </w:t>
      </w:r>
      <w:r w:rsidR="00B35CC1">
        <w:rPr>
          <w:rFonts w:ascii="Arial" w:hAnsi="Arial" w:cs="Arial"/>
          <w:highlight w:val="yellow"/>
        </w:rPr>
        <w:fldChar w:fldCharType="begin"/>
      </w:r>
      <w:r w:rsidR="00B35CC1">
        <w:rPr>
          <w:rFonts w:ascii="Arial" w:hAnsi="Arial" w:cs="Arial"/>
        </w:rPr>
        <w:instrText xml:space="preserve"> REF _Ref152834263 \r \h </w:instrText>
      </w:r>
      <w:r w:rsidR="00B35CC1">
        <w:rPr>
          <w:rFonts w:ascii="Arial" w:hAnsi="Arial" w:cs="Arial"/>
          <w:highlight w:val="yellow"/>
        </w:rPr>
      </w:r>
      <w:r w:rsidR="00B35CC1">
        <w:rPr>
          <w:rFonts w:ascii="Arial" w:hAnsi="Arial" w:cs="Arial"/>
          <w:highlight w:val="yellow"/>
        </w:rPr>
        <w:fldChar w:fldCharType="separate"/>
      </w:r>
      <w:r w:rsidR="00513595">
        <w:rPr>
          <w:rFonts w:ascii="Arial" w:hAnsi="Arial" w:cs="Arial"/>
        </w:rPr>
        <w:t>2.1</w:t>
      </w:r>
      <w:r w:rsidR="00B35CC1">
        <w:rPr>
          <w:rFonts w:ascii="Arial" w:hAnsi="Arial" w:cs="Arial"/>
          <w:highlight w:val="yellow"/>
        </w:rPr>
        <w:fldChar w:fldCharType="end"/>
      </w:r>
      <w:r w:rsidRPr="00733E42">
        <w:rPr>
          <w:rFonts w:ascii="Arial" w:hAnsi="Arial" w:cs="Arial"/>
        </w:rPr>
        <w:t xml:space="preserve"> Smlouvy;</w:t>
      </w:r>
    </w:p>
    <w:p w14:paraId="32617DBD" w14:textId="2EB74E58" w:rsidR="00915390" w:rsidRDefault="00915390" w:rsidP="00733E42">
      <w:pPr>
        <w:pStyle w:val="Seznam3"/>
        <w:rPr>
          <w:rFonts w:ascii="Arial" w:hAnsi="Arial" w:cs="Arial"/>
        </w:rPr>
      </w:pPr>
      <w:r w:rsidRPr="00915390">
        <w:rPr>
          <w:rFonts w:ascii="Arial" w:hAnsi="Arial" w:cs="Arial"/>
        </w:rPr>
        <w:t>„</w:t>
      </w:r>
      <w:r w:rsidRPr="00915390">
        <w:rPr>
          <w:rFonts w:ascii="Arial" w:hAnsi="Arial" w:cs="Arial"/>
          <w:b/>
          <w:bCs/>
        </w:rPr>
        <w:t>Důvěrné informace</w:t>
      </w:r>
      <w:r w:rsidRPr="00915390">
        <w:rPr>
          <w:rFonts w:ascii="Arial" w:hAnsi="Arial" w:cs="Arial"/>
        </w:rPr>
        <w:t xml:space="preserve">“ </w:t>
      </w:r>
      <w:r>
        <w:rPr>
          <w:rFonts w:ascii="Arial" w:hAnsi="Arial" w:cs="Arial"/>
        </w:rPr>
        <w:t xml:space="preserve">znamená </w:t>
      </w:r>
      <w:r w:rsidR="00235780">
        <w:rPr>
          <w:rFonts w:ascii="Arial" w:hAnsi="Arial" w:cs="Arial"/>
        </w:rPr>
        <w:t xml:space="preserve">důvěrné informace uvedené v Článku </w:t>
      </w:r>
      <w:r w:rsidR="00235780">
        <w:rPr>
          <w:rFonts w:ascii="Arial" w:hAnsi="Arial" w:cs="Arial"/>
        </w:rPr>
        <w:fldChar w:fldCharType="begin"/>
      </w:r>
      <w:r w:rsidR="00235780">
        <w:rPr>
          <w:rFonts w:ascii="Arial" w:hAnsi="Arial" w:cs="Arial"/>
        </w:rPr>
        <w:instrText xml:space="preserve"> REF _Ref152924964 \r \h </w:instrText>
      </w:r>
      <w:r w:rsidR="00235780">
        <w:rPr>
          <w:rFonts w:ascii="Arial" w:hAnsi="Arial" w:cs="Arial"/>
        </w:rPr>
      </w:r>
      <w:r w:rsidR="00235780">
        <w:rPr>
          <w:rFonts w:ascii="Arial" w:hAnsi="Arial" w:cs="Arial"/>
        </w:rPr>
        <w:fldChar w:fldCharType="separate"/>
      </w:r>
      <w:r w:rsidR="00513595">
        <w:rPr>
          <w:rFonts w:ascii="Arial" w:hAnsi="Arial" w:cs="Arial"/>
        </w:rPr>
        <w:t>14.1</w:t>
      </w:r>
      <w:r w:rsidR="00235780">
        <w:rPr>
          <w:rFonts w:ascii="Arial" w:hAnsi="Arial" w:cs="Arial"/>
        </w:rPr>
        <w:fldChar w:fldCharType="end"/>
      </w:r>
      <w:r w:rsidR="00235780">
        <w:rPr>
          <w:rFonts w:ascii="Arial" w:hAnsi="Arial" w:cs="Arial"/>
        </w:rPr>
        <w:t xml:space="preserve"> Smlouvy</w:t>
      </w:r>
      <w:r>
        <w:rPr>
          <w:rFonts w:ascii="Arial" w:hAnsi="Arial" w:cs="Arial"/>
        </w:rPr>
        <w:t>;</w:t>
      </w:r>
    </w:p>
    <w:p w14:paraId="7D295D94" w14:textId="2CBC56D0" w:rsidR="00F35254" w:rsidRDefault="00F35254" w:rsidP="00733E42">
      <w:pPr>
        <w:pStyle w:val="Seznam3"/>
        <w:rPr>
          <w:rFonts w:ascii="Arial" w:hAnsi="Arial" w:cs="Arial"/>
        </w:rPr>
      </w:pPr>
      <w:r>
        <w:rPr>
          <w:rFonts w:ascii="Arial" w:hAnsi="Arial" w:cs="Arial"/>
        </w:rPr>
        <w:t>„</w:t>
      </w:r>
      <w:r w:rsidRPr="00F35254">
        <w:rPr>
          <w:rFonts w:ascii="Arial" w:hAnsi="Arial" w:cs="Arial"/>
          <w:b/>
          <w:bCs/>
        </w:rPr>
        <w:t>Faktura</w:t>
      </w:r>
      <w:r>
        <w:rPr>
          <w:rFonts w:ascii="Arial" w:hAnsi="Arial" w:cs="Arial"/>
        </w:rPr>
        <w:t xml:space="preserve">“ znamená </w:t>
      </w:r>
      <w:r w:rsidRPr="00F35254">
        <w:rPr>
          <w:rFonts w:ascii="Arial" w:hAnsi="Arial" w:cs="Arial"/>
        </w:rPr>
        <w:t>daňového dokladu</w:t>
      </w:r>
      <w:r>
        <w:rPr>
          <w:rFonts w:ascii="Arial" w:hAnsi="Arial" w:cs="Arial"/>
        </w:rPr>
        <w:t xml:space="preserve"> podle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_Ref152877954 \r \h </w:instrText>
      </w:r>
      <w:r>
        <w:rPr>
          <w:rFonts w:ascii="Arial" w:hAnsi="Arial" w:cs="Arial"/>
        </w:rPr>
      </w:r>
      <w:r>
        <w:rPr>
          <w:rFonts w:ascii="Arial" w:hAnsi="Arial" w:cs="Arial"/>
        </w:rPr>
        <w:fldChar w:fldCharType="separate"/>
      </w:r>
      <w:r w:rsidR="00513595">
        <w:rPr>
          <w:rFonts w:ascii="Arial" w:hAnsi="Arial" w:cs="Arial"/>
        </w:rPr>
        <w:t>5.7</w:t>
      </w:r>
      <w:r>
        <w:rPr>
          <w:rFonts w:ascii="Arial" w:hAnsi="Arial" w:cs="Arial"/>
        </w:rPr>
        <w:fldChar w:fldCharType="end"/>
      </w:r>
      <w:r>
        <w:rPr>
          <w:rFonts w:ascii="Arial" w:hAnsi="Arial" w:cs="Arial"/>
        </w:rPr>
        <w:t xml:space="preserve"> Smlouvy;</w:t>
      </w:r>
    </w:p>
    <w:p w14:paraId="67DE937C" w14:textId="7C8548E4" w:rsidR="003C4293" w:rsidRDefault="003C4293" w:rsidP="00733E42">
      <w:pPr>
        <w:pStyle w:val="Seznam3"/>
        <w:rPr>
          <w:rFonts w:ascii="Arial" w:hAnsi="Arial" w:cs="Arial"/>
        </w:rPr>
      </w:pPr>
      <w:r>
        <w:rPr>
          <w:rFonts w:ascii="Arial" w:hAnsi="Arial" w:cs="Arial"/>
        </w:rPr>
        <w:t>„</w:t>
      </w:r>
      <w:r w:rsidRPr="003C4293">
        <w:rPr>
          <w:rFonts w:ascii="Arial" w:hAnsi="Arial" w:cs="Arial"/>
          <w:b/>
          <w:bCs/>
        </w:rPr>
        <w:t>Harmonogram</w:t>
      </w:r>
      <w:r>
        <w:rPr>
          <w:rFonts w:ascii="Arial" w:hAnsi="Arial" w:cs="Arial"/>
        </w:rPr>
        <w:t>“</w:t>
      </w:r>
      <w:r w:rsidRPr="003C4293">
        <w:t xml:space="preserve"> </w:t>
      </w:r>
      <w:r w:rsidRPr="003C4293">
        <w:rPr>
          <w:rFonts w:ascii="Arial" w:hAnsi="Arial" w:cs="Arial"/>
        </w:rPr>
        <w:t xml:space="preserve">znamená </w:t>
      </w:r>
      <w:r>
        <w:rPr>
          <w:rFonts w:ascii="Arial" w:hAnsi="Arial" w:cs="Arial"/>
        </w:rPr>
        <w:t>harmonogram</w:t>
      </w:r>
      <w:r w:rsidRPr="003C4293">
        <w:rPr>
          <w:rFonts w:ascii="Arial" w:hAnsi="Arial" w:cs="Arial"/>
        </w:rPr>
        <w:t xml:space="preserve"> uvedený v</w:t>
      </w:r>
      <w:r w:rsidR="004E6196">
        <w:rPr>
          <w:rFonts w:ascii="Arial" w:hAnsi="Arial" w:cs="Arial"/>
        </w:rPr>
        <w:t xml:space="preserve"> Článku </w:t>
      </w:r>
      <w:r w:rsidR="004E6196">
        <w:rPr>
          <w:rFonts w:ascii="Arial" w:hAnsi="Arial" w:cs="Arial"/>
        </w:rPr>
        <w:fldChar w:fldCharType="begin"/>
      </w:r>
      <w:r w:rsidR="004E6196">
        <w:rPr>
          <w:rFonts w:ascii="Arial" w:hAnsi="Arial" w:cs="Arial"/>
        </w:rPr>
        <w:instrText xml:space="preserve"> REF _Ref152845509 \r \h </w:instrText>
      </w:r>
      <w:r w:rsidR="004E6196">
        <w:rPr>
          <w:rFonts w:ascii="Arial" w:hAnsi="Arial" w:cs="Arial"/>
        </w:rPr>
      </w:r>
      <w:r w:rsidR="004E6196">
        <w:rPr>
          <w:rFonts w:ascii="Arial" w:hAnsi="Arial" w:cs="Arial"/>
        </w:rPr>
        <w:fldChar w:fldCharType="separate"/>
      </w:r>
      <w:r w:rsidR="00513595">
        <w:rPr>
          <w:rFonts w:ascii="Arial" w:hAnsi="Arial" w:cs="Arial"/>
        </w:rPr>
        <w:t>3.1</w:t>
      </w:r>
      <w:r w:rsidR="004E6196">
        <w:rPr>
          <w:rFonts w:ascii="Arial" w:hAnsi="Arial" w:cs="Arial"/>
        </w:rPr>
        <w:fldChar w:fldCharType="end"/>
      </w:r>
      <w:r w:rsidR="004E6196">
        <w:rPr>
          <w:rFonts w:ascii="Arial" w:hAnsi="Arial" w:cs="Arial"/>
        </w:rPr>
        <w:t xml:space="preserve"> Smlouvy</w:t>
      </w:r>
      <w:r w:rsidRPr="003C4293">
        <w:rPr>
          <w:rFonts w:ascii="Arial" w:hAnsi="Arial" w:cs="Arial"/>
        </w:rPr>
        <w:t>;</w:t>
      </w:r>
    </w:p>
    <w:p w14:paraId="2BCEA682" w14:textId="6BC81AC1" w:rsidR="00A21DD9" w:rsidRDefault="00A21DD9" w:rsidP="00733E42">
      <w:pPr>
        <w:pStyle w:val="Seznam3"/>
        <w:rPr>
          <w:rFonts w:ascii="Arial" w:hAnsi="Arial" w:cs="Arial"/>
        </w:rPr>
      </w:pPr>
      <w:r>
        <w:rPr>
          <w:rFonts w:ascii="Arial" w:hAnsi="Arial" w:cs="Arial"/>
        </w:rPr>
        <w:t>„</w:t>
      </w:r>
      <w:r w:rsidRPr="00FD6BC1">
        <w:rPr>
          <w:rFonts w:ascii="Arial" w:hAnsi="Arial" w:cs="Arial"/>
          <w:b/>
          <w:bCs/>
        </w:rPr>
        <w:t>Implementační projekt</w:t>
      </w:r>
      <w:r w:rsidRPr="00A21DD9">
        <w:rPr>
          <w:rFonts w:ascii="Arial" w:hAnsi="Arial" w:cs="Arial"/>
        </w:rPr>
        <w:t>“</w:t>
      </w:r>
      <w:r>
        <w:rPr>
          <w:rFonts w:ascii="Arial" w:hAnsi="Arial" w:cs="Arial"/>
        </w:rPr>
        <w:t xml:space="preserve"> znamená implementační projekt podle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_Ref152872850 \r \h </w:instrText>
      </w:r>
      <w:r>
        <w:rPr>
          <w:rFonts w:ascii="Arial" w:hAnsi="Arial" w:cs="Arial"/>
        </w:rPr>
      </w:r>
      <w:r>
        <w:rPr>
          <w:rFonts w:ascii="Arial" w:hAnsi="Arial" w:cs="Arial"/>
        </w:rPr>
        <w:fldChar w:fldCharType="separate"/>
      </w:r>
      <w:r w:rsidR="00513595">
        <w:rPr>
          <w:rFonts w:ascii="Arial" w:hAnsi="Arial" w:cs="Arial"/>
        </w:rPr>
        <w:t>4.1</w:t>
      </w:r>
      <w:r>
        <w:rPr>
          <w:rFonts w:ascii="Arial" w:hAnsi="Arial" w:cs="Arial"/>
        </w:rPr>
        <w:fldChar w:fldCharType="end"/>
      </w:r>
      <w:r>
        <w:rPr>
          <w:rFonts w:ascii="Arial" w:hAnsi="Arial" w:cs="Arial"/>
        </w:rPr>
        <w:t xml:space="preserve"> Smlouvy;</w:t>
      </w:r>
    </w:p>
    <w:p w14:paraId="503D680A" w14:textId="6E887659" w:rsidR="00EC2D90" w:rsidRDefault="00EC2D90" w:rsidP="00733E42">
      <w:pPr>
        <w:pStyle w:val="Seznam3"/>
        <w:rPr>
          <w:rFonts w:ascii="Arial" w:hAnsi="Arial" w:cs="Arial"/>
        </w:rPr>
      </w:pPr>
      <w:r>
        <w:rPr>
          <w:rFonts w:ascii="Arial" w:hAnsi="Arial" w:cs="Arial"/>
        </w:rPr>
        <w:t>„</w:t>
      </w:r>
      <w:r w:rsidRPr="00FB05E7">
        <w:rPr>
          <w:rFonts w:ascii="Arial" w:hAnsi="Arial" w:cs="Arial"/>
          <w:b/>
          <w:bCs/>
        </w:rPr>
        <w:t>Infrastruktura</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_Ref153293344 \r \h </w:instrText>
      </w:r>
      <w:r>
        <w:rPr>
          <w:rFonts w:ascii="Arial" w:hAnsi="Arial" w:cs="Arial"/>
        </w:rPr>
      </w:r>
      <w:r>
        <w:rPr>
          <w:rFonts w:ascii="Arial" w:hAnsi="Arial" w:cs="Arial"/>
        </w:rPr>
        <w:fldChar w:fldCharType="separate"/>
      </w:r>
      <w:r w:rsidR="00513595">
        <w:rPr>
          <w:rFonts w:ascii="Arial" w:hAnsi="Arial" w:cs="Arial"/>
        </w:rPr>
        <w:t>2.1</w:t>
      </w:r>
      <w:r>
        <w:rPr>
          <w:rFonts w:ascii="Arial" w:hAnsi="Arial" w:cs="Arial"/>
        </w:rPr>
        <w:fldChar w:fldCharType="end"/>
      </w:r>
      <w:r>
        <w:rPr>
          <w:rFonts w:ascii="Arial" w:hAnsi="Arial" w:cs="Arial"/>
        </w:rPr>
        <w:t xml:space="preserve"> Smlouvy.</w:t>
      </w:r>
    </w:p>
    <w:p w14:paraId="2B307DE4" w14:textId="1A779660" w:rsidR="00EF3AEB" w:rsidRDefault="00EF3AEB" w:rsidP="00733E42">
      <w:pPr>
        <w:pStyle w:val="Seznam3"/>
        <w:rPr>
          <w:rFonts w:ascii="Arial" w:hAnsi="Arial" w:cs="Arial"/>
        </w:rPr>
      </w:pPr>
      <w:r w:rsidRPr="00EF3AEB">
        <w:rPr>
          <w:rFonts w:ascii="Arial" w:hAnsi="Arial" w:cs="Arial"/>
        </w:rPr>
        <w:lastRenderedPageBreak/>
        <w:t>„</w:t>
      </w:r>
      <w:r w:rsidRPr="00EF3AEB">
        <w:rPr>
          <w:rFonts w:ascii="Arial" w:hAnsi="Arial" w:cs="Arial"/>
          <w:b/>
          <w:bCs/>
        </w:rPr>
        <w:t>Insolvenční zákon</w:t>
      </w:r>
      <w:r w:rsidRPr="00EF3AEB">
        <w:rPr>
          <w:rFonts w:ascii="Arial" w:hAnsi="Arial" w:cs="Arial"/>
        </w:rPr>
        <w:t>“ znamená zákon č. 182/2006 Sb., o úpadku a</w:t>
      </w:r>
      <w:r>
        <w:rPr>
          <w:rFonts w:ascii="Arial" w:hAnsi="Arial" w:cs="Arial"/>
        </w:rPr>
        <w:t> </w:t>
      </w:r>
      <w:r w:rsidRPr="00EF3AEB">
        <w:rPr>
          <w:rFonts w:ascii="Arial" w:hAnsi="Arial" w:cs="Arial"/>
        </w:rPr>
        <w:t>způsobech jeho řešení (insolvenční zákon), ve znění pozdějších předpisů;</w:t>
      </w:r>
    </w:p>
    <w:p w14:paraId="1A8C906A" w14:textId="6B88E23E" w:rsidR="00E9051E" w:rsidRPr="004321B5" w:rsidRDefault="00E9051E" w:rsidP="00733E42">
      <w:pPr>
        <w:pStyle w:val="Seznam3"/>
        <w:rPr>
          <w:rFonts w:ascii="Arial" w:hAnsi="Arial" w:cs="Arial"/>
        </w:rPr>
      </w:pPr>
      <w:r w:rsidRPr="00E9051E">
        <w:rPr>
          <w:rFonts w:ascii="Arial" w:hAnsi="Arial" w:cs="Arial"/>
        </w:rPr>
        <w:t>„</w:t>
      </w:r>
      <w:r w:rsidRPr="00E9051E">
        <w:rPr>
          <w:rFonts w:ascii="Arial" w:hAnsi="Arial" w:cs="Arial"/>
          <w:b/>
          <w:bCs/>
        </w:rPr>
        <w:t>Kontaktní osoba</w:t>
      </w:r>
      <w:r w:rsidRPr="00E9051E">
        <w:rPr>
          <w:rFonts w:ascii="Arial" w:hAnsi="Arial" w:cs="Arial"/>
        </w:rPr>
        <w:t xml:space="preserve">“ má význam uvedený </w:t>
      </w:r>
      <w:r w:rsidRPr="004321B5">
        <w:rPr>
          <w:rFonts w:ascii="Arial" w:hAnsi="Arial" w:cs="Arial"/>
        </w:rPr>
        <w:t xml:space="preserve">v </w:t>
      </w:r>
      <w:r w:rsidRPr="00C36BD5">
        <w:rPr>
          <w:rFonts w:ascii="Arial" w:hAnsi="Arial" w:cs="Arial"/>
        </w:rPr>
        <w:t xml:space="preserve">Příloze č. </w:t>
      </w:r>
      <w:r w:rsidR="0044770C">
        <w:rPr>
          <w:rFonts w:ascii="Arial" w:hAnsi="Arial" w:cs="Arial"/>
        </w:rPr>
        <w:fldChar w:fldCharType="begin"/>
      </w:r>
      <w:r w:rsidR="0044770C">
        <w:rPr>
          <w:rFonts w:ascii="Arial" w:hAnsi="Arial" w:cs="Arial"/>
        </w:rPr>
        <w:instrText xml:space="preserve"> REF _Ref154560135 \r \h </w:instrText>
      </w:r>
      <w:r w:rsidR="0044770C">
        <w:rPr>
          <w:rFonts w:ascii="Arial" w:hAnsi="Arial" w:cs="Arial"/>
        </w:rPr>
      </w:r>
      <w:r w:rsidR="0044770C">
        <w:rPr>
          <w:rFonts w:ascii="Arial" w:hAnsi="Arial" w:cs="Arial"/>
        </w:rPr>
        <w:fldChar w:fldCharType="separate"/>
      </w:r>
      <w:r w:rsidR="00513595">
        <w:rPr>
          <w:rFonts w:ascii="Arial" w:hAnsi="Arial" w:cs="Arial"/>
        </w:rPr>
        <w:t>5</w:t>
      </w:r>
      <w:r w:rsidR="0044770C">
        <w:rPr>
          <w:rFonts w:ascii="Arial" w:hAnsi="Arial" w:cs="Arial"/>
        </w:rPr>
        <w:fldChar w:fldCharType="end"/>
      </w:r>
      <w:r w:rsidRPr="004321B5">
        <w:rPr>
          <w:rFonts w:ascii="Arial" w:hAnsi="Arial" w:cs="Arial"/>
        </w:rPr>
        <w:t>;</w:t>
      </w:r>
    </w:p>
    <w:p w14:paraId="3028CF07" w14:textId="256D5AF7" w:rsidR="007954DC" w:rsidRDefault="007954DC" w:rsidP="007954DC">
      <w:pPr>
        <w:pStyle w:val="Seznam3"/>
        <w:rPr>
          <w:rFonts w:ascii="Arial" w:hAnsi="Arial" w:cs="Arial"/>
        </w:rPr>
      </w:pPr>
      <w:r w:rsidRPr="007954DC">
        <w:rPr>
          <w:rFonts w:ascii="Arial" w:hAnsi="Arial" w:cs="Arial"/>
        </w:rPr>
        <w:t>„</w:t>
      </w:r>
      <w:r w:rsidRPr="007954DC">
        <w:rPr>
          <w:rFonts w:ascii="Arial" w:hAnsi="Arial" w:cs="Arial"/>
          <w:b/>
          <w:bCs/>
        </w:rPr>
        <w:t>Kybernetické požadavky</w:t>
      </w:r>
      <w:r w:rsidRPr="007954DC">
        <w:rPr>
          <w:rFonts w:ascii="Arial" w:hAnsi="Arial" w:cs="Arial"/>
        </w:rPr>
        <w:t>“</w:t>
      </w:r>
      <w:r>
        <w:rPr>
          <w:rFonts w:ascii="Arial" w:hAnsi="Arial" w:cs="Arial"/>
        </w:rPr>
        <w:t xml:space="preserve"> znamená </w:t>
      </w:r>
      <w:r w:rsidR="00235780" w:rsidRPr="00C36BD5">
        <w:rPr>
          <w:rFonts w:ascii="Arial" w:hAnsi="Arial" w:cs="Arial"/>
        </w:rPr>
        <w:t xml:space="preserve">kybernetické požadavky </w:t>
      </w:r>
      <w:r w:rsidR="00CA02AF" w:rsidRPr="00C36BD5">
        <w:rPr>
          <w:rFonts w:ascii="Arial" w:hAnsi="Arial" w:cs="Arial"/>
        </w:rPr>
        <w:t>uvedené v </w:t>
      </w:r>
      <w:r w:rsidR="00CA4803">
        <w:rPr>
          <w:rFonts w:ascii="Arial" w:hAnsi="Arial" w:cs="Arial"/>
        </w:rPr>
        <w:t>Č</w:t>
      </w:r>
      <w:r w:rsidR="00CA02AF" w:rsidRPr="00C36BD5">
        <w:rPr>
          <w:rFonts w:ascii="Arial" w:hAnsi="Arial" w:cs="Arial"/>
        </w:rPr>
        <w:t xml:space="preserve">lánku </w:t>
      </w:r>
      <w:r w:rsidR="00CA02AF" w:rsidRPr="00C36BD5">
        <w:rPr>
          <w:rFonts w:ascii="Arial" w:hAnsi="Arial" w:cs="Arial"/>
        </w:rPr>
        <w:fldChar w:fldCharType="begin"/>
      </w:r>
      <w:r w:rsidR="00CA02AF" w:rsidRPr="00C36BD5">
        <w:rPr>
          <w:rFonts w:ascii="Arial" w:hAnsi="Arial" w:cs="Arial"/>
        </w:rPr>
        <w:instrText xml:space="preserve"> REF _Ref152925203 \r \h </w:instrText>
      </w:r>
      <w:r w:rsidR="00CA02AF">
        <w:rPr>
          <w:rFonts w:ascii="Arial" w:hAnsi="Arial" w:cs="Arial"/>
        </w:rPr>
        <w:instrText xml:space="preserve"> \* MERGEFORMAT </w:instrText>
      </w:r>
      <w:r w:rsidR="00CA02AF" w:rsidRPr="00C36BD5">
        <w:rPr>
          <w:rFonts w:ascii="Arial" w:hAnsi="Arial" w:cs="Arial"/>
        </w:rPr>
      </w:r>
      <w:r w:rsidR="00CA02AF" w:rsidRPr="00C36BD5">
        <w:rPr>
          <w:rFonts w:ascii="Arial" w:hAnsi="Arial" w:cs="Arial"/>
        </w:rPr>
        <w:fldChar w:fldCharType="separate"/>
      </w:r>
      <w:r w:rsidR="00513595">
        <w:rPr>
          <w:rFonts w:ascii="Arial" w:hAnsi="Arial" w:cs="Arial"/>
        </w:rPr>
        <w:t>17.3</w:t>
      </w:r>
      <w:r w:rsidR="00CA02AF" w:rsidRPr="00C36BD5">
        <w:rPr>
          <w:rFonts w:ascii="Arial" w:hAnsi="Arial" w:cs="Arial"/>
        </w:rPr>
        <w:fldChar w:fldCharType="end"/>
      </w:r>
      <w:r w:rsidR="00CA02AF" w:rsidRPr="00C36BD5">
        <w:rPr>
          <w:rFonts w:ascii="Arial" w:hAnsi="Arial" w:cs="Arial"/>
        </w:rPr>
        <w:t xml:space="preserve"> Smlouvy</w:t>
      </w:r>
      <w:r w:rsidRPr="00CA02AF">
        <w:rPr>
          <w:rFonts w:ascii="Arial" w:hAnsi="Arial" w:cs="Arial"/>
        </w:rPr>
        <w:t>;</w:t>
      </w:r>
    </w:p>
    <w:p w14:paraId="0EB3065C" w14:textId="23F78CC5" w:rsidR="007954DC" w:rsidRPr="00CA02AF" w:rsidRDefault="007954DC" w:rsidP="007954DC">
      <w:pPr>
        <w:pStyle w:val="Seznam3"/>
        <w:rPr>
          <w:rFonts w:ascii="Arial" w:hAnsi="Arial" w:cs="Arial"/>
        </w:rPr>
      </w:pPr>
      <w:r>
        <w:rPr>
          <w:rFonts w:ascii="Arial" w:hAnsi="Arial" w:cs="Arial"/>
        </w:rPr>
        <w:t>„</w:t>
      </w:r>
      <w:r w:rsidRPr="00D8081A">
        <w:rPr>
          <w:rFonts w:ascii="Arial" w:hAnsi="Arial" w:cs="Arial"/>
          <w:b/>
          <w:bCs/>
        </w:rPr>
        <w:t>Licence</w:t>
      </w:r>
      <w:r>
        <w:rPr>
          <w:rFonts w:ascii="Arial" w:hAnsi="Arial" w:cs="Arial"/>
        </w:rPr>
        <w:t xml:space="preserve">“ </w:t>
      </w:r>
      <w:r w:rsidRPr="00CA02AF">
        <w:rPr>
          <w:rFonts w:ascii="Arial" w:hAnsi="Arial" w:cs="Arial"/>
        </w:rPr>
        <w:t xml:space="preserve">znamená </w:t>
      </w:r>
      <w:r w:rsidR="00CA02AF" w:rsidRPr="00C36BD5">
        <w:rPr>
          <w:rFonts w:ascii="Arial" w:hAnsi="Arial" w:cs="Arial"/>
        </w:rPr>
        <w:t xml:space="preserve">licenci uvedenou v Článku </w:t>
      </w:r>
      <w:r w:rsidR="00CA02AF" w:rsidRPr="00C36BD5">
        <w:rPr>
          <w:rFonts w:ascii="Arial" w:hAnsi="Arial" w:cs="Arial"/>
        </w:rPr>
        <w:fldChar w:fldCharType="begin"/>
      </w:r>
      <w:r w:rsidR="00CA02AF" w:rsidRPr="00C36BD5">
        <w:rPr>
          <w:rFonts w:ascii="Arial" w:hAnsi="Arial" w:cs="Arial"/>
        </w:rPr>
        <w:instrText xml:space="preserve"> REF _Ref152914435 \r \h </w:instrText>
      </w:r>
      <w:r w:rsidR="00CA02AF">
        <w:rPr>
          <w:rFonts w:ascii="Arial" w:hAnsi="Arial" w:cs="Arial"/>
        </w:rPr>
        <w:instrText xml:space="preserve"> \* MERGEFORMAT </w:instrText>
      </w:r>
      <w:r w:rsidR="00CA02AF" w:rsidRPr="00C36BD5">
        <w:rPr>
          <w:rFonts w:ascii="Arial" w:hAnsi="Arial" w:cs="Arial"/>
        </w:rPr>
      </w:r>
      <w:r w:rsidR="00CA02AF" w:rsidRPr="00C36BD5">
        <w:rPr>
          <w:rFonts w:ascii="Arial" w:hAnsi="Arial" w:cs="Arial"/>
        </w:rPr>
        <w:fldChar w:fldCharType="separate"/>
      </w:r>
      <w:r w:rsidR="00513595">
        <w:rPr>
          <w:rFonts w:ascii="Arial" w:hAnsi="Arial" w:cs="Arial"/>
        </w:rPr>
        <w:t>11.4</w:t>
      </w:r>
      <w:r w:rsidR="00CA02AF" w:rsidRPr="00C36BD5">
        <w:rPr>
          <w:rFonts w:ascii="Arial" w:hAnsi="Arial" w:cs="Arial"/>
        </w:rPr>
        <w:fldChar w:fldCharType="end"/>
      </w:r>
      <w:r w:rsidR="00CA02AF" w:rsidRPr="00C36BD5">
        <w:rPr>
          <w:rFonts w:ascii="Arial" w:hAnsi="Arial" w:cs="Arial"/>
        </w:rPr>
        <w:t xml:space="preserve"> Smlouvy</w:t>
      </w:r>
      <w:r w:rsidRPr="00CA02AF">
        <w:rPr>
          <w:rFonts w:ascii="Arial" w:hAnsi="Arial" w:cs="Arial"/>
        </w:rPr>
        <w:t>;</w:t>
      </w:r>
    </w:p>
    <w:p w14:paraId="0507A056" w14:textId="23A0503D" w:rsidR="007954DC" w:rsidRDefault="007954DC" w:rsidP="007954DC">
      <w:pPr>
        <w:pStyle w:val="Seznam3"/>
        <w:rPr>
          <w:rFonts w:ascii="Arial" w:hAnsi="Arial" w:cs="Arial"/>
        </w:rPr>
      </w:pPr>
      <w:r>
        <w:rPr>
          <w:rFonts w:ascii="Arial" w:hAnsi="Arial" w:cs="Arial"/>
        </w:rPr>
        <w:t>„</w:t>
      </w:r>
      <w:r w:rsidRPr="003611D6">
        <w:rPr>
          <w:rFonts w:ascii="Arial" w:hAnsi="Arial" w:cs="Arial"/>
          <w:b/>
          <w:bCs/>
        </w:rPr>
        <w:t>Lokalita Objednatele</w:t>
      </w:r>
      <w:r>
        <w:rPr>
          <w:rFonts w:ascii="Arial" w:hAnsi="Arial" w:cs="Arial"/>
        </w:rPr>
        <w:t xml:space="preserve">“ znamená </w:t>
      </w:r>
      <w:r w:rsidRPr="00D14934">
        <w:rPr>
          <w:rFonts w:ascii="Arial" w:hAnsi="Arial" w:cs="Arial"/>
        </w:rPr>
        <w:t>Staroměstské náměstí 932/6</w:t>
      </w:r>
      <w:r>
        <w:rPr>
          <w:rFonts w:ascii="Arial" w:hAnsi="Arial" w:cs="Arial"/>
        </w:rPr>
        <w:t>,</w:t>
      </w:r>
      <w:r w:rsidRPr="00D14934">
        <w:rPr>
          <w:rFonts w:ascii="Arial" w:hAnsi="Arial" w:cs="Arial"/>
        </w:rPr>
        <w:t xml:space="preserve"> Staré Město 11000 Praha</w:t>
      </w:r>
      <w:r w:rsidRPr="00733E42">
        <w:rPr>
          <w:rFonts w:ascii="Arial" w:hAnsi="Arial" w:cs="Arial"/>
        </w:rPr>
        <w:t>;</w:t>
      </w:r>
    </w:p>
    <w:p w14:paraId="109EBD77" w14:textId="302D16AC" w:rsidR="007954DC" w:rsidRDefault="007954DC" w:rsidP="007954DC">
      <w:pPr>
        <w:pStyle w:val="Seznam3"/>
        <w:rPr>
          <w:rFonts w:ascii="Arial" w:hAnsi="Arial" w:cs="Arial"/>
        </w:rPr>
      </w:pPr>
      <w:r>
        <w:rPr>
          <w:rFonts w:ascii="Arial" w:hAnsi="Arial" w:cs="Arial"/>
        </w:rPr>
        <w:t>„</w:t>
      </w:r>
      <w:r w:rsidRPr="003611D6">
        <w:rPr>
          <w:rFonts w:ascii="Arial" w:hAnsi="Arial" w:cs="Arial"/>
          <w:b/>
          <w:bCs/>
        </w:rPr>
        <w:t>Lokalita plnění</w:t>
      </w:r>
      <w:r>
        <w:rPr>
          <w:rFonts w:ascii="Arial" w:hAnsi="Arial" w:cs="Arial"/>
        </w:rPr>
        <w:t xml:space="preserve">“ </w:t>
      </w:r>
      <w:r w:rsidRPr="0036241E">
        <w:rPr>
          <w:rFonts w:ascii="Arial" w:hAnsi="Arial" w:cs="Arial"/>
        </w:rPr>
        <w:t xml:space="preserve">znamená </w:t>
      </w:r>
      <w:r w:rsidR="00920137" w:rsidRPr="00D512E4">
        <w:rPr>
          <w:rFonts w:ascii="Arial" w:hAnsi="Arial" w:cs="Arial"/>
        </w:rPr>
        <w:t>Plzeň a Jihlava</w:t>
      </w:r>
      <w:r w:rsidRPr="0036241E">
        <w:rPr>
          <w:rFonts w:ascii="Arial" w:hAnsi="Arial" w:cs="Arial"/>
        </w:rPr>
        <w:t>;</w:t>
      </w:r>
    </w:p>
    <w:p w14:paraId="4D0690D2" w14:textId="340C7C38" w:rsidR="00BB791A" w:rsidRDefault="00BB791A" w:rsidP="00733E42">
      <w:pPr>
        <w:pStyle w:val="Seznam3"/>
        <w:rPr>
          <w:rFonts w:ascii="Arial" w:hAnsi="Arial" w:cs="Arial"/>
        </w:rPr>
      </w:pPr>
      <w:r w:rsidRPr="00B920DE">
        <w:rPr>
          <w:rFonts w:ascii="Arial" w:hAnsi="Arial" w:cs="Arial"/>
        </w:rPr>
        <w:t>„</w:t>
      </w:r>
      <w:r w:rsidRPr="00B920DE">
        <w:rPr>
          <w:rFonts w:ascii="Arial" w:hAnsi="Arial" w:cs="Arial"/>
          <w:b/>
        </w:rPr>
        <w:t>Nabídka na Veřejnou zakázku</w:t>
      </w:r>
      <w:r w:rsidRPr="00B920DE">
        <w:rPr>
          <w:rFonts w:ascii="Arial" w:hAnsi="Arial" w:cs="Arial"/>
        </w:rPr>
        <w:t xml:space="preserve">“ má význam uvedený v bodě </w:t>
      </w:r>
      <w:r>
        <w:rPr>
          <w:rFonts w:ascii="Arial" w:hAnsi="Arial" w:cs="Arial"/>
        </w:rPr>
        <w:fldChar w:fldCharType="begin"/>
      </w:r>
      <w:r>
        <w:rPr>
          <w:rFonts w:ascii="Arial" w:hAnsi="Arial" w:cs="Arial"/>
        </w:rPr>
        <w:instrText xml:space="preserve"> REF _Ref152860472 \r \h </w:instrText>
      </w:r>
      <w:r>
        <w:rPr>
          <w:rFonts w:ascii="Arial" w:hAnsi="Arial" w:cs="Arial"/>
        </w:rPr>
      </w:r>
      <w:r>
        <w:rPr>
          <w:rFonts w:ascii="Arial" w:hAnsi="Arial" w:cs="Arial"/>
        </w:rPr>
        <w:fldChar w:fldCharType="separate"/>
      </w:r>
      <w:r w:rsidR="00513595">
        <w:rPr>
          <w:rFonts w:ascii="Arial" w:hAnsi="Arial" w:cs="Arial"/>
        </w:rPr>
        <w:t>(C)</w:t>
      </w:r>
      <w:r>
        <w:rPr>
          <w:rFonts w:ascii="Arial" w:hAnsi="Arial" w:cs="Arial"/>
        </w:rPr>
        <w:fldChar w:fldCharType="end"/>
      </w:r>
      <w:r>
        <w:rPr>
          <w:rFonts w:ascii="Arial" w:hAnsi="Arial" w:cs="Arial"/>
        </w:rPr>
        <w:t xml:space="preserve"> </w:t>
      </w:r>
      <w:r w:rsidRPr="00B920DE">
        <w:rPr>
          <w:rFonts w:ascii="Arial" w:hAnsi="Arial" w:cs="Arial"/>
        </w:rPr>
        <w:t>Preambule této Smlouvy;</w:t>
      </w:r>
    </w:p>
    <w:p w14:paraId="77ACE052" w14:textId="77777777" w:rsidR="00784045" w:rsidRDefault="00784045" w:rsidP="00784045">
      <w:pPr>
        <w:pStyle w:val="Seznam3"/>
        <w:rPr>
          <w:rFonts w:ascii="Arial" w:hAnsi="Arial" w:cs="Arial"/>
        </w:rPr>
      </w:pPr>
      <w:r>
        <w:rPr>
          <w:rFonts w:ascii="Arial" w:hAnsi="Arial" w:cs="Arial"/>
        </w:rPr>
        <w:t>„</w:t>
      </w:r>
      <w:r w:rsidRPr="00E9051E">
        <w:rPr>
          <w:rFonts w:ascii="Arial" w:hAnsi="Arial" w:cs="Arial"/>
          <w:b/>
          <w:bCs/>
        </w:rPr>
        <w:t>Nařízení</w:t>
      </w:r>
      <w:r>
        <w:rPr>
          <w:rFonts w:ascii="Arial" w:hAnsi="Arial" w:cs="Arial"/>
        </w:rPr>
        <w:t xml:space="preserve">“ znamená </w:t>
      </w:r>
      <w:r w:rsidRPr="00733E42">
        <w:rPr>
          <w:rFonts w:ascii="Arial" w:hAnsi="Arial" w:cs="Arial"/>
        </w:rPr>
        <w:t>Nařízení Evropského parlamentu a Rady (EU) č. 2016/679 ze dne 27. dubna 2016 o ochraně fyzických osob v souvislosti se zpracováním osobních údajů a o volném pohybu těchto údajů a o zrušení směrnice 95/46/ES (obecné nařízení o ochraně osobních údajů);</w:t>
      </w:r>
    </w:p>
    <w:p w14:paraId="1D8BBBED" w14:textId="554ED9CE" w:rsidR="00733E42" w:rsidRDefault="00733E42" w:rsidP="00733E42">
      <w:pPr>
        <w:pStyle w:val="Seznam3"/>
        <w:rPr>
          <w:rFonts w:ascii="Arial" w:hAnsi="Arial" w:cs="Arial"/>
        </w:rPr>
      </w:pPr>
      <w:r>
        <w:rPr>
          <w:rFonts w:ascii="Arial" w:hAnsi="Arial" w:cs="Arial"/>
        </w:rPr>
        <w:t>„</w:t>
      </w:r>
      <w:r w:rsidRPr="003611D6">
        <w:rPr>
          <w:rFonts w:ascii="Arial" w:hAnsi="Arial" w:cs="Arial"/>
          <w:b/>
          <w:bCs/>
        </w:rPr>
        <w:t>NGÚP</w:t>
      </w:r>
      <w:r>
        <w:rPr>
          <w:rFonts w:ascii="Arial" w:hAnsi="Arial" w:cs="Arial"/>
        </w:rPr>
        <w:t>“ znamená Národní geoportál územního plánování</w:t>
      </w:r>
      <w:r w:rsidRPr="00733E42">
        <w:rPr>
          <w:rFonts w:ascii="Arial" w:hAnsi="Arial" w:cs="Arial"/>
        </w:rPr>
        <w:t>;</w:t>
      </w:r>
    </w:p>
    <w:p w14:paraId="63D29D45" w14:textId="3537A403" w:rsidR="00386FE5" w:rsidRPr="00390D99" w:rsidRDefault="00386FE5" w:rsidP="00733E42">
      <w:pPr>
        <w:pStyle w:val="Seznam3"/>
        <w:rPr>
          <w:rFonts w:ascii="Arial" w:hAnsi="Arial" w:cs="Arial"/>
        </w:rPr>
      </w:pPr>
      <w:r w:rsidRPr="00390D99">
        <w:rPr>
          <w:rFonts w:ascii="Arial" w:hAnsi="Arial" w:cs="Arial"/>
        </w:rPr>
        <w:t>„</w:t>
      </w:r>
      <w:r w:rsidRPr="00390D99">
        <w:rPr>
          <w:rFonts w:ascii="Arial" w:hAnsi="Arial" w:cs="Arial"/>
          <w:b/>
          <w:bCs/>
        </w:rPr>
        <w:t>Nový poskytovatel</w:t>
      </w:r>
      <w:r w:rsidRPr="00390D99">
        <w:rPr>
          <w:rFonts w:ascii="Arial" w:hAnsi="Arial" w:cs="Arial"/>
        </w:rPr>
        <w:t xml:space="preserve">“ znamená </w:t>
      </w:r>
      <w:r w:rsidR="00E2374E" w:rsidRPr="00390D99">
        <w:rPr>
          <w:rFonts w:ascii="Arial" w:hAnsi="Arial" w:cs="Arial"/>
        </w:rPr>
        <w:t xml:space="preserve">dalšího </w:t>
      </w:r>
      <w:r w:rsidRPr="00390D99">
        <w:rPr>
          <w:rFonts w:ascii="Arial" w:hAnsi="Arial" w:cs="Arial"/>
        </w:rPr>
        <w:t xml:space="preserve">účastníka </w:t>
      </w:r>
      <w:r w:rsidR="00A41C4E" w:rsidRPr="00390D99">
        <w:rPr>
          <w:rFonts w:ascii="Arial" w:hAnsi="Arial" w:cs="Arial"/>
        </w:rPr>
        <w:t>zadávacího řízení na Veřejnou zakázku</w:t>
      </w:r>
      <w:r w:rsidR="00E2374E" w:rsidRPr="00390D99">
        <w:rPr>
          <w:rFonts w:ascii="Arial" w:hAnsi="Arial" w:cs="Arial"/>
        </w:rPr>
        <w:t xml:space="preserve"> podle Článku </w:t>
      </w:r>
      <w:r w:rsidR="00E2374E" w:rsidRPr="00390D99">
        <w:rPr>
          <w:rFonts w:ascii="Arial" w:hAnsi="Arial" w:cs="Arial"/>
        </w:rPr>
        <w:fldChar w:fldCharType="begin"/>
      </w:r>
      <w:r w:rsidR="00E2374E" w:rsidRPr="00390D99">
        <w:rPr>
          <w:rFonts w:ascii="Arial" w:hAnsi="Arial" w:cs="Arial"/>
        </w:rPr>
        <w:instrText xml:space="preserve"> REF _Ref152945126 \r \h </w:instrText>
      </w:r>
      <w:r w:rsidR="005521A0" w:rsidRPr="00FB05E7">
        <w:rPr>
          <w:rFonts w:ascii="Arial" w:hAnsi="Arial" w:cs="Arial"/>
        </w:rPr>
        <w:instrText xml:space="preserve"> \* MERGEFORMAT </w:instrText>
      </w:r>
      <w:r w:rsidR="00E2374E" w:rsidRPr="00390D99">
        <w:rPr>
          <w:rFonts w:ascii="Arial" w:hAnsi="Arial" w:cs="Arial"/>
        </w:rPr>
      </w:r>
      <w:r w:rsidR="00E2374E" w:rsidRPr="00390D99">
        <w:rPr>
          <w:rFonts w:ascii="Arial" w:hAnsi="Arial" w:cs="Arial"/>
        </w:rPr>
        <w:fldChar w:fldCharType="separate"/>
      </w:r>
      <w:r w:rsidR="00513595">
        <w:rPr>
          <w:rFonts w:ascii="Arial" w:hAnsi="Arial" w:cs="Arial"/>
        </w:rPr>
        <w:t>13.2</w:t>
      </w:r>
      <w:r w:rsidR="00E2374E" w:rsidRPr="00390D99">
        <w:rPr>
          <w:rFonts w:ascii="Arial" w:hAnsi="Arial" w:cs="Arial"/>
        </w:rPr>
        <w:fldChar w:fldCharType="end"/>
      </w:r>
      <w:r w:rsidR="0036310B" w:rsidRPr="00390D99">
        <w:rPr>
          <w:rFonts w:ascii="Arial" w:hAnsi="Arial" w:cs="Arial"/>
        </w:rPr>
        <w:t xml:space="preserve"> Smlouvy;</w:t>
      </w:r>
    </w:p>
    <w:p w14:paraId="0A25CC10" w14:textId="7C04EBAF" w:rsidR="007954DC" w:rsidRDefault="007954DC" w:rsidP="00733E42">
      <w:pPr>
        <w:pStyle w:val="Seznam3"/>
        <w:rPr>
          <w:rFonts w:ascii="Arial" w:hAnsi="Arial" w:cs="Arial"/>
        </w:rPr>
      </w:pPr>
      <w:r w:rsidRPr="007954DC">
        <w:rPr>
          <w:rFonts w:ascii="Arial" w:hAnsi="Arial" w:cs="Arial"/>
        </w:rPr>
        <w:t>„</w:t>
      </w:r>
      <w:r w:rsidRPr="007954DC">
        <w:rPr>
          <w:rFonts w:ascii="Arial" w:hAnsi="Arial" w:cs="Arial"/>
          <w:b/>
          <w:bCs/>
        </w:rPr>
        <w:t>NÚKIB</w:t>
      </w:r>
      <w:r w:rsidRPr="007954DC">
        <w:rPr>
          <w:rFonts w:ascii="Arial" w:hAnsi="Arial" w:cs="Arial"/>
        </w:rPr>
        <w:t>“ znamená Národní úřad pro kybernetickou a informační bezpečnost;</w:t>
      </w:r>
    </w:p>
    <w:p w14:paraId="432A7F05" w14:textId="5DB4B956" w:rsidR="00733E42" w:rsidRDefault="00733E42" w:rsidP="00733E42">
      <w:pPr>
        <w:pStyle w:val="Seznam3"/>
        <w:rPr>
          <w:rFonts w:ascii="Arial" w:hAnsi="Arial" w:cs="Arial"/>
        </w:rPr>
      </w:pPr>
      <w:r>
        <w:rPr>
          <w:rFonts w:ascii="Arial" w:hAnsi="Arial" w:cs="Arial"/>
        </w:rPr>
        <w:t>„</w:t>
      </w:r>
      <w:r w:rsidRPr="00C36BD5">
        <w:rPr>
          <w:rFonts w:ascii="Arial" w:hAnsi="Arial" w:cs="Arial"/>
          <w:b/>
          <w:bCs/>
        </w:rPr>
        <w:t>Obč</w:t>
      </w:r>
      <w:r w:rsidR="00024F42" w:rsidRPr="00C36BD5">
        <w:rPr>
          <w:rFonts w:ascii="Arial" w:hAnsi="Arial" w:cs="Arial"/>
          <w:b/>
          <w:bCs/>
        </w:rPr>
        <w:t>anská zákoník</w:t>
      </w:r>
      <w:r>
        <w:rPr>
          <w:rFonts w:ascii="Arial" w:hAnsi="Arial" w:cs="Arial"/>
        </w:rPr>
        <w:t>“</w:t>
      </w:r>
      <w:r w:rsidR="003611D6">
        <w:rPr>
          <w:rFonts w:ascii="Arial" w:hAnsi="Arial" w:cs="Arial"/>
        </w:rPr>
        <w:t xml:space="preserve"> znamená z</w:t>
      </w:r>
      <w:r w:rsidRPr="00733E42">
        <w:rPr>
          <w:rFonts w:ascii="Arial" w:hAnsi="Arial" w:cs="Arial"/>
        </w:rPr>
        <w:t>ákon č. 89/2012 Sb., občanský zákoník, ve znění pozdějších předpisů;</w:t>
      </w:r>
    </w:p>
    <w:p w14:paraId="4E05A960" w14:textId="55E38732" w:rsidR="00024F42" w:rsidRDefault="00024F42" w:rsidP="00733E42">
      <w:pPr>
        <w:pStyle w:val="Seznam3"/>
        <w:rPr>
          <w:rFonts w:ascii="Arial" w:hAnsi="Arial" w:cs="Arial"/>
        </w:rPr>
      </w:pPr>
      <w:r w:rsidRPr="00024F42">
        <w:rPr>
          <w:rFonts w:ascii="Arial" w:hAnsi="Arial" w:cs="Arial"/>
        </w:rPr>
        <w:t>„</w:t>
      </w:r>
      <w:r w:rsidRPr="00024F42">
        <w:rPr>
          <w:rFonts w:ascii="Arial" w:hAnsi="Arial" w:cs="Arial"/>
          <w:b/>
          <w:bCs/>
        </w:rPr>
        <w:t>Objednatel</w:t>
      </w:r>
      <w:r w:rsidRPr="00024F42">
        <w:rPr>
          <w:rFonts w:ascii="Arial" w:hAnsi="Arial" w:cs="Arial"/>
        </w:rPr>
        <w:t>“ má význam uvedený v záhlaví této Smlouvy;</w:t>
      </w:r>
    </w:p>
    <w:p w14:paraId="08BF6B02" w14:textId="409CFBEC" w:rsidR="005667D0" w:rsidRDefault="005667D0" w:rsidP="00733E42">
      <w:pPr>
        <w:pStyle w:val="Seznam3"/>
        <w:rPr>
          <w:rFonts w:ascii="Arial" w:hAnsi="Arial" w:cs="Arial"/>
        </w:rPr>
      </w:pPr>
      <w:r w:rsidRPr="005667D0">
        <w:rPr>
          <w:rFonts w:ascii="Arial" w:hAnsi="Arial" w:cs="Arial"/>
        </w:rPr>
        <w:t>„</w:t>
      </w:r>
      <w:r w:rsidRPr="005667D0">
        <w:rPr>
          <w:rFonts w:ascii="Arial" w:hAnsi="Arial" w:cs="Arial"/>
          <w:b/>
          <w:bCs/>
        </w:rPr>
        <w:t>Osobní údaje</w:t>
      </w:r>
      <w:r w:rsidRPr="005667D0">
        <w:rPr>
          <w:rFonts w:ascii="Arial" w:hAnsi="Arial" w:cs="Arial"/>
        </w:rPr>
        <w:t xml:space="preserve">“ znamená osobní údaje ve smyslu Nařízení, včetně zvláštních kategorií osobních údajů ve smyslu </w:t>
      </w:r>
      <w:r w:rsidR="008A7946">
        <w:rPr>
          <w:rFonts w:ascii="Arial" w:hAnsi="Arial" w:cs="Arial"/>
        </w:rPr>
        <w:t>Č</w:t>
      </w:r>
      <w:r w:rsidRPr="005667D0">
        <w:rPr>
          <w:rFonts w:ascii="Arial" w:hAnsi="Arial" w:cs="Arial"/>
        </w:rPr>
        <w:t xml:space="preserve">lánku 9 Nařízení a rozsudků ve smyslu </w:t>
      </w:r>
      <w:r w:rsidR="008A7946">
        <w:rPr>
          <w:rFonts w:ascii="Arial" w:hAnsi="Arial" w:cs="Arial"/>
        </w:rPr>
        <w:t>Č</w:t>
      </w:r>
      <w:r w:rsidRPr="005667D0">
        <w:rPr>
          <w:rFonts w:ascii="Arial" w:hAnsi="Arial" w:cs="Arial"/>
        </w:rPr>
        <w:t>lánku 10 Nařízení;</w:t>
      </w:r>
    </w:p>
    <w:p w14:paraId="2F2ECA83" w14:textId="1F956D35" w:rsidR="005C42A8" w:rsidRDefault="005C42A8" w:rsidP="00733E42">
      <w:pPr>
        <w:pStyle w:val="Seznam3"/>
        <w:rPr>
          <w:rFonts w:ascii="Arial" w:hAnsi="Arial" w:cs="Arial"/>
        </w:rPr>
      </w:pPr>
      <w:r w:rsidRPr="005C42A8">
        <w:rPr>
          <w:rFonts w:ascii="Arial" w:hAnsi="Arial" w:cs="Arial"/>
        </w:rPr>
        <w:t>„</w:t>
      </w:r>
      <w:r w:rsidRPr="005C42A8">
        <w:rPr>
          <w:rFonts w:ascii="Arial" w:hAnsi="Arial" w:cs="Arial"/>
          <w:b/>
          <w:bCs/>
        </w:rPr>
        <w:t>Poddodavatel</w:t>
      </w:r>
      <w:r w:rsidRPr="005C42A8">
        <w:rPr>
          <w:rFonts w:ascii="Arial" w:hAnsi="Arial" w:cs="Arial"/>
        </w:rPr>
        <w:t xml:space="preserve">“ znamená kteroukoli třetí osobu realizující poddodávky pro Poskytovatele v souvislosti s touto Smlouvou, </w:t>
      </w:r>
      <w:r w:rsidRPr="004321B5">
        <w:rPr>
          <w:rFonts w:ascii="Arial" w:hAnsi="Arial" w:cs="Arial"/>
        </w:rPr>
        <w:t xml:space="preserve">která je uvedena v </w:t>
      </w:r>
      <w:r w:rsidRPr="00C36BD5">
        <w:rPr>
          <w:rFonts w:ascii="Arial" w:hAnsi="Arial" w:cs="Arial"/>
        </w:rPr>
        <w:t>Příloze č.</w:t>
      </w:r>
      <w:r w:rsidR="00B80548">
        <w:rPr>
          <w:rFonts w:ascii="Arial" w:hAnsi="Arial" w:cs="Arial"/>
        </w:rPr>
        <w:t> </w:t>
      </w:r>
      <w:r w:rsidR="006258DD">
        <w:rPr>
          <w:rFonts w:ascii="Arial" w:hAnsi="Arial" w:cs="Arial"/>
        </w:rPr>
        <w:fldChar w:fldCharType="begin"/>
      </w:r>
      <w:r w:rsidR="006258DD">
        <w:rPr>
          <w:rFonts w:ascii="Arial" w:hAnsi="Arial" w:cs="Arial"/>
        </w:rPr>
        <w:instrText xml:space="preserve"> REF _Ref154560347 \r \h </w:instrText>
      </w:r>
      <w:r w:rsidR="006258DD">
        <w:rPr>
          <w:rFonts w:ascii="Arial" w:hAnsi="Arial" w:cs="Arial"/>
        </w:rPr>
      </w:r>
      <w:r w:rsidR="006258DD">
        <w:rPr>
          <w:rFonts w:ascii="Arial" w:hAnsi="Arial" w:cs="Arial"/>
        </w:rPr>
        <w:fldChar w:fldCharType="separate"/>
      </w:r>
      <w:r w:rsidR="00513595">
        <w:rPr>
          <w:rFonts w:ascii="Arial" w:hAnsi="Arial" w:cs="Arial"/>
        </w:rPr>
        <w:t>3</w:t>
      </w:r>
      <w:r w:rsidR="006258DD">
        <w:rPr>
          <w:rFonts w:ascii="Arial" w:hAnsi="Arial" w:cs="Arial"/>
        </w:rPr>
        <w:fldChar w:fldCharType="end"/>
      </w:r>
      <w:r w:rsidRPr="004321B5">
        <w:rPr>
          <w:rFonts w:ascii="Arial" w:hAnsi="Arial" w:cs="Arial"/>
        </w:rPr>
        <w:t xml:space="preserve">. Pro zamezení pochybnostem </w:t>
      </w:r>
      <w:r w:rsidR="00832693" w:rsidRPr="004321B5">
        <w:rPr>
          <w:rFonts w:ascii="Arial" w:hAnsi="Arial" w:cs="Arial"/>
        </w:rPr>
        <w:t>S</w:t>
      </w:r>
      <w:r w:rsidRPr="004321B5">
        <w:rPr>
          <w:rFonts w:ascii="Arial" w:hAnsi="Arial" w:cs="Arial"/>
        </w:rPr>
        <w:t>trany prohlašu</w:t>
      </w:r>
      <w:r w:rsidRPr="005C42A8">
        <w:rPr>
          <w:rFonts w:ascii="Arial" w:hAnsi="Arial" w:cs="Arial"/>
        </w:rPr>
        <w:t>jí, že realizací poddodávek dle předchozí věty se rozumí i poskytnutí oprávnění Objednateli ze strany třetích osob;</w:t>
      </w:r>
    </w:p>
    <w:p w14:paraId="50B50219" w14:textId="73C3357B" w:rsidR="0078724E" w:rsidRDefault="0078724E" w:rsidP="00733E42">
      <w:pPr>
        <w:pStyle w:val="Seznam3"/>
        <w:rPr>
          <w:rFonts w:ascii="Arial" w:hAnsi="Arial" w:cs="Arial"/>
        </w:rPr>
      </w:pPr>
      <w:r w:rsidRPr="0078724E">
        <w:rPr>
          <w:rFonts w:ascii="Arial" w:hAnsi="Arial" w:cs="Arial"/>
        </w:rPr>
        <w:t>„</w:t>
      </w:r>
      <w:r w:rsidRPr="0078724E">
        <w:rPr>
          <w:rFonts w:ascii="Arial" w:hAnsi="Arial" w:cs="Arial"/>
          <w:b/>
          <w:bCs/>
        </w:rPr>
        <w:t>Předměty práv k nehmotným statkům</w:t>
      </w:r>
      <w:r w:rsidRPr="0078724E">
        <w:rPr>
          <w:rFonts w:ascii="Arial" w:hAnsi="Arial" w:cs="Arial"/>
        </w:rPr>
        <w:t>“</w:t>
      </w:r>
      <w:r>
        <w:rPr>
          <w:rFonts w:ascii="Arial" w:hAnsi="Arial" w:cs="Arial"/>
        </w:rPr>
        <w:t xml:space="preserve"> znamená </w:t>
      </w:r>
      <w:r w:rsidR="00A23921">
        <w:rPr>
          <w:rFonts w:ascii="Arial" w:hAnsi="Arial" w:cs="Arial"/>
        </w:rPr>
        <w:t xml:space="preserve">předměty práv k nehmotným statkům uvedené v Článku </w:t>
      </w:r>
      <w:r w:rsidR="00A23921">
        <w:rPr>
          <w:rFonts w:ascii="Arial" w:hAnsi="Arial" w:cs="Arial"/>
        </w:rPr>
        <w:fldChar w:fldCharType="begin"/>
      </w:r>
      <w:r w:rsidR="00A23921">
        <w:rPr>
          <w:rFonts w:ascii="Arial" w:hAnsi="Arial" w:cs="Arial"/>
        </w:rPr>
        <w:instrText xml:space="preserve"> REF _Ref152925827 \r \h </w:instrText>
      </w:r>
      <w:r w:rsidR="00A23921">
        <w:rPr>
          <w:rFonts w:ascii="Arial" w:hAnsi="Arial" w:cs="Arial"/>
        </w:rPr>
      </w:r>
      <w:r w:rsidR="00A23921">
        <w:rPr>
          <w:rFonts w:ascii="Arial" w:hAnsi="Arial" w:cs="Arial"/>
        </w:rPr>
        <w:fldChar w:fldCharType="separate"/>
      </w:r>
      <w:r w:rsidR="00513595">
        <w:rPr>
          <w:rFonts w:ascii="Arial" w:hAnsi="Arial" w:cs="Arial"/>
        </w:rPr>
        <w:t>11.14</w:t>
      </w:r>
      <w:r w:rsidR="00A23921">
        <w:rPr>
          <w:rFonts w:ascii="Arial" w:hAnsi="Arial" w:cs="Arial"/>
        </w:rPr>
        <w:fldChar w:fldCharType="end"/>
      </w:r>
      <w:r w:rsidR="00A23921">
        <w:rPr>
          <w:rFonts w:ascii="Arial" w:hAnsi="Arial" w:cs="Arial"/>
        </w:rPr>
        <w:t xml:space="preserve"> Smlouvy;</w:t>
      </w:r>
    </w:p>
    <w:p w14:paraId="1795EB7F" w14:textId="2BE379C4" w:rsidR="00BB791A" w:rsidRDefault="00BB791A" w:rsidP="00BB791A">
      <w:pPr>
        <w:pStyle w:val="Seznam3"/>
        <w:rPr>
          <w:rFonts w:ascii="Arial" w:hAnsi="Arial" w:cs="Arial"/>
        </w:rPr>
      </w:pPr>
      <w:r w:rsidRPr="00B920DE">
        <w:rPr>
          <w:rFonts w:ascii="Arial" w:hAnsi="Arial" w:cs="Arial"/>
        </w:rPr>
        <w:t>„</w:t>
      </w:r>
      <w:r w:rsidRPr="00B920DE">
        <w:rPr>
          <w:rFonts w:ascii="Arial" w:hAnsi="Arial" w:cs="Arial"/>
          <w:b/>
        </w:rPr>
        <w:t>Servisní smlouva</w:t>
      </w:r>
      <w:r w:rsidRPr="00B920DE">
        <w:rPr>
          <w:rFonts w:ascii="Arial" w:hAnsi="Arial" w:cs="Arial"/>
        </w:rPr>
        <w:t xml:space="preserve">“ má význam uvedený v bodě </w:t>
      </w:r>
      <w:r>
        <w:rPr>
          <w:rFonts w:ascii="Arial" w:hAnsi="Arial" w:cs="Arial"/>
        </w:rPr>
        <w:fldChar w:fldCharType="begin"/>
      </w:r>
      <w:r>
        <w:rPr>
          <w:rFonts w:ascii="Arial" w:hAnsi="Arial" w:cs="Arial"/>
        </w:rPr>
        <w:instrText xml:space="preserve"> REF _Ref152860513 \r \h </w:instrText>
      </w:r>
      <w:r>
        <w:rPr>
          <w:rFonts w:ascii="Arial" w:hAnsi="Arial" w:cs="Arial"/>
        </w:rPr>
      </w:r>
      <w:r>
        <w:rPr>
          <w:rFonts w:ascii="Arial" w:hAnsi="Arial" w:cs="Arial"/>
        </w:rPr>
        <w:fldChar w:fldCharType="separate"/>
      </w:r>
      <w:r w:rsidR="00513595">
        <w:rPr>
          <w:rFonts w:ascii="Arial" w:hAnsi="Arial" w:cs="Arial"/>
        </w:rPr>
        <w:t>(D)</w:t>
      </w:r>
      <w:r>
        <w:rPr>
          <w:rFonts w:ascii="Arial" w:hAnsi="Arial" w:cs="Arial"/>
        </w:rPr>
        <w:fldChar w:fldCharType="end"/>
      </w:r>
      <w:r>
        <w:rPr>
          <w:rFonts w:ascii="Arial" w:hAnsi="Arial" w:cs="Arial"/>
        </w:rPr>
        <w:t xml:space="preserve"> </w:t>
      </w:r>
      <w:r w:rsidRPr="00B920DE">
        <w:rPr>
          <w:rFonts w:ascii="Arial" w:hAnsi="Arial" w:cs="Arial"/>
        </w:rPr>
        <w:t>Preambule této Smlouvy;</w:t>
      </w:r>
    </w:p>
    <w:p w14:paraId="284260B1" w14:textId="634F6A4D" w:rsidR="00024F42" w:rsidRPr="00134ED4" w:rsidRDefault="00024F42" w:rsidP="003611D6">
      <w:pPr>
        <w:pStyle w:val="Seznam3"/>
        <w:rPr>
          <w:rFonts w:ascii="Arial" w:hAnsi="Arial" w:cs="Arial"/>
        </w:rPr>
      </w:pPr>
      <w:r w:rsidRPr="00024F42">
        <w:rPr>
          <w:rFonts w:ascii="Arial" w:hAnsi="Arial" w:cs="Arial"/>
        </w:rPr>
        <w:t>„</w:t>
      </w:r>
      <w:r w:rsidRPr="00024F42">
        <w:rPr>
          <w:rFonts w:ascii="Arial" w:hAnsi="Arial" w:cs="Arial"/>
          <w:b/>
          <w:bCs/>
        </w:rPr>
        <w:t>Smlouva</w:t>
      </w:r>
      <w:r w:rsidRPr="00024F42">
        <w:rPr>
          <w:rFonts w:ascii="Arial" w:hAnsi="Arial" w:cs="Arial"/>
        </w:rPr>
        <w:t xml:space="preserve">“ znamená tuto Smlouvu </w:t>
      </w:r>
      <w:r>
        <w:rPr>
          <w:rFonts w:ascii="Arial" w:hAnsi="Arial" w:cs="Arial"/>
        </w:rPr>
        <w:t xml:space="preserve">na dodávku </w:t>
      </w:r>
      <w:r w:rsidRPr="00134ED4">
        <w:rPr>
          <w:rFonts w:ascii="Arial" w:hAnsi="Arial" w:cs="Arial"/>
        </w:rPr>
        <w:t xml:space="preserve">hardware </w:t>
      </w:r>
      <w:r w:rsidRPr="00B35A89">
        <w:rPr>
          <w:rFonts w:ascii="Arial" w:hAnsi="Arial" w:cs="Arial"/>
        </w:rPr>
        <w:t>infrastruktury Národního geoportálu územního plánování</w:t>
      </w:r>
      <w:r w:rsidRPr="00134ED4">
        <w:rPr>
          <w:rFonts w:ascii="Arial" w:hAnsi="Arial" w:cs="Arial"/>
        </w:rPr>
        <w:t>;</w:t>
      </w:r>
    </w:p>
    <w:p w14:paraId="52315554" w14:textId="6A5452F8" w:rsidR="00FE6CA9" w:rsidRDefault="00FE6CA9" w:rsidP="00FE6CA9">
      <w:pPr>
        <w:pStyle w:val="Seznam3"/>
        <w:rPr>
          <w:rFonts w:ascii="Arial" w:hAnsi="Arial" w:cs="Arial"/>
        </w:rPr>
      </w:pPr>
      <w:r>
        <w:rPr>
          <w:rFonts w:ascii="Arial" w:hAnsi="Arial" w:cs="Arial"/>
        </w:rPr>
        <w:t>„</w:t>
      </w:r>
      <w:r>
        <w:rPr>
          <w:rFonts w:ascii="Arial" w:hAnsi="Arial" w:cs="Arial"/>
          <w:b/>
          <w:bCs/>
        </w:rPr>
        <w:t>S</w:t>
      </w:r>
      <w:r w:rsidRPr="00024F42">
        <w:rPr>
          <w:rFonts w:ascii="Arial" w:hAnsi="Arial" w:cs="Arial"/>
          <w:b/>
          <w:bCs/>
        </w:rPr>
        <w:t>mlouva</w:t>
      </w:r>
      <w:r>
        <w:rPr>
          <w:rFonts w:ascii="Arial" w:hAnsi="Arial" w:cs="Arial"/>
          <w:b/>
          <w:bCs/>
        </w:rPr>
        <w:t xml:space="preserve"> o dílo</w:t>
      </w:r>
      <w:r>
        <w:rPr>
          <w:rFonts w:ascii="Arial" w:hAnsi="Arial" w:cs="Arial"/>
        </w:rPr>
        <w:t xml:space="preserve">“ </w:t>
      </w:r>
      <w:r w:rsidRPr="00BB791A">
        <w:rPr>
          <w:rFonts w:ascii="Arial" w:hAnsi="Arial" w:cs="Arial"/>
        </w:rPr>
        <w:t xml:space="preserve">má význam uvedený v bodě </w:t>
      </w:r>
      <w:r>
        <w:rPr>
          <w:rFonts w:ascii="Arial" w:hAnsi="Arial" w:cs="Arial"/>
        </w:rPr>
        <w:fldChar w:fldCharType="begin"/>
      </w:r>
      <w:r>
        <w:rPr>
          <w:rFonts w:ascii="Arial" w:hAnsi="Arial" w:cs="Arial"/>
        </w:rPr>
        <w:instrText xml:space="preserve"> REF _Ref152860377 \r \h </w:instrText>
      </w:r>
      <w:r>
        <w:rPr>
          <w:rFonts w:ascii="Arial" w:hAnsi="Arial" w:cs="Arial"/>
        </w:rPr>
      </w:r>
      <w:r>
        <w:rPr>
          <w:rFonts w:ascii="Arial" w:hAnsi="Arial" w:cs="Arial"/>
        </w:rPr>
        <w:fldChar w:fldCharType="separate"/>
      </w:r>
      <w:r w:rsidR="00513595">
        <w:rPr>
          <w:rFonts w:ascii="Arial" w:hAnsi="Arial" w:cs="Arial"/>
        </w:rPr>
        <w:t>(A)</w:t>
      </w:r>
      <w:r>
        <w:rPr>
          <w:rFonts w:ascii="Arial" w:hAnsi="Arial" w:cs="Arial"/>
        </w:rPr>
        <w:fldChar w:fldCharType="end"/>
      </w:r>
      <w:r>
        <w:rPr>
          <w:rFonts w:ascii="Arial" w:hAnsi="Arial" w:cs="Arial"/>
        </w:rPr>
        <w:t xml:space="preserve"> </w:t>
      </w:r>
      <w:r w:rsidRPr="00BB791A">
        <w:rPr>
          <w:rFonts w:ascii="Arial" w:hAnsi="Arial" w:cs="Arial"/>
        </w:rPr>
        <w:t>Preambule této Smlouvy;</w:t>
      </w:r>
    </w:p>
    <w:p w14:paraId="79A1F282" w14:textId="55CDE180" w:rsidR="00235780" w:rsidRDefault="00235780" w:rsidP="003611D6">
      <w:pPr>
        <w:pStyle w:val="Seznam3"/>
        <w:rPr>
          <w:rFonts w:ascii="Arial" w:hAnsi="Arial" w:cs="Arial"/>
        </w:rPr>
      </w:pPr>
      <w:r>
        <w:rPr>
          <w:rFonts w:ascii="Arial" w:hAnsi="Arial" w:cs="Arial"/>
        </w:rPr>
        <w:t>„</w:t>
      </w:r>
      <w:r w:rsidRPr="00C36BD5">
        <w:rPr>
          <w:rFonts w:ascii="Arial" w:hAnsi="Arial" w:cs="Arial"/>
          <w:b/>
          <w:bCs/>
        </w:rPr>
        <w:t>Subjekty údajů</w:t>
      </w:r>
      <w:r>
        <w:rPr>
          <w:rFonts w:ascii="Arial" w:hAnsi="Arial" w:cs="Arial"/>
        </w:rPr>
        <w:t xml:space="preserve">“ znamená subjekty údajů uvedené v Článku </w:t>
      </w:r>
      <w:r>
        <w:rPr>
          <w:rFonts w:ascii="Arial" w:hAnsi="Arial" w:cs="Arial"/>
        </w:rPr>
        <w:fldChar w:fldCharType="begin"/>
      </w:r>
      <w:r>
        <w:rPr>
          <w:rFonts w:ascii="Arial" w:hAnsi="Arial" w:cs="Arial"/>
        </w:rPr>
        <w:instrText xml:space="preserve"> REF _Ref152916946 \r \h </w:instrText>
      </w:r>
      <w:r>
        <w:rPr>
          <w:rFonts w:ascii="Arial" w:hAnsi="Arial" w:cs="Arial"/>
        </w:rPr>
      </w:r>
      <w:r>
        <w:rPr>
          <w:rFonts w:ascii="Arial" w:hAnsi="Arial" w:cs="Arial"/>
        </w:rPr>
        <w:fldChar w:fldCharType="separate"/>
      </w:r>
      <w:r w:rsidR="00513595">
        <w:rPr>
          <w:rFonts w:ascii="Arial" w:hAnsi="Arial" w:cs="Arial"/>
        </w:rPr>
        <w:t>15.1</w:t>
      </w:r>
      <w:r>
        <w:rPr>
          <w:rFonts w:ascii="Arial" w:hAnsi="Arial" w:cs="Arial"/>
        </w:rPr>
        <w:fldChar w:fldCharType="end"/>
      </w:r>
      <w:r>
        <w:rPr>
          <w:rFonts w:ascii="Arial" w:hAnsi="Arial" w:cs="Arial"/>
        </w:rPr>
        <w:t xml:space="preserve"> Smlouvy;</w:t>
      </w:r>
    </w:p>
    <w:p w14:paraId="30536E7E" w14:textId="75F6F205" w:rsidR="000B632C" w:rsidRPr="00057DA0" w:rsidRDefault="00BB791A" w:rsidP="00057DA0">
      <w:pPr>
        <w:pStyle w:val="Seznam3"/>
        <w:rPr>
          <w:rFonts w:ascii="Arial" w:hAnsi="Arial" w:cs="Arial"/>
        </w:rPr>
      </w:pPr>
      <w:r w:rsidRPr="00BB791A">
        <w:rPr>
          <w:rFonts w:ascii="Arial" w:hAnsi="Arial" w:cs="Arial"/>
        </w:rPr>
        <w:lastRenderedPageBreak/>
        <w:t>„</w:t>
      </w:r>
      <w:r w:rsidRPr="00BB791A">
        <w:rPr>
          <w:rFonts w:ascii="Arial" w:hAnsi="Arial" w:cs="Arial"/>
          <w:b/>
          <w:bCs/>
        </w:rPr>
        <w:t>Systém</w:t>
      </w:r>
      <w:r w:rsidRPr="00BB791A">
        <w:rPr>
          <w:rFonts w:ascii="Arial" w:hAnsi="Arial" w:cs="Arial"/>
        </w:rPr>
        <w:t xml:space="preserve">“ má význam uvedený v bodě </w:t>
      </w:r>
      <w:r>
        <w:rPr>
          <w:rFonts w:ascii="Arial" w:hAnsi="Arial" w:cs="Arial"/>
        </w:rPr>
        <w:fldChar w:fldCharType="begin"/>
      </w:r>
      <w:r>
        <w:rPr>
          <w:rFonts w:ascii="Arial" w:hAnsi="Arial" w:cs="Arial"/>
        </w:rPr>
        <w:instrText xml:space="preserve"> REF _Ref152860377 \r \h </w:instrText>
      </w:r>
      <w:r>
        <w:rPr>
          <w:rFonts w:ascii="Arial" w:hAnsi="Arial" w:cs="Arial"/>
        </w:rPr>
      </w:r>
      <w:r>
        <w:rPr>
          <w:rFonts w:ascii="Arial" w:hAnsi="Arial" w:cs="Arial"/>
        </w:rPr>
        <w:fldChar w:fldCharType="separate"/>
      </w:r>
      <w:r w:rsidR="00513595">
        <w:rPr>
          <w:rFonts w:ascii="Arial" w:hAnsi="Arial" w:cs="Arial"/>
        </w:rPr>
        <w:t>(A)</w:t>
      </w:r>
      <w:r>
        <w:rPr>
          <w:rFonts w:ascii="Arial" w:hAnsi="Arial" w:cs="Arial"/>
        </w:rPr>
        <w:fldChar w:fldCharType="end"/>
      </w:r>
      <w:r>
        <w:rPr>
          <w:rFonts w:ascii="Arial" w:hAnsi="Arial" w:cs="Arial"/>
        </w:rPr>
        <w:t xml:space="preserve"> </w:t>
      </w:r>
      <w:r w:rsidRPr="00BB791A">
        <w:rPr>
          <w:rFonts w:ascii="Arial" w:hAnsi="Arial" w:cs="Arial"/>
        </w:rPr>
        <w:t>Preambule této Smlouvy;</w:t>
      </w:r>
    </w:p>
    <w:p w14:paraId="4483DC8C" w14:textId="384798B5" w:rsidR="0051729C" w:rsidRDefault="0051729C" w:rsidP="003611D6">
      <w:pPr>
        <w:pStyle w:val="Seznam3"/>
        <w:rPr>
          <w:rFonts w:ascii="Arial" w:hAnsi="Arial" w:cs="Arial"/>
        </w:rPr>
      </w:pPr>
      <w:r w:rsidRPr="0051729C">
        <w:rPr>
          <w:rFonts w:ascii="Arial" w:hAnsi="Arial" w:cs="Arial"/>
        </w:rPr>
        <w:t>„</w:t>
      </w:r>
      <w:r w:rsidRPr="0051729C">
        <w:rPr>
          <w:rFonts w:ascii="Arial" w:hAnsi="Arial" w:cs="Arial"/>
          <w:b/>
          <w:bCs/>
        </w:rPr>
        <w:t>Testy</w:t>
      </w:r>
      <w:r w:rsidRPr="0051729C">
        <w:rPr>
          <w:rFonts w:ascii="Arial" w:hAnsi="Arial" w:cs="Arial"/>
        </w:rPr>
        <w:t>“ znamenají testování podle Článku</w:t>
      </w:r>
      <w:r>
        <w:rPr>
          <w:rFonts w:ascii="Arial" w:hAnsi="Arial" w:cs="Arial"/>
        </w:rPr>
        <w:t xml:space="preserve"> </w:t>
      </w:r>
      <w:r w:rsidR="00012115">
        <w:rPr>
          <w:rFonts w:ascii="Arial" w:hAnsi="Arial" w:cs="Arial"/>
        </w:rPr>
        <w:fldChar w:fldCharType="begin"/>
      </w:r>
      <w:r w:rsidR="00012115">
        <w:rPr>
          <w:rFonts w:ascii="Arial" w:hAnsi="Arial" w:cs="Arial"/>
        </w:rPr>
        <w:instrText xml:space="preserve"> REF _Ref152942187 \r \h </w:instrText>
      </w:r>
      <w:r w:rsidR="00012115">
        <w:rPr>
          <w:rFonts w:ascii="Arial" w:hAnsi="Arial" w:cs="Arial"/>
        </w:rPr>
      </w:r>
      <w:r w:rsidR="00012115">
        <w:rPr>
          <w:rFonts w:ascii="Arial" w:hAnsi="Arial" w:cs="Arial"/>
        </w:rPr>
        <w:fldChar w:fldCharType="separate"/>
      </w:r>
      <w:r w:rsidR="00513595">
        <w:rPr>
          <w:rFonts w:ascii="Arial" w:hAnsi="Arial" w:cs="Arial"/>
        </w:rPr>
        <w:t>2.2d)</w:t>
      </w:r>
      <w:r w:rsidR="00012115">
        <w:rPr>
          <w:rFonts w:ascii="Arial" w:hAnsi="Arial" w:cs="Arial"/>
        </w:rPr>
        <w:fldChar w:fldCharType="end"/>
      </w:r>
      <w:r w:rsidR="00012115">
        <w:rPr>
          <w:rFonts w:ascii="Arial" w:hAnsi="Arial" w:cs="Arial"/>
        </w:rPr>
        <w:t xml:space="preserve"> Smlouvy;</w:t>
      </w:r>
    </w:p>
    <w:p w14:paraId="2E286F9D" w14:textId="5E9AA890" w:rsidR="005667D0" w:rsidRDefault="005667D0" w:rsidP="003611D6">
      <w:pPr>
        <w:pStyle w:val="Seznam3"/>
        <w:rPr>
          <w:rFonts w:ascii="Arial" w:hAnsi="Arial" w:cs="Arial"/>
        </w:rPr>
      </w:pPr>
      <w:r w:rsidRPr="005667D0">
        <w:rPr>
          <w:rFonts w:ascii="Arial" w:hAnsi="Arial" w:cs="Arial"/>
        </w:rPr>
        <w:t>„</w:t>
      </w:r>
      <w:r w:rsidRPr="005667D0">
        <w:rPr>
          <w:rFonts w:ascii="Arial" w:hAnsi="Arial" w:cs="Arial"/>
          <w:b/>
          <w:bCs/>
        </w:rPr>
        <w:t>ÚOOÚ</w:t>
      </w:r>
      <w:r w:rsidRPr="005667D0">
        <w:rPr>
          <w:rFonts w:ascii="Arial" w:hAnsi="Arial" w:cs="Arial"/>
        </w:rPr>
        <w:t>“ znamená Úřad pro ochranu osobních údajů;</w:t>
      </w:r>
    </w:p>
    <w:p w14:paraId="2165CB0E" w14:textId="57F129B6" w:rsidR="00306884" w:rsidRDefault="003611D6" w:rsidP="00306884">
      <w:pPr>
        <w:pStyle w:val="Seznam3"/>
        <w:rPr>
          <w:rFonts w:ascii="Arial" w:hAnsi="Arial" w:cs="Arial"/>
        </w:rPr>
      </w:pPr>
      <w:r>
        <w:rPr>
          <w:rFonts w:ascii="Arial" w:hAnsi="Arial" w:cs="Arial"/>
        </w:rPr>
        <w:t>„</w:t>
      </w:r>
      <w:r w:rsidR="00733E42" w:rsidRPr="003611D6">
        <w:rPr>
          <w:rFonts w:ascii="Arial" w:hAnsi="Arial" w:cs="Arial"/>
          <w:b/>
          <w:bCs/>
        </w:rPr>
        <w:t>Veřejná zakázka</w:t>
      </w:r>
      <w:r>
        <w:rPr>
          <w:rFonts w:ascii="Arial" w:hAnsi="Arial" w:cs="Arial"/>
        </w:rPr>
        <w:t>“</w:t>
      </w:r>
      <w:r w:rsidR="00733E42" w:rsidRPr="003611D6">
        <w:rPr>
          <w:rFonts w:ascii="Arial" w:hAnsi="Arial" w:cs="Arial"/>
        </w:rPr>
        <w:tab/>
      </w:r>
      <w:r w:rsidR="00024F42" w:rsidRPr="00024F42">
        <w:rPr>
          <w:rFonts w:ascii="Arial" w:hAnsi="Arial" w:cs="Arial"/>
        </w:rPr>
        <w:t xml:space="preserve">má význam uvedený v bodě </w:t>
      </w:r>
      <w:r w:rsidR="00024F42">
        <w:rPr>
          <w:rFonts w:ascii="Arial" w:hAnsi="Arial" w:cs="Arial"/>
        </w:rPr>
        <w:fldChar w:fldCharType="begin"/>
      </w:r>
      <w:r w:rsidR="00024F42">
        <w:rPr>
          <w:rFonts w:ascii="Arial" w:hAnsi="Arial" w:cs="Arial"/>
        </w:rPr>
        <w:instrText xml:space="preserve"> REF _Ref152860130 \r \h </w:instrText>
      </w:r>
      <w:r w:rsidR="00024F42">
        <w:rPr>
          <w:rFonts w:ascii="Arial" w:hAnsi="Arial" w:cs="Arial"/>
        </w:rPr>
      </w:r>
      <w:r w:rsidR="00024F42">
        <w:rPr>
          <w:rFonts w:ascii="Arial" w:hAnsi="Arial" w:cs="Arial"/>
        </w:rPr>
        <w:fldChar w:fldCharType="separate"/>
      </w:r>
      <w:r w:rsidR="00513595">
        <w:rPr>
          <w:rFonts w:ascii="Arial" w:hAnsi="Arial" w:cs="Arial"/>
        </w:rPr>
        <w:t>(B)</w:t>
      </w:r>
      <w:r w:rsidR="00024F42">
        <w:rPr>
          <w:rFonts w:ascii="Arial" w:hAnsi="Arial" w:cs="Arial"/>
        </w:rPr>
        <w:fldChar w:fldCharType="end"/>
      </w:r>
      <w:r w:rsidR="00024F42">
        <w:rPr>
          <w:rFonts w:ascii="Arial" w:hAnsi="Arial" w:cs="Arial"/>
        </w:rPr>
        <w:t xml:space="preserve"> </w:t>
      </w:r>
      <w:r w:rsidR="00024F42" w:rsidRPr="00024F42">
        <w:rPr>
          <w:rFonts w:ascii="Arial" w:hAnsi="Arial" w:cs="Arial"/>
        </w:rPr>
        <w:t>Preambule této Smlouvy</w:t>
      </w:r>
      <w:r w:rsidR="00733E42" w:rsidRPr="0046553A">
        <w:rPr>
          <w:rFonts w:ascii="Arial" w:hAnsi="Arial" w:cs="Arial"/>
        </w:rPr>
        <w:t>;</w:t>
      </w:r>
    </w:p>
    <w:p w14:paraId="2C290299" w14:textId="77777777" w:rsidR="00BB6768" w:rsidRDefault="00BB6768" w:rsidP="00BB6768">
      <w:pPr>
        <w:pStyle w:val="Seznam3"/>
        <w:rPr>
          <w:rFonts w:ascii="Arial" w:hAnsi="Arial" w:cs="Arial"/>
        </w:rPr>
      </w:pPr>
      <w:r w:rsidRPr="00B920DE">
        <w:rPr>
          <w:rFonts w:ascii="Arial" w:hAnsi="Arial" w:cs="Arial"/>
        </w:rPr>
        <w:t>„</w:t>
      </w:r>
      <w:r w:rsidRPr="00B920DE">
        <w:rPr>
          <w:rFonts w:ascii="Arial" w:hAnsi="Arial" w:cs="Arial"/>
          <w:b/>
        </w:rPr>
        <w:t>Vyhláška o kybernetické bezpečnosti</w:t>
      </w:r>
      <w:r w:rsidRPr="00B920DE">
        <w:rPr>
          <w:rFonts w:ascii="Arial" w:hAnsi="Arial" w:cs="Arial"/>
        </w:rPr>
        <w:t>“ a také „</w:t>
      </w:r>
      <w:r w:rsidRPr="00B920DE">
        <w:rPr>
          <w:rFonts w:ascii="Arial" w:hAnsi="Arial" w:cs="Arial"/>
          <w:b/>
        </w:rPr>
        <w:t>VKB</w:t>
      </w:r>
      <w:r w:rsidRPr="00B920DE">
        <w:rPr>
          <w:rFonts w:ascii="Arial" w:hAnsi="Arial" w:cs="Arial"/>
        </w:rPr>
        <w:t>“ znamená vyhlášku č. 82/2018 Sb., o bezpečnostních opatřeních, kybernetických bezpečnostních incidentech, reaktivních opatřeních, náležitostech podání v</w:t>
      </w:r>
      <w:r>
        <w:rPr>
          <w:rFonts w:ascii="Arial" w:hAnsi="Arial" w:cs="Arial"/>
        </w:rPr>
        <w:t> </w:t>
      </w:r>
      <w:r w:rsidRPr="00B920DE">
        <w:rPr>
          <w:rFonts w:ascii="Arial" w:hAnsi="Arial" w:cs="Arial"/>
        </w:rPr>
        <w:t>oblasti kybernetické bezpečnosti a likvidaci dat (vyhláška o kybernetické bezpečnosti), ve znění pozdějších předpisů, anebo jakoukoli jinou vyhlášku tuto vyhlášku nahrazující anebo doplňující;</w:t>
      </w:r>
    </w:p>
    <w:p w14:paraId="53133139" w14:textId="77777777" w:rsidR="00306884" w:rsidRDefault="00306884" w:rsidP="00306884">
      <w:pPr>
        <w:pStyle w:val="Seznam3"/>
        <w:rPr>
          <w:rFonts w:ascii="Arial" w:hAnsi="Arial" w:cs="Arial"/>
        </w:rPr>
      </w:pPr>
      <w:r>
        <w:rPr>
          <w:rFonts w:ascii="Arial" w:hAnsi="Arial" w:cs="Arial"/>
        </w:rPr>
        <w:t>„</w:t>
      </w:r>
      <w:r w:rsidR="00733E42" w:rsidRPr="00306884">
        <w:rPr>
          <w:rFonts w:ascii="Arial" w:hAnsi="Arial" w:cs="Arial"/>
          <w:b/>
          <w:bCs/>
        </w:rPr>
        <w:t>Zadávací dokumentace</w:t>
      </w:r>
      <w:r>
        <w:rPr>
          <w:rFonts w:ascii="Arial" w:hAnsi="Arial" w:cs="Arial"/>
        </w:rPr>
        <w:t>“ znamená</w:t>
      </w:r>
      <w:r w:rsidR="00733E42" w:rsidRPr="00306884">
        <w:rPr>
          <w:rFonts w:ascii="Arial" w:hAnsi="Arial" w:cs="Arial"/>
        </w:rPr>
        <w:tab/>
      </w:r>
      <w:r>
        <w:rPr>
          <w:rFonts w:ascii="Arial" w:hAnsi="Arial" w:cs="Arial"/>
        </w:rPr>
        <w:t>z</w:t>
      </w:r>
      <w:r w:rsidR="00733E42" w:rsidRPr="00306884">
        <w:rPr>
          <w:rFonts w:ascii="Arial" w:hAnsi="Arial" w:cs="Arial"/>
        </w:rPr>
        <w:t>adávací dokumentace k Veřejné zakázce (včetně všech jejích příloh);</w:t>
      </w:r>
    </w:p>
    <w:p w14:paraId="5D113731" w14:textId="2C5FD65D" w:rsidR="00860C31" w:rsidRDefault="00860C31" w:rsidP="00306884">
      <w:pPr>
        <w:pStyle w:val="Seznam3"/>
        <w:rPr>
          <w:rFonts w:ascii="Arial" w:hAnsi="Arial" w:cs="Arial"/>
        </w:rPr>
      </w:pPr>
      <w:r>
        <w:rPr>
          <w:rFonts w:ascii="Arial" w:hAnsi="Arial" w:cs="Arial"/>
        </w:rPr>
        <w:t>„</w:t>
      </w:r>
      <w:r w:rsidRPr="00860C31">
        <w:rPr>
          <w:rFonts w:ascii="Arial" w:hAnsi="Arial" w:cs="Arial"/>
          <w:b/>
          <w:bCs/>
        </w:rPr>
        <w:t>Zákon o DPH</w:t>
      </w:r>
      <w:r>
        <w:rPr>
          <w:rFonts w:ascii="Arial" w:hAnsi="Arial" w:cs="Arial"/>
        </w:rPr>
        <w:t>“ znamená</w:t>
      </w:r>
      <w:r w:rsidRPr="00860C31">
        <w:t xml:space="preserve"> </w:t>
      </w:r>
      <w:r w:rsidRPr="00860C31">
        <w:rPr>
          <w:rFonts w:ascii="Arial" w:hAnsi="Arial" w:cs="Arial"/>
        </w:rPr>
        <w:t>zákon č. 235/2004 Sb., o dani z přidané hodnoty, ve znění pozdějších předpisů</w:t>
      </w:r>
      <w:r>
        <w:rPr>
          <w:rFonts w:ascii="Arial" w:hAnsi="Arial" w:cs="Arial"/>
        </w:rPr>
        <w:t>;</w:t>
      </w:r>
    </w:p>
    <w:p w14:paraId="19A7730A" w14:textId="0DDC7215" w:rsidR="00306884" w:rsidRDefault="00306884" w:rsidP="00306884">
      <w:pPr>
        <w:pStyle w:val="Seznam3"/>
        <w:rPr>
          <w:rFonts w:ascii="Arial" w:hAnsi="Arial" w:cs="Arial"/>
        </w:rPr>
      </w:pPr>
      <w:r>
        <w:rPr>
          <w:rFonts w:ascii="Arial" w:hAnsi="Arial" w:cs="Arial"/>
        </w:rPr>
        <w:t>„</w:t>
      </w:r>
      <w:r w:rsidR="00BB791A" w:rsidRPr="00C36BD5">
        <w:rPr>
          <w:rFonts w:ascii="Arial" w:hAnsi="Arial" w:cs="Arial"/>
          <w:b/>
          <w:bCs/>
        </w:rPr>
        <w:t>Zákon o zpracování OÚ</w:t>
      </w:r>
      <w:r>
        <w:rPr>
          <w:rFonts w:ascii="Arial" w:hAnsi="Arial" w:cs="Arial"/>
        </w:rPr>
        <w:t>“ znamená</w:t>
      </w:r>
      <w:r w:rsidR="00733E42" w:rsidRPr="00306884">
        <w:rPr>
          <w:rFonts w:ascii="Arial" w:hAnsi="Arial" w:cs="Arial"/>
        </w:rPr>
        <w:tab/>
      </w:r>
      <w:r>
        <w:rPr>
          <w:rFonts w:ascii="Arial" w:hAnsi="Arial" w:cs="Arial"/>
        </w:rPr>
        <w:t>z</w:t>
      </w:r>
      <w:r w:rsidR="00733E42" w:rsidRPr="00306884">
        <w:rPr>
          <w:rFonts w:ascii="Arial" w:hAnsi="Arial" w:cs="Arial"/>
        </w:rPr>
        <w:t>ákon č. 1</w:t>
      </w:r>
      <w:r>
        <w:rPr>
          <w:rFonts w:ascii="Arial" w:hAnsi="Arial" w:cs="Arial"/>
        </w:rPr>
        <w:t>10</w:t>
      </w:r>
      <w:r w:rsidR="00733E42" w:rsidRPr="00306884">
        <w:rPr>
          <w:rFonts w:ascii="Arial" w:hAnsi="Arial" w:cs="Arial"/>
        </w:rPr>
        <w:t>/20</w:t>
      </w:r>
      <w:r>
        <w:rPr>
          <w:rFonts w:ascii="Arial" w:hAnsi="Arial" w:cs="Arial"/>
        </w:rPr>
        <w:t>19</w:t>
      </w:r>
      <w:r w:rsidR="00733E42" w:rsidRPr="00306884">
        <w:rPr>
          <w:rFonts w:ascii="Arial" w:hAnsi="Arial" w:cs="Arial"/>
        </w:rPr>
        <w:t xml:space="preserve"> Sb., o</w:t>
      </w:r>
      <w:r w:rsidR="003368F1">
        <w:rPr>
          <w:rFonts w:ascii="Arial" w:hAnsi="Arial" w:cs="Arial"/>
        </w:rPr>
        <w:t> </w:t>
      </w:r>
      <w:r>
        <w:rPr>
          <w:rFonts w:ascii="Arial" w:hAnsi="Arial" w:cs="Arial"/>
        </w:rPr>
        <w:t>zpracování</w:t>
      </w:r>
      <w:r w:rsidR="00733E42" w:rsidRPr="00306884">
        <w:rPr>
          <w:rFonts w:ascii="Arial" w:hAnsi="Arial" w:cs="Arial"/>
        </w:rPr>
        <w:t xml:space="preserve"> osobních údajů;</w:t>
      </w:r>
    </w:p>
    <w:p w14:paraId="091AF5A5" w14:textId="20442B68" w:rsidR="00DE288B" w:rsidRDefault="00DE288B" w:rsidP="00860C31">
      <w:pPr>
        <w:pStyle w:val="Seznam3"/>
        <w:rPr>
          <w:rFonts w:ascii="Arial" w:hAnsi="Arial" w:cs="Arial"/>
        </w:rPr>
      </w:pPr>
      <w:r>
        <w:rPr>
          <w:rFonts w:ascii="Arial" w:hAnsi="Arial" w:cs="Arial"/>
        </w:rPr>
        <w:t>„</w:t>
      </w:r>
      <w:r w:rsidRPr="003D01D3">
        <w:rPr>
          <w:rFonts w:ascii="Arial" w:hAnsi="Arial" w:cs="Arial"/>
          <w:b/>
          <w:bCs/>
        </w:rPr>
        <w:t>Záruční doba</w:t>
      </w:r>
      <w:r>
        <w:rPr>
          <w:rFonts w:ascii="Arial" w:hAnsi="Arial" w:cs="Arial"/>
        </w:rPr>
        <w:t xml:space="preserve">“ </w:t>
      </w:r>
      <w:r w:rsidRPr="00DE288B">
        <w:rPr>
          <w:rFonts w:ascii="Arial" w:hAnsi="Arial" w:cs="Arial"/>
        </w:rPr>
        <w:t>má význam uvedený v</w:t>
      </w:r>
      <w:r>
        <w:rPr>
          <w:rFonts w:ascii="Arial" w:hAnsi="Arial" w:cs="Arial"/>
        </w:rPr>
        <w:t xml:space="preserve"> Článku </w:t>
      </w:r>
      <w:r>
        <w:rPr>
          <w:rFonts w:ascii="Arial" w:hAnsi="Arial" w:cs="Arial"/>
        </w:rPr>
        <w:fldChar w:fldCharType="begin"/>
      </w:r>
      <w:r>
        <w:rPr>
          <w:rFonts w:ascii="Arial" w:hAnsi="Arial" w:cs="Arial"/>
        </w:rPr>
        <w:instrText xml:space="preserve"> REF _Ref152945369 \r \h </w:instrText>
      </w:r>
      <w:r>
        <w:rPr>
          <w:rFonts w:ascii="Arial" w:hAnsi="Arial" w:cs="Arial"/>
        </w:rPr>
      </w:r>
      <w:r>
        <w:rPr>
          <w:rFonts w:ascii="Arial" w:hAnsi="Arial" w:cs="Arial"/>
        </w:rPr>
        <w:fldChar w:fldCharType="separate"/>
      </w:r>
      <w:r w:rsidR="00513595">
        <w:rPr>
          <w:rFonts w:ascii="Arial" w:hAnsi="Arial" w:cs="Arial"/>
        </w:rPr>
        <w:t>8.1</w:t>
      </w:r>
      <w:r>
        <w:rPr>
          <w:rFonts w:ascii="Arial" w:hAnsi="Arial" w:cs="Arial"/>
        </w:rPr>
        <w:fldChar w:fldCharType="end"/>
      </w:r>
      <w:r>
        <w:rPr>
          <w:rFonts w:ascii="Arial" w:hAnsi="Arial" w:cs="Arial"/>
        </w:rPr>
        <w:t>;</w:t>
      </w:r>
    </w:p>
    <w:p w14:paraId="4D854CB4" w14:textId="6D30EDAD" w:rsidR="00860C31" w:rsidRDefault="00860C31" w:rsidP="00860C31">
      <w:pPr>
        <w:pStyle w:val="Seznam3"/>
        <w:rPr>
          <w:rFonts w:ascii="Arial" w:hAnsi="Arial" w:cs="Arial"/>
        </w:rPr>
      </w:pPr>
      <w:r>
        <w:rPr>
          <w:rFonts w:ascii="Arial" w:hAnsi="Arial" w:cs="Arial"/>
        </w:rPr>
        <w:t>„</w:t>
      </w:r>
      <w:r w:rsidRPr="00306884">
        <w:rPr>
          <w:rFonts w:ascii="Arial" w:hAnsi="Arial" w:cs="Arial"/>
          <w:b/>
          <w:bCs/>
        </w:rPr>
        <w:t>ZDS</w:t>
      </w:r>
      <w:r>
        <w:rPr>
          <w:rFonts w:ascii="Arial" w:hAnsi="Arial" w:cs="Arial"/>
        </w:rPr>
        <w:t>“ znamená</w:t>
      </w:r>
      <w:r w:rsidRPr="00306884">
        <w:rPr>
          <w:rFonts w:ascii="Arial" w:hAnsi="Arial" w:cs="Arial"/>
        </w:rPr>
        <w:tab/>
      </w:r>
      <w:r>
        <w:rPr>
          <w:rFonts w:ascii="Arial" w:hAnsi="Arial" w:cs="Arial"/>
        </w:rPr>
        <w:t>z</w:t>
      </w:r>
      <w:r w:rsidRPr="00306884">
        <w:rPr>
          <w:rFonts w:ascii="Arial" w:hAnsi="Arial" w:cs="Arial"/>
        </w:rPr>
        <w:t>ákon č. 300/2008 Sb., o elektronických úkonech a</w:t>
      </w:r>
      <w:r>
        <w:rPr>
          <w:rFonts w:ascii="Arial" w:hAnsi="Arial" w:cs="Arial"/>
        </w:rPr>
        <w:t> </w:t>
      </w:r>
      <w:r w:rsidRPr="00306884">
        <w:rPr>
          <w:rFonts w:ascii="Arial" w:hAnsi="Arial" w:cs="Arial"/>
        </w:rPr>
        <w:t>autorizované konverzi dokumentů, ve znění pozdějších předpisů;</w:t>
      </w:r>
    </w:p>
    <w:p w14:paraId="6E0B8599" w14:textId="3000C4BA" w:rsidR="00481E51" w:rsidRDefault="00481E51" w:rsidP="00860C31">
      <w:pPr>
        <w:pStyle w:val="Seznam3"/>
        <w:rPr>
          <w:rFonts w:ascii="Arial" w:hAnsi="Arial" w:cs="Arial"/>
        </w:rPr>
      </w:pPr>
      <w:r w:rsidRPr="00481E51">
        <w:rPr>
          <w:rFonts w:ascii="Arial" w:hAnsi="Arial" w:cs="Arial"/>
        </w:rPr>
        <w:t>„</w:t>
      </w:r>
      <w:r w:rsidRPr="00481E51">
        <w:rPr>
          <w:rFonts w:ascii="Arial" w:hAnsi="Arial" w:cs="Arial"/>
          <w:b/>
          <w:bCs/>
        </w:rPr>
        <w:t>ZKB</w:t>
      </w:r>
      <w:r w:rsidRPr="00481E51">
        <w:rPr>
          <w:rFonts w:ascii="Arial" w:hAnsi="Arial" w:cs="Arial"/>
        </w:rPr>
        <w:t>“ znamená zákon č. 181/2014 Sb., o kybernetické bezpečnosti a</w:t>
      </w:r>
      <w:r>
        <w:rPr>
          <w:rFonts w:ascii="Arial" w:hAnsi="Arial" w:cs="Arial"/>
        </w:rPr>
        <w:t> </w:t>
      </w:r>
      <w:r w:rsidRPr="00481E51">
        <w:rPr>
          <w:rFonts w:ascii="Arial" w:hAnsi="Arial" w:cs="Arial"/>
        </w:rPr>
        <w:t>o</w:t>
      </w:r>
      <w:r>
        <w:rPr>
          <w:rFonts w:ascii="Arial" w:hAnsi="Arial" w:cs="Arial"/>
        </w:rPr>
        <w:t> </w:t>
      </w:r>
      <w:r w:rsidRPr="00481E51">
        <w:rPr>
          <w:rFonts w:ascii="Arial" w:hAnsi="Arial" w:cs="Arial"/>
        </w:rPr>
        <w:t>změně souvisejících zákonů (zákon o kybernetické bezpečnosti), ve znění pozdějších předpisů, anebo jakýkoliv jiný zákon tento zákon nahrazující anebo doplňující;</w:t>
      </w:r>
    </w:p>
    <w:p w14:paraId="56876DDC" w14:textId="05AD8D1F" w:rsidR="00860C31" w:rsidRDefault="00860C31" w:rsidP="00860C31">
      <w:pPr>
        <w:pStyle w:val="Seznam3"/>
        <w:rPr>
          <w:rFonts w:ascii="Arial" w:hAnsi="Arial" w:cs="Arial"/>
        </w:rPr>
      </w:pPr>
      <w:r>
        <w:rPr>
          <w:rFonts w:ascii="Arial" w:hAnsi="Arial" w:cs="Arial"/>
        </w:rPr>
        <w:t>„</w:t>
      </w:r>
      <w:r w:rsidRPr="00306884">
        <w:rPr>
          <w:rFonts w:ascii="Arial" w:hAnsi="Arial" w:cs="Arial"/>
          <w:b/>
          <w:bCs/>
        </w:rPr>
        <w:t>ZOK</w:t>
      </w:r>
      <w:r>
        <w:rPr>
          <w:rFonts w:ascii="Arial" w:hAnsi="Arial" w:cs="Arial"/>
        </w:rPr>
        <w:t>“</w:t>
      </w:r>
      <w:r w:rsidRPr="00306884">
        <w:rPr>
          <w:rFonts w:ascii="Arial" w:hAnsi="Arial" w:cs="Arial"/>
        </w:rPr>
        <w:tab/>
      </w:r>
      <w:r>
        <w:rPr>
          <w:rFonts w:ascii="Arial" w:hAnsi="Arial" w:cs="Arial"/>
        </w:rPr>
        <w:t>znamená z</w:t>
      </w:r>
      <w:r w:rsidRPr="00306884">
        <w:rPr>
          <w:rFonts w:ascii="Arial" w:hAnsi="Arial" w:cs="Arial"/>
        </w:rPr>
        <w:t>ákon č. 90/2012 Sb., o obchodních společnostech a</w:t>
      </w:r>
      <w:r>
        <w:rPr>
          <w:rFonts w:ascii="Arial" w:hAnsi="Arial" w:cs="Arial"/>
        </w:rPr>
        <w:t> </w:t>
      </w:r>
      <w:r w:rsidRPr="00306884">
        <w:rPr>
          <w:rFonts w:ascii="Arial" w:hAnsi="Arial" w:cs="Arial"/>
        </w:rPr>
        <w:t>družstvech (zákon o obchodních korporacích), ve znění pozdějších předpisů;</w:t>
      </w:r>
    </w:p>
    <w:p w14:paraId="54C81114" w14:textId="24C4B693" w:rsidR="003B1297" w:rsidRDefault="003B1297" w:rsidP="00860C31">
      <w:pPr>
        <w:pStyle w:val="Seznam3"/>
        <w:rPr>
          <w:rFonts w:ascii="Arial" w:hAnsi="Arial" w:cs="Arial"/>
        </w:rPr>
      </w:pPr>
      <w:r w:rsidRPr="003B1297">
        <w:rPr>
          <w:rFonts w:ascii="Arial" w:hAnsi="Arial" w:cs="Arial"/>
        </w:rPr>
        <w:t>„</w:t>
      </w:r>
      <w:r w:rsidRPr="003B1297">
        <w:rPr>
          <w:rFonts w:ascii="Arial" w:hAnsi="Arial" w:cs="Arial"/>
          <w:b/>
          <w:bCs/>
        </w:rPr>
        <w:t>ZRS</w:t>
      </w:r>
      <w:r w:rsidRPr="003B1297">
        <w:rPr>
          <w:rFonts w:ascii="Arial" w:hAnsi="Arial" w:cs="Arial"/>
        </w:rPr>
        <w:t>“ znamená zákon č. 340/2015 Sb., o zvláštních podmínkách účinnosti některých smluv, uveřejňování těchto smluv a o registru smluv (zákon o</w:t>
      </w:r>
      <w:r>
        <w:rPr>
          <w:rFonts w:ascii="Arial" w:hAnsi="Arial" w:cs="Arial"/>
        </w:rPr>
        <w:t> </w:t>
      </w:r>
      <w:r w:rsidRPr="003B1297">
        <w:rPr>
          <w:rFonts w:ascii="Arial" w:hAnsi="Arial" w:cs="Arial"/>
        </w:rPr>
        <w:t>registru smluv), ve znění pozdějších předpisů;</w:t>
      </w:r>
    </w:p>
    <w:p w14:paraId="1570C5FF" w14:textId="742D7132" w:rsidR="00733E42" w:rsidRPr="00306884" w:rsidRDefault="00306884" w:rsidP="00306884">
      <w:pPr>
        <w:pStyle w:val="Seznam3"/>
        <w:rPr>
          <w:rFonts w:ascii="Arial" w:hAnsi="Arial" w:cs="Arial"/>
        </w:rPr>
      </w:pPr>
      <w:r>
        <w:rPr>
          <w:rFonts w:ascii="Arial" w:hAnsi="Arial" w:cs="Arial"/>
        </w:rPr>
        <w:t>„</w:t>
      </w:r>
      <w:r w:rsidR="00733E42" w:rsidRPr="00306884">
        <w:rPr>
          <w:rFonts w:ascii="Arial" w:hAnsi="Arial" w:cs="Arial"/>
          <w:b/>
          <w:bCs/>
        </w:rPr>
        <w:t>ZZVZ</w:t>
      </w:r>
      <w:r>
        <w:rPr>
          <w:rFonts w:ascii="Arial" w:hAnsi="Arial" w:cs="Arial"/>
        </w:rPr>
        <w:t>“ znamená</w:t>
      </w:r>
      <w:r w:rsidR="00733E42" w:rsidRPr="00306884">
        <w:rPr>
          <w:rFonts w:ascii="Arial" w:hAnsi="Arial" w:cs="Arial"/>
        </w:rPr>
        <w:tab/>
      </w:r>
      <w:r>
        <w:rPr>
          <w:rFonts w:ascii="Arial" w:hAnsi="Arial" w:cs="Arial"/>
        </w:rPr>
        <w:t>z</w:t>
      </w:r>
      <w:r w:rsidR="00733E42" w:rsidRPr="00306884">
        <w:rPr>
          <w:rFonts w:ascii="Arial" w:hAnsi="Arial" w:cs="Arial"/>
        </w:rPr>
        <w:t>ákon č. 134/2016 Sb., o zadávání veřejných zakázek, ve znění pozdějších předpisů.</w:t>
      </w:r>
    </w:p>
    <w:p w14:paraId="3384D43C" w14:textId="3201AA45" w:rsidR="003368F1" w:rsidRDefault="003368F1" w:rsidP="00306884">
      <w:pPr>
        <w:pStyle w:val="Seznam2"/>
        <w:rPr>
          <w:rFonts w:ascii="Arial" w:hAnsi="Arial" w:cs="Arial"/>
        </w:rPr>
      </w:pPr>
      <w:r w:rsidRPr="003368F1">
        <w:rPr>
          <w:rFonts w:ascii="Arial" w:hAnsi="Arial" w:cs="Arial"/>
        </w:rPr>
        <w:t>Pro výklad této Smlouvy platí následující pravidla:</w:t>
      </w:r>
    </w:p>
    <w:p w14:paraId="338D2DFF" w14:textId="0C8C5D46" w:rsidR="003368F1" w:rsidRDefault="003368F1" w:rsidP="003368F1">
      <w:pPr>
        <w:pStyle w:val="Seznam3"/>
        <w:rPr>
          <w:rFonts w:ascii="Arial" w:hAnsi="Arial" w:cs="Arial"/>
        </w:rPr>
      </w:pPr>
      <w:r w:rsidRPr="003368F1">
        <w:rPr>
          <w:rFonts w:ascii="Arial" w:hAnsi="Arial" w:cs="Arial"/>
        </w:rPr>
        <w:t>Pojmy definované v této Smlouvě v množném čísle mají shodný význam i</w:t>
      </w:r>
      <w:r>
        <w:rPr>
          <w:rFonts w:ascii="Arial" w:hAnsi="Arial" w:cs="Arial"/>
        </w:rPr>
        <w:t> </w:t>
      </w:r>
      <w:r w:rsidRPr="003368F1">
        <w:rPr>
          <w:rFonts w:ascii="Arial" w:hAnsi="Arial" w:cs="Arial"/>
        </w:rPr>
        <w:t>v</w:t>
      </w:r>
      <w:r>
        <w:rPr>
          <w:rFonts w:ascii="Arial" w:hAnsi="Arial" w:cs="Arial"/>
        </w:rPr>
        <w:t> </w:t>
      </w:r>
      <w:r w:rsidRPr="003368F1">
        <w:rPr>
          <w:rFonts w:ascii="Arial" w:hAnsi="Arial" w:cs="Arial"/>
        </w:rPr>
        <w:t>jednotném čísle a naopak.</w:t>
      </w:r>
    </w:p>
    <w:p w14:paraId="447709FA" w14:textId="35693119" w:rsidR="003368F1" w:rsidRDefault="003368F1" w:rsidP="003368F1">
      <w:pPr>
        <w:pStyle w:val="Seznam3"/>
        <w:rPr>
          <w:rFonts w:ascii="Arial" w:hAnsi="Arial" w:cs="Arial"/>
        </w:rPr>
      </w:pPr>
      <w:r w:rsidRPr="003368F1">
        <w:rPr>
          <w:rFonts w:ascii="Arial" w:hAnsi="Arial" w:cs="Arial"/>
        </w:rPr>
        <w:t>Je-li v této Smlouvě odkazováno na dokument, který má být vytvořen, dodán a/nebo změněn/aktualizován, a není-li dále v této Smlouvě uvedeno jinak a/nebo nedohodly-li se Strany jinak, myslí se tím vždy takový dokument v</w:t>
      </w:r>
      <w:r w:rsidR="00C04F6C">
        <w:rPr>
          <w:rFonts w:ascii="Arial" w:hAnsi="Arial" w:cs="Arial"/>
        </w:rPr>
        <w:t> </w:t>
      </w:r>
      <w:r w:rsidRPr="003368F1">
        <w:rPr>
          <w:rFonts w:ascii="Arial" w:hAnsi="Arial" w:cs="Arial"/>
        </w:rPr>
        <w:t xml:space="preserve">poslední verzi akceptované Objednatelem v rámci Akceptačního řízení (např. </w:t>
      </w:r>
      <w:r w:rsidR="00C04F6C">
        <w:rPr>
          <w:rFonts w:ascii="Arial" w:hAnsi="Arial" w:cs="Arial"/>
        </w:rPr>
        <w:t>d</w:t>
      </w:r>
      <w:r w:rsidRPr="003368F1">
        <w:rPr>
          <w:rFonts w:ascii="Arial" w:hAnsi="Arial" w:cs="Arial"/>
        </w:rPr>
        <w:t>okumentace apod.).</w:t>
      </w:r>
    </w:p>
    <w:p w14:paraId="59FC4130" w14:textId="3AC65395" w:rsidR="009C200E" w:rsidRDefault="009C200E" w:rsidP="003368F1">
      <w:pPr>
        <w:pStyle w:val="Seznam3"/>
        <w:rPr>
          <w:rFonts w:ascii="Arial" w:hAnsi="Arial" w:cs="Arial"/>
        </w:rPr>
      </w:pPr>
      <w:r w:rsidRPr="009C200E">
        <w:rPr>
          <w:rFonts w:ascii="Arial" w:hAnsi="Arial" w:cs="Arial"/>
        </w:rPr>
        <w:lastRenderedPageBreak/>
        <w:t>Odkazy na „</w:t>
      </w:r>
      <w:r w:rsidRPr="009C200E">
        <w:rPr>
          <w:rFonts w:ascii="Arial" w:hAnsi="Arial" w:cs="Arial"/>
          <w:b/>
          <w:bCs/>
        </w:rPr>
        <w:t>Články</w:t>
      </w:r>
      <w:r w:rsidRPr="009C200E">
        <w:rPr>
          <w:rFonts w:ascii="Arial" w:hAnsi="Arial" w:cs="Arial"/>
        </w:rPr>
        <w:t>“ a „</w:t>
      </w:r>
      <w:r w:rsidRPr="009C200E">
        <w:rPr>
          <w:rFonts w:ascii="Arial" w:hAnsi="Arial" w:cs="Arial"/>
          <w:b/>
          <w:bCs/>
        </w:rPr>
        <w:t>Přílohy</w:t>
      </w:r>
      <w:r w:rsidRPr="009C200E">
        <w:rPr>
          <w:rFonts w:ascii="Arial" w:hAnsi="Arial" w:cs="Arial"/>
        </w:rPr>
        <w:t>“ se vykládají jako odkazy na příslušné články a přílohy této Smlouvy.</w:t>
      </w:r>
    </w:p>
    <w:p w14:paraId="2CD0C956" w14:textId="4494E1EB" w:rsidR="009C200E" w:rsidRDefault="009C200E" w:rsidP="003368F1">
      <w:pPr>
        <w:pStyle w:val="Seznam3"/>
        <w:rPr>
          <w:rFonts w:ascii="Arial" w:hAnsi="Arial" w:cs="Arial"/>
        </w:rPr>
      </w:pPr>
      <w:r w:rsidRPr="009C200E">
        <w:rPr>
          <w:rFonts w:ascii="Arial" w:hAnsi="Arial" w:cs="Arial"/>
        </w:rPr>
        <w:t>Odkazy na „</w:t>
      </w:r>
      <w:r w:rsidRPr="009C200E">
        <w:rPr>
          <w:rFonts w:ascii="Arial" w:hAnsi="Arial" w:cs="Arial"/>
          <w:b/>
          <w:bCs/>
        </w:rPr>
        <w:t>dny</w:t>
      </w:r>
      <w:r w:rsidRPr="009C200E">
        <w:rPr>
          <w:rFonts w:ascii="Arial" w:hAnsi="Arial" w:cs="Arial"/>
        </w:rPr>
        <w:t>“ jsou odkazy na kalendářní dny.</w:t>
      </w:r>
    </w:p>
    <w:p w14:paraId="12E59232" w14:textId="4BBDEB4B" w:rsidR="009C200E" w:rsidRDefault="009C200E" w:rsidP="003368F1">
      <w:pPr>
        <w:pStyle w:val="Seznam3"/>
        <w:rPr>
          <w:rFonts w:ascii="Arial" w:hAnsi="Arial" w:cs="Arial"/>
        </w:rPr>
      </w:pPr>
      <w:r w:rsidRPr="009C200E">
        <w:rPr>
          <w:rFonts w:ascii="Arial" w:hAnsi="Arial" w:cs="Arial"/>
        </w:rPr>
        <w:t>Odkazy na „</w:t>
      </w:r>
      <w:r w:rsidRPr="009C200E">
        <w:rPr>
          <w:rFonts w:ascii="Arial" w:hAnsi="Arial" w:cs="Arial"/>
          <w:b/>
          <w:bCs/>
        </w:rPr>
        <w:t>pracovní dny</w:t>
      </w:r>
      <w:r w:rsidRPr="009C200E">
        <w:rPr>
          <w:rFonts w:ascii="Arial" w:hAnsi="Arial" w:cs="Arial"/>
        </w:rPr>
        <w:t>“ znamenají odkazy na kterýkoli den, kromě soboty a neděle a dnů, na něž připadá státní svátek nebo ostatní svátek podle platných a účinných právních předpisů České republiky.</w:t>
      </w:r>
    </w:p>
    <w:p w14:paraId="0C5815D5" w14:textId="208019DA" w:rsidR="009C200E" w:rsidRDefault="009C200E" w:rsidP="003368F1">
      <w:pPr>
        <w:pStyle w:val="Seznam3"/>
        <w:rPr>
          <w:rFonts w:ascii="Arial" w:hAnsi="Arial" w:cs="Arial"/>
        </w:rPr>
      </w:pPr>
      <w:r w:rsidRPr="009C200E">
        <w:rPr>
          <w:rFonts w:ascii="Arial" w:hAnsi="Arial" w:cs="Arial"/>
        </w:rPr>
        <w:t>Pojem „</w:t>
      </w:r>
      <w:r w:rsidRPr="009C200E">
        <w:rPr>
          <w:rFonts w:ascii="Arial" w:hAnsi="Arial" w:cs="Arial"/>
          <w:b/>
          <w:bCs/>
        </w:rPr>
        <w:t>listinný</w:t>
      </w:r>
      <w:r w:rsidRPr="009C200E">
        <w:rPr>
          <w:rFonts w:ascii="Arial" w:hAnsi="Arial" w:cs="Arial"/>
        </w:rPr>
        <w:t>“ nebo „</w:t>
      </w:r>
      <w:r w:rsidRPr="009C200E">
        <w:rPr>
          <w:rFonts w:ascii="Arial" w:hAnsi="Arial" w:cs="Arial"/>
          <w:b/>
          <w:bCs/>
        </w:rPr>
        <w:t>listinné</w:t>
      </w:r>
      <w:r w:rsidRPr="009C200E">
        <w:rPr>
          <w:rFonts w:ascii="Arial" w:hAnsi="Arial" w:cs="Arial"/>
        </w:rPr>
        <w:t>“ znamená dokument tištěný na papíře, v</w:t>
      </w:r>
      <w:r>
        <w:rPr>
          <w:rFonts w:ascii="Arial" w:hAnsi="Arial" w:cs="Arial"/>
        </w:rPr>
        <w:t> </w:t>
      </w:r>
      <w:r w:rsidRPr="009C200E">
        <w:rPr>
          <w:rFonts w:ascii="Arial" w:hAnsi="Arial" w:cs="Arial"/>
        </w:rPr>
        <w:t>případě více listů sešitý způsobem snižujícím možnost rozešití, a opatřený vlastnoručními podpisy osob jednajících za jednotlivé Strany.</w:t>
      </w:r>
    </w:p>
    <w:p w14:paraId="79A90516" w14:textId="4747479C" w:rsidR="009C200E" w:rsidRDefault="009C200E" w:rsidP="003368F1">
      <w:pPr>
        <w:pStyle w:val="Seznam3"/>
        <w:rPr>
          <w:rFonts w:ascii="Arial" w:hAnsi="Arial" w:cs="Arial"/>
        </w:rPr>
      </w:pPr>
      <w:r w:rsidRPr="009C200E">
        <w:rPr>
          <w:rFonts w:ascii="Arial" w:hAnsi="Arial" w:cs="Arial"/>
        </w:rPr>
        <w:t>Pojem „</w:t>
      </w:r>
      <w:r w:rsidRPr="009C200E">
        <w:rPr>
          <w:rFonts w:ascii="Arial" w:hAnsi="Arial" w:cs="Arial"/>
          <w:b/>
          <w:bCs/>
        </w:rPr>
        <w:t>vada</w:t>
      </w:r>
      <w:r w:rsidRPr="009C200E">
        <w:rPr>
          <w:rFonts w:ascii="Arial" w:hAnsi="Arial" w:cs="Arial"/>
        </w:rPr>
        <w:t xml:space="preserve">“ znamená jakoukoliv vadu, včetně vady právní, jak je specifikována zejména v § 1916, § 1920 a § 2615 Občanského zákoníku, například rozpor mezi skutečnými vlastnostmi </w:t>
      </w:r>
      <w:r w:rsidR="00227AC0">
        <w:rPr>
          <w:rFonts w:ascii="Arial" w:hAnsi="Arial" w:cs="Arial"/>
        </w:rPr>
        <w:t>předmětu této Smlouvy</w:t>
      </w:r>
      <w:r w:rsidR="00227AC0" w:rsidRPr="009C200E">
        <w:rPr>
          <w:rFonts w:ascii="Arial" w:hAnsi="Arial" w:cs="Arial"/>
        </w:rPr>
        <w:t xml:space="preserve">, </w:t>
      </w:r>
      <w:r w:rsidRPr="009C200E">
        <w:rPr>
          <w:rFonts w:ascii="Arial" w:hAnsi="Arial" w:cs="Arial"/>
        </w:rPr>
        <w:t>a</w:t>
      </w:r>
      <w:r w:rsidR="00227AC0">
        <w:rPr>
          <w:rFonts w:ascii="Arial" w:hAnsi="Arial" w:cs="Arial"/>
        </w:rPr>
        <w:t> </w:t>
      </w:r>
      <w:r w:rsidRPr="009C200E">
        <w:rPr>
          <w:rFonts w:ascii="Arial" w:hAnsi="Arial" w:cs="Arial"/>
        </w:rPr>
        <w:t>podobné.</w:t>
      </w:r>
    </w:p>
    <w:p w14:paraId="480F32F5" w14:textId="29FEBAAB" w:rsidR="009C200E" w:rsidRDefault="009C200E" w:rsidP="003368F1">
      <w:pPr>
        <w:pStyle w:val="Seznam3"/>
        <w:rPr>
          <w:rFonts w:ascii="Arial" w:hAnsi="Arial" w:cs="Arial"/>
        </w:rPr>
      </w:pPr>
      <w:r w:rsidRPr="009C200E">
        <w:rPr>
          <w:rFonts w:ascii="Arial" w:hAnsi="Arial" w:cs="Arial"/>
        </w:rPr>
        <w:t>Pojem „</w:t>
      </w:r>
      <w:r w:rsidRPr="009C200E">
        <w:rPr>
          <w:rFonts w:ascii="Arial" w:hAnsi="Arial" w:cs="Arial"/>
          <w:b/>
          <w:bCs/>
        </w:rPr>
        <w:t>újma</w:t>
      </w:r>
      <w:r w:rsidRPr="009C200E">
        <w:rPr>
          <w:rFonts w:ascii="Arial" w:hAnsi="Arial" w:cs="Arial"/>
        </w:rPr>
        <w:t>“ znamená vždy újmu na jmění (škodu) ve smyslu § 2894 odst. 1 Občanského zákoníku a dále vždy i nemajetkovou újmu ve smyslu § 2894 odst. 2 Občanského zákoníku. Toto ustanovení je výslovným ujednáním o</w:t>
      </w:r>
      <w:r>
        <w:rPr>
          <w:rFonts w:ascii="Arial" w:hAnsi="Arial" w:cs="Arial"/>
        </w:rPr>
        <w:t> </w:t>
      </w:r>
      <w:r w:rsidRPr="009C200E">
        <w:rPr>
          <w:rFonts w:ascii="Arial" w:hAnsi="Arial" w:cs="Arial"/>
        </w:rPr>
        <w:t>povinnosti Stran odčinit nemajetkovou újmu v případech porušení povinností dle této Smlouvy.</w:t>
      </w:r>
    </w:p>
    <w:p w14:paraId="5DD358C8" w14:textId="77777777" w:rsidR="009C200E" w:rsidRPr="009C200E" w:rsidRDefault="009C200E" w:rsidP="009C200E">
      <w:pPr>
        <w:pStyle w:val="Seznam3"/>
        <w:rPr>
          <w:rFonts w:ascii="Arial" w:hAnsi="Arial" w:cs="Arial"/>
        </w:rPr>
      </w:pPr>
      <w:r w:rsidRPr="009C200E">
        <w:rPr>
          <w:rFonts w:ascii="Arial" w:hAnsi="Arial" w:cs="Arial"/>
        </w:rPr>
        <w:t>Přílohy k této Smlouvě jsou nedílnou součástí této Smlouvy a odkazy na tuto Smlouvu zahrnují i odkaz na tyto Přílohy.</w:t>
      </w:r>
    </w:p>
    <w:p w14:paraId="365E65E9" w14:textId="77777777" w:rsidR="009C200E" w:rsidRPr="009C200E" w:rsidRDefault="009C200E" w:rsidP="009C200E">
      <w:pPr>
        <w:pStyle w:val="Seznam3"/>
        <w:rPr>
          <w:rFonts w:ascii="Arial" w:hAnsi="Arial" w:cs="Arial"/>
        </w:rPr>
      </w:pPr>
      <w:r w:rsidRPr="009C200E">
        <w:rPr>
          <w:rFonts w:ascii="Arial" w:hAnsi="Arial" w:cs="Arial"/>
        </w:rPr>
        <w:t>Pokud není stanoveno jinak, veškeré odkazy na dokumenty nebo jiné listiny jsou odkazem na takový dokument nebo listinu ve znění všech případných změn a dodatků.</w:t>
      </w:r>
    </w:p>
    <w:p w14:paraId="7F132DE2" w14:textId="1A67815B" w:rsidR="009C200E" w:rsidRDefault="009C200E" w:rsidP="003368F1">
      <w:pPr>
        <w:pStyle w:val="Seznam3"/>
        <w:rPr>
          <w:rFonts w:ascii="Arial" w:hAnsi="Arial" w:cs="Arial"/>
        </w:rPr>
      </w:pPr>
      <w:r w:rsidRPr="009C200E">
        <w:rPr>
          <w:rFonts w:ascii="Arial" w:hAnsi="Arial" w:cs="Arial"/>
        </w:rPr>
        <w:t>Pojmy uvedené s velkým počátečním písmenem v jednotlivých Přílohách mají stejný význam jako v těle Smlouvy, není-li v konkrétní Příloze výslovně uvedeno jinak.</w:t>
      </w:r>
    </w:p>
    <w:p w14:paraId="0D2CC490" w14:textId="65D119A3" w:rsidR="009C200E" w:rsidRPr="003368F1" w:rsidRDefault="009C200E" w:rsidP="003368F1">
      <w:pPr>
        <w:pStyle w:val="Seznam3"/>
        <w:rPr>
          <w:rFonts w:ascii="Arial" w:hAnsi="Arial" w:cs="Arial"/>
        </w:rPr>
      </w:pPr>
      <w:r w:rsidRPr="009C200E">
        <w:rPr>
          <w:rFonts w:ascii="Arial" w:hAnsi="Arial" w:cs="Arial"/>
        </w:rPr>
        <w:t>Není-li zkratka či pojem uvedený s velkým písmenem v Přílohách této Smlouvy anebo jiných částech dokumentace k Veřejné zakázce, vyjma těla Smlouvy, definovaným pojmem ve smyslu Článku</w:t>
      </w:r>
      <w:r>
        <w:rPr>
          <w:rFonts w:ascii="Arial" w:hAnsi="Arial" w:cs="Arial"/>
        </w:rPr>
        <w:t xml:space="preserve"> </w:t>
      </w:r>
      <w:r>
        <w:rPr>
          <w:rFonts w:ascii="Arial" w:hAnsi="Arial" w:cs="Arial"/>
        </w:rPr>
        <w:fldChar w:fldCharType="begin"/>
      </w:r>
      <w:r>
        <w:rPr>
          <w:rFonts w:ascii="Arial" w:hAnsi="Arial" w:cs="Arial"/>
        </w:rPr>
        <w:instrText xml:space="preserve"> REF _Ref152774275 \r \h </w:instrText>
      </w:r>
      <w:r>
        <w:rPr>
          <w:rFonts w:ascii="Arial" w:hAnsi="Arial" w:cs="Arial"/>
        </w:rPr>
      </w:r>
      <w:r>
        <w:rPr>
          <w:rFonts w:ascii="Arial" w:hAnsi="Arial" w:cs="Arial"/>
        </w:rPr>
        <w:fldChar w:fldCharType="separate"/>
      </w:r>
      <w:r w:rsidR="00513595">
        <w:rPr>
          <w:rFonts w:ascii="Arial" w:hAnsi="Arial" w:cs="Arial"/>
        </w:rPr>
        <w:t>1.1</w:t>
      </w:r>
      <w:r>
        <w:rPr>
          <w:rFonts w:ascii="Arial" w:hAnsi="Arial" w:cs="Arial"/>
        </w:rPr>
        <w:fldChar w:fldCharType="end"/>
      </w:r>
      <w:r w:rsidRPr="009C200E">
        <w:rPr>
          <w:rFonts w:ascii="Arial" w:hAnsi="Arial" w:cs="Arial"/>
        </w:rPr>
        <w:t>, má taková zkratka či pojem význam obvykle mu přikládaný v oblasti informačních a</w:t>
      </w:r>
      <w:r>
        <w:rPr>
          <w:rFonts w:ascii="Arial" w:hAnsi="Arial" w:cs="Arial"/>
        </w:rPr>
        <w:t> </w:t>
      </w:r>
      <w:r w:rsidRPr="009C200E">
        <w:rPr>
          <w:rFonts w:ascii="Arial" w:hAnsi="Arial" w:cs="Arial"/>
        </w:rPr>
        <w:t>komunikačních technologií, nevyplývá-li z okolností jinak.</w:t>
      </w:r>
    </w:p>
    <w:p w14:paraId="4E030499" w14:textId="4FF99743" w:rsidR="00306884" w:rsidRPr="008A2E90" w:rsidRDefault="00306884" w:rsidP="00306884">
      <w:pPr>
        <w:pStyle w:val="Seznam2"/>
        <w:rPr>
          <w:rFonts w:ascii="Arial" w:hAnsi="Arial" w:cs="Arial"/>
        </w:rPr>
      </w:pPr>
      <w:r w:rsidRPr="008A2E90">
        <w:rPr>
          <w:rFonts w:ascii="Arial" w:hAnsi="Arial" w:cs="Arial"/>
        </w:rPr>
        <w:t>Poskytovatel se zavazuje plnit předmět Smlouvy v souladu s platnými právními předpisy, jakož i v souladu se všemi normami obsahujícími technické specifikace a</w:t>
      </w:r>
      <w:r w:rsidR="00227AC0">
        <w:rPr>
          <w:rFonts w:ascii="Arial" w:hAnsi="Arial" w:cs="Arial"/>
        </w:rPr>
        <w:t> </w:t>
      </w:r>
      <w:r w:rsidRPr="008A2E90">
        <w:rPr>
          <w:rFonts w:ascii="Arial" w:hAnsi="Arial" w:cs="Arial"/>
        </w:rPr>
        <w:t>technická řešení, technické a technologické postupy nebo jiná určující kritéria k</w:t>
      </w:r>
      <w:r w:rsidR="00227AC0">
        <w:rPr>
          <w:rFonts w:ascii="Arial" w:hAnsi="Arial" w:cs="Arial"/>
        </w:rPr>
        <w:t> </w:t>
      </w:r>
      <w:r w:rsidRPr="008A2E90">
        <w:rPr>
          <w:rFonts w:ascii="Arial" w:hAnsi="Arial" w:cs="Arial"/>
        </w:rPr>
        <w:t>zajištění, že postupy a služby, případně materiály či výrobky, vyhovují předmětu Smlouvy a veškerým zadávacím podmínkám Veřejné zakázky. Poskytovatel se dále zavazuje, že</w:t>
      </w:r>
      <w:r w:rsidR="00F720AD">
        <w:rPr>
          <w:rFonts w:ascii="Arial" w:hAnsi="Arial" w:cs="Arial"/>
        </w:rPr>
        <w:t>:</w:t>
      </w:r>
    </w:p>
    <w:p w14:paraId="6D7A8EC7" w14:textId="77777777" w:rsidR="00306884" w:rsidRPr="008A2E90" w:rsidRDefault="00306884" w:rsidP="00306884">
      <w:pPr>
        <w:pStyle w:val="Seznam3"/>
        <w:rPr>
          <w:rFonts w:ascii="Arial" w:hAnsi="Arial" w:cs="Arial"/>
        </w:rPr>
      </w:pPr>
      <w:r w:rsidRPr="008A2E90">
        <w:rPr>
          <w:rFonts w:ascii="Arial" w:hAnsi="Arial" w:cs="Arial"/>
        </w:rPr>
        <w:t>jím poskytnuté plnění dle této Smlouvy bude splňovat požadavky na informační systémy dle zákona č. 365/2000 Sb., o informačních systémech veřejné správy, ve znění pozdějších předpisů a v příslušných prováděcích předpisech;</w:t>
      </w:r>
    </w:p>
    <w:p w14:paraId="08609713" w14:textId="29D2CF35" w:rsidR="00D876FA" w:rsidRPr="008A2E90" w:rsidRDefault="00306884" w:rsidP="00D876FA">
      <w:pPr>
        <w:pStyle w:val="Seznam3"/>
        <w:rPr>
          <w:rFonts w:ascii="Arial" w:hAnsi="Arial" w:cs="Arial"/>
        </w:rPr>
      </w:pPr>
      <w:r w:rsidRPr="008A2E90">
        <w:rPr>
          <w:rFonts w:ascii="Arial" w:hAnsi="Arial" w:cs="Arial"/>
        </w:rPr>
        <w:lastRenderedPageBreak/>
        <w:t>jím poskytnuté plnění dle této Smlouvy bude splňovat podmínky a</w:t>
      </w:r>
      <w:r w:rsidR="00227AC0">
        <w:rPr>
          <w:rFonts w:ascii="Arial" w:hAnsi="Arial" w:cs="Arial"/>
        </w:rPr>
        <w:t> </w:t>
      </w:r>
      <w:r w:rsidRPr="008A2E90">
        <w:rPr>
          <w:rFonts w:ascii="Arial" w:hAnsi="Arial" w:cs="Arial"/>
        </w:rPr>
        <w:t>požadavky na bezpečnost informačních systémů dle normy ČSN ISO/IEC 27001</w:t>
      </w:r>
      <w:r w:rsidR="00D876FA" w:rsidRPr="008A2E90">
        <w:rPr>
          <w:rFonts w:ascii="Arial" w:hAnsi="Arial" w:cs="Arial"/>
        </w:rPr>
        <w:t>;</w:t>
      </w:r>
      <w:r w:rsidR="00F720AD">
        <w:rPr>
          <w:rFonts w:ascii="Arial" w:hAnsi="Arial" w:cs="Arial"/>
        </w:rPr>
        <w:t xml:space="preserve"> a</w:t>
      </w:r>
    </w:p>
    <w:p w14:paraId="23904AF4" w14:textId="78383C73" w:rsidR="0096767C" w:rsidRPr="008A2E90" w:rsidRDefault="00306884" w:rsidP="00D876FA">
      <w:pPr>
        <w:pStyle w:val="Seznam3"/>
        <w:rPr>
          <w:rFonts w:ascii="Arial" w:hAnsi="Arial" w:cs="Arial"/>
        </w:rPr>
      </w:pPr>
      <w:r w:rsidRPr="008A2E90">
        <w:rPr>
          <w:rFonts w:ascii="Arial" w:hAnsi="Arial" w:cs="Arial"/>
        </w:rPr>
        <w:t>jím poskytnuté plnění dle této Smlouvy bude splňovat podmínky a</w:t>
      </w:r>
      <w:r w:rsidR="00227AC0">
        <w:rPr>
          <w:rFonts w:ascii="Arial" w:hAnsi="Arial" w:cs="Arial"/>
        </w:rPr>
        <w:t> </w:t>
      </w:r>
      <w:r w:rsidRPr="008A2E90">
        <w:rPr>
          <w:rFonts w:ascii="Arial" w:hAnsi="Arial" w:cs="Arial"/>
        </w:rPr>
        <w:t xml:space="preserve">požadavky stanovené v </w:t>
      </w:r>
      <w:r w:rsidR="0041704A">
        <w:rPr>
          <w:rFonts w:ascii="Arial" w:hAnsi="Arial" w:cs="Arial"/>
        </w:rPr>
        <w:t>ZKB</w:t>
      </w:r>
      <w:r w:rsidRPr="008A2E90">
        <w:rPr>
          <w:rFonts w:ascii="Arial" w:hAnsi="Arial" w:cs="Arial"/>
        </w:rPr>
        <w:t xml:space="preserve"> a v příslušných prováděcích předpisech.</w:t>
      </w:r>
    </w:p>
    <w:p w14:paraId="719825AA" w14:textId="382FDE82" w:rsidR="0096767C" w:rsidRPr="00F2758A" w:rsidRDefault="00387242" w:rsidP="0096767C">
      <w:pPr>
        <w:pStyle w:val="Seznam"/>
        <w:rPr>
          <w:rFonts w:ascii="Arial" w:hAnsi="Arial" w:cs="Arial"/>
        </w:rPr>
      </w:pPr>
      <w:bookmarkStart w:id="7" w:name="_Toc155271601"/>
      <w:r>
        <w:rPr>
          <w:rFonts w:ascii="Arial" w:hAnsi="Arial" w:cs="Arial"/>
          <w:caps w:val="0"/>
        </w:rPr>
        <w:t>PŘEDMĚT A ÚČEL SMLOUVY</w:t>
      </w:r>
      <w:bookmarkEnd w:id="7"/>
    </w:p>
    <w:p w14:paraId="65BC0C19" w14:textId="7FFFFA07" w:rsidR="00B44360" w:rsidRDefault="00BB3B9F" w:rsidP="00BB3B9F">
      <w:pPr>
        <w:pStyle w:val="Seznam2"/>
        <w:rPr>
          <w:rFonts w:ascii="Arial" w:hAnsi="Arial" w:cs="Arial"/>
        </w:rPr>
      </w:pPr>
      <w:bookmarkStart w:id="8" w:name="_Ref152863205"/>
      <w:bookmarkStart w:id="9" w:name="_Ref153293344"/>
      <w:r w:rsidRPr="00BB3B9F">
        <w:rPr>
          <w:rFonts w:ascii="Arial" w:hAnsi="Arial" w:cs="Arial"/>
        </w:rPr>
        <w:t>Za podmínek sjednaných v této Smlouvě se Poskytovatel zavazuje Objednatel</w:t>
      </w:r>
      <w:r>
        <w:rPr>
          <w:rFonts w:ascii="Arial" w:hAnsi="Arial" w:cs="Arial"/>
        </w:rPr>
        <w:t xml:space="preserve">i </w:t>
      </w:r>
      <w:bookmarkStart w:id="10" w:name="_Ref152834263"/>
      <w:r w:rsidR="00A872CE" w:rsidRPr="00BB3B9F">
        <w:rPr>
          <w:rFonts w:ascii="Arial" w:hAnsi="Arial" w:cs="Arial"/>
        </w:rPr>
        <w:t xml:space="preserve">dodat infrastrukturu za účelem vybudování infrastrukturního prostředí nezbytného pro provoz </w:t>
      </w:r>
      <w:r>
        <w:rPr>
          <w:rFonts w:ascii="Arial" w:hAnsi="Arial" w:cs="Arial"/>
        </w:rPr>
        <w:t>Systému</w:t>
      </w:r>
      <w:r w:rsidR="00EC2D90">
        <w:rPr>
          <w:rFonts w:ascii="Arial" w:hAnsi="Arial" w:cs="Arial"/>
        </w:rPr>
        <w:t xml:space="preserve"> („</w:t>
      </w:r>
      <w:r w:rsidR="00EC2D90" w:rsidRPr="00FB05E7">
        <w:rPr>
          <w:rFonts w:ascii="Arial" w:hAnsi="Arial" w:cs="Arial"/>
          <w:b/>
          <w:bCs/>
        </w:rPr>
        <w:t>Infrastruktura</w:t>
      </w:r>
      <w:r w:rsidR="00EC2D90">
        <w:rPr>
          <w:rFonts w:ascii="Arial" w:hAnsi="Arial" w:cs="Arial"/>
        </w:rPr>
        <w:t>“)</w:t>
      </w:r>
      <w:r w:rsidR="0051158C">
        <w:rPr>
          <w:rFonts w:ascii="Arial" w:hAnsi="Arial" w:cs="Arial"/>
        </w:rPr>
        <w:t>,</w:t>
      </w:r>
      <w:r w:rsidR="00A872CE" w:rsidRPr="00BB3B9F">
        <w:rPr>
          <w:rFonts w:ascii="Arial" w:hAnsi="Arial" w:cs="Arial"/>
        </w:rPr>
        <w:t xml:space="preserve"> </w:t>
      </w:r>
      <w:r w:rsidR="0051158C" w:rsidRPr="00BB3B9F">
        <w:rPr>
          <w:rFonts w:ascii="Arial" w:hAnsi="Arial" w:cs="Arial"/>
        </w:rPr>
        <w:t>včetně služeb souvisejících s</w:t>
      </w:r>
      <w:r w:rsidR="0051158C">
        <w:rPr>
          <w:rFonts w:ascii="Arial" w:hAnsi="Arial" w:cs="Arial"/>
        </w:rPr>
        <w:t> </w:t>
      </w:r>
      <w:r w:rsidR="0051158C" w:rsidRPr="00BB3B9F">
        <w:rPr>
          <w:rFonts w:ascii="Arial" w:hAnsi="Arial" w:cs="Arial"/>
        </w:rPr>
        <w:t>dodávkou</w:t>
      </w:r>
      <w:r w:rsidR="0051158C">
        <w:rPr>
          <w:rFonts w:ascii="Arial" w:hAnsi="Arial" w:cs="Arial"/>
        </w:rPr>
        <w:t xml:space="preserve"> </w:t>
      </w:r>
      <w:r w:rsidR="0051158C" w:rsidRPr="00BB3B9F">
        <w:rPr>
          <w:rFonts w:ascii="Arial" w:hAnsi="Arial" w:cs="Arial"/>
        </w:rPr>
        <w:t xml:space="preserve">infrastrukturního prostředí </w:t>
      </w:r>
      <w:r w:rsidR="00A872CE" w:rsidRPr="00BB3B9F">
        <w:rPr>
          <w:rFonts w:ascii="Arial" w:hAnsi="Arial" w:cs="Arial"/>
        </w:rPr>
        <w:t>(</w:t>
      </w:r>
      <w:r w:rsidR="00EC2D90">
        <w:rPr>
          <w:rFonts w:ascii="Arial" w:hAnsi="Arial" w:cs="Arial"/>
        </w:rPr>
        <w:t xml:space="preserve">společně jako </w:t>
      </w:r>
      <w:r w:rsidR="00A872CE" w:rsidRPr="00BB3B9F">
        <w:rPr>
          <w:rFonts w:ascii="Arial" w:hAnsi="Arial" w:cs="Arial"/>
        </w:rPr>
        <w:t>„</w:t>
      </w:r>
      <w:r w:rsidR="00A872CE" w:rsidRPr="00BB3B9F">
        <w:rPr>
          <w:rFonts w:ascii="Arial" w:hAnsi="Arial" w:cs="Arial"/>
          <w:b/>
          <w:bCs/>
        </w:rPr>
        <w:t>Dodávka</w:t>
      </w:r>
      <w:r w:rsidR="00A872CE" w:rsidRPr="00BB3B9F">
        <w:rPr>
          <w:rFonts w:ascii="Arial" w:hAnsi="Arial" w:cs="Arial"/>
        </w:rPr>
        <w:t>“)</w:t>
      </w:r>
      <w:bookmarkEnd w:id="8"/>
      <w:r w:rsidR="002577AC">
        <w:rPr>
          <w:rFonts w:ascii="Arial" w:hAnsi="Arial" w:cs="Arial"/>
        </w:rPr>
        <w:t>.</w:t>
      </w:r>
      <w:bookmarkEnd w:id="9"/>
    </w:p>
    <w:p w14:paraId="6C60D133" w14:textId="081DA05E" w:rsidR="00A872CE" w:rsidRPr="00BB3B9F" w:rsidRDefault="00B44360" w:rsidP="00BB3B9F">
      <w:pPr>
        <w:pStyle w:val="Seznam2"/>
        <w:rPr>
          <w:rFonts w:ascii="Arial" w:hAnsi="Arial" w:cs="Arial"/>
        </w:rPr>
      </w:pPr>
      <w:bookmarkStart w:id="11" w:name="_Ref152863208"/>
      <w:r w:rsidRPr="00B44360">
        <w:rPr>
          <w:rFonts w:ascii="Arial" w:hAnsi="Arial" w:cs="Arial"/>
        </w:rPr>
        <w:t xml:space="preserve">V rámci </w:t>
      </w:r>
      <w:r w:rsidR="00A872CE" w:rsidRPr="00BB3B9F">
        <w:rPr>
          <w:rFonts w:ascii="Arial" w:hAnsi="Arial" w:cs="Arial"/>
        </w:rPr>
        <w:t xml:space="preserve">Dodávky je </w:t>
      </w:r>
      <w:r w:rsidRPr="00B44360">
        <w:rPr>
          <w:rFonts w:ascii="Arial" w:hAnsi="Arial" w:cs="Arial"/>
        </w:rPr>
        <w:t>Poskytovatel povinen zejména</w:t>
      </w:r>
      <w:r>
        <w:rPr>
          <w:rFonts w:ascii="Arial" w:hAnsi="Arial" w:cs="Arial"/>
        </w:rPr>
        <w:t xml:space="preserve"> k</w:t>
      </w:r>
      <w:r w:rsidR="00A872CE" w:rsidRPr="00BB3B9F">
        <w:rPr>
          <w:rFonts w:ascii="Arial" w:hAnsi="Arial" w:cs="Arial"/>
        </w:rPr>
        <w:t>:</w:t>
      </w:r>
      <w:bookmarkEnd w:id="10"/>
      <w:bookmarkEnd w:id="11"/>
    </w:p>
    <w:p w14:paraId="040FC1C3" w14:textId="61EDE3A9" w:rsidR="00687BC8" w:rsidRDefault="00D71C0C" w:rsidP="00A872CE">
      <w:pPr>
        <w:pStyle w:val="Seznam4"/>
        <w:rPr>
          <w:rFonts w:ascii="Arial" w:hAnsi="Arial" w:cs="Arial"/>
        </w:rPr>
      </w:pPr>
      <w:r>
        <w:rPr>
          <w:rFonts w:ascii="Arial" w:hAnsi="Arial" w:cs="Arial"/>
        </w:rPr>
        <w:t>d</w:t>
      </w:r>
      <w:r w:rsidR="00687BC8">
        <w:rPr>
          <w:rFonts w:ascii="Arial" w:hAnsi="Arial" w:cs="Arial"/>
        </w:rPr>
        <w:t>oprav</w:t>
      </w:r>
      <w:r w:rsidR="000D1AC8">
        <w:rPr>
          <w:rFonts w:ascii="Arial" w:hAnsi="Arial" w:cs="Arial"/>
        </w:rPr>
        <w:t>ě</w:t>
      </w:r>
      <w:r>
        <w:rPr>
          <w:rFonts w:ascii="Arial" w:hAnsi="Arial" w:cs="Arial"/>
        </w:rPr>
        <w:t xml:space="preserve"> Infrastruktury</w:t>
      </w:r>
      <w:r w:rsidR="00687BC8">
        <w:rPr>
          <w:rFonts w:ascii="Arial" w:hAnsi="Arial" w:cs="Arial"/>
        </w:rPr>
        <w:t xml:space="preserve"> do místa předání</w:t>
      </w:r>
      <w:r w:rsidR="00393589">
        <w:rPr>
          <w:rFonts w:ascii="Arial" w:hAnsi="Arial" w:cs="Arial"/>
        </w:rPr>
        <w:t>;</w:t>
      </w:r>
    </w:p>
    <w:p w14:paraId="016EA14C" w14:textId="43914630" w:rsidR="00A872CE" w:rsidRDefault="00A872CE" w:rsidP="00A872CE">
      <w:pPr>
        <w:pStyle w:val="Seznam4"/>
        <w:rPr>
          <w:rFonts w:ascii="Arial" w:hAnsi="Arial" w:cs="Arial"/>
        </w:rPr>
      </w:pPr>
      <w:r w:rsidRPr="00A872CE">
        <w:rPr>
          <w:rFonts w:ascii="Arial" w:hAnsi="Arial" w:cs="Arial"/>
        </w:rPr>
        <w:t>instalac</w:t>
      </w:r>
      <w:r w:rsidR="00840EA6">
        <w:rPr>
          <w:rFonts w:ascii="Arial" w:hAnsi="Arial" w:cs="Arial"/>
        </w:rPr>
        <w:t>i</w:t>
      </w:r>
      <w:r w:rsidRPr="00A872CE">
        <w:rPr>
          <w:rFonts w:ascii="Arial" w:hAnsi="Arial" w:cs="Arial"/>
        </w:rPr>
        <w:t>, implementac</w:t>
      </w:r>
      <w:r w:rsidR="00C80033">
        <w:rPr>
          <w:rFonts w:ascii="Arial" w:hAnsi="Arial" w:cs="Arial"/>
        </w:rPr>
        <w:t>i</w:t>
      </w:r>
      <w:r w:rsidRPr="00A872CE">
        <w:rPr>
          <w:rFonts w:ascii="Arial" w:hAnsi="Arial" w:cs="Arial"/>
        </w:rPr>
        <w:t xml:space="preserve"> a konfigurac</w:t>
      </w:r>
      <w:r w:rsidR="00C80033">
        <w:rPr>
          <w:rFonts w:ascii="Arial" w:hAnsi="Arial" w:cs="Arial"/>
        </w:rPr>
        <w:t>i</w:t>
      </w:r>
      <w:r w:rsidRPr="00A872CE">
        <w:rPr>
          <w:rFonts w:ascii="Arial" w:hAnsi="Arial" w:cs="Arial"/>
        </w:rPr>
        <w:t xml:space="preserve"> </w:t>
      </w:r>
      <w:r w:rsidR="00D71C0C">
        <w:rPr>
          <w:rFonts w:ascii="Arial" w:hAnsi="Arial" w:cs="Arial"/>
        </w:rPr>
        <w:t>I</w:t>
      </w:r>
      <w:r w:rsidRPr="00A872CE">
        <w:rPr>
          <w:rFonts w:ascii="Arial" w:hAnsi="Arial" w:cs="Arial"/>
        </w:rPr>
        <w:t>nfrastruktury;</w:t>
      </w:r>
    </w:p>
    <w:p w14:paraId="2FA63EF1" w14:textId="28A67068" w:rsidR="00A872CE" w:rsidRDefault="00A872CE" w:rsidP="00A872CE">
      <w:pPr>
        <w:pStyle w:val="Seznam4"/>
        <w:rPr>
          <w:rFonts w:ascii="Arial" w:hAnsi="Arial" w:cs="Arial"/>
        </w:rPr>
      </w:pPr>
      <w:r w:rsidRPr="00A872CE">
        <w:rPr>
          <w:rFonts w:ascii="Arial" w:hAnsi="Arial" w:cs="Arial"/>
        </w:rPr>
        <w:t xml:space="preserve">otestování souladu </w:t>
      </w:r>
      <w:r w:rsidR="00D71C0C">
        <w:rPr>
          <w:rFonts w:ascii="Arial" w:hAnsi="Arial" w:cs="Arial"/>
        </w:rPr>
        <w:t>I</w:t>
      </w:r>
      <w:r w:rsidRPr="00A872CE">
        <w:rPr>
          <w:rFonts w:ascii="Arial" w:hAnsi="Arial" w:cs="Arial"/>
        </w:rPr>
        <w:t>nfrastruktury</w:t>
      </w:r>
      <w:r>
        <w:rPr>
          <w:rFonts w:ascii="Arial" w:hAnsi="Arial" w:cs="Arial"/>
        </w:rPr>
        <w:t xml:space="preserve"> </w:t>
      </w:r>
      <w:r w:rsidRPr="00A872CE">
        <w:rPr>
          <w:rFonts w:ascii="Arial" w:hAnsi="Arial" w:cs="Arial"/>
        </w:rPr>
        <w:t xml:space="preserve">s parametry požadovanými v rámci Zadávacího řízení a potvrzení </w:t>
      </w:r>
      <w:r w:rsidR="0051158C">
        <w:rPr>
          <w:rFonts w:ascii="Arial" w:hAnsi="Arial" w:cs="Arial"/>
        </w:rPr>
        <w:t xml:space="preserve">její </w:t>
      </w:r>
      <w:r w:rsidRPr="00A872CE">
        <w:rPr>
          <w:rFonts w:ascii="Arial" w:hAnsi="Arial" w:cs="Arial"/>
        </w:rPr>
        <w:t xml:space="preserve">funkčnosti </w:t>
      </w:r>
      <w:r w:rsidR="008A2E90">
        <w:rPr>
          <w:rFonts w:ascii="Arial" w:hAnsi="Arial" w:cs="Arial"/>
        </w:rPr>
        <w:t>(„</w:t>
      </w:r>
      <w:r w:rsidR="008A2E90" w:rsidRPr="00913020">
        <w:rPr>
          <w:rFonts w:ascii="Arial" w:hAnsi="Arial" w:cs="Arial"/>
          <w:b/>
          <w:bCs/>
        </w:rPr>
        <w:t>Testy</w:t>
      </w:r>
      <w:r w:rsidR="008A2E90">
        <w:rPr>
          <w:rFonts w:ascii="Arial" w:hAnsi="Arial" w:cs="Arial"/>
        </w:rPr>
        <w:t>“)</w:t>
      </w:r>
      <w:r w:rsidR="00B44360">
        <w:rPr>
          <w:rFonts w:ascii="Arial" w:hAnsi="Arial" w:cs="Arial"/>
        </w:rPr>
        <w:t>;</w:t>
      </w:r>
    </w:p>
    <w:p w14:paraId="78A1C393" w14:textId="7825A775" w:rsidR="00B44360" w:rsidRDefault="00B44360" w:rsidP="00A872CE">
      <w:pPr>
        <w:pStyle w:val="Seznam4"/>
        <w:rPr>
          <w:rFonts w:ascii="Arial" w:hAnsi="Arial" w:cs="Arial"/>
        </w:rPr>
      </w:pPr>
      <w:bookmarkStart w:id="12" w:name="_Ref152942187"/>
      <w:r w:rsidRPr="00B44360">
        <w:rPr>
          <w:rFonts w:ascii="Arial" w:hAnsi="Arial" w:cs="Arial"/>
        </w:rPr>
        <w:t>další</w:t>
      </w:r>
      <w:r>
        <w:rPr>
          <w:rFonts w:ascii="Arial" w:hAnsi="Arial" w:cs="Arial"/>
        </w:rPr>
        <w:t>m</w:t>
      </w:r>
      <w:r w:rsidRPr="00B44360">
        <w:rPr>
          <w:rFonts w:ascii="Arial" w:hAnsi="Arial" w:cs="Arial"/>
        </w:rPr>
        <w:t xml:space="preserve"> související</w:t>
      </w:r>
      <w:r>
        <w:rPr>
          <w:rFonts w:ascii="Arial" w:hAnsi="Arial" w:cs="Arial"/>
        </w:rPr>
        <w:t>m</w:t>
      </w:r>
      <w:r w:rsidRPr="00B44360">
        <w:rPr>
          <w:rFonts w:ascii="Arial" w:hAnsi="Arial" w:cs="Arial"/>
        </w:rPr>
        <w:t xml:space="preserve"> činnost</w:t>
      </w:r>
      <w:r>
        <w:rPr>
          <w:rFonts w:ascii="Arial" w:hAnsi="Arial" w:cs="Arial"/>
        </w:rPr>
        <w:t>em</w:t>
      </w:r>
      <w:r w:rsidRPr="00B44360">
        <w:rPr>
          <w:rFonts w:ascii="Arial" w:hAnsi="Arial" w:cs="Arial"/>
        </w:rPr>
        <w:t xml:space="preserve"> </w:t>
      </w:r>
      <w:r>
        <w:rPr>
          <w:rFonts w:ascii="Arial" w:hAnsi="Arial" w:cs="Arial"/>
        </w:rPr>
        <w:t>a dodávkám</w:t>
      </w:r>
      <w:r w:rsidRPr="00B44360">
        <w:rPr>
          <w:rFonts w:ascii="Arial" w:hAnsi="Arial" w:cs="Arial"/>
        </w:rPr>
        <w:t>, které nejsou výslovně uvedeny, ale Poskytovatel jako odborník měl a mohl vědět, že pro to, aby Systém sloužil svému účelu</w:t>
      </w:r>
      <w:r w:rsidR="00D55995">
        <w:rPr>
          <w:rFonts w:ascii="Arial" w:hAnsi="Arial" w:cs="Arial"/>
        </w:rPr>
        <w:t xml:space="preserve"> dle Článku </w:t>
      </w:r>
      <w:r w:rsidR="00D55995">
        <w:rPr>
          <w:rFonts w:ascii="Arial" w:hAnsi="Arial" w:cs="Arial"/>
        </w:rPr>
        <w:fldChar w:fldCharType="begin"/>
      </w:r>
      <w:r w:rsidR="00D55995">
        <w:rPr>
          <w:rFonts w:ascii="Arial" w:hAnsi="Arial" w:cs="Arial"/>
        </w:rPr>
        <w:instrText xml:space="preserve"> REF _Ref153386037 \r \h </w:instrText>
      </w:r>
      <w:r w:rsidR="00D55995">
        <w:rPr>
          <w:rFonts w:ascii="Arial" w:hAnsi="Arial" w:cs="Arial"/>
        </w:rPr>
      </w:r>
      <w:r w:rsidR="00D55995">
        <w:rPr>
          <w:rFonts w:ascii="Arial" w:hAnsi="Arial" w:cs="Arial"/>
        </w:rPr>
        <w:fldChar w:fldCharType="separate"/>
      </w:r>
      <w:r w:rsidR="00513595">
        <w:rPr>
          <w:rFonts w:ascii="Arial" w:hAnsi="Arial" w:cs="Arial"/>
        </w:rPr>
        <w:t>2.4</w:t>
      </w:r>
      <w:r w:rsidR="00D55995">
        <w:rPr>
          <w:rFonts w:ascii="Arial" w:hAnsi="Arial" w:cs="Arial"/>
        </w:rPr>
        <w:fldChar w:fldCharType="end"/>
      </w:r>
      <w:r w:rsidRPr="00B44360">
        <w:rPr>
          <w:rFonts w:ascii="Arial" w:hAnsi="Arial" w:cs="Arial"/>
        </w:rPr>
        <w:t xml:space="preserve">, je nezbytné takové činnosti </w:t>
      </w:r>
      <w:r>
        <w:rPr>
          <w:rFonts w:ascii="Arial" w:hAnsi="Arial" w:cs="Arial"/>
        </w:rPr>
        <w:t xml:space="preserve">a dodávky </w:t>
      </w:r>
      <w:r w:rsidRPr="00B44360">
        <w:rPr>
          <w:rFonts w:ascii="Arial" w:hAnsi="Arial" w:cs="Arial"/>
        </w:rPr>
        <w:t>provést</w:t>
      </w:r>
      <w:r w:rsidR="00D71C0C">
        <w:rPr>
          <w:rFonts w:ascii="Arial" w:hAnsi="Arial" w:cs="Arial"/>
        </w:rPr>
        <w:t>;</w:t>
      </w:r>
      <w:bookmarkEnd w:id="12"/>
      <w:r w:rsidR="000B632C">
        <w:rPr>
          <w:rFonts w:ascii="Arial" w:hAnsi="Arial" w:cs="Arial"/>
        </w:rPr>
        <w:t xml:space="preserve"> a</w:t>
      </w:r>
    </w:p>
    <w:p w14:paraId="7CC0B052" w14:textId="32EA4686" w:rsidR="00D80184" w:rsidRDefault="0051158C" w:rsidP="00A872CE">
      <w:pPr>
        <w:pStyle w:val="Seznam4"/>
        <w:rPr>
          <w:rFonts w:ascii="Arial" w:hAnsi="Arial" w:cs="Arial"/>
        </w:rPr>
      </w:pPr>
      <w:bookmarkStart w:id="13" w:name="_Ref153361030"/>
      <w:r>
        <w:rPr>
          <w:rFonts w:ascii="Arial" w:hAnsi="Arial" w:cs="Arial"/>
        </w:rPr>
        <w:t>z</w:t>
      </w:r>
      <w:r w:rsidR="00D80184">
        <w:rPr>
          <w:rFonts w:ascii="Arial" w:hAnsi="Arial" w:cs="Arial"/>
        </w:rPr>
        <w:t>ajištění technické podpory k </w:t>
      </w:r>
      <w:r w:rsidR="00D71C0C">
        <w:rPr>
          <w:rFonts w:ascii="Arial" w:hAnsi="Arial" w:cs="Arial"/>
        </w:rPr>
        <w:t>Infrastruktuře</w:t>
      </w:r>
      <w:r w:rsidR="000B632C">
        <w:rPr>
          <w:rFonts w:ascii="Arial" w:hAnsi="Arial" w:cs="Arial"/>
        </w:rPr>
        <w:t>.</w:t>
      </w:r>
      <w:bookmarkEnd w:id="13"/>
    </w:p>
    <w:p w14:paraId="36E81A58" w14:textId="7B90EB0B" w:rsidR="002577AC" w:rsidRDefault="002577AC" w:rsidP="002577AC">
      <w:pPr>
        <w:pStyle w:val="Seznam4"/>
        <w:numPr>
          <w:ilvl w:val="0"/>
          <w:numId w:val="0"/>
        </w:numPr>
        <w:ind w:left="851"/>
        <w:rPr>
          <w:rFonts w:ascii="Arial" w:hAnsi="Arial" w:cs="Arial"/>
        </w:rPr>
      </w:pPr>
      <w:r w:rsidRPr="00A872CE">
        <w:rPr>
          <w:rFonts w:ascii="Arial" w:hAnsi="Arial" w:cs="Arial"/>
        </w:rPr>
        <w:t>Detailní specifikac</w:t>
      </w:r>
      <w:r w:rsidR="00EC2D90">
        <w:rPr>
          <w:rFonts w:ascii="Arial" w:hAnsi="Arial" w:cs="Arial"/>
        </w:rPr>
        <w:t>i</w:t>
      </w:r>
      <w:r w:rsidRPr="00A872CE">
        <w:rPr>
          <w:rFonts w:ascii="Arial" w:hAnsi="Arial" w:cs="Arial"/>
        </w:rPr>
        <w:t xml:space="preserve"> Dodávky uvádí </w:t>
      </w:r>
      <w:r w:rsidRPr="00840EA6">
        <w:rPr>
          <w:rFonts w:ascii="Arial" w:hAnsi="Arial" w:cs="Arial"/>
        </w:rPr>
        <w:t xml:space="preserve">Příloha č. </w:t>
      </w:r>
      <w:r w:rsidR="0044770C">
        <w:rPr>
          <w:rFonts w:ascii="Arial" w:hAnsi="Arial" w:cs="Arial"/>
        </w:rPr>
        <w:fldChar w:fldCharType="begin"/>
      </w:r>
      <w:r w:rsidR="0044770C">
        <w:rPr>
          <w:rFonts w:ascii="Arial" w:hAnsi="Arial" w:cs="Arial"/>
        </w:rPr>
        <w:instrText xml:space="preserve"> REF _Ref154560089 \r \h </w:instrText>
      </w:r>
      <w:r w:rsidR="0044770C">
        <w:rPr>
          <w:rFonts w:ascii="Arial" w:hAnsi="Arial" w:cs="Arial"/>
        </w:rPr>
      </w:r>
      <w:r w:rsidR="0044770C">
        <w:rPr>
          <w:rFonts w:ascii="Arial" w:hAnsi="Arial" w:cs="Arial"/>
        </w:rPr>
        <w:fldChar w:fldCharType="separate"/>
      </w:r>
      <w:r w:rsidR="00513595">
        <w:rPr>
          <w:rFonts w:ascii="Arial" w:hAnsi="Arial" w:cs="Arial"/>
        </w:rPr>
        <w:t>1</w:t>
      </w:r>
      <w:r w:rsidR="0044770C">
        <w:rPr>
          <w:rFonts w:ascii="Arial" w:hAnsi="Arial" w:cs="Arial"/>
        </w:rPr>
        <w:fldChar w:fldCharType="end"/>
      </w:r>
      <w:r w:rsidRPr="00A872CE">
        <w:rPr>
          <w:rFonts w:ascii="Arial" w:hAnsi="Arial" w:cs="Arial"/>
        </w:rPr>
        <w:t xml:space="preserve"> této Smlouvy</w:t>
      </w:r>
      <w:r w:rsidR="0051158C">
        <w:rPr>
          <w:rFonts w:ascii="Arial" w:hAnsi="Arial" w:cs="Arial"/>
        </w:rPr>
        <w:t>.</w:t>
      </w:r>
    </w:p>
    <w:p w14:paraId="33EF3A55" w14:textId="109741C6" w:rsidR="0096767C" w:rsidRDefault="00A872CE" w:rsidP="00A872CE">
      <w:pPr>
        <w:pStyle w:val="Seznam2"/>
        <w:rPr>
          <w:rFonts w:ascii="Arial" w:hAnsi="Arial" w:cs="Arial"/>
        </w:rPr>
      </w:pPr>
      <w:r w:rsidRPr="00A872CE">
        <w:rPr>
          <w:rFonts w:ascii="Arial" w:hAnsi="Arial" w:cs="Arial"/>
        </w:rPr>
        <w:t xml:space="preserve">Předmětem této Smlouvy je dále závazek Objednatele uhradit cenu plnění poskytnutého Poskytovatelem podle </w:t>
      </w:r>
      <w:r w:rsidR="008A7946">
        <w:rPr>
          <w:rFonts w:ascii="Arial" w:hAnsi="Arial" w:cs="Arial"/>
        </w:rPr>
        <w:t>Č</w:t>
      </w:r>
      <w:r w:rsidRPr="00A872CE">
        <w:rPr>
          <w:rFonts w:ascii="Arial" w:hAnsi="Arial" w:cs="Arial"/>
        </w:rPr>
        <w:t xml:space="preserve">lánku </w:t>
      </w:r>
      <w:r w:rsidR="004869E1">
        <w:rPr>
          <w:rFonts w:ascii="Arial" w:hAnsi="Arial" w:cs="Arial"/>
        </w:rPr>
        <w:fldChar w:fldCharType="begin"/>
      </w:r>
      <w:r w:rsidR="004869E1">
        <w:rPr>
          <w:rFonts w:ascii="Arial" w:hAnsi="Arial" w:cs="Arial"/>
        </w:rPr>
        <w:instrText xml:space="preserve"> REF _Ref152863205 \r \h </w:instrText>
      </w:r>
      <w:r w:rsidR="004869E1">
        <w:rPr>
          <w:rFonts w:ascii="Arial" w:hAnsi="Arial" w:cs="Arial"/>
        </w:rPr>
      </w:r>
      <w:r w:rsidR="004869E1">
        <w:rPr>
          <w:rFonts w:ascii="Arial" w:hAnsi="Arial" w:cs="Arial"/>
        </w:rPr>
        <w:fldChar w:fldCharType="separate"/>
      </w:r>
      <w:r w:rsidR="00513595">
        <w:rPr>
          <w:rFonts w:ascii="Arial" w:hAnsi="Arial" w:cs="Arial"/>
        </w:rPr>
        <w:t>2.1</w:t>
      </w:r>
      <w:r w:rsidR="004869E1">
        <w:rPr>
          <w:rFonts w:ascii="Arial" w:hAnsi="Arial" w:cs="Arial"/>
        </w:rPr>
        <w:fldChar w:fldCharType="end"/>
      </w:r>
      <w:r w:rsidR="004869E1">
        <w:rPr>
          <w:rFonts w:ascii="Arial" w:hAnsi="Arial" w:cs="Arial"/>
        </w:rPr>
        <w:t xml:space="preserve"> a </w:t>
      </w:r>
      <w:r w:rsidR="004869E1">
        <w:rPr>
          <w:rFonts w:ascii="Arial" w:hAnsi="Arial" w:cs="Arial"/>
        </w:rPr>
        <w:fldChar w:fldCharType="begin"/>
      </w:r>
      <w:r w:rsidR="004869E1">
        <w:rPr>
          <w:rFonts w:ascii="Arial" w:hAnsi="Arial" w:cs="Arial"/>
        </w:rPr>
        <w:instrText xml:space="preserve"> REF _Ref152863208 \r \h </w:instrText>
      </w:r>
      <w:r w:rsidR="004869E1">
        <w:rPr>
          <w:rFonts w:ascii="Arial" w:hAnsi="Arial" w:cs="Arial"/>
        </w:rPr>
      </w:r>
      <w:r w:rsidR="004869E1">
        <w:rPr>
          <w:rFonts w:ascii="Arial" w:hAnsi="Arial" w:cs="Arial"/>
        </w:rPr>
        <w:fldChar w:fldCharType="separate"/>
      </w:r>
      <w:r w:rsidR="00513595">
        <w:rPr>
          <w:rFonts w:ascii="Arial" w:hAnsi="Arial" w:cs="Arial"/>
        </w:rPr>
        <w:t>2.2</w:t>
      </w:r>
      <w:r w:rsidR="004869E1">
        <w:rPr>
          <w:rFonts w:ascii="Arial" w:hAnsi="Arial" w:cs="Arial"/>
        </w:rPr>
        <w:fldChar w:fldCharType="end"/>
      </w:r>
      <w:r w:rsidR="004869E1">
        <w:rPr>
          <w:rFonts w:ascii="Arial" w:hAnsi="Arial" w:cs="Arial"/>
        </w:rPr>
        <w:t xml:space="preserve"> </w:t>
      </w:r>
      <w:r w:rsidRPr="00A872CE">
        <w:rPr>
          <w:rFonts w:ascii="Arial" w:hAnsi="Arial" w:cs="Arial"/>
        </w:rPr>
        <w:t>ve výši a způsobem sjednaným v této Smlouvě.</w:t>
      </w:r>
    </w:p>
    <w:p w14:paraId="17956F8C" w14:textId="3E39B67F" w:rsidR="00840EA6" w:rsidRDefault="00840EA6" w:rsidP="00A872CE">
      <w:pPr>
        <w:pStyle w:val="Seznam2"/>
        <w:rPr>
          <w:rFonts w:ascii="Arial" w:hAnsi="Arial" w:cs="Arial"/>
        </w:rPr>
      </w:pPr>
      <w:bookmarkStart w:id="14" w:name="_Ref153386037"/>
      <w:r w:rsidRPr="00840EA6">
        <w:rPr>
          <w:rFonts w:ascii="Arial" w:hAnsi="Arial" w:cs="Arial"/>
        </w:rPr>
        <w:t xml:space="preserve">Účelem této Smlouvy je realizace Veřejné zakázky dle Zadávací dokumentace, tj. zejména dodávka </w:t>
      </w:r>
      <w:r w:rsidR="00D71C0C">
        <w:rPr>
          <w:rFonts w:ascii="Arial" w:hAnsi="Arial" w:cs="Arial"/>
        </w:rPr>
        <w:t xml:space="preserve">a zprovoznění </w:t>
      </w:r>
      <w:r w:rsidR="00D71C0C" w:rsidRPr="00D71C0C">
        <w:rPr>
          <w:rFonts w:ascii="Arial" w:hAnsi="Arial" w:cs="Arial"/>
        </w:rPr>
        <w:t>infrastrukturního prostředí</w:t>
      </w:r>
      <w:r w:rsidR="00393589">
        <w:rPr>
          <w:rFonts w:ascii="Arial" w:hAnsi="Arial" w:cs="Arial"/>
        </w:rPr>
        <w:t>, Infrastruktury,</w:t>
      </w:r>
      <w:r w:rsidR="00D71C0C" w:rsidRPr="00D71C0C">
        <w:rPr>
          <w:rFonts w:ascii="Arial" w:hAnsi="Arial" w:cs="Arial"/>
        </w:rPr>
        <w:t xml:space="preserve"> </w:t>
      </w:r>
      <w:r w:rsidRPr="00840EA6">
        <w:rPr>
          <w:rFonts w:ascii="Arial" w:hAnsi="Arial" w:cs="Arial"/>
        </w:rPr>
        <w:t>Objednatel</w:t>
      </w:r>
      <w:r w:rsidR="004869E1">
        <w:rPr>
          <w:rFonts w:ascii="Arial" w:hAnsi="Arial" w:cs="Arial"/>
        </w:rPr>
        <w:t>i</w:t>
      </w:r>
      <w:r w:rsidRPr="00840EA6">
        <w:rPr>
          <w:rFonts w:ascii="Arial" w:hAnsi="Arial" w:cs="Arial"/>
        </w:rPr>
        <w:t xml:space="preserve"> v</w:t>
      </w:r>
      <w:r w:rsidR="004869E1">
        <w:rPr>
          <w:rFonts w:ascii="Arial" w:hAnsi="Arial" w:cs="Arial"/>
        </w:rPr>
        <w:t> </w:t>
      </w:r>
      <w:r w:rsidRPr="00840EA6">
        <w:rPr>
          <w:rFonts w:ascii="Arial" w:hAnsi="Arial" w:cs="Arial"/>
        </w:rPr>
        <w:t>souladu s touto Smlouvou. Účelem této Smlouvy je tak splnění zadání Veřejné zakázky a všech z toho vyplývajících podmínek a povinností podle Zadávací dokumentace.</w:t>
      </w:r>
      <w:bookmarkEnd w:id="14"/>
    </w:p>
    <w:p w14:paraId="7B9DA74A" w14:textId="77777777" w:rsidR="0096767C" w:rsidRPr="00F2758A" w:rsidRDefault="0096767C" w:rsidP="0096767C">
      <w:pPr>
        <w:pStyle w:val="Seznam"/>
        <w:rPr>
          <w:rFonts w:ascii="Arial" w:hAnsi="Arial" w:cs="Arial"/>
        </w:rPr>
      </w:pPr>
      <w:bookmarkStart w:id="15" w:name="_Toc153384069"/>
      <w:bookmarkStart w:id="16" w:name="_Toc153384070"/>
      <w:bookmarkStart w:id="17" w:name="_Toc155271602"/>
      <w:bookmarkEnd w:id="15"/>
      <w:bookmarkEnd w:id="16"/>
      <w:r w:rsidRPr="00F2758A">
        <w:rPr>
          <w:rFonts w:ascii="Arial" w:hAnsi="Arial" w:cs="Arial"/>
          <w:caps w:val="0"/>
        </w:rPr>
        <w:t>DOBA A MÍSTO PLNĚNÍ</w:t>
      </w:r>
      <w:bookmarkEnd w:id="17"/>
    </w:p>
    <w:p w14:paraId="56F962F6" w14:textId="289776C5" w:rsidR="004A56F3" w:rsidRDefault="004A56F3" w:rsidP="004A56F3">
      <w:pPr>
        <w:pStyle w:val="Seznam2"/>
        <w:rPr>
          <w:rFonts w:ascii="Arial" w:hAnsi="Arial" w:cs="Arial"/>
        </w:rPr>
      </w:pPr>
      <w:bookmarkStart w:id="18" w:name="_Ref152845509"/>
      <w:r w:rsidRPr="004A56F3">
        <w:rPr>
          <w:rFonts w:ascii="Arial" w:hAnsi="Arial" w:cs="Arial"/>
        </w:rPr>
        <w:t>Poskytovatel se zavazuje dodat veškeré komponenty, které tvoří Dodávku</w:t>
      </w:r>
      <w:r w:rsidR="000D1AC8">
        <w:rPr>
          <w:rFonts w:ascii="Arial" w:hAnsi="Arial" w:cs="Arial"/>
        </w:rPr>
        <w:t>,</w:t>
      </w:r>
      <w:r w:rsidR="00D71C0C">
        <w:rPr>
          <w:rFonts w:ascii="Arial" w:hAnsi="Arial" w:cs="Arial"/>
        </w:rPr>
        <w:t xml:space="preserve"> </w:t>
      </w:r>
      <w:r w:rsidR="00C73CFC" w:rsidRPr="004A56F3">
        <w:rPr>
          <w:rFonts w:ascii="Arial" w:hAnsi="Arial" w:cs="Arial"/>
        </w:rPr>
        <w:t xml:space="preserve">s parametry požadovanými </w:t>
      </w:r>
      <w:r w:rsidR="00574174">
        <w:rPr>
          <w:rFonts w:ascii="Arial" w:hAnsi="Arial" w:cs="Arial"/>
        </w:rPr>
        <w:t>Objedna</w:t>
      </w:r>
      <w:r w:rsidR="00C73CFC" w:rsidRPr="004A56F3">
        <w:rPr>
          <w:rFonts w:ascii="Arial" w:hAnsi="Arial" w:cs="Arial"/>
        </w:rPr>
        <w:t xml:space="preserve">telem </w:t>
      </w:r>
      <w:r w:rsidR="00ED6E9E">
        <w:rPr>
          <w:rFonts w:ascii="Arial" w:hAnsi="Arial" w:cs="Arial"/>
        </w:rPr>
        <w:t>v termín</w:t>
      </w:r>
      <w:r w:rsidR="005932FC">
        <w:rPr>
          <w:rFonts w:ascii="Arial" w:hAnsi="Arial" w:cs="Arial"/>
        </w:rPr>
        <w:t>u</w:t>
      </w:r>
      <w:r w:rsidR="00ED6E9E">
        <w:rPr>
          <w:rFonts w:ascii="Arial" w:hAnsi="Arial" w:cs="Arial"/>
        </w:rPr>
        <w:t xml:space="preserve"> </w:t>
      </w:r>
      <w:r w:rsidR="005932FC">
        <w:rPr>
          <w:rFonts w:ascii="Arial" w:hAnsi="Arial" w:cs="Arial"/>
        </w:rPr>
        <w:t xml:space="preserve">stanoveném </w:t>
      </w:r>
      <w:r w:rsidR="00ED6E9E">
        <w:rPr>
          <w:rFonts w:ascii="Arial" w:hAnsi="Arial" w:cs="Arial"/>
        </w:rPr>
        <w:t xml:space="preserve">v Příloze č. </w:t>
      </w:r>
      <w:r w:rsidR="0044770C">
        <w:rPr>
          <w:rFonts w:ascii="Arial" w:hAnsi="Arial" w:cs="Arial"/>
        </w:rPr>
        <w:fldChar w:fldCharType="begin"/>
      </w:r>
      <w:r w:rsidR="0044770C">
        <w:rPr>
          <w:rFonts w:ascii="Arial" w:hAnsi="Arial" w:cs="Arial"/>
        </w:rPr>
        <w:instrText xml:space="preserve"> REF _Ref154560056 \r \h </w:instrText>
      </w:r>
      <w:r w:rsidR="0044770C">
        <w:rPr>
          <w:rFonts w:ascii="Arial" w:hAnsi="Arial" w:cs="Arial"/>
        </w:rPr>
      </w:r>
      <w:r w:rsidR="0044770C">
        <w:rPr>
          <w:rFonts w:ascii="Arial" w:hAnsi="Arial" w:cs="Arial"/>
        </w:rPr>
        <w:fldChar w:fldCharType="separate"/>
      </w:r>
      <w:r w:rsidR="00513595">
        <w:rPr>
          <w:rFonts w:ascii="Arial" w:hAnsi="Arial" w:cs="Arial"/>
        </w:rPr>
        <w:t>2</w:t>
      </w:r>
      <w:r w:rsidR="0044770C">
        <w:rPr>
          <w:rFonts w:ascii="Arial" w:hAnsi="Arial" w:cs="Arial"/>
        </w:rPr>
        <w:fldChar w:fldCharType="end"/>
      </w:r>
      <w:r w:rsidR="003C4293">
        <w:rPr>
          <w:rFonts w:ascii="Arial" w:hAnsi="Arial" w:cs="Arial"/>
        </w:rPr>
        <w:t xml:space="preserve"> („</w:t>
      </w:r>
      <w:r w:rsidR="003C4293" w:rsidRPr="003C4293">
        <w:rPr>
          <w:rFonts w:ascii="Arial" w:hAnsi="Arial" w:cs="Arial"/>
          <w:b/>
          <w:bCs/>
        </w:rPr>
        <w:t>Harmonogram</w:t>
      </w:r>
      <w:r w:rsidR="003C4293">
        <w:rPr>
          <w:rFonts w:ascii="Arial" w:hAnsi="Arial" w:cs="Arial"/>
        </w:rPr>
        <w:t>“)</w:t>
      </w:r>
      <w:r w:rsidR="00243B38">
        <w:rPr>
          <w:rFonts w:ascii="Arial" w:hAnsi="Arial" w:cs="Arial"/>
        </w:rPr>
        <w:t xml:space="preserve"> a Článku </w:t>
      </w:r>
      <w:r w:rsidR="00243B38">
        <w:rPr>
          <w:rFonts w:ascii="Arial" w:hAnsi="Arial" w:cs="Arial"/>
        </w:rPr>
        <w:fldChar w:fldCharType="begin"/>
      </w:r>
      <w:r w:rsidR="00243B38">
        <w:rPr>
          <w:rFonts w:ascii="Arial" w:hAnsi="Arial" w:cs="Arial"/>
        </w:rPr>
        <w:instrText xml:space="preserve"> REF _Ref154568010 \r \h </w:instrText>
      </w:r>
      <w:r w:rsidR="00243B38">
        <w:rPr>
          <w:rFonts w:ascii="Arial" w:hAnsi="Arial" w:cs="Arial"/>
        </w:rPr>
      </w:r>
      <w:r w:rsidR="00243B38">
        <w:rPr>
          <w:rFonts w:ascii="Arial" w:hAnsi="Arial" w:cs="Arial"/>
        </w:rPr>
        <w:fldChar w:fldCharType="separate"/>
      </w:r>
      <w:r w:rsidR="00513595">
        <w:rPr>
          <w:rFonts w:ascii="Arial" w:hAnsi="Arial" w:cs="Arial"/>
        </w:rPr>
        <w:t>8.2</w:t>
      </w:r>
      <w:r w:rsidR="00243B38">
        <w:rPr>
          <w:rFonts w:ascii="Arial" w:hAnsi="Arial" w:cs="Arial"/>
        </w:rPr>
        <w:fldChar w:fldCharType="end"/>
      </w:r>
      <w:r w:rsidRPr="004A56F3">
        <w:rPr>
          <w:rFonts w:ascii="Arial" w:hAnsi="Arial" w:cs="Arial"/>
        </w:rPr>
        <w:t>.</w:t>
      </w:r>
      <w:bookmarkEnd w:id="18"/>
    </w:p>
    <w:p w14:paraId="4EDC3D48" w14:textId="7833E717" w:rsidR="00574174" w:rsidRPr="004A56F3" w:rsidRDefault="00574174" w:rsidP="004A56F3">
      <w:pPr>
        <w:pStyle w:val="Seznam2"/>
        <w:rPr>
          <w:rFonts w:ascii="Arial" w:hAnsi="Arial" w:cs="Arial"/>
        </w:rPr>
      </w:pPr>
      <w:r w:rsidRPr="00574174">
        <w:rPr>
          <w:rFonts w:ascii="Arial" w:hAnsi="Arial" w:cs="Arial"/>
        </w:rPr>
        <w:t xml:space="preserve">Poskytovatel se zavazuje provést tuto Smlouvu tak, aby předání a převzetí plnění </w:t>
      </w:r>
      <w:r>
        <w:rPr>
          <w:rFonts w:ascii="Arial" w:hAnsi="Arial" w:cs="Arial"/>
        </w:rPr>
        <w:t xml:space="preserve">dle </w:t>
      </w:r>
      <w:r w:rsidRPr="00574174">
        <w:rPr>
          <w:rFonts w:ascii="Arial" w:hAnsi="Arial" w:cs="Arial"/>
        </w:rPr>
        <w:t>této Smlouvy</w:t>
      </w:r>
      <w:r w:rsidR="00802D12">
        <w:rPr>
          <w:rFonts w:ascii="Arial" w:hAnsi="Arial" w:cs="Arial"/>
        </w:rPr>
        <w:t xml:space="preserve">, s výjimkou plnění dle Článku </w:t>
      </w:r>
      <w:r w:rsidR="00802D12">
        <w:rPr>
          <w:rFonts w:ascii="Arial" w:hAnsi="Arial" w:cs="Arial"/>
        </w:rPr>
        <w:fldChar w:fldCharType="begin"/>
      </w:r>
      <w:r w:rsidR="00802D12">
        <w:rPr>
          <w:rFonts w:ascii="Arial" w:hAnsi="Arial" w:cs="Arial"/>
        </w:rPr>
        <w:instrText xml:space="preserve"> REF _Ref153361030 \r \h </w:instrText>
      </w:r>
      <w:r w:rsidR="00802D12">
        <w:rPr>
          <w:rFonts w:ascii="Arial" w:hAnsi="Arial" w:cs="Arial"/>
        </w:rPr>
      </w:r>
      <w:r w:rsidR="00802D12">
        <w:rPr>
          <w:rFonts w:ascii="Arial" w:hAnsi="Arial" w:cs="Arial"/>
        </w:rPr>
        <w:fldChar w:fldCharType="separate"/>
      </w:r>
      <w:r w:rsidR="00513595">
        <w:rPr>
          <w:rFonts w:ascii="Arial" w:hAnsi="Arial" w:cs="Arial"/>
        </w:rPr>
        <w:t>2.2e)</w:t>
      </w:r>
      <w:r w:rsidR="00802D12">
        <w:rPr>
          <w:rFonts w:ascii="Arial" w:hAnsi="Arial" w:cs="Arial"/>
        </w:rPr>
        <w:fldChar w:fldCharType="end"/>
      </w:r>
      <w:r w:rsidR="00802D12">
        <w:rPr>
          <w:rFonts w:ascii="Arial" w:hAnsi="Arial" w:cs="Arial"/>
        </w:rPr>
        <w:t>,</w:t>
      </w:r>
      <w:r w:rsidRPr="00574174">
        <w:rPr>
          <w:rFonts w:ascii="Arial" w:hAnsi="Arial" w:cs="Arial"/>
        </w:rPr>
        <w:t xml:space="preserve"> bylo dokončeno nejpozději v den, který je uveden v Harmonogramu. Změna Harmonogramu je možná pouze v souladu s touto Smlouvou a za podmínek ZZVZ </w:t>
      </w:r>
      <w:r w:rsidRPr="004E2E00">
        <w:rPr>
          <w:rFonts w:ascii="Arial" w:hAnsi="Arial" w:cs="Arial"/>
        </w:rPr>
        <w:t xml:space="preserve">prostřednictvím </w:t>
      </w:r>
      <w:r w:rsidR="004E2E00" w:rsidRPr="004E2E00">
        <w:rPr>
          <w:rFonts w:ascii="Arial" w:hAnsi="Arial" w:cs="Arial"/>
        </w:rPr>
        <w:t>z</w:t>
      </w:r>
      <w:r w:rsidRPr="004E2E00">
        <w:rPr>
          <w:rFonts w:ascii="Arial" w:hAnsi="Arial" w:cs="Arial"/>
        </w:rPr>
        <w:t>měnového řízení</w:t>
      </w:r>
      <w:r w:rsidRPr="00574174">
        <w:rPr>
          <w:rFonts w:ascii="Arial" w:hAnsi="Arial" w:cs="Arial"/>
        </w:rPr>
        <w:t>.</w:t>
      </w:r>
    </w:p>
    <w:p w14:paraId="02FC96A7" w14:textId="17841920" w:rsidR="0096767C" w:rsidRDefault="00574174" w:rsidP="001E5BC9">
      <w:pPr>
        <w:pStyle w:val="Seznam2"/>
        <w:rPr>
          <w:rFonts w:ascii="Arial" w:hAnsi="Arial" w:cs="Arial"/>
        </w:rPr>
      </w:pPr>
      <w:bookmarkStart w:id="19" w:name="_Ref152846035"/>
      <w:r w:rsidRPr="00574174">
        <w:rPr>
          <w:rFonts w:ascii="Arial" w:hAnsi="Arial" w:cs="Arial"/>
        </w:rPr>
        <w:t xml:space="preserve">Místem plnění této Smlouvy </w:t>
      </w:r>
      <w:r>
        <w:rPr>
          <w:rFonts w:ascii="Arial" w:hAnsi="Arial" w:cs="Arial"/>
        </w:rPr>
        <w:t xml:space="preserve">a Veřejné zakázky </w:t>
      </w:r>
      <w:r w:rsidRPr="00574174">
        <w:rPr>
          <w:rFonts w:ascii="Arial" w:hAnsi="Arial" w:cs="Arial"/>
        </w:rPr>
        <w:t xml:space="preserve">je </w:t>
      </w:r>
      <w:r w:rsidRPr="008A2E90">
        <w:rPr>
          <w:rFonts w:ascii="Arial" w:hAnsi="Arial" w:cs="Arial"/>
        </w:rPr>
        <w:t>Lokalita plnění</w:t>
      </w:r>
      <w:r w:rsidR="00D57467">
        <w:rPr>
          <w:rFonts w:ascii="Arial" w:hAnsi="Arial" w:cs="Arial"/>
        </w:rPr>
        <w:t xml:space="preserve"> a</w:t>
      </w:r>
      <w:r w:rsidRPr="008A2E90">
        <w:rPr>
          <w:rFonts w:ascii="Arial" w:hAnsi="Arial" w:cs="Arial"/>
        </w:rPr>
        <w:t xml:space="preserve"> Lokalita Objednatele</w:t>
      </w:r>
      <w:r w:rsidRPr="00574174">
        <w:rPr>
          <w:rFonts w:ascii="Arial" w:hAnsi="Arial" w:cs="Arial"/>
        </w:rPr>
        <w:t>, případně jiné místo dle dohody Stran.</w:t>
      </w:r>
      <w:bookmarkEnd w:id="19"/>
    </w:p>
    <w:p w14:paraId="61D92103" w14:textId="427C2D26" w:rsidR="00A94EB4" w:rsidRDefault="00A94EB4" w:rsidP="001E5BC9">
      <w:pPr>
        <w:pStyle w:val="Seznam2"/>
        <w:rPr>
          <w:rFonts w:ascii="Arial" w:hAnsi="Arial" w:cs="Arial"/>
        </w:rPr>
      </w:pPr>
      <w:r w:rsidRPr="00A94EB4">
        <w:rPr>
          <w:rFonts w:ascii="Arial" w:hAnsi="Arial" w:cs="Arial"/>
        </w:rPr>
        <w:lastRenderedPageBreak/>
        <w:t>Poskytovatel bude plnit tuto Smlouvu přímo v místě plnění</w:t>
      </w:r>
      <w:r>
        <w:rPr>
          <w:rFonts w:ascii="Arial" w:hAnsi="Arial" w:cs="Arial"/>
        </w:rPr>
        <w:t xml:space="preserve"> </w:t>
      </w:r>
      <w:r w:rsidRPr="00A94EB4">
        <w:rPr>
          <w:rFonts w:ascii="Arial" w:hAnsi="Arial" w:cs="Arial"/>
        </w:rPr>
        <w:t>(</w:t>
      </w:r>
      <w:r w:rsidRPr="00A94EB4">
        <w:rPr>
          <w:rFonts w:ascii="Arial" w:hAnsi="Arial" w:cs="Arial"/>
          <w:i/>
          <w:iCs/>
        </w:rPr>
        <w:t>onsite</w:t>
      </w:r>
      <w:r w:rsidRPr="00A94EB4">
        <w:rPr>
          <w:rFonts w:ascii="Arial" w:hAnsi="Arial" w:cs="Arial"/>
        </w:rPr>
        <w:t>) a pokud to povaha plnění této Smlouvy umožňuje a není to v rozporu s požadavky Objednatele, tak také vzdáleným přístupem (</w:t>
      </w:r>
      <w:r w:rsidRPr="00A94EB4">
        <w:rPr>
          <w:rFonts w:ascii="Arial" w:hAnsi="Arial" w:cs="Arial"/>
          <w:i/>
          <w:iCs/>
        </w:rPr>
        <w:t>offsite</w:t>
      </w:r>
      <w:r w:rsidRPr="00A94EB4">
        <w:rPr>
          <w:rFonts w:ascii="Arial" w:hAnsi="Arial" w:cs="Arial"/>
        </w:rPr>
        <w:t xml:space="preserve">). Objednatel se zavazuje poskytnout Poskytovateli potřebnou součinnost a přístup do místa plnění prostřednictvím přístupových karet (či jiných přístupových prostředků) a vzdálený přístup k IT prostředí </w:t>
      </w:r>
      <w:r w:rsidR="00FB1ED8">
        <w:rPr>
          <w:rFonts w:ascii="Arial" w:hAnsi="Arial" w:cs="Arial"/>
        </w:rPr>
        <w:t>O</w:t>
      </w:r>
      <w:r w:rsidRPr="00A94EB4">
        <w:rPr>
          <w:rFonts w:ascii="Arial" w:hAnsi="Arial" w:cs="Arial"/>
        </w:rPr>
        <w:t xml:space="preserve">bjednatele prostřednictvím přihlašovacích údajů udělených </w:t>
      </w:r>
      <w:r w:rsidR="00412555">
        <w:rPr>
          <w:rFonts w:ascii="Arial" w:hAnsi="Arial" w:cs="Arial"/>
        </w:rPr>
        <w:t>Poskytovateli</w:t>
      </w:r>
      <w:r w:rsidRPr="00A94EB4">
        <w:rPr>
          <w:rFonts w:ascii="Arial" w:hAnsi="Arial" w:cs="Arial"/>
        </w:rPr>
        <w:t xml:space="preserve">, včetně nastavení oprávnění jednotlivým </w:t>
      </w:r>
      <w:r w:rsidR="00412555">
        <w:rPr>
          <w:rFonts w:ascii="Arial" w:hAnsi="Arial" w:cs="Arial"/>
        </w:rPr>
        <w:t>zaměstnancům Poskytovatele, kteří se na Dodávce podílejí, je-li to pro Dodávku nezbytné, a to</w:t>
      </w:r>
      <w:r w:rsidR="00412555" w:rsidRPr="00A94EB4">
        <w:rPr>
          <w:rFonts w:ascii="Arial" w:hAnsi="Arial" w:cs="Arial"/>
        </w:rPr>
        <w:t xml:space="preserve"> </w:t>
      </w:r>
      <w:r w:rsidR="00412555">
        <w:rPr>
          <w:rFonts w:ascii="Arial" w:hAnsi="Arial" w:cs="Arial"/>
        </w:rPr>
        <w:t xml:space="preserve">vše </w:t>
      </w:r>
      <w:r w:rsidRPr="006C0EFA">
        <w:rPr>
          <w:rFonts w:ascii="Arial" w:hAnsi="Arial" w:cs="Arial"/>
        </w:rPr>
        <w:t xml:space="preserve">dle </w:t>
      </w:r>
      <w:r w:rsidR="006C0EFA" w:rsidRPr="006C0EFA">
        <w:rPr>
          <w:rFonts w:ascii="Arial" w:hAnsi="Arial" w:cs="Arial"/>
        </w:rPr>
        <w:t>i</w:t>
      </w:r>
      <w:r w:rsidRPr="006C0EFA">
        <w:rPr>
          <w:rFonts w:ascii="Arial" w:hAnsi="Arial" w:cs="Arial"/>
        </w:rPr>
        <w:t>nterních předpisů Objednatele a</w:t>
      </w:r>
      <w:r w:rsidRPr="00A94EB4">
        <w:rPr>
          <w:rFonts w:ascii="Arial" w:hAnsi="Arial" w:cs="Arial"/>
        </w:rPr>
        <w:t xml:space="preserve"> dle rozhodnutí Objednatele </w:t>
      </w:r>
      <w:r w:rsidR="00412555">
        <w:rPr>
          <w:rFonts w:ascii="Arial" w:hAnsi="Arial" w:cs="Arial"/>
        </w:rPr>
        <w:t xml:space="preserve">a </w:t>
      </w:r>
      <w:r w:rsidRPr="00A94EB4">
        <w:rPr>
          <w:rFonts w:ascii="Arial" w:hAnsi="Arial" w:cs="Arial"/>
        </w:rPr>
        <w:t xml:space="preserve">s přihlédnutím k pozicím </w:t>
      </w:r>
      <w:r w:rsidR="00412555">
        <w:rPr>
          <w:rFonts w:ascii="Arial" w:hAnsi="Arial" w:cs="Arial"/>
        </w:rPr>
        <w:t>daných zaměstnanců Poskytovatele</w:t>
      </w:r>
      <w:r w:rsidRPr="00A94EB4">
        <w:rPr>
          <w:rFonts w:ascii="Arial" w:hAnsi="Arial" w:cs="Arial"/>
        </w:rPr>
        <w:t>.</w:t>
      </w:r>
    </w:p>
    <w:p w14:paraId="262DCE7A" w14:textId="4616F913" w:rsidR="003E0CF2" w:rsidRPr="001E5BC9" w:rsidRDefault="003E0CF2" w:rsidP="001E5BC9">
      <w:pPr>
        <w:pStyle w:val="Seznam2"/>
        <w:rPr>
          <w:rFonts w:ascii="Arial" w:hAnsi="Arial" w:cs="Arial"/>
        </w:rPr>
      </w:pPr>
      <w:r w:rsidRPr="003E0CF2">
        <w:rPr>
          <w:rFonts w:ascii="Arial" w:hAnsi="Arial" w:cs="Arial"/>
        </w:rPr>
        <w:t>Poskytovatel souhlasí se změnou Harmonogramu podle návrhu Objednatele v</w:t>
      </w:r>
      <w:r w:rsidR="00734268">
        <w:rPr>
          <w:rFonts w:ascii="Arial" w:hAnsi="Arial" w:cs="Arial"/>
        </w:rPr>
        <w:t> </w:t>
      </w:r>
      <w:r w:rsidRPr="003E0CF2">
        <w:rPr>
          <w:rFonts w:ascii="Arial" w:hAnsi="Arial" w:cs="Arial"/>
        </w:rPr>
        <w:t xml:space="preserve">závislosti na změně obsahu či data účinnosti legislativy, která se týká Systému, včetně změn takové </w:t>
      </w:r>
      <w:r w:rsidRPr="00660522">
        <w:rPr>
          <w:rFonts w:ascii="Arial" w:hAnsi="Arial" w:cs="Arial"/>
        </w:rPr>
        <w:t>legislativy</w:t>
      </w:r>
      <w:r w:rsidR="00DE11C3" w:rsidRPr="00660522">
        <w:rPr>
          <w:rFonts w:ascii="Arial" w:hAnsi="Arial" w:cs="Arial"/>
        </w:rPr>
        <w:t>; to neplatí pro zkrácení termínů dle této Smlouvy, které je vyloučeno bez dalšího</w:t>
      </w:r>
      <w:r w:rsidRPr="00660522">
        <w:rPr>
          <w:rFonts w:ascii="Arial" w:hAnsi="Arial" w:cs="Arial"/>
        </w:rPr>
        <w:t>. Poskytovatel</w:t>
      </w:r>
      <w:r w:rsidRPr="003E0CF2">
        <w:rPr>
          <w:rFonts w:ascii="Arial" w:hAnsi="Arial" w:cs="Arial"/>
        </w:rPr>
        <w:t xml:space="preserve"> nemá právo na dodatečnou odměnu v</w:t>
      </w:r>
      <w:r w:rsidR="00734268">
        <w:rPr>
          <w:rFonts w:ascii="Arial" w:hAnsi="Arial" w:cs="Arial"/>
        </w:rPr>
        <w:t> </w:t>
      </w:r>
      <w:r w:rsidRPr="003E0CF2">
        <w:rPr>
          <w:rFonts w:ascii="Arial" w:hAnsi="Arial" w:cs="Arial"/>
        </w:rPr>
        <w:t xml:space="preserve">souvislosti se změnou podle předchozí věty. Objednatel se však zavazuje navrhnout takovou změnu Harmonogramu, která bude mít co nejmenší dopady na </w:t>
      </w:r>
      <w:r w:rsidR="002158FF">
        <w:rPr>
          <w:rFonts w:ascii="Arial" w:hAnsi="Arial" w:cs="Arial"/>
        </w:rPr>
        <w:t xml:space="preserve">dodání předmětu této Smlouvy </w:t>
      </w:r>
      <w:r w:rsidRPr="003E0CF2">
        <w:rPr>
          <w:rFonts w:ascii="Arial" w:hAnsi="Arial" w:cs="Arial"/>
        </w:rPr>
        <w:t xml:space="preserve">a </w:t>
      </w:r>
      <w:r w:rsidR="00D24442">
        <w:rPr>
          <w:rFonts w:ascii="Arial" w:hAnsi="Arial" w:cs="Arial"/>
        </w:rPr>
        <w:t>jeho</w:t>
      </w:r>
      <w:r w:rsidR="00D24442" w:rsidRPr="003E0CF2">
        <w:rPr>
          <w:rFonts w:ascii="Arial" w:hAnsi="Arial" w:cs="Arial"/>
        </w:rPr>
        <w:t xml:space="preserve"> </w:t>
      </w:r>
      <w:r w:rsidRPr="003E0CF2">
        <w:rPr>
          <w:rFonts w:ascii="Arial" w:hAnsi="Arial" w:cs="Arial"/>
        </w:rPr>
        <w:t>pracnost, pokud je možná.</w:t>
      </w:r>
    </w:p>
    <w:p w14:paraId="12E8C5D2" w14:textId="132288B6" w:rsidR="00734268" w:rsidRDefault="00734268" w:rsidP="0096767C">
      <w:pPr>
        <w:pStyle w:val="Seznam"/>
        <w:rPr>
          <w:rFonts w:ascii="Arial" w:hAnsi="Arial" w:cs="Arial"/>
        </w:rPr>
      </w:pPr>
      <w:bookmarkStart w:id="20" w:name="_Toc155271603"/>
      <w:r w:rsidRPr="00734268">
        <w:rPr>
          <w:rFonts w:ascii="Arial" w:hAnsi="Arial" w:cs="Arial"/>
        </w:rPr>
        <w:t>ZPŮSOB PLNĚNÍ TÉTO SMLOUVY</w:t>
      </w:r>
      <w:bookmarkStart w:id="21" w:name="_Ref143856024"/>
      <w:bookmarkEnd w:id="20"/>
    </w:p>
    <w:p w14:paraId="6720737D" w14:textId="7219A478" w:rsidR="00734268" w:rsidRDefault="00FD6BC1" w:rsidP="00734268">
      <w:pPr>
        <w:pStyle w:val="Seznam2"/>
        <w:rPr>
          <w:rFonts w:ascii="Arial" w:hAnsi="Arial" w:cs="Arial"/>
        </w:rPr>
      </w:pPr>
      <w:bookmarkStart w:id="22" w:name="_Ref152872850"/>
      <w:r w:rsidRPr="00FD6BC1">
        <w:rPr>
          <w:rFonts w:ascii="Arial" w:hAnsi="Arial" w:cs="Arial"/>
        </w:rPr>
        <w:t xml:space="preserve">Poskytovatel se v rámci </w:t>
      </w:r>
      <w:r w:rsidR="00FE6CA9">
        <w:rPr>
          <w:rFonts w:ascii="Arial" w:hAnsi="Arial" w:cs="Arial"/>
        </w:rPr>
        <w:t>S</w:t>
      </w:r>
      <w:r w:rsidRPr="00FD6BC1">
        <w:rPr>
          <w:rFonts w:ascii="Arial" w:hAnsi="Arial" w:cs="Arial"/>
        </w:rPr>
        <w:t xml:space="preserve">mlouvy </w:t>
      </w:r>
      <w:r w:rsidR="00FE6CA9">
        <w:rPr>
          <w:rFonts w:ascii="Arial" w:hAnsi="Arial" w:cs="Arial"/>
        </w:rPr>
        <w:t xml:space="preserve">o dílo </w:t>
      </w:r>
      <w:r w:rsidRPr="00FD6BC1">
        <w:rPr>
          <w:rFonts w:ascii="Arial" w:hAnsi="Arial" w:cs="Arial"/>
        </w:rPr>
        <w:t>zavázal zpracovat podrobný implementační projekt konkretizující požadavky Objednatele na Systém („</w:t>
      </w:r>
      <w:r w:rsidRPr="00FD6BC1">
        <w:rPr>
          <w:rFonts w:ascii="Arial" w:hAnsi="Arial" w:cs="Arial"/>
          <w:b/>
          <w:bCs/>
        </w:rPr>
        <w:t>Implementační projekt</w:t>
      </w:r>
      <w:r w:rsidRPr="00FD6BC1">
        <w:rPr>
          <w:rFonts w:ascii="Arial" w:hAnsi="Arial" w:cs="Arial"/>
        </w:rPr>
        <w:t>“). Součástí Implementačního projektu může být i změna Harmonogramu</w:t>
      </w:r>
      <w:r w:rsidR="0036241E">
        <w:rPr>
          <w:rFonts w:ascii="Arial" w:hAnsi="Arial" w:cs="Arial"/>
        </w:rPr>
        <w:t xml:space="preserve"> nebo Přílohy č. </w:t>
      </w:r>
      <w:r w:rsidR="0036241E">
        <w:rPr>
          <w:rFonts w:ascii="Arial" w:hAnsi="Arial" w:cs="Arial"/>
        </w:rPr>
        <w:fldChar w:fldCharType="begin"/>
      </w:r>
      <w:r w:rsidR="0036241E">
        <w:rPr>
          <w:rFonts w:ascii="Arial" w:hAnsi="Arial" w:cs="Arial"/>
        </w:rPr>
        <w:instrText xml:space="preserve"> REF _Ref155256756 \r \h </w:instrText>
      </w:r>
      <w:r w:rsidR="0036241E">
        <w:rPr>
          <w:rFonts w:ascii="Arial" w:hAnsi="Arial" w:cs="Arial"/>
        </w:rPr>
      </w:r>
      <w:r w:rsidR="0036241E">
        <w:rPr>
          <w:rFonts w:ascii="Arial" w:hAnsi="Arial" w:cs="Arial"/>
        </w:rPr>
        <w:fldChar w:fldCharType="separate"/>
      </w:r>
      <w:r w:rsidR="00513595">
        <w:rPr>
          <w:rFonts w:ascii="Arial" w:hAnsi="Arial" w:cs="Arial"/>
        </w:rPr>
        <w:t>1</w:t>
      </w:r>
      <w:r w:rsidR="0036241E">
        <w:rPr>
          <w:rFonts w:ascii="Arial" w:hAnsi="Arial" w:cs="Arial"/>
        </w:rPr>
        <w:fldChar w:fldCharType="end"/>
      </w:r>
      <w:r w:rsidR="0036241E">
        <w:rPr>
          <w:rFonts w:ascii="Arial" w:hAnsi="Arial" w:cs="Arial"/>
        </w:rPr>
        <w:t xml:space="preserve"> této Smlouvy</w:t>
      </w:r>
      <w:r w:rsidRPr="00FD6BC1">
        <w:rPr>
          <w:rFonts w:ascii="Arial" w:hAnsi="Arial" w:cs="Arial"/>
        </w:rPr>
        <w:t xml:space="preserve">, a to pokud se na ní Strany z objektivních důvodů písemně dohodnou, </w:t>
      </w:r>
      <w:r w:rsidR="00252425">
        <w:rPr>
          <w:rFonts w:ascii="Arial" w:hAnsi="Arial" w:cs="Arial"/>
        </w:rPr>
        <w:t xml:space="preserve">a to vždy při zohlednění ustanovení ZZVZ, </w:t>
      </w:r>
      <w:r w:rsidRPr="00FD6BC1">
        <w:rPr>
          <w:rFonts w:ascii="Arial" w:hAnsi="Arial" w:cs="Arial"/>
        </w:rPr>
        <w:t>přičemž okamžikem akceptace Implementačního projektu dochází ke změně Harmonogramu</w:t>
      </w:r>
      <w:r w:rsidR="0036241E">
        <w:rPr>
          <w:rFonts w:ascii="Arial" w:hAnsi="Arial" w:cs="Arial"/>
        </w:rPr>
        <w:t xml:space="preserve"> či Přílohy č. </w:t>
      </w:r>
      <w:r w:rsidR="0036241E">
        <w:rPr>
          <w:rFonts w:ascii="Arial" w:hAnsi="Arial" w:cs="Arial"/>
        </w:rPr>
        <w:fldChar w:fldCharType="begin"/>
      </w:r>
      <w:r w:rsidR="0036241E">
        <w:rPr>
          <w:rFonts w:ascii="Arial" w:hAnsi="Arial" w:cs="Arial"/>
        </w:rPr>
        <w:instrText xml:space="preserve"> REF _Ref155256756 \r \h </w:instrText>
      </w:r>
      <w:r w:rsidR="0036241E">
        <w:rPr>
          <w:rFonts w:ascii="Arial" w:hAnsi="Arial" w:cs="Arial"/>
        </w:rPr>
      </w:r>
      <w:r w:rsidR="0036241E">
        <w:rPr>
          <w:rFonts w:ascii="Arial" w:hAnsi="Arial" w:cs="Arial"/>
        </w:rPr>
        <w:fldChar w:fldCharType="separate"/>
      </w:r>
      <w:r w:rsidR="00513595">
        <w:rPr>
          <w:rFonts w:ascii="Arial" w:hAnsi="Arial" w:cs="Arial"/>
        </w:rPr>
        <w:t>1</w:t>
      </w:r>
      <w:r w:rsidR="0036241E">
        <w:rPr>
          <w:rFonts w:ascii="Arial" w:hAnsi="Arial" w:cs="Arial"/>
        </w:rPr>
        <w:fldChar w:fldCharType="end"/>
      </w:r>
      <w:r w:rsidR="0036241E">
        <w:rPr>
          <w:rFonts w:ascii="Arial" w:hAnsi="Arial" w:cs="Arial"/>
        </w:rPr>
        <w:t xml:space="preserve"> této Smlouvy</w:t>
      </w:r>
      <w:r w:rsidR="00E760C1">
        <w:rPr>
          <w:rFonts w:ascii="Arial" w:hAnsi="Arial" w:cs="Arial"/>
        </w:rPr>
        <w:t>,</w:t>
      </w:r>
      <w:r w:rsidRPr="00FD6BC1">
        <w:rPr>
          <w:rFonts w:ascii="Arial" w:hAnsi="Arial" w:cs="Arial"/>
        </w:rPr>
        <w:t xml:space="preserve"> </w:t>
      </w:r>
      <w:r w:rsidR="00E760C1">
        <w:rPr>
          <w:rFonts w:ascii="Arial" w:hAnsi="Arial" w:cs="Arial"/>
        </w:rPr>
        <w:t xml:space="preserve">za předpokladu dle tohoto Článku </w:t>
      </w:r>
      <w:r w:rsidR="00E760C1">
        <w:rPr>
          <w:rFonts w:ascii="Arial" w:hAnsi="Arial" w:cs="Arial"/>
        </w:rPr>
        <w:fldChar w:fldCharType="begin"/>
      </w:r>
      <w:r w:rsidR="00E760C1">
        <w:rPr>
          <w:rFonts w:ascii="Arial" w:hAnsi="Arial" w:cs="Arial"/>
        </w:rPr>
        <w:instrText xml:space="preserve"> REF _Ref152872850 \r \h </w:instrText>
      </w:r>
      <w:r w:rsidR="00E760C1">
        <w:rPr>
          <w:rFonts w:ascii="Arial" w:hAnsi="Arial" w:cs="Arial"/>
        </w:rPr>
      </w:r>
      <w:r w:rsidR="00E760C1">
        <w:rPr>
          <w:rFonts w:ascii="Arial" w:hAnsi="Arial" w:cs="Arial"/>
        </w:rPr>
        <w:fldChar w:fldCharType="separate"/>
      </w:r>
      <w:r w:rsidR="00513595">
        <w:rPr>
          <w:rFonts w:ascii="Arial" w:hAnsi="Arial" w:cs="Arial"/>
        </w:rPr>
        <w:t>4.1</w:t>
      </w:r>
      <w:r w:rsidR="00E760C1">
        <w:rPr>
          <w:rFonts w:ascii="Arial" w:hAnsi="Arial" w:cs="Arial"/>
        </w:rPr>
        <w:fldChar w:fldCharType="end"/>
      </w:r>
      <w:r w:rsidR="00E760C1">
        <w:rPr>
          <w:rFonts w:ascii="Arial" w:hAnsi="Arial" w:cs="Arial"/>
        </w:rPr>
        <w:t xml:space="preserve">, </w:t>
      </w:r>
      <w:r w:rsidRPr="00FD6BC1">
        <w:rPr>
          <w:rFonts w:ascii="Arial" w:hAnsi="Arial" w:cs="Arial"/>
        </w:rPr>
        <w:t>bez nutnosti uzavření dodatku k této Smlouvě</w:t>
      </w:r>
      <w:r w:rsidR="00252425">
        <w:rPr>
          <w:rFonts w:ascii="Arial" w:hAnsi="Arial" w:cs="Arial"/>
        </w:rPr>
        <w:t>, je-li to s ohledem na povinnosti Stran vyplývající z právních předpisů možné</w:t>
      </w:r>
      <w:r w:rsidRPr="00FD6BC1">
        <w:rPr>
          <w:rFonts w:ascii="Arial" w:hAnsi="Arial" w:cs="Arial"/>
        </w:rPr>
        <w:t>.</w:t>
      </w:r>
      <w:bookmarkEnd w:id="22"/>
    </w:p>
    <w:p w14:paraId="086EB2B3" w14:textId="203C41FA" w:rsidR="00A21DD9" w:rsidRPr="0048625E" w:rsidRDefault="00A21DD9" w:rsidP="00734268">
      <w:pPr>
        <w:pStyle w:val="Seznam2"/>
        <w:rPr>
          <w:rFonts w:ascii="Arial" w:hAnsi="Arial" w:cs="Arial"/>
        </w:rPr>
      </w:pPr>
      <w:r w:rsidRPr="00A21DD9">
        <w:rPr>
          <w:rFonts w:ascii="Arial" w:hAnsi="Arial" w:cs="Arial"/>
        </w:rPr>
        <w:t xml:space="preserve">Poskytovatel je povinen plnit tuto Smlouvu v souladu s Harmonogramem. </w:t>
      </w:r>
      <w:r w:rsidRPr="008A2E90">
        <w:rPr>
          <w:rFonts w:ascii="Arial" w:hAnsi="Arial" w:cs="Arial"/>
        </w:rPr>
        <w:t xml:space="preserve">Poskytovatel se zavazuje současně s předáním plnění k Akceptačnímu řízení předat i </w:t>
      </w:r>
      <w:r w:rsidR="00FD0C99">
        <w:rPr>
          <w:rFonts w:ascii="Arial" w:hAnsi="Arial" w:cs="Arial"/>
        </w:rPr>
        <w:t xml:space="preserve">případnou </w:t>
      </w:r>
      <w:r w:rsidR="0048625E" w:rsidRPr="008A2E90">
        <w:rPr>
          <w:rFonts w:ascii="Arial" w:hAnsi="Arial" w:cs="Arial"/>
        </w:rPr>
        <w:t>d</w:t>
      </w:r>
      <w:r w:rsidRPr="008A2E90">
        <w:rPr>
          <w:rFonts w:ascii="Arial" w:hAnsi="Arial" w:cs="Arial"/>
        </w:rPr>
        <w:t>okumentaci</w:t>
      </w:r>
      <w:r w:rsidRPr="0048625E">
        <w:rPr>
          <w:rFonts w:ascii="Arial" w:hAnsi="Arial" w:cs="Arial"/>
        </w:rPr>
        <w:t>.</w:t>
      </w:r>
    </w:p>
    <w:p w14:paraId="0B00E93C" w14:textId="3896D5D5" w:rsidR="00FA05F1" w:rsidRDefault="00FA05F1" w:rsidP="00D71C0C">
      <w:pPr>
        <w:pStyle w:val="Seznam2"/>
        <w:rPr>
          <w:rFonts w:ascii="Arial" w:hAnsi="Arial" w:cs="Arial"/>
        </w:rPr>
      </w:pPr>
      <w:bookmarkStart w:id="23" w:name="_Ref153381273"/>
      <w:r>
        <w:rPr>
          <w:rFonts w:ascii="Arial" w:hAnsi="Arial" w:cs="Arial"/>
        </w:rPr>
        <w:t xml:space="preserve">Strany tímto sjednávají, že je </w:t>
      </w:r>
      <w:r w:rsidR="005644C8">
        <w:rPr>
          <w:rFonts w:ascii="Arial" w:hAnsi="Arial" w:cs="Arial"/>
        </w:rPr>
        <w:t>P</w:t>
      </w:r>
      <w:r>
        <w:rPr>
          <w:rFonts w:ascii="Arial" w:hAnsi="Arial" w:cs="Arial"/>
        </w:rPr>
        <w:t>oskytovatel oprávněn dodat plnění dle této Smlouvy po částech, a to za předpokladu, že</w:t>
      </w:r>
      <w:r w:rsidR="00E102DD">
        <w:rPr>
          <w:rFonts w:ascii="Arial" w:hAnsi="Arial" w:cs="Arial"/>
        </w:rPr>
        <w:t>:</w:t>
      </w:r>
      <w:r>
        <w:rPr>
          <w:rFonts w:ascii="Arial" w:hAnsi="Arial" w:cs="Arial"/>
        </w:rPr>
        <w:t xml:space="preserve"> </w:t>
      </w:r>
      <w:bookmarkEnd w:id="23"/>
    </w:p>
    <w:p w14:paraId="3C539B69" w14:textId="2597548D" w:rsidR="00FA05F1" w:rsidRDefault="00E102DD" w:rsidP="00FA05F1">
      <w:pPr>
        <w:pStyle w:val="Seznam3"/>
        <w:rPr>
          <w:rFonts w:ascii="Arial" w:hAnsi="Arial" w:cs="Arial"/>
        </w:rPr>
      </w:pPr>
      <w:r>
        <w:rPr>
          <w:rFonts w:ascii="Arial" w:hAnsi="Arial" w:cs="Arial"/>
        </w:rPr>
        <w:t xml:space="preserve">dodání každého takového částečného plnění bude představovat </w:t>
      </w:r>
      <w:r w:rsidR="005644C8">
        <w:rPr>
          <w:rFonts w:ascii="Arial" w:hAnsi="Arial" w:cs="Arial"/>
        </w:rPr>
        <w:t>řádné zprovoznění ucelené části Infrastruktury v jedné z Lokalit plnění</w:t>
      </w:r>
      <w:r w:rsidR="00A23AA1">
        <w:rPr>
          <w:rFonts w:ascii="Arial" w:hAnsi="Arial" w:cs="Arial"/>
        </w:rPr>
        <w:t xml:space="preserve"> ("</w:t>
      </w:r>
      <w:r w:rsidR="00A23AA1" w:rsidRPr="00FB05E7">
        <w:rPr>
          <w:rFonts w:ascii="Arial" w:hAnsi="Arial" w:cs="Arial"/>
          <w:b/>
          <w:bCs/>
        </w:rPr>
        <w:t>Část plnění</w:t>
      </w:r>
      <w:r w:rsidR="00A23AA1">
        <w:rPr>
          <w:rFonts w:ascii="Arial" w:hAnsi="Arial" w:cs="Arial"/>
        </w:rPr>
        <w:t>“)</w:t>
      </w:r>
      <w:r w:rsidR="005644C8">
        <w:rPr>
          <w:rFonts w:ascii="Arial" w:hAnsi="Arial" w:cs="Arial"/>
        </w:rPr>
        <w:t>;</w:t>
      </w:r>
    </w:p>
    <w:p w14:paraId="104C308D" w14:textId="6D24DF2E" w:rsidR="000830DD" w:rsidRDefault="000830DD" w:rsidP="000830DD">
      <w:pPr>
        <w:pStyle w:val="Seznam3"/>
        <w:rPr>
          <w:rFonts w:ascii="Arial" w:hAnsi="Arial" w:cs="Arial"/>
        </w:rPr>
      </w:pPr>
      <w:r>
        <w:rPr>
          <w:rFonts w:ascii="Arial" w:hAnsi="Arial" w:cs="Arial"/>
        </w:rPr>
        <w:t>využití práva</w:t>
      </w:r>
      <w:r w:rsidR="00E760C1">
        <w:rPr>
          <w:rFonts w:ascii="Arial" w:hAnsi="Arial" w:cs="Arial"/>
        </w:rPr>
        <w:t xml:space="preserve"> </w:t>
      </w:r>
      <w:r w:rsidR="00685C83">
        <w:rPr>
          <w:rFonts w:ascii="Arial" w:hAnsi="Arial" w:cs="Arial"/>
        </w:rPr>
        <w:t xml:space="preserve">Poskytovatele </w:t>
      </w:r>
      <w:r w:rsidR="00E760C1">
        <w:rPr>
          <w:rFonts w:ascii="Arial" w:hAnsi="Arial" w:cs="Arial"/>
        </w:rPr>
        <w:t xml:space="preserve">dle tohoto Článku </w:t>
      </w:r>
      <w:r w:rsidR="00E760C1">
        <w:rPr>
          <w:rFonts w:ascii="Arial" w:hAnsi="Arial" w:cs="Arial"/>
        </w:rPr>
        <w:fldChar w:fldCharType="begin"/>
      </w:r>
      <w:r w:rsidR="00E760C1">
        <w:rPr>
          <w:rFonts w:ascii="Arial" w:hAnsi="Arial" w:cs="Arial"/>
        </w:rPr>
        <w:instrText xml:space="preserve"> REF _Ref153381273 \r \h </w:instrText>
      </w:r>
      <w:r w:rsidR="00E760C1">
        <w:rPr>
          <w:rFonts w:ascii="Arial" w:hAnsi="Arial" w:cs="Arial"/>
        </w:rPr>
      </w:r>
      <w:r w:rsidR="00E760C1">
        <w:rPr>
          <w:rFonts w:ascii="Arial" w:hAnsi="Arial" w:cs="Arial"/>
        </w:rPr>
        <w:fldChar w:fldCharType="separate"/>
      </w:r>
      <w:r w:rsidR="00513595">
        <w:rPr>
          <w:rFonts w:ascii="Arial" w:hAnsi="Arial" w:cs="Arial"/>
        </w:rPr>
        <w:t>4.3</w:t>
      </w:r>
      <w:r w:rsidR="00E760C1">
        <w:rPr>
          <w:rFonts w:ascii="Arial" w:hAnsi="Arial" w:cs="Arial"/>
        </w:rPr>
        <w:fldChar w:fldCharType="end"/>
      </w:r>
      <w:r>
        <w:rPr>
          <w:rFonts w:ascii="Arial" w:hAnsi="Arial" w:cs="Arial"/>
        </w:rPr>
        <w:t xml:space="preserve"> oznámí </w:t>
      </w:r>
      <w:r w:rsidR="00685C83">
        <w:rPr>
          <w:rFonts w:ascii="Arial" w:hAnsi="Arial" w:cs="Arial"/>
        </w:rPr>
        <w:t xml:space="preserve">Poskytovatel </w:t>
      </w:r>
      <w:r>
        <w:rPr>
          <w:rFonts w:ascii="Arial" w:hAnsi="Arial" w:cs="Arial"/>
        </w:rPr>
        <w:t>Objednateli nejpozději současně se zahájením Akceptačního řízení</w:t>
      </w:r>
      <w:r w:rsidR="00B4000C">
        <w:rPr>
          <w:rFonts w:ascii="Arial" w:hAnsi="Arial" w:cs="Arial"/>
        </w:rPr>
        <w:t xml:space="preserve"> pro první Část plnění;</w:t>
      </w:r>
    </w:p>
    <w:p w14:paraId="125D24B2" w14:textId="2BF28624" w:rsidR="00A23AA1" w:rsidRDefault="00BB6AD7" w:rsidP="00FA05F1">
      <w:pPr>
        <w:pStyle w:val="Seznam3"/>
        <w:rPr>
          <w:rFonts w:ascii="Arial" w:hAnsi="Arial" w:cs="Arial"/>
        </w:rPr>
      </w:pPr>
      <w:bookmarkStart w:id="24" w:name="_Ref154585368"/>
      <w:r>
        <w:rPr>
          <w:rFonts w:ascii="Arial" w:hAnsi="Arial" w:cs="Arial"/>
        </w:rPr>
        <w:t>c</w:t>
      </w:r>
      <w:r w:rsidR="00A23AA1">
        <w:rPr>
          <w:rFonts w:ascii="Arial" w:hAnsi="Arial" w:cs="Arial"/>
        </w:rPr>
        <w:t xml:space="preserve">ena za </w:t>
      </w:r>
      <w:r w:rsidR="00B4000C">
        <w:rPr>
          <w:rFonts w:ascii="Arial" w:hAnsi="Arial" w:cs="Arial"/>
        </w:rPr>
        <w:t xml:space="preserve">každou </w:t>
      </w:r>
      <w:r w:rsidR="00A23AA1">
        <w:rPr>
          <w:rFonts w:ascii="Arial" w:hAnsi="Arial" w:cs="Arial"/>
        </w:rPr>
        <w:t>Část plnění bude poměrně rovna části dodaného plnění</w:t>
      </w:r>
      <w:r w:rsidR="00685C83">
        <w:rPr>
          <w:rFonts w:ascii="Arial" w:hAnsi="Arial" w:cs="Arial"/>
        </w:rPr>
        <w:t xml:space="preserve"> s ohledem na </w:t>
      </w:r>
      <w:r w:rsidR="00685C83">
        <w:rPr>
          <w:rFonts w:ascii="Arial" w:hAnsi="Arial" w:cs="Arial"/>
        </w:rPr>
        <w:fldChar w:fldCharType="begin"/>
      </w:r>
      <w:r w:rsidR="00685C83">
        <w:rPr>
          <w:rFonts w:ascii="Arial" w:hAnsi="Arial" w:cs="Arial"/>
        </w:rPr>
        <w:instrText xml:space="preserve"> REF _Ref154572022 \r \h </w:instrText>
      </w:r>
      <w:r w:rsidR="00685C83">
        <w:rPr>
          <w:rFonts w:ascii="Arial" w:hAnsi="Arial" w:cs="Arial"/>
        </w:rPr>
      </w:r>
      <w:r w:rsidR="00685C83">
        <w:rPr>
          <w:rFonts w:ascii="Arial" w:hAnsi="Arial" w:cs="Arial"/>
        </w:rPr>
        <w:fldChar w:fldCharType="separate"/>
      </w:r>
      <w:r w:rsidR="00513595">
        <w:rPr>
          <w:rFonts w:ascii="Arial" w:hAnsi="Arial" w:cs="Arial"/>
        </w:rPr>
        <w:t>Příloha č. 4:</w:t>
      </w:r>
      <w:r w:rsidR="00685C83">
        <w:rPr>
          <w:rFonts w:ascii="Arial" w:hAnsi="Arial" w:cs="Arial"/>
        </w:rPr>
        <w:fldChar w:fldCharType="end"/>
      </w:r>
      <w:r w:rsidR="00A23AA1">
        <w:rPr>
          <w:rFonts w:ascii="Arial" w:hAnsi="Arial" w:cs="Arial"/>
        </w:rPr>
        <w:t>;</w:t>
      </w:r>
      <w:bookmarkEnd w:id="24"/>
    </w:p>
    <w:p w14:paraId="629A4564" w14:textId="2E6664A8" w:rsidR="00DC200F" w:rsidRDefault="00DC200F" w:rsidP="00FA05F1">
      <w:pPr>
        <w:pStyle w:val="Seznam3"/>
        <w:rPr>
          <w:rFonts w:ascii="Arial" w:hAnsi="Arial" w:cs="Arial"/>
        </w:rPr>
      </w:pPr>
      <w:bookmarkStart w:id="25" w:name="_Ref154499588"/>
      <w:r>
        <w:rPr>
          <w:rFonts w:ascii="Arial" w:hAnsi="Arial" w:cs="Arial"/>
        </w:rPr>
        <w:t xml:space="preserve">plnění k dodání do první z Lokalit plnění bude dodáno nejpozději v termínu </w:t>
      </w:r>
      <w:r w:rsidRPr="00431AA8">
        <w:rPr>
          <w:rFonts w:ascii="Arial" w:hAnsi="Arial" w:cs="Arial"/>
        </w:rPr>
        <w:t xml:space="preserve">uvedeném v </w:t>
      </w:r>
      <w:r>
        <w:rPr>
          <w:rFonts w:ascii="Arial" w:hAnsi="Arial" w:cs="Arial"/>
        </w:rPr>
        <w:t>Č</w:t>
      </w:r>
      <w:r w:rsidRPr="00431AA8">
        <w:rPr>
          <w:rFonts w:ascii="Arial" w:hAnsi="Arial" w:cs="Arial"/>
        </w:rPr>
        <w:t xml:space="preserve">lánku </w:t>
      </w:r>
      <w:r>
        <w:rPr>
          <w:rFonts w:ascii="Arial" w:hAnsi="Arial" w:cs="Arial"/>
        </w:rPr>
        <w:fldChar w:fldCharType="begin"/>
      </w:r>
      <w:r>
        <w:rPr>
          <w:rFonts w:ascii="Arial" w:hAnsi="Arial" w:cs="Arial"/>
        </w:rPr>
        <w:instrText xml:space="preserve"> REF _Ref152845509 \r \h </w:instrText>
      </w:r>
      <w:r>
        <w:rPr>
          <w:rFonts w:ascii="Arial" w:hAnsi="Arial" w:cs="Arial"/>
        </w:rPr>
      </w:r>
      <w:r>
        <w:rPr>
          <w:rFonts w:ascii="Arial" w:hAnsi="Arial" w:cs="Arial"/>
        </w:rPr>
        <w:fldChar w:fldCharType="separate"/>
      </w:r>
      <w:r w:rsidR="00513595">
        <w:rPr>
          <w:rFonts w:ascii="Arial" w:hAnsi="Arial" w:cs="Arial"/>
        </w:rPr>
        <w:t>3.1</w:t>
      </w:r>
      <w:r>
        <w:rPr>
          <w:rFonts w:ascii="Arial" w:hAnsi="Arial" w:cs="Arial"/>
        </w:rPr>
        <w:fldChar w:fldCharType="end"/>
      </w:r>
      <w:r>
        <w:rPr>
          <w:rFonts w:ascii="Arial" w:hAnsi="Arial" w:cs="Arial"/>
        </w:rPr>
        <w:t>;</w:t>
      </w:r>
      <w:bookmarkEnd w:id="25"/>
    </w:p>
    <w:p w14:paraId="1A351F23" w14:textId="3D2F64CC" w:rsidR="005644C8" w:rsidRDefault="005644C8" w:rsidP="00FA05F1">
      <w:pPr>
        <w:pStyle w:val="Seznam3"/>
        <w:rPr>
          <w:rFonts w:ascii="Arial" w:hAnsi="Arial" w:cs="Arial"/>
        </w:rPr>
      </w:pPr>
      <w:bookmarkStart w:id="26" w:name="_Ref154499091"/>
      <w:r>
        <w:rPr>
          <w:rFonts w:ascii="Arial" w:hAnsi="Arial" w:cs="Arial"/>
        </w:rPr>
        <w:lastRenderedPageBreak/>
        <w:t xml:space="preserve">plnění k dodání do druhé z Lokalit plnění </w:t>
      </w:r>
      <w:r w:rsidR="000830DD">
        <w:rPr>
          <w:rFonts w:ascii="Arial" w:hAnsi="Arial" w:cs="Arial"/>
        </w:rPr>
        <w:t xml:space="preserve">(tedy druhá zbývající Část plnění) </w:t>
      </w:r>
      <w:r>
        <w:rPr>
          <w:rFonts w:ascii="Arial" w:hAnsi="Arial" w:cs="Arial"/>
        </w:rPr>
        <w:t xml:space="preserve">bude dodáno nejpozději do </w:t>
      </w:r>
      <w:r w:rsidRPr="00B35A89">
        <w:rPr>
          <w:rFonts w:ascii="Arial" w:hAnsi="Arial" w:cs="Arial"/>
        </w:rPr>
        <w:t>dvou (2) měsíců</w:t>
      </w:r>
      <w:r>
        <w:rPr>
          <w:rFonts w:ascii="Arial" w:hAnsi="Arial" w:cs="Arial"/>
        </w:rPr>
        <w:t xml:space="preserve"> od dodání Infrastruktury do první z Lokalit plnění, tedy od podpisu Akceptačního protokolu</w:t>
      </w:r>
      <w:r w:rsidR="00A23AA1">
        <w:rPr>
          <w:rFonts w:ascii="Arial" w:hAnsi="Arial" w:cs="Arial"/>
        </w:rPr>
        <w:t xml:space="preserve"> k první Části plnění</w:t>
      </w:r>
      <w:r w:rsidR="00FB076B">
        <w:rPr>
          <w:rFonts w:ascii="Arial" w:hAnsi="Arial" w:cs="Arial"/>
        </w:rPr>
        <w:t xml:space="preserve">, nejpozději však do dvou (2) měsíců od termínu </w:t>
      </w:r>
      <w:r w:rsidR="00FB076B" w:rsidRPr="00431AA8">
        <w:rPr>
          <w:rFonts w:ascii="Arial" w:hAnsi="Arial" w:cs="Arial"/>
        </w:rPr>
        <w:t>uvedené</w:t>
      </w:r>
      <w:r w:rsidR="00FB076B">
        <w:rPr>
          <w:rFonts w:ascii="Arial" w:hAnsi="Arial" w:cs="Arial"/>
        </w:rPr>
        <w:t>ho</w:t>
      </w:r>
      <w:r w:rsidR="00FB076B" w:rsidRPr="00431AA8">
        <w:rPr>
          <w:rFonts w:ascii="Arial" w:hAnsi="Arial" w:cs="Arial"/>
        </w:rPr>
        <w:t xml:space="preserve"> v </w:t>
      </w:r>
      <w:r w:rsidR="00FB076B">
        <w:rPr>
          <w:rFonts w:ascii="Arial" w:hAnsi="Arial" w:cs="Arial"/>
        </w:rPr>
        <w:t>Č</w:t>
      </w:r>
      <w:r w:rsidR="00FB076B" w:rsidRPr="00431AA8">
        <w:rPr>
          <w:rFonts w:ascii="Arial" w:hAnsi="Arial" w:cs="Arial"/>
        </w:rPr>
        <w:t xml:space="preserve">lánku </w:t>
      </w:r>
      <w:r w:rsidR="00FB076B">
        <w:rPr>
          <w:rFonts w:ascii="Arial" w:hAnsi="Arial" w:cs="Arial"/>
        </w:rPr>
        <w:fldChar w:fldCharType="begin"/>
      </w:r>
      <w:r w:rsidR="00FB076B">
        <w:rPr>
          <w:rFonts w:ascii="Arial" w:hAnsi="Arial" w:cs="Arial"/>
        </w:rPr>
        <w:instrText xml:space="preserve"> REF _Ref152845509 \r \h </w:instrText>
      </w:r>
      <w:r w:rsidR="00FB076B">
        <w:rPr>
          <w:rFonts w:ascii="Arial" w:hAnsi="Arial" w:cs="Arial"/>
        </w:rPr>
      </w:r>
      <w:r w:rsidR="00FB076B">
        <w:rPr>
          <w:rFonts w:ascii="Arial" w:hAnsi="Arial" w:cs="Arial"/>
        </w:rPr>
        <w:fldChar w:fldCharType="separate"/>
      </w:r>
      <w:r w:rsidR="00513595">
        <w:rPr>
          <w:rFonts w:ascii="Arial" w:hAnsi="Arial" w:cs="Arial"/>
        </w:rPr>
        <w:t>3.1</w:t>
      </w:r>
      <w:r w:rsidR="00FB076B">
        <w:rPr>
          <w:rFonts w:ascii="Arial" w:hAnsi="Arial" w:cs="Arial"/>
        </w:rPr>
        <w:fldChar w:fldCharType="end"/>
      </w:r>
      <w:r w:rsidR="00024664">
        <w:rPr>
          <w:rFonts w:ascii="Arial" w:hAnsi="Arial" w:cs="Arial"/>
        </w:rPr>
        <w:t>.</w:t>
      </w:r>
      <w:bookmarkEnd w:id="26"/>
    </w:p>
    <w:p w14:paraId="0E03640C" w14:textId="2C8BD1EB" w:rsidR="00D71C0C" w:rsidRPr="009B3593" w:rsidRDefault="00D71C0C" w:rsidP="00D71C0C">
      <w:pPr>
        <w:pStyle w:val="Seznam2"/>
        <w:rPr>
          <w:rFonts w:ascii="Arial" w:hAnsi="Arial" w:cs="Arial"/>
        </w:rPr>
      </w:pPr>
      <w:r>
        <w:rPr>
          <w:rFonts w:ascii="Arial" w:hAnsi="Arial" w:cs="Arial"/>
        </w:rPr>
        <w:t>Infrastruktura</w:t>
      </w:r>
      <w:r w:rsidRPr="009B3593">
        <w:rPr>
          <w:rFonts w:ascii="Arial" w:hAnsi="Arial" w:cs="Arial"/>
        </w:rPr>
        <w:t xml:space="preserve"> musí být dodán</w:t>
      </w:r>
      <w:r>
        <w:rPr>
          <w:rFonts w:ascii="Arial" w:hAnsi="Arial" w:cs="Arial"/>
        </w:rPr>
        <w:t>a</w:t>
      </w:r>
      <w:r w:rsidRPr="009B3593">
        <w:rPr>
          <w:rFonts w:ascii="Arial" w:hAnsi="Arial" w:cs="Arial"/>
        </w:rPr>
        <w:t xml:space="preserve"> jako nov</w:t>
      </w:r>
      <w:r>
        <w:rPr>
          <w:rFonts w:ascii="Arial" w:hAnsi="Arial" w:cs="Arial"/>
        </w:rPr>
        <w:t>á</w:t>
      </w:r>
      <w:r w:rsidRPr="009B3593">
        <w:rPr>
          <w:rFonts w:ascii="Arial" w:hAnsi="Arial" w:cs="Arial"/>
        </w:rPr>
        <w:t xml:space="preserve"> a nepoužit</w:t>
      </w:r>
      <w:r>
        <w:rPr>
          <w:rFonts w:ascii="Arial" w:hAnsi="Arial" w:cs="Arial"/>
        </w:rPr>
        <w:t>á</w:t>
      </w:r>
      <w:r w:rsidRPr="009B3593">
        <w:rPr>
          <w:rFonts w:ascii="Arial" w:hAnsi="Arial" w:cs="Arial"/>
        </w:rPr>
        <w:t xml:space="preserve">; dodání repasovaného </w:t>
      </w:r>
      <w:r w:rsidR="00FA05F1">
        <w:rPr>
          <w:rFonts w:ascii="Arial" w:hAnsi="Arial" w:cs="Arial"/>
        </w:rPr>
        <w:t>zařízení</w:t>
      </w:r>
      <w:r w:rsidRPr="009B3593">
        <w:rPr>
          <w:rFonts w:ascii="Arial" w:hAnsi="Arial" w:cs="Arial"/>
        </w:rPr>
        <w:t xml:space="preserve"> či jakékoliv demoverze není přípustné. </w:t>
      </w:r>
      <w:r w:rsidR="00FA05F1">
        <w:rPr>
          <w:rFonts w:ascii="Arial" w:hAnsi="Arial" w:cs="Arial"/>
        </w:rPr>
        <w:t>Zařízení</w:t>
      </w:r>
      <w:r w:rsidRPr="009B3593">
        <w:rPr>
          <w:rFonts w:ascii="Arial" w:hAnsi="Arial" w:cs="Arial"/>
        </w:rPr>
        <w:t xml:space="preserve"> bude dodáno prosto jakýchkoliv nevypořádaných práv třetích osob</w:t>
      </w:r>
      <w:r>
        <w:rPr>
          <w:rFonts w:ascii="Arial" w:hAnsi="Arial" w:cs="Arial"/>
        </w:rPr>
        <w:t>.</w:t>
      </w:r>
    </w:p>
    <w:p w14:paraId="5BEFFBBA" w14:textId="48E65C87" w:rsidR="003C6951" w:rsidRDefault="003C6951" w:rsidP="001B5EE1">
      <w:pPr>
        <w:pStyle w:val="Seznam2"/>
        <w:rPr>
          <w:rFonts w:ascii="Arial" w:hAnsi="Arial" w:cs="Arial"/>
        </w:rPr>
      </w:pPr>
      <w:r w:rsidRPr="003C6951">
        <w:rPr>
          <w:rFonts w:ascii="Arial" w:hAnsi="Arial" w:cs="Arial"/>
        </w:rPr>
        <w:t>Ustanovení této Smlouvy, jejích Příloh a Zadávací dokumentace budou vykládána tak, aby jednotlivá ustanovení obstála pokud možno vedle sebe bez nutnosti vyloučení jednoho ustanovení jiným. V případě rozporu mezi dokumenty</w:t>
      </w:r>
      <w:r>
        <w:rPr>
          <w:rFonts w:ascii="Arial" w:hAnsi="Arial" w:cs="Arial"/>
        </w:rPr>
        <w:t>, které</w:t>
      </w:r>
      <w:r w:rsidRPr="003C6951">
        <w:rPr>
          <w:rFonts w:ascii="Arial" w:hAnsi="Arial" w:cs="Arial"/>
        </w:rPr>
        <w:t xml:space="preserve"> </w:t>
      </w:r>
      <w:r>
        <w:rPr>
          <w:rFonts w:ascii="Arial" w:hAnsi="Arial" w:cs="Arial"/>
        </w:rPr>
        <w:t>tvoří tuto Smlouv</w:t>
      </w:r>
      <w:r w:rsidR="001B5EE1">
        <w:rPr>
          <w:rFonts w:ascii="Arial" w:hAnsi="Arial" w:cs="Arial"/>
        </w:rPr>
        <w:t>u</w:t>
      </w:r>
      <w:r>
        <w:rPr>
          <w:rFonts w:ascii="Arial" w:hAnsi="Arial" w:cs="Arial"/>
        </w:rPr>
        <w:t xml:space="preserve">, Zadávací dokumentaci, </w:t>
      </w:r>
      <w:r w:rsidR="00FE6CA9">
        <w:rPr>
          <w:rFonts w:ascii="Arial" w:hAnsi="Arial" w:cs="Arial"/>
        </w:rPr>
        <w:t>S</w:t>
      </w:r>
      <w:r>
        <w:rPr>
          <w:rFonts w:ascii="Arial" w:hAnsi="Arial" w:cs="Arial"/>
        </w:rPr>
        <w:t xml:space="preserve">mlouvu </w:t>
      </w:r>
      <w:r w:rsidR="00FE6CA9">
        <w:rPr>
          <w:rFonts w:ascii="Arial" w:hAnsi="Arial" w:cs="Arial"/>
        </w:rPr>
        <w:t xml:space="preserve">o dílo </w:t>
      </w:r>
      <w:r>
        <w:rPr>
          <w:rFonts w:ascii="Arial" w:hAnsi="Arial" w:cs="Arial"/>
        </w:rPr>
        <w:t>a Servisní smlouvu</w:t>
      </w:r>
      <w:r w:rsidRPr="003C6951">
        <w:rPr>
          <w:rFonts w:ascii="Arial" w:hAnsi="Arial" w:cs="Arial"/>
        </w:rPr>
        <w:t xml:space="preserve"> </w:t>
      </w:r>
      <w:r w:rsidR="001B5EE1">
        <w:rPr>
          <w:rFonts w:ascii="Arial" w:hAnsi="Arial" w:cs="Arial"/>
        </w:rPr>
        <w:t>se použijí pravidla přednosti stanovená v</w:t>
      </w:r>
      <w:r w:rsidR="00FE6CA9">
        <w:rPr>
          <w:rFonts w:ascii="Arial" w:hAnsi="Arial" w:cs="Arial"/>
        </w:rPr>
        <w:t>e</w:t>
      </w:r>
      <w:r w:rsidR="001B5EE1">
        <w:rPr>
          <w:rFonts w:ascii="Arial" w:hAnsi="Arial" w:cs="Arial"/>
        </w:rPr>
        <w:t xml:space="preserve"> </w:t>
      </w:r>
      <w:r w:rsidR="00FE6CA9">
        <w:rPr>
          <w:rFonts w:ascii="Arial" w:hAnsi="Arial" w:cs="Arial"/>
        </w:rPr>
        <w:t>Smlouvě o dílo</w:t>
      </w:r>
      <w:r w:rsidR="001B5EE1">
        <w:rPr>
          <w:rFonts w:ascii="Arial" w:hAnsi="Arial" w:cs="Arial"/>
        </w:rPr>
        <w:t xml:space="preserve">, </w:t>
      </w:r>
      <w:r w:rsidRPr="003C6951">
        <w:rPr>
          <w:rFonts w:ascii="Arial" w:hAnsi="Arial" w:cs="Arial"/>
        </w:rPr>
        <w:t xml:space="preserve">přičemž bez ohledu na pořadí dokumentů </w:t>
      </w:r>
      <w:r w:rsidR="001B5EE1">
        <w:rPr>
          <w:rFonts w:ascii="Arial" w:hAnsi="Arial" w:cs="Arial"/>
        </w:rPr>
        <w:t xml:space="preserve">Dodávka </w:t>
      </w:r>
      <w:r w:rsidRPr="003C6951">
        <w:rPr>
          <w:rFonts w:ascii="Arial" w:hAnsi="Arial" w:cs="Arial"/>
        </w:rPr>
        <w:t>musí vždy splňovat požadavky platných a účinných právních předpisů České republiky a vždy aplikovat bezpečnostní pravidla Objednatele včetně všech v současnosti odpovídajících bezpečnostních opatření pro minimalizaci dopadů kybernetických hrozeb.</w:t>
      </w:r>
    </w:p>
    <w:p w14:paraId="2797C7AF" w14:textId="086C137A" w:rsidR="001B5EE1" w:rsidRPr="001B5EE1" w:rsidRDefault="001B5EE1" w:rsidP="001B5EE1">
      <w:pPr>
        <w:pStyle w:val="Seznam2"/>
        <w:rPr>
          <w:rFonts w:ascii="Arial" w:hAnsi="Arial" w:cs="Arial"/>
        </w:rPr>
      </w:pPr>
      <w:r w:rsidRPr="001B5EE1">
        <w:rPr>
          <w:rFonts w:ascii="Arial" w:hAnsi="Arial" w:cs="Arial"/>
        </w:rPr>
        <w:t>Poskytovatel je povinen provést tuto Smlouvu se znalostí a péčí, která může být očekávána od Poskytovatele, který má veškeré dostupné požadované znalosti a</w:t>
      </w:r>
      <w:r>
        <w:rPr>
          <w:rFonts w:ascii="Arial" w:hAnsi="Arial" w:cs="Arial"/>
        </w:rPr>
        <w:t> </w:t>
      </w:r>
      <w:r w:rsidRPr="001B5EE1">
        <w:rPr>
          <w:rFonts w:ascii="Arial" w:hAnsi="Arial" w:cs="Arial"/>
        </w:rPr>
        <w:t xml:space="preserve">nejnovější relevantní zkušenosti v oblasti ICT pro oblast zaměření </w:t>
      </w:r>
      <w:r>
        <w:rPr>
          <w:rFonts w:ascii="Arial" w:hAnsi="Arial" w:cs="Arial"/>
        </w:rPr>
        <w:t xml:space="preserve">Dodávky </w:t>
      </w:r>
      <w:r w:rsidRPr="001B5EE1">
        <w:rPr>
          <w:rFonts w:ascii="Arial" w:hAnsi="Arial" w:cs="Arial"/>
        </w:rPr>
        <w:t>a</w:t>
      </w:r>
      <w:r>
        <w:rPr>
          <w:rFonts w:ascii="Arial" w:hAnsi="Arial" w:cs="Arial"/>
        </w:rPr>
        <w:t> </w:t>
      </w:r>
      <w:r w:rsidRPr="001B5EE1">
        <w:rPr>
          <w:rFonts w:ascii="Arial" w:hAnsi="Arial" w:cs="Arial"/>
        </w:rPr>
        <w:t>projektování informačních systémů a technik požadovaných pro provedení takového plnění.</w:t>
      </w:r>
    </w:p>
    <w:p w14:paraId="1C4B6D6C" w14:textId="77777777" w:rsidR="00DA1433" w:rsidRPr="00DA1433" w:rsidRDefault="00DA1433" w:rsidP="00DA1433">
      <w:pPr>
        <w:pStyle w:val="Seznam2"/>
        <w:rPr>
          <w:rFonts w:ascii="Arial" w:hAnsi="Arial" w:cs="Arial"/>
        </w:rPr>
      </w:pPr>
      <w:r w:rsidRPr="00DA1433">
        <w:rPr>
          <w:rFonts w:ascii="Arial" w:hAnsi="Arial" w:cs="Arial"/>
        </w:rPr>
        <w:t>Poskytovatel je povinen plnit tuto Smlouvu objektivním, nestranným a profesionální způsobem, neovlivněným jakýmkoliv konkrétním jiným obchodním zájmem Poskytovatele či kohokoliv z jeho personálu anebo dodavatelů, bez návazností na obdržení jakýchkoli odměn ve spojitosti s plněním této Smlouvy od jiné osoby, než je Objednatel.</w:t>
      </w:r>
    </w:p>
    <w:p w14:paraId="58C22CD2" w14:textId="77777777" w:rsidR="00C47772" w:rsidRDefault="00DA1433" w:rsidP="00DA1433">
      <w:pPr>
        <w:pStyle w:val="Seznam2"/>
        <w:rPr>
          <w:rFonts w:ascii="Arial" w:hAnsi="Arial" w:cs="Arial"/>
        </w:rPr>
      </w:pPr>
      <w:r w:rsidRPr="00DA1433">
        <w:rPr>
          <w:rFonts w:ascii="Arial" w:hAnsi="Arial" w:cs="Arial"/>
        </w:rPr>
        <w:t>Poskytovatel prohlašuje, že</w:t>
      </w:r>
      <w:r w:rsidR="00C47772">
        <w:rPr>
          <w:rFonts w:ascii="Arial" w:hAnsi="Arial" w:cs="Arial"/>
        </w:rPr>
        <w:t>:</w:t>
      </w:r>
    </w:p>
    <w:p w14:paraId="3B876368" w14:textId="53FD785D" w:rsidR="00DA1433" w:rsidRDefault="00DA1433" w:rsidP="00C47772">
      <w:pPr>
        <w:pStyle w:val="Seznam3"/>
        <w:rPr>
          <w:rFonts w:ascii="Arial" w:hAnsi="Arial" w:cs="Arial"/>
        </w:rPr>
      </w:pPr>
      <w:r w:rsidRPr="00B35A89">
        <w:rPr>
          <w:rFonts w:ascii="Arial" w:hAnsi="Arial" w:cs="Arial"/>
        </w:rPr>
        <w:t>disponuje veškerými příslušnými informacemi souvisejícími s touto Smlouvou s výjimkou informací, které je na základě této Smlouvy povinen poskytnout Poskytovateli Objednatel a dosud je Objednatel Poskytovateli nedodal, a dále informací, které Poskytovatel získá v souvislosti s plněním této Smlouvy. Poskytovatel odpovídá za veškeré informace a údaje nutné pro plnění svých závazků podle této Smlouvy, vyjma informací, které je na základě této Smlouvy povinen poskytnout Poskytovateli Objednatel</w:t>
      </w:r>
      <w:r w:rsidR="00C47772">
        <w:rPr>
          <w:rFonts w:ascii="Arial" w:hAnsi="Arial" w:cs="Arial"/>
        </w:rPr>
        <w:t>; a</w:t>
      </w:r>
    </w:p>
    <w:p w14:paraId="0299D51C" w14:textId="10F0A749" w:rsidR="00C47772" w:rsidRPr="00B35A89" w:rsidRDefault="00C47772" w:rsidP="00B35A89">
      <w:pPr>
        <w:pStyle w:val="Seznam3"/>
        <w:rPr>
          <w:rFonts w:ascii="Arial" w:hAnsi="Arial" w:cs="Arial"/>
        </w:rPr>
      </w:pPr>
      <w:r>
        <w:rPr>
          <w:rFonts w:ascii="Arial" w:hAnsi="Arial" w:cs="Arial"/>
        </w:rPr>
        <w:t xml:space="preserve">dodaná Infrastruktura splňuje požadavky </w:t>
      </w:r>
      <w:r>
        <w:rPr>
          <w:rFonts w:ascii="Arial" w:hAnsi="Arial" w:cs="Arial"/>
        </w:rPr>
        <w:fldChar w:fldCharType="begin"/>
      </w:r>
      <w:r>
        <w:rPr>
          <w:rFonts w:ascii="Arial" w:hAnsi="Arial" w:cs="Arial"/>
        </w:rPr>
        <w:instrText xml:space="preserve"> REF _Ref154572630 \r \h </w:instrText>
      </w:r>
      <w:r>
        <w:rPr>
          <w:rFonts w:ascii="Arial" w:hAnsi="Arial" w:cs="Arial"/>
        </w:rPr>
      </w:r>
      <w:r>
        <w:rPr>
          <w:rFonts w:ascii="Arial" w:hAnsi="Arial" w:cs="Arial"/>
        </w:rPr>
        <w:fldChar w:fldCharType="separate"/>
      </w:r>
      <w:r w:rsidR="00513595">
        <w:rPr>
          <w:rFonts w:ascii="Arial" w:hAnsi="Arial" w:cs="Arial"/>
        </w:rPr>
        <w:t>Příloha č. 1:</w:t>
      </w:r>
      <w:r>
        <w:rPr>
          <w:rFonts w:ascii="Arial" w:hAnsi="Arial" w:cs="Arial"/>
        </w:rPr>
        <w:fldChar w:fldCharType="end"/>
      </w:r>
      <w:r>
        <w:rPr>
          <w:rFonts w:ascii="Arial" w:hAnsi="Arial" w:cs="Arial"/>
        </w:rPr>
        <w:t>. Techni</w:t>
      </w:r>
      <w:r w:rsidR="00D314EF">
        <w:rPr>
          <w:rFonts w:ascii="Arial" w:hAnsi="Arial" w:cs="Arial"/>
        </w:rPr>
        <w:t>cké listy se Poskytovatel zavazuje dodat na vyžádání Objednatele.</w:t>
      </w:r>
      <w:r>
        <w:rPr>
          <w:rFonts w:ascii="Arial" w:hAnsi="Arial" w:cs="Arial"/>
        </w:rPr>
        <w:t xml:space="preserve"> </w:t>
      </w:r>
    </w:p>
    <w:p w14:paraId="0708E18C" w14:textId="261281C3" w:rsidR="00DA1433" w:rsidRDefault="00DA1433" w:rsidP="00DA1433">
      <w:pPr>
        <w:pStyle w:val="Seznam2"/>
        <w:rPr>
          <w:rFonts w:ascii="Arial" w:hAnsi="Arial" w:cs="Arial"/>
        </w:rPr>
      </w:pPr>
      <w:r w:rsidRPr="00DA1433">
        <w:rPr>
          <w:rFonts w:ascii="Arial" w:hAnsi="Arial" w:cs="Arial"/>
        </w:rPr>
        <w:t xml:space="preserve">V případě, že Poskytovatel zjistí, nebo při vynaložení odborné péče mohl zjistit, že informace nebo pokyny poskytnuté Objednatelem nebo specifikace </w:t>
      </w:r>
      <w:r>
        <w:rPr>
          <w:rFonts w:ascii="Arial" w:hAnsi="Arial" w:cs="Arial"/>
        </w:rPr>
        <w:t xml:space="preserve">Dodávky </w:t>
      </w:r>
      <w:r w:rsidRPr="00DA1433">
        <w:rPr>
          <w:rFonts w:ascii="Arial" w:hAnsi="Arial" w:cs="Arial"/>
        </w:rPr>
        <w:t xml:space="preserve">jsou chybné nebo nevhodné (zejména ekonomicky nevýhodné, nerealizovatelné, realizovatelné s dopadem na změnu </w:t>
      </w:r>
      <w:r w:rsidRPr="001E0EA6">
        <w:rPr>
          <w:rFonts w:ascii="Arial" w:hAnsi="Arial" w:cs="Arial"/>
        </w:rPr>
        <w:t>Cen</w:t>
      </w:r>
      <w:r w:rsidR="00FE6CA9">
        <w:rPr>
          <w:rFonts w:ascii="Arial" w:hAnsi="Arial" w:cs="Arial"/>
        </w:rPr>
        <w:t>y</w:t>
      </w:r>
      <w:r w:rsidRPr="00DA1433">
        <w:rPr>
          <w:rFonts w:ascii="Arial" w:hAnsi="Arial" w:cs="Arial"/>
        </w:rPr>
        <w:t xml:space="preserve"> nebo Harmonogramu), je Poskytovatel povinen na tuto skutečnost Objednatele bez zbytečného odkladu upozornit. V případě, že tak Poskytovatel neučiní, odpovídá za případně vzniklou újmu.</w:t>
      </w:r>
    </w:p>
    <w:p w14:paraId="609197E9" w14:textId="081F2875" w:rsidR="006C0EFA" w:rsidRPr="004321B5" w:rsidRDefault="006C0EFA" w:rsidP="00DA1433">
      <w:pPr>
        <w:pStyle w:val="Seznam2"/>
        <w:rPr>
          <w:rFonts w:ascii="Arial" w:hAnsi="Arial" w:cs="Arial"/>
        </w:rPr>
      </w:pPr>
      <w:r w:rsidRPr="006C0EFA">
        <w:rPr>
          <w:rFonts w:ascii="Arial" w:hAnsi="Arial" w:cs="Arial"/>
        </w:rPr>
        <w:lastRenderedPageBreak/>
        <w:t xml:space="preserve">Poskytovatel se zavazuje plnit tuto Smlouvu výlučně prostřednictvím </w:t>
      </w:r>
      <w:r w:rsidR="00060F47">
        <w:rPr>
          <w:rFonts w:ascii="Arial" w:hAnsi="Arial" w:cs="Arial"/>
        </w:rPr>
        <w:t>svých zaměstnanců,</w:t>
      </w:r>
      <w:r w:rsidRPr="004321B5">
        <w:rPr>
          <w:rFonts w:ascii="Arial" w:hAnsi="Arial" w:cs="Arial"/>
        </w:rPr>
        <w:t xml:space="preserve"> případ</w:t>
      </w:r>
      <w:r w:rsidR="00060F47">
        <w:rPr>
          <w:rFonts w:ascii="Arial" w:hAnsi="Arial" w:cs="Arial"/>
        </w:rPr>
        <w:t>n</w:t>
      </w:r>
      <w:r w:rsidRPr="004321B5">
        <w:rPr>
          <w:rFonts w:ascii="Arial" w:hAnsi="Arial" w:cs="Arial"/>
        </w:rPr>
        <w:t>ě Poddodavatelů uvedených v </w:t>
      </w:r>
      <w:r w:rsidRPr="00C36BD5">
        <w:rPr>
          <w:rFonts w:ascii="Arial" w:hAnsi="Arial" w:cs="Arial"/>
        </w:rPr>
        <w:t xml:space="preserve">Příloze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513595">
        <w:rPr>
          <w:rFonts w:ascii="Arial" w:hAnsi="Arial" w:cs="Arial"/>
        </w:rPr>
        <w:t>3</w:t>
      </w:r>
      <w:r w:rsidR="00877C91">
        <w:rPr>
          <w:rFonts w:ascii="Arial" w:hAnsi="Arial" w:cs="Arial"/>
        </w:rPr>
        <w:fldChar w:fldCharType="end"/>
      </w:r>
      <w:r w:rsidRPr="004321B5">
        <w:rPr>
          <w:rFonts w:ascii="Arial" w:hAnsi="Arial" w:cs="Arial"/>
        </w:rPr>
        <w:t>.</w:t>
      </w:r>
    </w:p>
    <w:p w14:paraId="181B245E" w14:textId="29FCD0B8" w:rsidR="001B5EE1" w:rsidRPr="004E2E00" w:rsidRDefault="00DA1433" w:rsidP="00DA1433">
      <w:pPr>
        <w:pStyle w:val="Seznam2"/>
        <w:rPr>
          <w:rFonts w:ascii="Arial" w:hAnsi="Arial" w:cs="Arial"/>
        </w:rPr>
      </w:pPr>
      <w:r w:rsidRPr="004E2E00">
        <w:rPr>
          <w:rFonts w:ascii="Arial" w:hAnsi="Arial" w:cs="Arial"/>
        </w:rPr>
        <w:t xml:space="preserve">Způsob plnění této Smlouvy, rozsah a Harmonogram může být měněn v souladu se </w:t>
      </w:r>
      <w:r w:rsidR="004E2E00" w:rsidRPr="004E2E00">
        <w:rPr>
          <w:rFonts w:ascii="Arial" w:hAnsi="Arial" w:cs="Arial"/>
        </w:rPr>
        <w:t>z</w:t>
      </w:r>
      <w:r w:rsidRPr="004E2E00">
        <w:rPr>
          <w:rFonts w:ascii="Arial" w:hAnsi="Arial" w:cs="Arial"/>
        </w:rPr>
        <w:t xml:space="preserve">měnovým řízením dle </w:t>
      </w:r>
      <w:r w:rsidR="008A7946">
        <w:rPr>
          <w:rFonts w:ascii="Arial" w:hAnsi="Arial" w:cs="Arial"/>
        </w:rPr>
        <w:t>Č</w:t>
      </w:r>
      <w:r w:rsidR="004E2E00" w:rsidRPr="004E2E00">
        <w:rPr>
          <w:rFonts w:ascii="Arial" w:hAnsi="Arial" w:cs="Arial"/>
        </w:rPr>
        <w:t>lánku</w:t>
      </w:r>
      <w:r w:rsidR="00F7142E">
        <w:rPr>
          <w:rFonts w:ascii="Arial" w:hAnsi="Arial" w:cs="Arial"/>
        </w:rPr>
        <w:t xml:space="preserve"> </w:t>
      </w:r>
      <w:r w:rsidR="00F7142E">
        <w:rPr>
          <w:rFonts w:ascii="Arial" w:hAnsi="Arial" w:cs="Arial"/>
        </w:rPr>
        <w:fldChar w:fldCharType="begin"/>
      </w:r>
      <w:r w:rsidR="00F7142E">
        <w:rPr>
          <w:rFonts w:ascii="Arial" w:hAnsi="Arial" w:cs="Arial"/>
        </w:rPr>
        <w:instrText xml:space="preserve"> REF _Ref153296847 \r \h </w:instrText>
      </w:r>
      <w:r w:rsidR="00F7142E">
        <w:rPr>
          <w:rFonts w:ascii="Arial" w:hAnsi="Arial" w:cs="Arial"/>
        </w:rPr>
      </w:r>
      <w:r w:rsidR="00F7142E">
        <w:rPr>
          <w:rFonts w:ascii="Arial" w:hAnsi="Arial" w:cs="Arial"/>
        </w:rPr>
        <w:fldChar w:fldCharType="separate"/>
      </w:r>
      <w:r w:rsidR="00513595">
        <w:rPr>
          <w:rFonts w:ascii="Arial" w:hAnsi="Arial" w:cs="Arial"/>
        </w:rPr>
        <w:t>12</w:t>
      </w:r>
      <w:r w:rsidR="00F7142E">
        <w:rPr>
          <w:rFonts w:ascii="Arial" w:hAnsi="Arial" w:cs="Arial"/>
        </w:rPr>
        <w:fldChar w:fldCharType="end"/>
      </w:r>
      <w:r w:rsidR="00F7142E">
        <w:rPr>
          <w:rFonts w:ascii="Arial" w:hAnsi="Arial" w:cs="Arial"/>
        </w:rPr>
        <w:t xml:space="preserve"> Smlouvy</w:t>
      </w:r>
      <w:r w:rsidRPr="004E2E00">
        <w:rPr>
          <w:rFonts w:ascii="Arial" w:hAnsi="Arial" w:cs="Arial"/>
        </w:rPr>
        <w:t>.</w:t>
      </w:r>
    </w:p>
    <w:p w14:paraId="2F2C39DE" w14:textId="5376E2D4" w:rsidR="0096767C" w:rsidRDefault="001E5BC9" w:rsidP="0096767C">
      <w:pPr>
        <w:pStyle w:val="Seznam"/>
        <w:rPr>
          <w:rFonts w:ascii="Arial" w:hAnsi="Arial" w:cs="Arial"/>
        </w:rPr>
      </w:pPr>
      <w:bookmarkStart w:id="27" w:name="_Toc155271604"/>
      <w:r>
        <w:rPr>
          <w:rFonts w:ascii="Arial" w:hAnsi="Arial" w:cs="Arial"/>
        </w:rPr>
        <w:t>CENA A PLATEBNÍ PODMÍNKY</w:t>
      </w:r>
      <w:bookmarkEnd w:id="21"/>
      <w:bookmarkEnd w:id="27"/>
    </w:p>
    <w:p w14:paraId="65DD5BB9" w14:textId="45FED678" w:rsidR="003261FD" w:rsidRDefault="00906032" w:rsidP="00552F40">
      <w:pPr>
        <w:pStyle w:val="Seznam2"/>
        <w:rPr>
          <w:rFonts w:ascii="Arial" w:hAnsi="Arial" w:cs="Arial"/>
        </w:rPr>
      </w:pPr>
      <w:bookmarkStart w:id="28" w:name="_Ref152834094"/>
      <w:bookmarkStart w:id="29" w:name="_Ref152875097"/>
      <w:bookmarkStart w:id="30" w:name="_Ref152876414"/>
      <w:bookmarkStart w:id="31" w:name="_Ref139374571"/>
      <w:r w:rsidRPr="0048625E">
        <w:rPr>
          <w:rFonts w:ascii="Arial" w:hAnsi="Arial" w:cs="Arial"/>
        </w:rPr>
        <w:t>C</w:t>
      </w:r>
      <w:r w:rsidR="001E5BC9" w:rsidRPr="0048625E">
        <w:rPr>
          <w:rFonts w:ascii="Arial" w:hAnsi="Arial" w:cs="Arial"/>
        </w:rPr>
        <w:t xml:space="preserve">ena za </w:t>
      </w:r>
      <w:r w:rsidRPr="0048625E">
        <w:rPr>
          <w:rFonts w:ascii="Arial" w:hAnsi="Arial" w:cs="Arial"/>
        </w:rPr>
        <w:t>řádně poskytnutou Dodávku</w:t>
      </w:r>
      <w:r w:rsidR="001E5BC9" w:rsidRPr="0048625E">
        <w:rPr>
          <w:rFonts w:ascii="Arial" w:hAnsi="Arial" w:cs="Arial"/>
        </w:rPr>
        <w:t xml:space="preserve"> je stanovena dohodou Stran na základě </w:t>
      </w:r>
      <w:r w:rsidRPr="0048625E">
        <w:rPr>
          <w:rFonts w:ascii="Arial" w:hAnsi="Arial" w:cs="Arial"/>
        </w:rPr>
        <w:t>N</w:t>
      </w:r>
      <w:r w:rsidR="001E5BC9" w:rsidRPr="0048625E">
        <w:rPr>
          <w:rFonts w:ascii="Arial" w:hAnsi="Arial" w:cs="Arial"/>
        </w:rPr>
        <w:t xml:space="preserve">abídky na Veřejnou zakázku a </w:t>
      </w:r>
      <w:r w:rsidR="001E5BC9" w:rsidRPr="00F3273F">
        <w:rPr>
          <w:rFonts w:ascii="Arial" w:hAnsi="Arial" w:cs="Arial"/>
          <w:szCs w:val="20"/>
        </w:rPr>
        <w:t xml:space="preserve">činí </w:t>
      </w:r>
      <w:r w:rsidR="00F3273F" w:rsidRPr="00F3273F">
        <w:rPr>
          <w:rFonts w:ascii="Arial" w:hAnsi="Arial" w:cs="Arial"/>
          <w:szCs w:val="20"/>
        </w:rPr>
        <w:t>59 814 096</w:t>
      </w:r>
      <w:r w:rsidR="001E5BC9" w:rsidRPr="00D234F3">
        <w:rPr>
          <w:rFonts w:ascii="Arial" w:hAnsi="Arial" w:cs="Arial"/>
        </w:rPr>
        <w:t xml:space="preserve"> Kč (slovy: </w:t>
      </w:r>
      <w:r w:rsidR="00F3273F">
        <w:rPr>
          <w:rFonts w:ascii="Arial" w:hAnsi="Arial" w:cs="Arial"/>
        </w:rPr>
        <w:t>padesátdevětmiliónůosmsetčtrnácttisícdevadesátšest</w:t>
      </w:r>
      <w:r w:rsidR="001E5BC9" w:rsidRPr="00D234F3">
        <w:rPr>
          <w:rFonts w:ascii="Arial" w:hAnsi="Arial" w:cs="Arial"/>
        </w:rPr>
        <w:t xml:space="preserve"> korun českých) bez DPH, tj. </w:t>
      </w:r>
      <w:r w:rsidR="00F3273F" w:rsidRPr="00F3273F">
        <w:rPr>
          <w:rFonts w:ascii="Arial" w:hAnsi="Arial" w:cs="Arial"/>
        </w:rPr>
        <w:t xml:space="preserve">72 375 056,16 </w:t>
      </w:r>
      <w:r w:rsidR="001E5BC9" w:rsidRPr="00D234F3">
        <w:rPr>
          <w:rFonts w:ascii="Arial" w:hAnsi="Arial" w:cs="Arial"/>
        </w:rPr>
        <w:t xml:space="preserve">Kč (slovy: </w:t>
      </w:r>
      <w:r w:rsidR="00F3273F">
        <w:rPr>
          <w:rFonts w:ascii="Arial" w:hAnsi="Arial" w:cs="Arial"/>
        </w:rPr>
        <w:t>sedmdesátdvamiliónůtřistasedmdesátpěttisícpadesátšest</w:t>
      </w:r>
      <w:r w:rsidR="001E5BC9" w:rsidRPr="0048625E">
        <w:rPr>
          <w:rFonts w:ascii="Arial" w:hAnsi="Arial" w:cs="Arial"/>
        </w:rPr>
        <w:t xml:space="preserve"> korun českých</w:t>
      </w:r>
      <w:r w:rsidR="00F3273F">
        <w:rPr>
          <w:rFonts w:ascii="Arial" w:hAnsi="Arial" w:cs="Arial"/>
        </w:rPr>
        <w:t xml:space="preserve"> šestnáct haléřů</w:t>
      </w:r>
      <w:r w:rsidR="001E5BC9" w:rsidRPr="0048625E">
        <w:rPr>
          <w:rFonts w:ascii="Arial" w:hAnsi="Arial" w:cs="Arial"/>
        </w:rPr>
        <w:t>) vč. DPH ve výši 21 %</w:t>
      </w:r>
      <w:r w:rsidR="00431003" w:rsidRPr="0048625E">
        <w:rPr>
          <w:rFonts w:ascii="Arial" w:hAnsi="Arial" w:cs="Arial"/>
        </w:rPr>
        <w:t xml:space="preserve"> („</w:t>
      </w:r>
      <w:r w:rsidRPr="0048625E">
        <w:rPr>
          <w:rFonts w:ascii="Arial" w:hAnsi="Arial" w:cs="Arial"/>
          <w:b/>
          <w:bCs/>
        </w:rPr>
        <w:t>C</w:t>
      </w:r>
      <w:r w:rsidR="00431003" w:rsidRPr="0048625E">
        <w:rPr>
          <w:rFonts w:ascii="Arial" w:hAnsi="Arial" w:cs="Arial"/>
          <w:b/>
          <w:bCs/>
        </w:rPr>
        <w:t>ena</w:t>
      </w:r>
      <w:r w:rsidR="00431003" w:rsidRPr="0048625E">
        <w:rPr>
          <w:rFonts w:ascii="Arial" w:hAnsi="Arial" w:cs="Arial"/>
        </w:rPr>
        <w:t>“)</w:t>
      </w:r>
      <w:r w:rsidR="001E5BC9" w:rsidRPr="0048625E">
        <w:rPr>
          <w:rFonts w:ascii="Arial" w:hAnsi="Arial" w:cs="Arial"/>
        </w:rPr>
        <w:t xml:space="preserve">. </w:t>
      </w:r>
      <w:bookmarkStart w:id="32" w:name="_Ref152833709"/>
      <w:bookmarkEnd w:id="28"/>
      <w:bookmarkEnd w:id="29"/>
      <w:r w:rsidR="00552F40" w:rsidRPr="0048625E">
        <w:rPr>
          <w:rFonts w:ascii="Arial" w:hAnsi="Arial" w:cs="Arial"/>
        </w:rPr>
        <w:t>C</w:t>
      </w:r>
      <w:r w:rsidR="001E5BC9" w:rsidRPr="0048625E">
        <w:rPr>
          <w:rFonts w:ascii="Arial" w:hAnsi="Arial" w:cs="Arial"/>
        </w:rPr>
        <w:t>ena odpovídá položkové ceně „Cena zařízení</w:t>
      </w:r>
      <w:r w:rsidR="0036241E">
        <w:rPr>
          <w:rFonts w:ascii="Arial" w:hAnsi="Arial" w:cs="Arial"/>
        </w:rPr>
        <w:t xml:space="preserve"> pro obě Lokality plnění</w:t>
      </w:r>
      <w:r w:rsidR="001E5BC9" w:rsidRPr="0048625E">
        <w:rPr>
          <w:rFonts w:ascii="Arial" w:hAnsi="Arial" w:cs="Arial"/>
        </w:rPr>
        <w:t xml:space="preserve">“ dle Přílohy č. </w:t>
      </w:r>
      <w:r w:rsidR="00877C91">
        <w:rPr>
          <w:rFonts w:ascii="Arial" w:hAnsi="Arial" w:cs="Arial"/>
        </w:rPr>
        <w:fldChar w:fldCharType="begin"/>
      </w:r>
      <w:r w:rsidR="00877C91">
        <w:rPr>
          <w:rFonts w:ascii="Arial" w:hAnsi="Arial" w:cs="Arial"/>
        </w:rPr>
        <w:instrText xml:space="preserve"> REF _Ref154127897 \r \h </w:instrText>
      </w:r>
      <w:r w:rsidR="00877C91">
        <w:rPr>
          <w:rFonts w:ascii="Arial" w:hAnsi="Arial" w:cs="Arial"/>
        </w:rPr>
      </w:r>
      <w:r w:rsidR="00877C91">
        <w:rPr>
          <w:rFonts w:ascii="Arial" w:hAnsi="Arial" w:cs="Arial"/>
        </w:rPr>
        <w:fldChar w:fldCharType="separate"/>
      </w:r>
      <w:r w:rsidR="00513595">
        <w:rPr>
          <w:rFonts w:ascii="Arial" w:hAnsi="Arial" w:cs="Arial"/>
        </w:rPr>
        <w:t>4</w:t>
      </w:r>
      <w:r w:rsidR="00877C91">
        <w:rPr>
          <w:rFonts w:ascii="Arial" w:hAnsi="Arial" w:cs="Arial"/>
        </w:rPr>
        <w:fldChar w:fldCharType="end"/>
      </w:r>
      <w:r w:rsidR="001E5BC9" w:rsidRPr="0048625E">
        <w:rPr>
          <w:rFonts w:ascii="Arial" w:hAnsi="Arial" w:cs="Arial"/>
        </w:rPr>
        <w:t xml:space="preserve"> této Smlouvy.</w:t>
      </w:r>
      <w:bookmarkEnd w:id="30"/>
      <w:bookmarkEnd w:id="32"/>
      <w:r w:rsidR="005C625A" w:rsidRPr="0048625E">
        <w:rPr>
          <w:rFonts w:ascii="Arial" w:hAnsi="Arial" w:cs="Arial"/>
        </w:rPr>
        <w:t xml:space="preserve"> </w:t>
      </w:r>
    </w:p>
    <w:p w14:paraId="6FAE26C2" w14:textId="015A6956" w:rsidR="001E5BC9" w:rsidRPr="008A2E90" w:rsidRDefault="005C625A" w:rsidP="00552F40">
      <w:pPr>
        <w:pStyle w:val="Seznam2"/>
        <w:rPr>
          <w:rFonts w:ascii="Arial" w:hAnsi="Arial" w:cs="Arial"/>
        </w:rPr>
      </w:pPr>
      <w:bookmarkStart w:id="33" w:name="_Ref153297143"/>
      <w:bookmarkStart w:id="34" w:name="_Ref154573444"/>
      <w:r w:rsidRPr="0048625E">
        <w:rPr>
          <w:rFonts w:ascii="Arial" w:hAnsi="Arial" w:cs="Arial"/>
        </w:rPr>
        <w:t>Právo na zaplacení předmětné Ceny a vystavení Faktury vzniká</w:t>
      </w:r>
      <w:r w:rsidRPr="0048625E">
        <w:t xml:space="preserve"> </w:t>
      </w:r>
      <w:r w:rsidRPr="0048625E">
        <w:rPr>
          <w:rFonts w:ascii="Arial" w:hAnsi="Arial" w:cs="Arial"/>
        </w:rPr>
        <w:t>řádným</w:t>
      </w:r>
      <w:r w:rsidRPr="0048625E">
        <w:t xml:space="preserve"> </w:t>
      </w:r>
      <w:r w:rsidRPr="0048625E">
        <w:rPr>
          <w:rFonts w:ascii="Arial" w:hAnsi="Arial" w:cs="Arial"/>
        </w:rPr>
        <w:t xml:space="preserve">provedením Dodávky a vyznačením </w:t>
      </w:r>
      <w:r w:rsidRPr="008A2E90">
        <w:rPr>
          <w:rFonts w:ascii="Arial" w:hAnsi="Arial" w:cs="Arial"/>
        </w:rPr>
        <w:t>v Akceptačním protokolu alespoň „</w:t>
      </w:r>
      <w:r w:rsidRPr="00101CE7">
        <w:rPr>
          <w:rFonts w:ascii="Arial" w:hAnsi="Arial" w:cs="Arial"/>
          <w:b/>
          <w:bCs/>
        </w:rPr>
        <w:t>Akceptováno s výhradou</w:t>
      </w:r>
      <w:r w:rsidRPr="008A2E90">
        <w:rPr>
          <w:rFonts w:ascii="Arial" w:hAnsi="Arial" w:cs="Arial"/>
        </w:rPr>
        <w:t>“.</w:t>
      </w:r>
      <w:r w:rsidR="00F7142E">
        <w:rPr>
          <w:rFonts w:ascii="Arial" w:hAnsi="Arial" w:cs="Arial"/>
        </w:rPr>
        <w:t xml:space="preserve"> </w:t>
      </w:r>
      <w:r w:rsidR="00946CBE">
        <w:rPr>
          <w:rFonts w:ascii="Arial" w:hAnsi="Arial" w:cs="Arial"/>
        </w:rPr>
        <w:t>T</w:t>
      </w:r>
      <w:r w:rsidR="003261FD">
        <w:rPr>
          <w:rFonts w:ascii="Arial" w:hAnsi="Arial" w:cs="Arial"/>
        </w:rPr>
        <w:t>ento Článek</w:t>
      </w:r>
      <w:bookmarkEnd w:id="33"/>
      <w:r w:rsidR="003261FD">
        <w:rPr>
          <w:rFonts w:ascii="Arial" w:hAnsi="Arial" w:cs="Arial"/>
        </w:rPr>
        <w:t xml:space="preserve"> </w:t>
      </w:r>
      <w:r w:rsidR="003261FD">
        <w:rPr>
          <w:rFonts w:ascii="Arial" w:hAnsi="Arial" w:cs="Arial"/>
        </w:rPr>
        <w:fldChar w:fldCharType="begin"/>
      </w:r>
      <w:r w:rsidR="003261FD">
        <w:rPr>
          <w:rFonts w:ascii="Arial" w:hAnsi="Arial" w:cs="Arial"/>
        </w:rPr>
        <w:instrText xml:space="preserve"> REF _Ref153297143 \r \h </w:instrText>
      </w:r>
      <w:r w:rsidR="003261FD">
        <w:rPr>
          <w:rFonts w:ascii="Arial" w:hAnsi="Arial" w:cs="Arial"/>
        </w:rPr>
      </w:r>
      <w:r w:rsidR="003261FD">
        <w:rPr>
          <w:rFonts w:ascii="Arial" w:hAnsi="Arial" w:cs="Arial"/>
        </w:rPr>
        <w:fldChar w:fldCharType="separate"/>
      </w:r>
      <w:r w:rsidR="00513595">
        <w:rPr>
          <w:rFonts w:ascii="Arial" w:hAnsi="Arial" w:cs="Arial"/>
        </w:rPr>
        <w:t>5.2</w:t>
      </w:r>
      <w:r w:rsidR="003261FD">
        <w:rPr>
          <w:rFonts w:ascii="Arial" w:hAnsi="Arial" w:cs="Arial"/>
        </w:rPr>
        <w:fldChar w:fldCharType="end"/>
      </w:r>
      <w:r w:rsidR="003261FD">
        <w:rPr>
          <w:rFonts w:ascii="Arial" w:hAnsi="Arial" w:cs="Arial"/>
        </w:rPr>
        <w:t xml:space="preserve"> Smlouvy </w:t>
      </w:r>
      <w:r w:rsidR="00946CBE">
        <w:rPr>
          <w:rFonts w:ascii="Arial" w:hAnsi="Arial" w:cs="Arial"/>
        </w:rPr>
        <w:t xml:space="preserve">se uplatní </w:t>
      </w:r>
      <w:r w:rsidR="003261FD">
        <w:rPr>
          <w:rFonts w:ascii="Arial" w:hAnsi="Arial" w:cs="Arial"/>
        </w:rPr>
        <w:t xml:space="preserve">na </w:t>
      </w:r>
      <w:r w:rsidR="00946CBE">
        <w:rPr>
          <w:rFonts w:ascii="Arial" w:hAnsi="Arial" w:cs="Arial"/>
        </w:rPr>
        <w:t>Č</w:t>
      </w:r>
      <w:r w:rsidR="003261FD">
        <w:rPr>
          <w:rFonts w:ascii="Arial" w:hAnsi="Arial" w:cs="Arial"/>
        </w:rPr>
        <w:t xml:space="preserve">ást </w:t>
      </w:r>
      <w:r w:rsidR="00946CBE">
        <w:rPr>
          <w:rFonts w:ascii="Arial" w:hAnsi="Arial" w:cs="Arial"/>
        </w:rPr>
        <w:t>plnění</w:t>
      </w:r>
      <w:r w:rsidR="003261FD">
        <w:rPr>
          <w:rFonts w:ascii="Arial" w:hAnsi="Arial" w:cs="Arial"/>
        </w:rPr>
        <w:t xml:space="preserve"> obdobně.</w:t>
      </w:r>
      <w:bookmarkEnd w:id="34"/>
    </w:p>
    <w:p w14:paraId="50225035" w14:textId="463F35FA" w:rsidR="001E5BC9" w:rsidRPr="001E5BC9" w:rsidRDefault="001879F4" w:rsidP="001E5BC9">
      <w:pPr>
        <w:pStyle w:val="Seznam2"/>
        <w:rPr>
          <w:rFonts w:ascii="Arial" w:hAnsi="Arial" w:cs="Arial"/>
        </w:rPr>
      </w:pPr>
      <w:r>
        <w:rPr>
          <w:rFonts w:ascii="Arial" w:hAnsi="Arial" w:cs="Arial"/>
        </w:rPr>
        <w:t>C</w:t>
      </w:r>
      <w:r w:rsidR="001E5BC9" w:rsidRPr="001E5BC9">
        <w:rPr>
          <w:rFonts w:ascii="Arial" w:hAnsi="Arial" w:cs="Arial"/>
        </w:rPr>
        <w:t>en</w:t>
      </w:r>
      <w:r w:rsidR="003261FD">
        <w:rPr>
          <w:rFonts w:ascii="Arial" w:hAnsi="Arial" w:cs="Arial"/>
        </w:rPr>
        <w:t>a</w:t>
      </w:r>
      <w:r w:rsidR="001E5BC9" w:rsidRPr="001E5BC9">
        <w:rPr>
          <w:rFonts w:ascii="Arial" w:hAnsi="Arial" w:cs="Arial"/>
        </w:rPr>
        <w:t xml:space="preserve"> j</w:t>
      </w:r>
      <w:r w:rsidR="003261FD">
        <w:rPr>
          <w:rFonts w:ascii="Arial" w:hAnsi="Arial" w:cs="Arial"/>
        </w:rPr>
        <w:t>e</w:t>
      </w:r>
      <w:r w:rsidR="001E5BC9" w:rsidRPr="001E5BC9">
        <w:rPr>
          <w:rFonts w:ascii="Arial" w:hAnsi="Arial" w:cs="Arial"/>
        </w:rPr>
        <w:t xml:space="preserve"> cen</w:t>
      </w:r>
      <w:r w:rsidR="003261FD">
        <w:rPr>
          <w:rFonts w:ascii="Arial" w:hAnsi="Arial" w:cs="Arial"/>
        </w:rPr>
        <w:t>ou</w:t>
      </w:r>
      <w:r w:rsidR="001E5BC9" w:rsidRPr="001E5BC9">
        <w:rPr>
          <w:rFonts w:ascii="Arial" w:hAnsi="Arial" w:cs="Arial"/>
        </w:rPr>
        <w:t xml:space="preserve"> maximální a nejvýše přípustn</w:t>
      </w:r>
      <w:r w:rsidR="003261FD">
        <w:rPr>
          <w:rFonts w:ascii="Arial" w:hAnsi="Arial" w:cs="Arial"/>
        </w:rPr>
        <w:t>ou</w:t>
      </w:r>
      <w:r w:rsidR="001E5BC9" w:rsidRPr="001E5BC9">
        <w:rPr>
          <w:rFonts w:ascii="Arial" w:hAnsi="Arial" w:cs="Arial"/>
        </w:rPr>
        <w:t xml:space="preserve">. Součástí </w:t>
      </w:r>
      <w:r>
        <w:rPr>
          <w:rFonts w:ascii="Arial" w:hAnsi="Arial" w:cs="Arial"/>
        </w:rPr>
        <w:t>C</w:t>
      </w:r>
      <w:r w:rsidR="001E5BC9" w:rsidRPr="001E5BC9">
        <w:rPr>
          <w:rFonts w:ascii="Arial" w:hAnsi="Arial" w:cs="Arial"/>
        </w:rPr>
        <w:t>en</w:t>
      </w:r>
      <w:r w:rsidR="003261FD">
        <w:rPr>
          <w:rFonts w:ascii="Arial" w:hAnsi="Arial" w:cs="Arial"/>
        </w:rPr>
        <w:t>y</w:t>
      </w:r>
      <w:r w:rsidR="001E5BC9" w:rsidRPr="001E5BC9">
        <w:rPr>
          <w:rFonts w:ascii="Arial" w:hAnsi="Arial" w:cs="Arial"/>
        </w:rPr>
        <w:t xml:space="preserve"> jsou </w:t>
      </w:r>
      <w:r w:rsidR="003261FD">
        <w:rPr>
          <w:rFonts w:ascii="Arial" w:hAnsi="Arial" w:cs="Arial"/>
        </w:rPr>
        <w:t xml:space="preserve">všechna zařízení, </w:t>
      </w:r>
      <w:r w:rsidR="001E5BC9" w:rsidRPr="001E5BC9">
        <w:rPr>
          <w:rFonts w:ascii="Arial" w:hAnsi="Arial" w:cs="Arial"/>
        </w:rPr>
        <w:t>veškeré práce, poplatky a veškeré jiné náklady nezbytné pro řádné a úplné poskytn</w:t>
      </w:r>
      <w:r w:rsidR="003261FD">
        <w:rPr>
          <w:rFonts w:ascii="Arial" w:hAnsi="Arial" w:cs="Arial"/>
        </w:rPr>
        <w:t>utí</w:t>
      </w:r>
      <w:r w:rsidR="001E5BC9" w:rsidRPr="001E5BC9">
        <w:rPr>
          <w:rFonts w:ascii="Arial" w:hAnsi="Arial" w:cs="Arial"/>
        </w:rPr>
        <w:t xml:space="preserve"> předmětu plnění</w:t>
      </w:r>
      <w:r w:rsidR="003261FD">
        <w:rPr>
          <w:rFonts w:ascii="Arial" w:hAnsi="Arial" w:cs="Arial"/>
        </w:rPr>
        <w:t xml:space="preserve"> a splnění účelu této Smlouvy</w:t>
      </w:r>
      <w:r w:rsidR="001E5BC9" w:rsidRPr="001E5BC9">
        <w:rPr>
          <w:rFonts w:ascii="Arial" w:hAnsi="Arial" w:cs="Arial"/>
        </w:rPr>
        <w:t xml:space="preserve">. </w:t>
      </w:r>
      <w:r w:rsidR="001E5BC9" w:rsidRPr="008A2E90">
        <w:rPr>
          <w:rFonts w:ascii="Arial" w:hAnsi="Arial" w:cs="Arial"/>
        </w:rPr>
        <w:t xml:space="preserve">Součástí </w:t>
      </w:r>
      <w:r w:rsidRPr="008A2E90">
        <w:rPr>
          <w:rFonts w:ascii="Arial" w:hAnsi="Arial" w:cs="Arial"/>
        </w:rPr>
        <w:t>C</w:t>
      </w:r>
      <w:r w:rsidR="001E5BC9" w:rsidRPr="008A2E90">
        <w:rPr>
          <w:rFonts w:ascii="Arial" w:hAnsi="Arial" w:cs="Arial"/>
        </w:rPr>
        <w:t>en</w:t>
      </w:r>
      <w:r w:rsidR="003261FD">
        <w:rPr>
          <w:rFonts w:ascii="Arial" w:hAnsi="Arial" w:cs="Arial"/>
        </w:rPr>
        <w:t>y</w:t>
      </w:r>
      <w:r w:rsidR="001E5BC9" w:rsidRPr="008A2E90">
        <w:rPr>
          <w:rFonts w:ascii="Arial" w:hAnsi="Arial" w:cs="Arial"/>
        </w:rPr>
        <w:t xml:space="preserve"> jsou i </w:t>
      </w:r>
      <w:r w:rsidR="003261FD">
        <w:rPr>
          <w:rFonts w:ascii="Arial" w:hAnsi="Arial" w:cs="Arial"/>
        </w:rPr>
        <w:t>položky</w:t>
      </w:r>
      <w:r w:rsidR="001E5BC9" w:rsidRPr="008A2E90">
        <w:rPr>
          <w:rFonts w:ascii="Arial" w:hAnsi="Arial" w:cs="Arial"/>
        </w:rPr>
        <w:t>, které v Zadávací dokumentaci nebo této Smlouvě výslovně uvedeny nejsou, ale Poskytovatel jakožto odborník o nich měl nebo mohl vědět, že jsou k řádnému plnění předmětu této Smlouvy nezbytné.</w:t>
      </w:r>
    </w:p>
    <w:p w14:paraId="4F6BDA1E" w14:textId="48F71E32" w:rsidR="001E5BC9" w:rsidRPr="001E5BC9" w:rsidRDefault="00E752AC" w:rsidP="001E5BC9">
      <w:pPr>
        <w:pStyle w:val="Seznam2"/>
        <w:rPr>
          <w:rFonts w:ascii="Arial" w:hAnsi="Arial" w:cs="Arial"/>
        </w:rPr>
      </w:pPr>
      <w:r>
        <w:rPr>
          <w:rFonts w:ascii="Arial" w:hAnsi="Arial" w:cs="Arial"/>
        </w:rPr>
        <w:t>C</w:t>
      </w:r>
      <w:r w:rsidR="001E5BC9" w:rsidRPr="001E5BC9">
        <w:rPr>
          <w:rFonts w:ascii="Arial" w:hAnsi="Arial" w:cs="Arial"/>
        </w:rPr>
        <w:t>en</w:t>
      </w:r>
      <w:r w:rsidR="003261FD">
        <w:rPr>
          <w:rFonts w:ascii="Arial" w:hAnsi="Arial" w:cs="Arial"/>
        </w:rPr>
        <w:t>a</w:t>
      </w:r>
      <w:r w:rsidR="001E5BC9" w:rsidRPr="001E5BC9">
        <w:rPr>
          <w:rFonts w:ascii="Arial" w:hAnsi="Arial" w:cs="Arial"/>
        </w:rPr>
        <w:t xml:space="preserve"> j</w:t>
      </w:r>
      <w:r w:rsidR="003261FD">
        <w:rPr>
          <w:rFonts w:ascii="Arial" w:hAnsi="Arial" w:cs="Arial"/>
        </w:rPr>
        <w:t>e</w:t>
      </w:r>
      <w:r w:rsidR="001E5BC9" w:rsidRPr="001E5BC9">
        <w:rPr>
          <w:rFonts w:ascii="Arial" w:hAnsi="Arial" w:cs="Arial"/>
        </w:rPr>
        <w:t xml:space="preserve"> cen</w:t>
      </w:r>
      <w:r w:rsidR="003261FD">
        <w:rPr>
          <w:rFonts w:ascii="Arial" w:hAnsi="Arial" w:cs="Arial"/>
        </w:rPr>
        <w:t>ou</w:t>
      </w:r>
      <w:r w:rsidR="001E5BC9" w:rsidRPr="001E5BC9">
        <w:rPr>
          <w:rFonts w:ascii="Arial" w:hAnsi="Arial" w:cs="Arial"/>
        </w:rPr>
        <w:t xml:space="preserve"> v korunách českých. Stane-li se v průběhu trvání </w:t>
      </w:r>
      <w:r>
        <w:rPr>
          <w:rFonts w:ascii="Arial" w:hAnsi="Arial" w:cs="Arial"/>
        </w:rPr>
        <w:t>S</w:t>
      </w:r>
      <w:r w:rsidR="001E5BC9" w:rsidRPr="001E5BC9">
        <w:rPr>
          <w:rFonts w:ascii="Arial" w:hAnsi="Arial" w:cs="Arial"/>
        </w:rPr>
        <w:t>mlouvy Česká republika členem Evropské měnové unie a bude-li závazně stanoven koeficient pro přepočet CZK na EUR, bud</w:t>
      </w:r>
      <w:r w:rsidR="003261FD">
        <w:rPr>
          <w:rFonts w:ascii="Arial" w:hAnsi="Arial" w:cs="Arial"/>
        </w:rPr>
        <w:t>e</w:t>
      </w:r>
      <w:r w:rsidR="001E5BC9" w:rsidRPr="001E5BC9">
        <w:rPr>
          <w:rFonts w:ascii="Arial" w:hAnsi="Arial" w:cs="Arial"/>
        </w:rPr>
        <w:t xml:space="preserve"> </w:t>
      </w:r>
      <w:r w:rsidR="00225EA3">
        <w:rPr>
          <w:rFonts w:ascii="Arial" w:hAnsi="Arial" w:cs="Arial"/>
        </w:rPr>
        <w:t>C</w:t>
      </w:r>
      <w:r w:rsidR="001E5BC9" w:rsidRPr="001E5BC9">
        <w:rPr>
          <w:rFonts w:ascii="Arial" w:hAnsi="Arial" w:cs="Arial"/>
        </w:rPr>
        <w:t>en</w:t>
      </w:r>
      <w:r w:rsidR="003261FD">
        <w:rPr>
          <w:rFonts w:ascii="Arial" w:hAnsi="Arial" w:cs="Arial"/>
        </w:rPr>
        <w:t>a</w:t>
      </w:r>
      <w:r w:rsidR="001E5BC9" w:rsidRPr="001E5BC9">
        <w:rPr>
          <w:rFonts w:ascii="Arial" w:hAnsi="Arial" w:cs="Arial"/>
        </w:rPr>
        <w:t xml:space="preserve"> přepočten</w:t>
      </w:r>
      <w:r w:rsidR="003261FD">
        <w:rPr>
          <w:rFonts w:ascii="Arial" w:hAnsi="Arial" w:cs="Arial"/>
        </w:rPr>
        <w:t>a</w:t>
      </w:r>
      <w:r w:rsidR="001E5BC9" w:rsidRPr="001E5BC9">
        <w:rPr>
          <w:rFonts w:ascii="Arial" w:hAnsi="Arial" w:cs="Arial"/>
        </w:rPr>
        <w:t xml:space="preserve"> na EUR na základě tohoto koeficientu sjednaného v mezinárodních úmluvách, kterými bude Česká republika vázána, jakož i v souladu s případnou tomu odpovídající vnitrostátní právní úpravou České republiky.</w:t>
      </w:r>
    </w:p>
    <w:p w14:paraId="779B9B12" w14:textId="1AB51F4A" w:rsidR="001E5BC9" w:rsidRPr="001E5BC9" w:rsidRDefault="001E5BC9" w:rsidP="001E5BC9">
      <w:pPr>
        <w:pStyle w:val="Seznam2"/>
        <w:rPr>
          <w:rFonts w:ascii="Arial" w:hAnsi="Arial" w:cs="Arial"/>
        </w:rPr>
      </w:pPr>
      <w:r w:rsidRPr="001E5BC9">
        <w:rPr>
          <w:rFonts w:ascii="Arial" w:hAnsi="Arial" w:cs="Arial"/>
        </w:rPr>
        <w:t>Poskytovatel odpovídá za to, že sazba daně z přidané hodnoty je stanovena v</w:t>
      </w:r>
      <w:r w:rsidR="00F35254">
        <w:rPr>
          <w:rFonts w:ascii="Arial" w:hAnsi="Arial" w:cs="Arial"/>
        </w:rPr>
        <w:t> </w:t>
      </w:r>
      <w:r w:rsidRPr="001E5BC9">
        <w:rPr>
          <w:rFonts w:ascii="Arial" w:hAnsi="Arial" w:cs="Arial"/>
        </w:rPr>
        <w:t>souladu s platnými právními předpisy.</w:t>
      </w:r>
    </w:p>
    <w:p w14:paraId="2798EA24" w14:textId="14FDCEE8" w:rsidR="001E5BC9" w:rsidRPr="001E5BC9" w:rsidRDefault="00F35254" w:rsidP="001E5BC9">
      <w:pPr>
        <w:pStyle w:val="Seznam2"/>
        <w:rPr>
          <w:rFonts w:ascii="Arial" w:hAnsi="Arial" w:cs="Arial"/>
        </w:rPr>
      </w:pPr>
      <w:r>
        <w:rPr>
          <w:rFonts w:ascii="Arial" w:hAnsi="Arial" w:cs="Arial"/>
        </w:rPr>
        <w:t>C</w:t>
      </w:r>
      <w:r w:rsidR="001E5BC9" w:rsidRPr="001E5BC9">
        <w:rPr>
          <w:rFonts w:ascii="Arial" w:hAnsi="Arial" w:cs="Arial"/>
        </w:rPr>
        <w:t>en</w:t>
      </w:r>
      <w:r w:rsidR="003261FD">
        <w:rPr>
          <w:rFonts w:ascii="Arial" w:hAnsi="Arial" w:cs="Arial"/>
        </w:rPr>
        <w:t>u</w:t>
      </w:r>
      <w:r w:rsidR="001E5BC9" w:rsidRPr="001E5BC9">
        <w:rPr>
          <w:rFonts w:ascii="Arial" w:hAnsi="Arial" w:cs="Arial"/>
        </w:rPr>
        <w:t xml:space="preserve"> je možné v průběhu plnění Smlouvy změnit pouze z důvodu, že dojde v průběhu plnění ke změnám právních předpisů upravujících výši DPH. Změna smluvní ceny </w:t>
      </w:r>
      <w:r w:rsidR="00F3293A">
        <w:rPr>
          <w:rFonts w:ascii="Arial" w:hAnsi="Arial" w:cs="Arial"/>
        </w:rPr>
        <w:t xml:space="preserve">pak </w:t>
      </w:r>
      <w:r w:rsidR="001E5BC9" w:rsidRPr="001E5BC9">
        <w:rPr>
          <w:rFonts w:ascii="Arial" w:hAnsi="Arial" w:cs="Arial"/>
        </w:rPr>
        <w:t>bude odpovídat výši změny DPH.</w:t>
      </w:r>
    </w:p>
    <w:p w14:paraId="2BE18C02" w14:textId="3627F64D" w:rsidR="00E61DF5" w:rsidRPr="00FE6CA9" w:rsidRDefault="00F35254" w:rsidP="00B35A89">
      <w:pPr>
        <w:pStyle w:val="Seznam2"/>
        <w:rPr>
          <w:rFonts w:ascii="Arial" w:hAnsi="Arial" w:cs="Arial"/>
        </w:rPr>
      </w:pPr>
      <w:bookmarkStart w:id="35" w:name="_Ref152877954"/>
      <w:r w:rsidRPr="00FE6CA9">
        <w:rPr>
          <w:rFonts w:ascii="Arial" w:hAnsi="Arial" w:cs="Arial"/>
        </w:rPr>
        <w:t>C</w:t>
      </w:r>
      <w:r w:rsidR="001E5BC9" w:rsidRPr="00FE6CA9">
        <w:rPr>
          <w:rFonts w:ascii="Arial" w:hAnsi="Arial" w:cs="Arial"/>
        </w:rPr>
        <w:t>en</w:t>
      </w:r>
      <w:r w:rsidR="00A6274B" w:rsidRPr="00FE6CA9">
        <w:rPr>
          <w:rFonts w:ascii="Arial" w:hAnsi="Arial" w:cs="Arial"/>
        </w:rPr>
        <w:t>a</w:t>
      </w:r>
      <w:r w:rsidR="001E5BC9" w:rsidRPr="00FE6CA9">
        <w:rPr>
          <w:rFonts w:ascii="Arial" w:hAnsi="Arial" w:cs="Arial"/>
        </w:rPr>
        <w:t xml:space="preserve"> podle této Smlouvy, tj. cen</w:t>
      </w:r>
      <w:r w:rsidR="00A6274B" w:rsidRPr="00FE6CA9">
        <w:rPr>
          <w:rFonts w:ascii="Arial" w:hAnsi="Arial" w:cs="Arial"/>
        </w:rPr>
        <w:t>a</w:t>
      </w:r>
      <w:r w:rsidR="001E5BC9" w:rsidRPr="00FE6CA9">
        <w:rPr>
          <w:rFonts w:ascii="Arial" w:hAnsi="Arial" w:cs="Arial"/>
        </w:rPr>
        <w:t xml:space="preserve"> za řádně dodanou Dodávku</w:t>
      </w:r>
      <w:r w:rsidR="004F2DB4">
        <w:rPr>
          <w:rFonts w:ascii="Arial" w:hAnsi="Arial" w:cs="Arial"/>
        </w:rPr>
        <w:t xml:space="preserve"> ve smyslu Článku </w:t>
      </w:r>
      <w:r w:rsidR="004F2DB4">
        <w:rPr>
          <w:rFonts w:ascii="Arial" w:hAnsi="Arial" w:cs="Arial"/>
        </w:rPr>
        <w:fldChar w:fldCharType="begin"/>
      </w:r>
      <w:r w:rsidR="004F2DB4">
        <w:rPr>
          <w:rFonts w:ascii="Arial" w:hAnsi="Arial" w:cs="Arial"/>
        </w:rPr>
        <w:instrText xml:space="preserve"> REF _Ref154573444 \r \h </w:instrText>
      </w:r>
      <w:r w:rsidR="004F2DB4">
        <w:rPr>
          <w:rFonts w:ascii="Arial" w:hAnsi="Arial" w:cs="Arial"/>
        </w:rPr>
      </w:r>
      <w:r w:rsidR="004F2DB4">
        <w:rPr>
          <w:rFonts w:ascii="Arial" w:hAnsi="Arial" w:cs="Arial"/>
        </w:rPr>
        <w:fldChar w:fldCharType="separate"/>
      </w:r>
      <w:r w:rsidR="00513595">
        <w:rPr>
          <w:rFonts w:ascii="Arial" w:hAnsi="Arial" w:cs="Arial"/>
        </w:rPr>
        <w:t>5.2</w:t>
      </w:r>
      <w:r w:rsidR="004F2DB4">
        <w:rPr>
          <w:rFonts w:ascii="Arial" w:hAnsi="Arial" w:cs="Arial"/>
        </w:rPr>
        <w:fldChar w:fldCharType="end"/>
      </w:r>
      <w:r w:rsidR="005C1BFB" w:rsidRPr="00FE6CA9">
        <w:rPr>
          <w:rFonts w:ascii="Arial" w:hAnsi="Arial" w:cs="Arial"/>
        </w:rPr>
        <w:t xml:space="preserve"> či </w:t>
      </w:r>
      <w:r w:rsidR="00FE6CA9" w:rsidRPr="00FE6CA9">
        <w:rPr>
          <w:rFonts w:ascii="Arial" w:hAnsi="Arial" w:cs="Arial"/>
        </w:rPr>
        <w:t>Část plnění</w:t>
      </w:r>
      <w:r w:rsidR="00FD3CEC">
        <w:rPr>
          <w:rFonts w:ascii="Arial" w:hAnsi="Arial" w:cs="Arial"/>
        </w:rPr>
        <w:t xml:space="preserve"> </w:t>
      </w:r>
      <w:r w:rsidR="00FE6CA9" w:rsidRPr="00FE6CA9">
        <w:rPr>
          <w:rFonts w:ascii="Arial" w:hAnsi="Arial" w:cs="Arial"/>
        </w:rPr>
        <w:t xml:space="preserve">podle Článku </w:t>
      </w:r>
      <w:r w:rsidR="004F2DB4">
        <w:rPr>
          <w:rFonts w:ascii="Arial" w:hAnsi="Arial" w:cs="Arial"/>
        </w:rPr>
        <w:fldChar w:fldCharType="begin"/>
      </w:r>
      <w:r w:rsidR="004F2DB4">
        <w:rPr>
          <w:rFonts w:ascii="Arial" w:hAnsi="Arial" w:cs="Arial"/>
        </w:rPr>
        <w:instrText xml:space="preserve"> REF _Ref153381273 \r \h </w:instrText>
      </w:r>
      <w:r w:rsidR="004F2DB4">
        <w:rPr>
          <w:rFonts w:ascii="Arial" w:hAnsi="Arial" w:cs="Arial"/>
        </w:rPr>
      </w:r>
      <w:r w:rsidR="004F2DB4">
        <w:rPr>
          <w:rFonts w:ascii="Arial" w:hAnsi="Arial" w:cs="Arial"/>
        </w:rPr>
        <w:fldChar w:fldCharType="separate"/>
      </w:r>
      <w:r w:rsidR="00513595">
        <w:rPr>
          <w:rFonts w:ascii="Arial" w:hAnsi="Arial" w:cs="Arial"/>
        </w:rPr>
        <w:t>4.3</w:t>
      </w:r>
      <w:r w:rsidR="004F2DB4">
        <w:rPr>
          <w:rFonts w:ascii="Arial" w:hAnsi="Arial" w:cs="Arial"/>
        </w:rPr>
        <w:fldChar w:fldCharType="end"/>
      </w:r>
      <w:r w:rsidR="004F2DB4">
        <w:rPr>
          <w:rFonts w:ascii="Arial" w:hAnsi="Arial" w:cs="Arial"/>
        </w:rPr>
        <w:t xml:space="preserve"> </w:t>
      </w:r>
      <w:r w:rsidR="001E5BC9" w:rsidRPr="00FE6CA9">
        <w:rPr>
          <w:rFonts w:ascii="Arial" w:hAnsi="Arial" w:cs="Arial"/>
        </w:rPr>
        <w:t xml:space="preserve"> bud</w:t>
      </w:r>
      <w:r w:rsidR="005C1BFB" w:rsidRPr="00FE6CA9">
        <w:rPr>
          <w:rFonts w:ascii="Arial" w:hAnsi="Arial" w:cs="Arial"/>
        </w:rPr>
        <w:t>e</w:t>
      </w:r>
      <w:r w:rsidR="001E5BC9" w:rsidRPr="00FE6CA9">
        <w:rPr>
          <w:rFonts w:ascii="Arial" w:hAnsi="Arial" w:cs="Arial"/>
        </w:rPr>
        <w:t xml:space="preserve"> Poskytovateli hrazen</w:t>
      </w:r>
      <w:r w:rsidR="005C1BFB" w:rsidRPr="00FE6CA9">
        <w:rPr>
          <w:rFonts w:ascii="Arial" w:hAnsi="Arial" w:cs="Arial"/>
        </w:rPr>
        <w:t>a</w:t>
      </w:r>
      <w:r w:rsidR="001E5BC9" w:rsidRPr="00FE6CA9">
        <w:rPr>
          <w:rFonts w:ascii="Arial" w:hAnsi="Arial" w:cs="Arial"/>
        </w:rPr>
        <w:t xml:space="preserve"> na základě daňového dokladu – faktury („</w:t>
      </w:r>
      <w:r w:rsidRPr="00FE6CA9">
        <w:rPr>
          <w:rFonts w:ascii="Arial" w:hAnsi="Arial" w:cs="Arial"/>
          <w:b/>
          <w:bCs/>
        </w:rPr>
        <w:t>F</w:t>
      </w:r>
      <w:r w:rsidR="001E5BC9" w:rsidRPr="00FE6CA9">
        <w:rPr>
          <w:rFonts w:ascii="Arial" w:hAnsi="Arial" w:cs="Arial"/>
          <w:b/>
          <w:bCs/>
        </w:rPr>
        <w:t>aktura</w:t>
      </w:r>
      <w:r w:rsidR="001E5BC9" w:rsidRPr="00FE6CA9">
        <w:rPr>
          <w:rFonts w:ascii="Arial" w:hAnsi="Arial" w:cs="Arial"/>
        </w:rPr>
        <w:t>“)</w:t>
      </w:r>
      <w:r w:rsidR="00FE6CA9" w:rsidRPr="00FE6CA9">
        <w:rPr>
          <w:rFonts w:ascii="Arial" w:hAnsi="Arial" w:cs="Arial"/>
        </w:rPr>
        <w:t xml:space="preserve">. </w:t>
      </w:r>
      <w:bookmarkEnd w:id="35"/>
      <w:r w:rsidR="001E5BC9" w:rsidRPr="00FE6CA9">
        <w:rPr>
          <w:rFonts w:ascii="Arial" w:hAnsi="Arial" w:cs="Arial"/>
        </w:rPr>
        <w:t xml:space="preserve">Poskytovatel je oprávněn vystavit </w:t>
      </w:r>
      <w:r w:rsidR="009337C7" w:rsidRPr="00FE6CA9">
        <w:rPr>
          <w:rFonts w:ascii="Arial" w:hAnsi="Arial" w:cs="Arial"/>
        </w:rPr>
        <w:t>F</w:t>
      </w:r>
      <w:r w:rsidR="001E5BC9" w:rsidRPr="00FE6CA9">
        <w:rPr>
          <w:rFonts w:ascii="Arial" w:hAnsi="Arial" w:cs="Arial"/>
        </w:rPr>
        <w:t xml:space="preserve">akturu nejdříve poté, co bude řádně splněno plnění podle </w:t>
      </w:r>
      <w:r w:rsidR="008A7946" w:rsidRPr="00FE6CA9">
        <w:rPr>
          <w:rFonts w:ascii="Arial" w:hAnsi="Arial" w:cs="Arial"/>
        </w:rPr>
        <w:t>Č</w:t>
      </w:r>
      <w:r w:rsidR="001E5BC9" w:rsidRPr="00FE6CA9">
        <w:rPr>
          <w:rFonts w:ascii="Arial" w:hAnsi="Arial" w:cs="Arial"/>
        </w:rPr>
        <w:t xml:space="preserve">lánku </w:t>
      </w:r>
      <w:r w:rsidR="00E61DF5" w:rsidRPr="00FE6CA9">
        <w:rPr>
          <w:rFonts w:ascii="Arial" w:hAnsi="Arial" w:cs="Arial"/>
        </w:rPr>
        <w:fldChar w:fldCharType="begin"/>
      </w:r>
      <w:r w:rsidR="00E61DF5" w:rsidRPr="00FE6CA9">
        <w:rPr>
          <w:rFonts w:ascii="Arial" w:hAnsi="Arial" w:cs="Arial"/>
        </w:rPr>
        <w:instrText xml:space="preserve"> REF _Ref152834263 \r \h </w:instrText>
      </w:r>
      <w:r w:rsidR="00E61DF5" w:rsidRPr="00FE6CA9">
        <w:rPr>
          <w:rFonts w:ascii="Arial" w:hAnsi="Arial" w:cs="Arial"/>
        </w:rPr>
      </w:r>
      <w:r w:rsidR="00E61DF5" w:rsidRPr="00FE6CA9">
        <w:rPr>
          <w:rFonts w:ascii="Arial" w:hAnsi="Arial" w:cs="Arial"/>
        </w:rPr>
        <w:fldChar w:fldCharType="separate"/>
      </w:r>
      <w:r w:rsidR="00513595">
        <w:rPr>
          <w:rFonts w:ascii="Arial" w:hAnsi="Arial" w:cs="Arial"/>
        </w:rPr>
        <w:t>2.1</w:t>
      </w:r>
      <w:r w:rsidR="00E61DF5" w:rsidRPr="00FE6CA9">
        <w:rPr>
          <w:rFonts w:ascii="Arial" w:hAnsi="Arial" w:cs="Arial"/>
        </w:rPr>
        <w:fldChar w:fldCharType="end"/>
      </w:r>
      <w:r w:rsidR="001E5BC9" w:rsidRPr="00FE6CA9">
        <w:rPr>
          <w:rFonts w:ascii="Arial" w:hAnsi="Arial" w:cs="Arial"/>
        </w:rPr>
        <w:t xml:space="preserve"> Smlouvy</w:t>
      </w:r>
      <w:r w:rsidR="00FD3CEC">
        <w:rPr>
          <w:rFonts w:ascii="Arial" w:hAnsi="Arial" w:cs="Arial"/>
        </w:rPr>
        <w:t xml:space="preserve"> nebo </w:t>
      </w:r>
      <w:r w:rsidR="00FD3CEC" w:rsidRPr="00FE6CA9">
        <w:rPr>
          <w:rFonts w:ascii="Arial" w:hAnsi="Arial" w:cs="Arial"/>
        </w:rPr>
        <w:t>Část plnění</w:t>
      </w:r>
      <w:r w:rsidR="00FD3CEC">
        <w:rPr>
          <w:rFonts w:ascii="Arial" w:hAnsi="Arial" w:cs="Arial"/>
        </w:rPr>
        <w:t xml:space="preserve"> </w:t>
      </w:r>
      <w:r w:rsidR="00FD3CEC" w:rsidRPr="00FE6CA9">
        <w:rPr>
          <w:rFonts w:ascii="Arial" w:hAnsi="Arial" w:cs="Arial"/>
        </w:rPr>
        <w:t xml:space="preserve">podle Článku </w:t>
      </w:r>
      <w:r w:rsidR="004F2DB4">
        <w:rPr>
          <w:rFonts w:ascii="Arial" w:hAnsi="Arial" w:cs="Arial"/>
        </w:rPr>
        <w:fldChar w:fldCharType="begin"/>
      </w:r>
      <w:r w:rsidR="004F2DB4">
        <w:rPr>
          <w:rFonts w:ascii="Arial" w:hAnsi="Arial" w:cs="Arial"/>
        </w:rPr>
        <w:instrText xml:space="preserve"> REF _Ref153381273 \r \h </w:instrText>
      </w:r>
      <w:r w:rsidR="004F2DB4">
        <w:rPr>
          <w:rFonts w:ascii="Arial" w:hAnsi="Arial" w:cs="Arial"/>
        </w:rPr>
      </w:r>
      <w:r w:rsidR="004F2DB4">
        <w:rPr>
          <w:rFonts w:ascii="Arial" w:hAnsi="Arial" w:cs="Arial"/>
        </w:rPr>
        <w:fldChar w:fldCharType="separate"/>
      </w:r>
      <w:r w:rsidR="00513595">
        <w:rPr>
          <w:rFonts w:ascii="Arial" w:hAnsi="Arial" w:cs="Arial"/>
        </w:rPr>
        <w:t>4.3</w:t>
      </w:r>
      <w:r w:rsidR="004F2DB4">
        <w:rPr>
          <w:rFonts w:ascii="Arial" w:hAnsi="Arial" w:cs="Arial"/>
        </w:rPr>
        <w:fldChar w:fldCharType="end"/>
      </w:r>
      <w:r w:rsidR="001E5BC9" w:rsidRPr="00FE6CA9">
        <w:rPr>
          <w:rFonts w:ascii="Arial" w:hAnsi="Arial" w:cs="Arial"/>
        </w:rPr>
        <w:t>, tj. zejména dodány, instalovány a</w:t>
      </w:r>
      <w:r w:rsidR="001E0EA6" w:rsidRPr="00FE6CA9">
        <w:rPr>
          <w:rFonts w:ascii="Arial" w:hAnsi="Arial" w:cs="Arial"/>
        </w:rPr>
        <w:t> </w:t>
      </w:r>
      <w:r w:rsidR="001E5BC9" w:rsidRPr="00FE6CA9">
        <w:rPr>
          <w:rFonts w:ascii="Arial" w:hAnsi="Arial" w:cs="Arial"/>
        </w:rPr>
        <w:t>implementovány veškeré komponenty tvořící Dodávku</w:t>
      </w:r>
      <w:r w:rsidR="00FD3CEC">
        <w:rPr>
          <w:rFonts w:ascii="Arial" w:hAnsi="Arial" w:cs="Arial"/>
        </w:rPr>
        <w:t xml:space="preserve"> či </w:t>
      </w:r>
      <w:r w:rsidR="00FD3CEC" w:rsidRPr="00FE6CA9">
        <w:rPr>
          <w:rFonts w:ascii="Arial" w:hAnsi="Arial" w:cs="Arial"/>
        </w:rPr>
        <w:t>Část plnění</w:t>
      </w:r>
      <w:r w:rsidR="00FD3CEC">
        <w:rPr>
          <w:rFonts w:ascii="Arial" w:hAnsi="Arial" w:cs="Arial"/>
        </w:rPr>
        <w:t xml:space="preserve"> </w:t>
      </w:r>
      <w:r w:rsidR="00FD3CEC" w:rsidRPr="00FE6CA9">
        <w:rPr>
          <w:rFonts w:ascii="Arial" w:hAnsi="Arial" w:cs="Arial"/>
        </w:rPr>
        <w:t xml:space="preserve">podle Článku </w:t>
      </w:r>
      <w:r w:rsidR="004F2DB4">
        <w:rPr>
          <w:rFonts w:ascii="Arial" w:hAnsi="Arial" w:cs="Arial"/>
        </w:rPr>
        <w:fldChar w:fldCharType="begin"/>
      </w:r>
      <w:r w:rsidR="004F2DB4">
        <w:rPr>
          <w:rFonts w:ascii="Arial" w:hAnsi="Arial" w:cs="Arial"/>
        </w:rPr>
        <w:instrText xml:space="preserve"> REF _Ref153381273 \r \h </w:instrText>
      </w:r>
      <w:r w:rsidR="004F2DB4">
        <w:rPr>
          <w:rFonts w:ascii="Arial" w:hAnsi="Arial" w:cs="Arial"/>
        </w:rPr>
      </w:r>
      <w:r w:rsidR="004F2DB4">
        <w:rPr>
          <w:rFonts w:ascii="Arial" w:hAnsi="Arial" w:cs="Arial"/>
        </w:rPr>
        <w:fldChar w:fldCharType="separate"/>
      </w:r>
      <w:r w:rsidR="00513595">
        <w:rPr>
          <w:rFonts w:ascii="Arial" w:hAnsi="Arial" w:cs="Arial"/>
        </w:rPr>
        <w:t>4.3</w:t>
      </w:r>
      <w:r w:rsidR="004F2DB4">
        <w:rPr>
          <w:rFonts w:ascii="Arial" w:hAnsi="Arial" w:cs="Arial"/>
        </w:rPr>
        <w:fldChar w:fldCharType="end"/>
      </w:r>
      <w:r w:rsidR="001E5BC9" w:rsidRPr="00FE6CA9">
        <w:rPr>
          <w:rFonts w:ascii="Arial" w:hAnsi="Arial" w:cs="Arial"/>
        </w:rPr>
        <w:t>.</w:t>
      </w:r>
    </w:p>
    <w:p w14:paraId="29177F06" w14:textId="5EB81050" w:rsidR="001E5BC9" w:rsidRPr="001E5BC9" w:rsidRDefault="001E5BC9" w:rsidP="001E5BC9">
      <w:pPr>
        <w:pStyle w:val="Seznam2"/>
        <w:rPr>
          <w:rFonts w:ascii="Arial" w:hAnsi="Arial" w:cs="Arial"/>
        </w:rPr>
      </w:pPr>
      <w:r w:rsidRPr="001E5BC9">
        <w:rPr>
          <w:rFonts w:ascii="Arial" w:hAnsi="Arial" w:cs="Arial"/>
        </w:rPr>
        <w:t xml:space="preserve">Lhůta splatnosti </w:t>
      </w:r>
      <w:r w:rsidR="00A62389">
        <w:rPr>
          <w:rFonts w:ascii="Arial" w:hAnsi="Arial" w:cs="Arial"/>
        </w:rPr>
        <w:t>Faktury</w:t>
      </w:r>
      <w:r w:rsidRPr="001E5BC9">
        <w:rPr>
          <w:rFonts w:ascii="Arial" w:hAnsi="Arial" w:cs="Arial"/>
        </w:rPr>
        <w:t xml:space="preserve"> je </w:t>
      </w:r>
      <w:r w:rsidR="00A62389">
        <w:rPr>
          <w:rFonts w:ascii="Arial" w:hAnsi="Arial" w:cs="Arial"/>
        </w:rPr>
        <w:t>třicet</w:t>
      </w:r>
      <w:r w:rsidRPr="001E5BC9">
        <w:rPr>
          <w:rFonts w:ascii="Arial" w:hAnsi="Arial" w:cs="Arial"/>
        </w:rPr>
        <w:t xml:space="preserve"> (</w:t>
      </w:r>
      <w:r w:rsidR="00A62389">
        <w:rPr>
          <w:rFonts w:ascii="Arial" w:hAnsi="Arial" w:cs="Arial"/>
        </w:rPr>
        <w:t>30</w:t>
      </w:r>
      <w:r w:rsidRPr="001E5BC9">
        <w:rPr>
          <w:rFonts w:ascii="Arial" w:hAnsi="Arial" w:cs="Arial"/>
        </w:rPr>
        <w:t xml:space="preserve">) kalendářních dní od doručení </w:t>
      </w:r>
      <w:r w:rsidR="00A62389">
        <w:rPr>
          <w:rFonts w:ascii="Arial" w:hAnsi="Arial" w:cs="Arial"/>
        </w:rPr>
        <w:t>F</w:t>
      </w:r>
      <w:r w:rsidRPr="001E5BC9">
        <w:rPr>
          <w:rFonts w:ascii="Arial" w:hAnsi="Arial" w:cs="Arial"/>
        </w:rPr>
        <w:t xml:space="preserve">aktury Objednateli. </w:t>
      </w:r>
      <w:r w:rsidR="00A62389" w:rsidRPr="00A62389">
        <w:rPr>
          <w:rFonts w:ascii="Arial" w:hAnsi="Arial" w:cs="Arial"/>
        </w:rPr>
        <w:t xml:space="preserve">Faktury lze zasílat v listinné podobě poštou na adresu Objednatele uvedenou v záhlaví Smlouvy nebo elektronicky (ve formátu PDF) s uznávaným elektronickým podpisem na e-mailovou adresu Objednatele </w:t>
      </w:r>
      <w:r w:rsidR="005B1663">
        <w:rPr>
          <w:rFonts w:ascii="Arial" w:hAnsi="Arial" w:cs="Arial"/>
        </w:rPr>
        <w:t>xxxxxxxxxxxxxxxx</w:t>
      </w:r>
      <w:r w:rsidRPr="001E5BC9">
        <w:rPr>
          <w:rFonts w:ascii="Arial" w:hAnsi="Arial" w:cs="Arial"/>
        </w:rPr>
        <w:t xml:space="preserve">. </w:t>
      </w:r>
      <w:r w:rsidRPr="001E5BC9">
        <w:rPr>
          <w:rFonts w:ascii="Arial" w:hAnsi="Arial" w:cs="Arial"/>
        </w:rPr>
        <w:lastRenderedPageBreak/>
        <w:t>Stejná lhůta splatnosti je stanovena i pro placení jiných plateb dle této Smlouvy (smluvních pokut, úroků z prodlení, náhrady škody apod.).</w:t>
      </w:r>
    </w:p>
    <w:p w14:paraId="0570D456" w14:textId="721AAA9B" w:rsidR="001E5BC9" w:rsidRPr="001E5BC9" w:rsidRDefault="001E5BC9" w:rsidP="001E5BC9">
      <w:pPr>
        <w:pStyle w:val="Seznam2"/>
        <w:rPr>
          <w:rFonts w:ascii="Arial" w:hAnsi="Arial" w:cs="Arial"/>
        </w:rPr>
      </w:pPr>
      <w:r w:rsidRPr="001E5BC9">
        <w:rPr>
          <w:rFonts w:ascii="Arial" w:hAnsi="Arial" w:cs="Arial"/>
        </w:rPr>
        <w:t xml:space="preserve">Všechny </w:t>
      </w:r>
      <w:r w:rsidR="00B36E8A">
        <w:rPr>
          <w:rFonts w:ascii="Arial" w:hAnsi="Arial" w:cs="Arial"/>
        </w:rPr>
        <w:t>F</w:t>
      </w:r>
      <w:r w:rsidRPr="001E5BC9">
        <w:rPr>
          <w:rFonts w:ascii="Arial" w:hAnsi="Arial" w:cs="Arial"/>
        </w:rPr>
        <w:t xml:space="preserve">aktury musí splňovat náležitosti řádného daňového dokladu požadované </w:t>
      </w:r>
      <w:r w:rsidR="00ED7C4E">
        <w:rPr>
          <w:rFonts w:ascii="Arial" w:hAnsi="Arial" w:cs="Arial"/>
        </w:rPr>
        <w:t>Z</w:t>
      </w:r>
      <w:r w:rsidRPr="001E5BC9">
        <w:rPr>
          <w:rFonts w:ascii="Arial" w:hAnsi="Arial" w:cs="Arial"/>
        </w:rPr>
        <w:t xml:space="preserve">ákonem </w:t>
      </w:r>
      <w:r w:rsidR="00ED7C4E">
        <w:rPr>
          <w:rFonts w:ascii="Arial" w:hAnsi="Arial" w:cs="Arial"/>
        </w:rPr>
        <w:t>o DPH</w:t>
      </w:r>
      <w:r w:rsidRPr="001E5BC9">
        <w:rPr>
          <w:rFonts w:ascii="Arial" w:hAnsi="Arial" w:cs="Arial"/>
        </w:rPr>
        <w:t>, avšak výslovně vždy musí obsahovat následující údaje:</w:t>
      </w:r>
    </w:p>
    <w:p w14:paraId="668666ED" w14:textId="547A250B" w:rsidR="00E61DF5" w:rsidRDefault="00E20A1A" w:rsidP="00E61DF5">
      <w:pPr>
        <w:pStyle w:val="Seznam4"/>
        <w:rPr>
          <w:rFonts w:ascii="Arial" w:hAnsi="Arial" w:cs="Arial"/>
        </w:rPr>
      </w:pPr>
      <w:r w:rsidRPr="00E20A1A">
        <w:rPr>
          <w:rFonts w:ascii="Arial" w:hAnsi="Arial" w:cs="Arial"/>
        </w:rPr>
        <w:t>údaje v souladu s § 435 Občanského zákoníku</w:t>
      </w:r>
      <w:r w:rsidR="00E61DF5">
        <w:rPr>
          <w:rFonts w:ascii="Arial" w:hAnsi="Arial" w:cs="Arial"/>
        </w:rPr>
        <w:t>;</w:t>
      </w:r>
    </w:p>
    <w:p w14:paraId="5F7E26E8" w14:textId="1D0FD9CA" w:rsidR="00A62389" w:rsidRDefault="00A62389" w:rsidP="00E61DF5">
      <w:pPr>
        <w:pStyle w:val="Seznam4"/>
        <w:rPr>
          <w:rFonts w:ascii="Arial" w:hAnsi="Arial" w:cs="Arial"/>
        </w:rPr>
      </w:pPr>
      <w:r>
        <w:rPr>
          <w:rFonts w:ascii="Arial" w:hAnsi="Arial" w:cs="Arial"/>
        </w:rPr>
        <w:t>označení této Smlouvy;</w:t>
      </w:r>
    </w:p>
    <w:p w14:paraId="7112693B" w14:textId="6CAD5275" w:rsidR="00E61DF5" w:rsidRDefault="001E5BC9" w:rsidP="00E61DF5">
      <w:pPr>
        <w:pStyle w:val="Seznam4"/>
        <w:rPr>
          <w:rFonts w:ascii="Arial" w:hAnsi="Arial" w:cs="Arial"/>
        </w:rPr>
      </w:pPr>
      <w:r w:rsidRPr="00E61DF5">
        <w:rPr>
          <w:rFonts w:ascii="Arial" w:hAnsi="Arial" w:cs="Arial"/>
        </w:rPr>
        <w:t>IČO, DIČ (je-li přiděleno)</w:t>
      </w:r>
      <w:r w:rsidR="00E61DF5">
        <w:rPr>
          <w:rFonts w:ascii="Arial" w:hAnsi="Arial" w:cs="Arial"/>
        </w:rPr>
        <w:t>;</w:t>
      </w:r>
    </w:p>
    <w:p w14:paraId="25DF9A86" w14:textId="741D465C" w:rsidR="00E61DF5" w:rsidRDefault="001E5BC9" w:rsidP="00E61DF5">
      <w:pPr>
        <w:pStyle w:val="Seznam4"/>
        <w:rPr>
          <w:rFonts w:ascii="Arial" w:hAnsi="Arial" w:cs="Arial"/>
        </w:rPr>
      </w:pPr>
      <w:r w:rsidRPr="00E61DF5">
        <w:rPr>
          <w:rFonts w:ascii="Arial" w:hAnsi="Arial" w:cs="Arial"/>
        </w:rPr>
        <w:t>údaj o zápisu Poskytovatele v obchodním rejstříku včetně uvedení spisové značky</w:t>
      </w:r>
      <w:r w:rsidR="00E61DF5">
        <w:rPr>
          <w:rFonts w:ascii="Arial" w:hAnsi="Arial" w:cs="Arial"/>
        </w:rPr>
        <w:t>;</w:t>
      </w:r>
    </w:p>
    <w:p w14:paraId="4BD30561" w14:textId="703829BA" w:rsidR="00E61DF5" w:rsidRDefault="001E5BC9" w:rsidP="00E61DF5">
      <w:pPr>
        <w:pStyle w:val="Seznam4"/>
        <w:rPr>
          <w:rFonts w:ascii="Arial" w:hAnsi="Arial" w:cs="Arial"/>
        </w:rPr>
      </w:pPr>
      <w:r w:rsidRPr="00E61DF5">
        <w:rPr>
          <w:rFonts w:ascii="Arial" w:hAnsi="Arial" w:cs="Arial"/>
        </w:rPr>
        <w:t>identifikace poskytnutého plnění</w:t>
      </w:r>
      <w:r w:rsidR="00E61DF5">
        <w:rPr>
          <w:rFonts w:ascii="Arial" w:hAnsi="Arial" w:cs="Arial"/>
        </w:rPr>
        <w:t>;</w:t>
      </w:r>
    </w:p>
    <w:p w14:paraId="0A3E7695" w14:textId="32101897" w:rsidR="00E61DF5" w:rsidRDefault="001E5BC9" w:rsidP="00E61DF5">
      <w:pPr>
        <w:pStyle w:val="Seznam4"/>
        <w:rPr>
          <w:rFonts w:ascii="Arial" w:hAnsi="Arial" w:cs="Arial"/>
        </w:rPr>
      </w:pPr>
      <w:r w:rsidRPr="00E61DF5">
        <w:rPr>
          <w:rFonts w:ascii="Arial" w:hAnsi="Arial" w:cs="Arial"/>
        </w:rPr>
        <w:t xml:space="preserve">číslo </w:t>
      </w:r>
      <w:r w:rsidR="00E20A1A">
        <w:rPr>
          <w:rFonts w:ascii="Arial" w:hAnsi="Arial" w:cs="Arial"/>
        </w:rPr>
        <w:t>F</w:t>
      </w:r>
      <w:r w:rsidRPr="00E61DF5">
        <w:rPr>
          <w:rFonts w:ascii="Arial" w:hAnsi="Arial" w:cs="Arial"/>
        </w:rPr>
        <w:t>aktury</w:t>
      </w:r>
      <w:r w:rsidR="00E61DF5">
        <w:rPr>
          <w:rFonts w:ascii="Arial" w:hAnsi="Arial" w:cs="Arial"/>
        </w:rPr>
        <w:t>;</w:t>
      </w:r>
    </w:p>
    <w:p w14:paraId="3D2C12D0" w14:textId="4F6B5769" w:rsidR="00E61DF5" w:rsidRDefault="001E5BC9" w:rsidP="00E61DF5">
      <w:pPr>
        <w:pStyle w:val="Seznam4"/>
        <w:rPr>
          <w:rFonts w:ascii="Arial" w:hAnsi="Arial" w:cs="Arial"/>
        </w:rPr>
      </w:pPr>
      <w:r w:rsidRPr="00E61DF5">
        <w:rPr>
          <w:rFonts w:ascii="Arial" w:hAnsi="Arial" w:cs="Arial"/>
        </w:rPr>
        <w:t xml:space="preserve">den vystavení a lhůtu splatnosti </w:t>
      </w:r>
      <w:r w:rsidR="00E20A1A">
        <w:rPr>
          <w:rFonts w:ascii="Arial" w:hAnsi="Arial" w:cs="Arial"/>
        </w:rPr>
        <w:t>F</w:t>
      </w:r>
      <w:r w:rsidRPr="00E61DF5">
        <w:rPr>
          <w:rFonts w:ascii="Arial" w:hAnsi="Arial" w:cs="Arial"/>
        </w:rPr>
        <w:t>aktury</w:t>
      </w:r>
      <w:r w:rsidR="00E61DF5">
        <w:rPr>
          <w:rFonts w:ascii="Arial" w:hAnsi="Arial" w:cs="Arial"/>
        </w:rPr>
        <w:t>;</w:t>
      </w:r>
    </w:p>
    <w:p w14:paraId="3DE72805" w14:textId="77777777" w:rsidR="00E61DF5" w:rsidRDefault="001E5BC9" w:rsidP="00E61DF5">
      <w:pPr>
        <w:pStyle w:val="Seznam4"/>
        <w:rPr>
          <w:rFonts w:ascii="Arial" w:hAnsi="Arial" w:cs="Arial"/>
        </w:rPr>
      </w:pPr>
      <w:r w:rsidRPr="00E61DF5">
        <w:rPr>
          <w:rFonts w:ascii="Arial" w:hAnsi="Arial" w:cs="Arial"/>
        </w:rPr>
        <w:t>označení peněžního ústavu a číslo účtu, na který se má platit</w:t>
      </w:r>
      <w:r w:rsidR="00E61DF5" w:rsidRPr="00E61DF5">
        <w:rPr>
          <w:rFonts w:ascii="Arial" w:hAnsi="Arial" w:cs="Arial"/>
        </w:rPr>
        <w:t>;</w:t>
      </w:r>
    </w:p>
    <w:p w14:paraId="2F0C9E29" w14:textId="77777777" w:rsidR="00E61DF5" w:rsidRDefault="001E5BC9" w:rsidP="00E61DF5">
      <w:pPr>
        <w:pStyle w:val="Seznam4"/>
        <w:rPr>
          <w:rFonts w:ascii="Arial" w:hAnsi="Arial" w:cs="Arial"/>
        </w:rPr>
      </w:pPr>
      <w:r w:rsidRPr="00E61DF5">
        <w:rPr>
          <w:rFonts w:ascii="Arial" w:hAnsi="Arial" w:cs="Arial"/>
        </w:rPr>
        <w:t>fakturovanou částku (ve struktuře (i) bez DPH, (ii) sazba a vyčíslení DPH a (iii) s DPH)</w:t>
      </w:r>
      <w:r w:rsidR="00E61DF5" w:rsidRPr="00E61DF5">
        <w:rPr>
          <w:rFonts w:ascii="Arial" w:hAnsi="Arial" w:cs="Arial"/>
        </w:rPr>
        <w:t>;</w:t>
      </w:r>
    </w:p>
    <w:p w14:paraId="62C06FF8" w14:textId="77777777" w:rsidR="008B3C2E" w:rsidRDefault="001E5BC9" w:rsidP="00E61DF5">
      <w:pPr>
        <w:pStyle w:val="Seznam4"/>
        <w:rPr>
          <w:rFonts w:ascii="Arial" w:hAnsi="Arial" w:cs="Arial"/>
        </w:rPr>
      </w:pPr>
      <w:r w:rsidRPr="00E61DF5">
        <w:rPr>
          <w:rFonts w:ascii="Arial" w:hAnsi="Arial" w:cs="Arial"/>
        </w:rPr>
        <w:t xml:space="preserve">razítko a podpis oprávněné osoby, která </w:t>
      </w:r>
      <w:r w:rsidR="00E20A1A">
        <w:rPr>
          <w:rFonts w:ascii="Arial" w:hAnsi="Arial" w:cs="Arial"/>
        </w:rPr>
        <w:t>F</w:t>
      </w:r>
      <w:r w:rsidRPr="00E61DF5">
        <w:rPr>
          <w:rFonts w:ascii="Arial" w:hAnsi="Arial" w:cs="Arial"/>
        </w:rPr>
        <w:t>akturu vystavila, včetně kontaktního telefonu</w:t>
      </w:r>
      <w:r w:rsidR="00E20A1A">
        <w:rPr>
          <w:rFonts w:ascii="Arial" w:hAnsi="Arial" w:cs="Arial"/>
        </w:rPr>
        <w:t>;</w:t>
      </w:r>
    </w:p>
    <w:p w14:paraId="6914E511" w14:textId="09486DF5" w:rsidR="001E5BC9" w:rsidRDefault="008B3C2E" w:rsidP="00E61DF5">
      <w:pPr>
        <w:pStyle w:val="Seznam4"/>
        <w:rPr>
          <w:rFonts w:ascii="Arial" w:hAnsi="Arial" w:cs="Arial"/>
        </w:rPr>
      </w:pPr>
      <w:r>
        <w:rPr>
          <w:rFonts w:ascii="Arial" w:hAnsi="Arial" w:cs="Arial"/>
        </w:rPr>
        <w:t>Akceptační protokol</w:t>
      </w:r>
      <w:r w:rsidR="00DD3550">
        <w:rPr>
          <w:rFonts w:ascii="Arial" w:hAnsi="Arial" w:cs="Arial"/>
        </w:rPr>
        <w:t xml:space="preserve"> ve smyslu Článku </w:t>
      </w:r>
      <w:r w:rsidR="00DD3550">
        <w:rPr>
          <w:rFonts w:ascii="Arial" w:hAnsi="Arial" w:cs="Arial"/>
        </w:rPr>
        <w:fldChar w:fldCharType="begin"/>
      </w:r>
      <w:r w:rsidR="00DD3550">
        <w:rPr>
          <w:rFonts w:ascii="Arial" w:hAnsi="Arial" w:cs="Arial"/>
        </w:rPr>
        <w:instrText xml:space="preserve"> REF _Ref153314863 \r \h </w:instrText>
      </w:r>
      <w:r w:rsidR="00DD3550">
        <w:rPr>
          <w:rFonts w:ascii="Arial" w:hAnsi="Arial" w:cs="Arial"/>
        </w:rPr>
      </w:r>
      <w:r w:rsidR="00DD3550">
        <w:rPr>
          <w:rFonts w:ascii="Arial" w:hAnsi="Arial" w:cs="Arial"/>
        </w:rPr>
        <w:fldChar w:fldCharType="separate"/>
      </w:r>
      <w:r w:rsidR="00513595">
        <w:rPr>
          <w:rFonts w:ascii="Arial" w:hAnsi="Arial" w:cs="Arial"/>
        </w:rPr>
        <w:t>7.5.6</w:t>
      </w:r>
      <w:r w:rsidR="00DD3550">
        <w:rPr>
          <w:rFonts w:ascii="Arial" w:hAnsi="Arial" w:cs="Arial"/>
        </w:rPr>
        <w:fldChar w:fldCharType="end"/>
      </w:r>
      <w:r w:rsidR="00DD3550">
        <w:rPr>
          <w:rFonts w:ascii="Arial" w:hAnsi="Arial" w:cs="Arial"/>
        </w:rPr>
        <w:t xml:space="preserve"> Smlouvy</w:t>
      </w:r>
      <w:r>
        <w:rPr>
          <w:rFonts w:ascii="Arial" w:hAnsi="Arial" w:cs="Arial"/>
        </w:rPr>
        <w:t>;</w:t>
      </w:r>
      <w:r w:rsidR="00E20A1A">
        <w:rPr>
          <w:rFonts w:ascii="Arial" w:hAnsi="Arial" w:cs="Arial"/>
        </w:rPr>
        <w:t xml:space="preserve"> a</w:t>
      </w:r>
    </w:p>
    <w:p w14:paraId="67B1424D" w14:textId="59E13848" w:rsidR="00E20A1A" w:rsidRPr="00E61DF5" w:rsidRDefault="00E20A1A" w:rsidP="00E61DF5">
      <w:pPr>
        <w:pStyle w:val="Seznam4"/>
        <w:rPr>
          <w:rFonts w:ascii="Arial" w:hAnsi="Arial" w:cs="Arial"/>
        </w:rPr>
      </w:pPr>
      <w:r w:rsidRPr="00B52064">
        <w:rPr>
          <w:rFonts w:ascii="Arial" w:hAnsi="Arial" w:cs="Arial"/>
        </w:rPr>
        <w:t>případně další náležitosti stanovené touto Smlouvou</w:t>
      </w:r>
      <w:r>
        <w:rPr>
          <w:rFonts w:ascii="Arial" w:hAnsi="Arial" w:cs="Arial"/>
        </w:rPr>
        <w:t>.</w:t>
      </w:r>
    </w:p>
    <w:p w14:paraId="61A4BEBA" w14:textId="040FFC37" w:rsidR="001E5BC9" w:rsidRDefault="001E5BC9" w:rsidP="001E5BC9">
      <w:pPr>
        <w:pStyle w:val="Seznam2"/>
        <w:rPr>
          <w:rFonts w:ascii="Arial" w:hAnsi="Arial" w:cs="Arial"/>
        </w:rPr>
      </w:pPr>
      <w:r w:rsidRPr="001E5BC9">
        <w:rPr>
          <w:rFonts w:ascii="Arial" w:hAnsi="Arial" w:cs="Arial"/>
        </w:rPr>
        <w:t xml:space="preserve">Nebude-li </w:t>
      </w:r>
      <w:r w:rsidR="00E20A1A">
        <w:rPr>
          <w:rFonts w:ascii="Arial" w:hAnsi="Arial" w:cs="Arial"/>
        </w:rPr>
        <w:t>F</w:t>
      </w:r>
      <w:r w:rsidRPr="001E5BC9">
        <w:rPr>
          <w:rFonts w:ascii="Arial" w:hAnsi="Arial" w:cs="Arial"/>
        </w:rPr>
        <w:t xml:space="preserve">aktura obsahovat stanovené náležitosti a přílohy, nebo v ní nebudou správně </w:t>
      </w:r>
      <w:r w:rsidR="005200EC" w:rsidRPr="001E5BC9">
        <w:rPr>
          <w:rFonts w:ascii="Arial" w:hAnsi="Arial" w:cs="Arial"/>
        </w:rPr>
        <w:t>uveden</w:t>
      </w:r>
      <w:r w:rsidR="005200EC">
        <w:rPr>
          <w:rFonts w:ascii="Arial" w:hAnsi="Arial" w:cs="Arial"/>
        </w:rPr>
        <w:t>y</w:t>
      </w:r>
      <w:r w:rsidR="005200EC" w:rsidRPr="001E5BC9">
        <w:rPr>
          <w:rFonts w:ascii="Arial" w:hAnsi="Arial" w:cs="Arial"/>
        </w:rPr>
        <w:t xml:space="preserve"> </w:t>
      </w:r>
      <w:r w:rsidRPr="001E5BC9">
        <w:rPr>
          <w:rFonts w:ascii="Arial" w:hAnsi="Arial" w:cs="Arial"/>
        </w:rPr>
        <w:t>údaje dle této Smlouvy, je Objednatel oprávněn vrátit ji ve lhůtě její splatnosti Poskytovateli. V takovém případě se přeruší běh lhůty splatnosti a</w:t>
      </w:r>
      <w:r w:rsidR="00E20A1A">
        <w:rPr>
          <w:rFonts w:ascii="Arial" w:hAnsi="Arial" w:cs="Arial"/>
        </w:rPr>
        <w:t> </w:t>
      </w:r>
      <w:r w:rsidRPr="001E5BC9">
        <w:rPr>
          <w:rFonts w:ascii="Arial" w:hAnsi="Arial" w:cs="Arial"/>
        </w:rPr>
        <w:t xml:space="preserve">nová lhůta splatnosti počne běžet doručením opravené </w:t>
      </w:r>
      <w:r w:rsidR="00E20A1A">
        <w:rPr>
          <w:rFonts w:ascii="Arial" w:hAnsi="Arial" w:cs="Arial"/>
        </w:rPr>
        <w:t>F</w:t>
      </w:r>
      <w:r w:rsidRPr="001E5BC9">
        <w:rPr>
          <w:rFonts w:ascii="Arial" w:hAnsi="Arial" w:cs="Arial"/>
        </w:rPr>
        <w:t>aktury. Takto lze postupovat i opakovaně.</w:t>
      </w:r>
    </w:p>
    <w:p w14:paraId="40F55237" w14:textId="4ACAF7AF" w:rsidR="00E20A1A" w:rsidRPr="001E5BC9" w:rsidRDefault="00E20A1A" w:rsidP="001E5BC9">
      <w:pPr>
        <w:pStyle w:val="Seznam2"/>
        <w:rPr>
          <w:rFonts w:ascii="Arial" w:hAnsi="Arial" w:cs="Arial"/>
        </w:rPr>
      </w:pPr>
      <w:r w:rsidRPr="00E20A1A">
        <w:rPr>
          <w:rFonts w:ascii="Arial" w:hAnsi="Arial" w:cs="Arial"/>
        </w:rPr>
        <w:t>V peněžních částkách poukazovaných mezi Poskytovatelem a Objednatelem na základě této Smlouvy nejsou zahrnuty bankovní poplatky ani jiné náklady spojené s</w:t>
      </w:r>
      <w:r>
        <w:rPr>
          <w:rFonts w:ascii="Arial" w:hAnsi="Arial" w:cs="Arial"/>
        </w:rPr>
        <w:t> </w:t>
      </w:r>
      <w:r w:rsidRPr="00E20A1A">
        <w:rPr>
          <w:rFonts w:ascii="Arial" w:hAnsi="Arial" w:cs="Arial"/>
        </w:rPr>
        <w:t>převody peněžních částek. Strana poukazující hradí bankovní poplatky spojené s</w:t>
      </w:r>
      <w:r w:rsidR="005F7A3A">
        <w:rPr>
          <w:rFonts w:ascii="Arial" w:hAnsi="Arial" w:cs="Arial"/>
        </w:rPr>
        <w:t> </w:t>
      </w:r>
      <w:r w:rsidRPr="00E20A1A">
        <w:rPr>
          <w:rFonts w:ascii="Arial" w:hAnsi="Arial" w:cs="Arial"/>
        </w:rPr>
        <w:t>odepsáním peněžní částky z účtu poukazující Strany a Strana poukázaná hradí bankovní poplatky spojené s připsáním peněžní částky na účet poukázané Strany.</w:t>
      </w:r>
    </w:p>
    <w:p w14:paraId="0835C196" w14:textId="06B51644" w:rsidR="001E5BC9" w:rsidRDefault="001E5BC9" w:rsidP="001E5BC9">
      <w:pPr>
        <w:pStyle w:val="Seznam2"/>
        <w:rPr>
          <w:rFonts w:ascii="Arial" w:hAnsi="Arial" w:cs="Arial"/>
        </w:rPr>
      </w:pPr>
      <w:r w:rsidRPr="001E5BC9">
        <w:rPr>
          <w:rFonts w:ascii="Arial" w:hAnsi="Arial" w:cs="Arial"/>
        </w:rPr>
        <w:t xml:space="preserve">Platby peněžitých částek se provádí bankovním převodem na účet druhé Strany uvedený ve </w:t>
      </w:r>
      <w:r w:rsidR="00860C31">
        <w:rPr>
          <w:rFonts w:ascii="Arial" w:hAnsi="Arial" w:cs="Arial"/>
        </w:rPr>
        <w:t>F</w:t>
      </w:r>
      <w:r w:rsidRPr="001E5BC9">
        <w:rPr>
          <w:rFonts w:ascii="Arial" w:hAnsi="Arial" w:cs="Arial"/>
        </w:rPr>
        <w:t>aktuře. Peněžitá částka se považuje za zaplacenou okamžikem jejího odepsání z účtu odesílatele ve prospěch účtu příjemce. Poskytovatel není oprávněn nárokovat bankovní poplatky nebo jiné náklady vztahující se k převodu poukazovaných částek mezi Stranami na základě této Smlouvy.</w:t>
      </w:r>
    </w:p>
    <w:p w14:paraId="36689986" w14:textId="66A6DD0B" w:rsidR="00860C31" w:rsidRPr="001E5BC9" w:rsidRDefault="00860C31" w:rsidP="001E5BC9">
      <w:pPr>
        <w:pStyle w:val="Seznam2"/>
        <w:rPr>
          <w:rFonts w:ascii="Arial" w:hAnsi="Arial" w:cs="Arial"/>
        </w:rPr>
      </w:pPr>
      <w:bookmarkStart w:id="36" w:name="_Ref152881477"/>
      <w:r w:rsidRPr="00860C31">
        <w:rPr>
          <w:rFonts w:ascii="Arial" w:hAnsi="Arial" w:cs="Arial"/>
        </w:rPr>
        <w:t xml:space="preserve">Získá-li Poskytovatel v průběhu trvání smluvního vztahu založeného touto Smlouvou rozhodnutím správce daně status nespolehlivého plátce v souladu s § 106a Zákona o DPH anebo se Objednatel dozví o jiných skutečnostech rozhodných pro zákonné ručení Objednatele za odvod DPH ve smyslu § 109 Zákona o DPH, je Objednatel oprávněn uhradit DPH z provedeného </w:t>
      </w:r>
      <w:r w:rsidR="00AD3A27">
        <w:rPr>
          <w:rFonts w:ascii="Arial" w:hAnsi="Arial" w:cs="Arial"/>
        </w:rPr>
        <w:t>plnění dle této Smlouvy</w:t>
      </w:r>
      <w:r w:rsidRPr="00860C31">
        <w:rPr>
          <w:rFonts w:ascii="Arial" w:hAnsi="Arial" w:cs="Arial"/>
        </w:rPr>
        <w:t xml:space="preserve"> ve smyslu § 109a Zákona o DPH přímo příslušnému správci daně namísto Poskytovatele a následně </w:t>
      </w:r>
      <w:r w:rsidRPr="00860C31">
        <w:rPr>
          <w:rFonts w:ascii="Arial" w:hAnsi="Arial" w:cs="Arial"/>
        </w:rPr>
        <w:lastRenderedPageBreak/>
        <w:t xml:space="preserve">uhradit Poskytovateli </w:t>
      </w:r>
      <w:r w:rsidR="00C107F0">
        <w:rPr>
          <w:rFonts w:ascii="Arial" w:hAnsi="Arial" w:cs="Arial"/>
        </w:rPr>
        <w:t xml:space="preserve">danou </w:t>
      </w:r>
      <w:r w:rsidRPr="00860C31">
        <w:rPr>
          <w:rFonts w:ascii="Arial" w:hAnsi="Arial" w:cs="Arial"/>
        </w:rPr>
        <w:t>Cenu poníženou o takto zaplacenou daň, přičemž úhrada DPH se bude považovat za úhradu příslušné části</w:t>
      </w:r>
      <w:r w:rsidR="00C107F0">
        <w:rPr>
          <w:rFonts w:ascii="Arial" w:hAnsi="Arial" w:cs="Arial"/>
        </w:rPr>
        <w:t xml:space="preserve"> této</w:t>
      </w:r>
      <w:r w:rsidRPr="00860C31">
        <w:rPr>
          <w:rFonts w:ascii="Arial" w:hAnsi="Arial" w:cs="Arial"/>
        </w:rPr>
        <w:t xml:space="preserve"> Ceny Poskytovateli. Poskytovatel je povinen na Faktuře uvést účet zveřejněný správcem daně způsobem umožňujícím dálkový přístup ve smyslu § 109 odst. 2 písm. c) Zákona o DPH. Je-li na Faktuře vystavené Poskytovatelem uveden jiný účet, než je účet stanovený v předchozí větě, je Objednatel oprávněn zaslat Fakturu zpět Poskytovateli k opravě. Poskytovatel prohlašuje, že je majitelem a beneficientem účtu uvedeného Objednateli dle tohoto Článku</w:t>
      </w:r>
      <w:r>
        <w:rPr>
          <w:rFonts w:ascii="Arial" w:hAnsi="Arial" w:cs="Arial"/>
        </w:rPr>
        <w:t xml:space="preserve"> </w:t>
      </w:r>
      <w:r>
        <w:rPr>
          <w:rFonts w:ascii="Arial" w:hAnsi="Arial" w:cs="Arial"/>
        </w:rPr>
        <w:fldChar w:fldCharType="begin"/>
      </w:r>
      <w:r>
        <w:rPr>
          <w:rFonts w:ascii="Arial" w:hAnsi="Arial" w:cs="Arial"/>
        </w:rPr>
        <w:instrText xml:space="preserve"> REF _Ref152881477 \r \h </w:instrText>
      </w:r>
      <w:r>
        <w:rPr>
          <w:rFonts w:ascii="Arial" w:hAnsi="Arial" w:cs="Arial"/>
        </w:rPr>
      </w:r>
      <w:r>
        <w:rPr>
          <w:rFonts w:ascii="Arial" w:hAnsi="Arial" w:cs="Arial"/>
        </w:rPr>
        <w:fldChar w:fldCharType="separate"/>
      </w:r>
      <w:r w:rsidR="00513595">
        <w:rPr>
          <w:rFonts w:ascii="Arial" w:hAnsi="Arial" w:cs="Arial"/>
        </w:rPr>
        <w:t>5.13</w:t>
      </w:r>
      <w:r>
        <w:rPr>
          <w:rFonts w:ascii="Arial" w:hAnsi="Arial" w:cs="Arial"/>
        </w:rPr>
        <w:fldChar w:fldCharType="end"/>
      </w:r>
      <w:r w:rsidRPr="00860C31">
        <w:rPr>
          <w:rFonts w:ascii="Arial" w:hAnsi="Arial" w:cs="Arial"/>
        </w:rPr>
        <w:t>, a to na základě smlouvy uzavřené s bankou se sídlem v České republice, jejíž je Poskytovatel účastníkem jako majitel účtu.</w:t>
      </w:r>
      <w:bookmarkEnd w:id="36"/>
    </w:p>
    <w:p w14:paraId="11504D12" w14:textId="744B7FDA" w:rsidR="001E5BC9" w:rsidRPr="001E5BC9" w:rsidRDefault="001E5BC9" w:rsidP="001E5BC9">
      <w:pPr>
        <w:pStyle w:val="Seznam2"/>
        <w:rPr>
          <w:rFonts w:ascii="Arial" w:hAnsi="Arial" w:cs="Arial"/>
        </w:rPr>
      </w:pPr>
      <w:r w:rsidRPr="001E5BC9">
        <w:rPr>
          <w:rFonts w:ascii="Arial" w:hAnsi="Arial" w:cs="Arial"/>
        </w:rPr>
        <w:t xml:space="preserve">V případě prodlení kterékoliv Strany se zaplacením peněžité částky vzniká oprávněné </w:t>
      </w:r>
      <w:r w:rsidR="00A50E92">
        <w:rPr>
          <w:rFonts w:ascii="Arial" w:hAnsi="Arial" w:cs="Arial"/>
        </w:rPr>
        <w:t>S</w:t>
      </w:r>
      <w:r w:rsidRPr="001E5BC9">
        <w:rPr>
          <w:rFonts w:ascii="Arial" w:hAnsi="Arial" w:cs="Arial"/>
        </w:rPr>
        <w:t>traně nárok na úrok z prodlení dle občanskoprávních předpisů. Tím není dotčen ani omezen nárok na náhradu vzniklé škody.</w:t>
      </w:r>
    </w:p>
    <w:bookmarkEnd w:id="31"/>
    <w:p w14:paraId="50F9CBEA" w14:textId="589600A5" w:rsidR="002442B1" w:rsidRDefault="002442B1" w:rsidP="00E61DF5">
      <w:pPr>
        <w:pStyle w:val="Seznam2"/>
        <w:rPr>
          <w:rFonts w:ascii="Arial" w:hAnsi="Arial" w:cs="Arial"/>
        </w:rPr>
      </w:pPr>
      <w:r w:rsidRPr="002442B1">
        <w:rPr>
          <w:rFonts w:ascii="Arial" w:hAnsi="Arial" w:cs="Arial"/>
        </w:rPr>
        <w:t xml:space="preserve">Poskytovatel je povinen v rámci </w:t>
      </w:r>
      <w:r>
        <w:rPr>
          <w:rFonts w:ascii="Arial" w:hAnsi="Arial" w:cs="Arial"/>
        </w:rPr>
        <w:t>veškeré d</w:t>
      </w:r>
      <w:r w:rsidRPr="002442B1">
        <w:rPr>
          <w:rFonts w:ascii="Arial" w:hAnsi="Arial" w:cs="Arial"/>
        </w:rPr>
        <w:t xml:space="preserve">okumentace </w:t>
      </w:r>
      <w:r>
        <w:rPr>
          <w:rFonts w:ascii="Arial" w:hAnsi="Arial" w:cs="Arial"/>
        </w:rPr>
        <w:t xml:space="preserve">spojené s touto Smlouvou </w:t>
      </w:r>
      <w:r w:rsidRPr="002442B1">
        <w:rPr>
          <w:rFonts w:ascii="Arial" w:hAnsi="Arial" w:cs="Arial"/>
        </w:rPr>
        <w:t>a</w:t>
      </w:r>
      <w:r>
        <w:rPr>
          <w:rFonts w:ascii="Arial" w:hAnsi="Arial" w:cs="Arial"/>
        </w:rPr>
        <w:t> </w:t>
      </w:r>
      <w:r w:rsidRPr="002442B1">
        <w:rPr>
          <w:rFonts w:ascii="Arial" w:hAnsi="Arial" w:cs="Arial"/>
        </w:rPr>
        <w:t xml:space="preserve">na všech výstupech spojených s touto Smlouvou uvádět text, loga a jiné informace v souladu s pravidly publicity programu </w:t>
      </w:r>
      <w:r w:rsidR="00E8466E">
        <w:rPr>
          <w:rFonts w:ascii="Arial" w:hAnsi="Arial" w:cs="Arial"/>
        </w:rPr>
        <w:t>„Nástroj na podporu oživení a odolnosti (RRF)“ a „Národní plán obnovy Zrychlení a digitalizace stavebního řízení, komponenta 1.6, konkrétně projekt CZ.31.9.0/0.0/0.0/23_063/0007660“</w:t>
      </w:r>
      <w:r w:rsidRPr="002442B1">
        <w:rPr>
          <w:rFonts w:ascii="Arial" w:hAnsi="Arial" w:cs="Arial"/>
        </w:rPr>
        <w:t>, se kterými byl seznámen. Nesplnění této povinnosti je vadou plnění.</w:t>
      </w:r>
    </w:p>
    <w:p w14:paraId="70DA3ABE" w14:textId="22898E70" w:rsidR="005009AC" w:rsidRDefault="005009AC" w:rsidP="00E61DF5">
      <w:pPr>
        <w:pStyle w:val="Seznam2"/>
        <w:rPr>
          <w:rFonts w:ascii="Arial" w:hAnsi="Arial" w:cs="Arial"/>
        </w:rPr>
      </w:pPr>
      <w:r w:rsidRPr="005009AC">
        <w:rPr>
          <w:rFonts w:ascii="Arial" w:hAnsi="Arial" w:cs="Arial"/>
        </w:rPr>
        <w:t>Není-li v této Smlouvě výslovně sjednáno jinak, není Poskytovatel oprávněn požadovat během trvání této Smlouvy zaplacení Cen</w:t>
      </w:r>
      <w:r w:rsidR="001A49AC">
        <w:rPr>
          <w:rFonts w:ascii="Arial" w:hAnsi="Arial" w:cs="Arial"/>
        </w:rPr>
        <w:t>y</w:t>
      </w:r>
      <w:r w:rsidRPr="005009AC">
        <w:rPr>
          <w:rFonts w:ascii="Arial" w:hAnsi="Arial" w:cs="Arial"/>
        </w:rPr>
        <w:t xml:space="preserve"> po provedení určité části plnění dle § 2610 odst. 2 Občanského zákoníku ani požadovat přiměřenou část odměny ve smyslu § 2611 Občanského zákoníku.</w:t>
      </w:r>
    </w:p>
    <w:p w14:paraId="12CFC5F0" w14:textId="5E5C78A7" w:rsidR="005009AC" w:rsidRPr="005009AC" w:rsidRDefault="005009AC" w:rsidP="005009AC">
      <w:pPr>
        <w:pStyle w:val="Seznam2"/>
        <w:rPr>
          <w:rFonts w:ascii="Arial" w:hAnsi="Arial" w:cs="Arial"/>
        </w:rPr>
      </w:pPr>
      <w:r w:rsidRPr="005009AC">
        <w:rPr>
          <w:rFonts w:ascii="Arial" w:hAnsi="Arial" w:cs="Arial"/>
        </w:rPr>
        <w:t>Objednatel neposkytuje na žádné plnění dle této Smlouvy žádné zálohy ani závdavek a Strany uzavírají tuto Smlouvu s přihlédnutím k tomuto ustanovení.</w:t>
      </w:r>
    </w:p>
    <w:p w14:paraId="2548FB0D" w14:textId="7A585FDA" w:rsidR="0096767C" w:rsidRPr="00F2758A" w:rsidRDefault="00E61DF5" w:rsidP="0096767C">
      <w:pPr>
        <w:pStyle w:val="Seznam"/>
        <w:rPr>
          <w:rFonts w:ascii="Arial" w:hAnsi="Arial" w:cs="Arial"/>
        </w:rPr>
      </w:pPr>
      <w:bookmarkStart w:id="37" w:name="_Toc153384074"/>
      <w:bookmarkStart w:id="38" w:name="_Toc153384075"/>
      <w:bookmarkStart w:id="39" w:name="_Toc153384076"/>
      <w:bookmarkStart w:id="40" w:name="_Toc153384077"/>
      <w:bookmarkStart w:id="41" w:name="_Toc153384078"/>
      <w:bookmarkStart w:id="42" w:name="_Toc153384079"/>
      <w:bookmarkStart w:id="43" w:name="_Toc153384080"/>
      <w:bookmarkStart w:id="44" w:name="_Toc155271605"/>
      <w:bookmarkEnd w:id="37"/>
      <w:bookmarkEnd w:id="38"/>
      <w:bookmarkEnd w:id="39"/>
      <w:bookmarkEnd w:id="40"/>
      <w:bookmarkEnd w:id="41"/>
      <w:bookmarkEnd w:id="42"/>
      <w:bookmarkEnd w:id="43"/>
      <w:r>
        <w:rPr>
          <w:rFonts w:ascii="Arial" w:hAnsi="Arial" w:cs="Arial"/>
        </w:rPr>
        <w:t>PRÁVA A POVINNOSTI STRAN</w:t>
      </w:r>
      <w:bookmarkEnd w:id="44"/>
    </w:p>
    <w:p w14:paraId="7CAB5C88" w14:textId="77777777" w:rsidR="00E61DF5" w:rsidRPr="00E61DF5" w:rsidRDefault="00E61DF5" w:rsidP="00E61DF5">
      <w:pPr>
        <w:pStyle w:val="Seznam2"/>
        <w:rPr>
          <w:rFonts w:ascii="Arial" w:hAnsi="Arial" w:cs="Arial"/>
        </w:rPr>
      </w:pPr>
      <w:r w:rsidRPr="00E61DF5">
        <w:rPr>
          <w:rFonts w:ascii="Arial" w:hAnsi="Arial" w:cs="Arial"/>
        </w:rPr>
        <w:t>Poskytovatel se zavazuje:</w:t>
      </w:r>
    </w:p>
    <w:p w14:paraId="283F11B6" w14:textId="47939C15" w:rsidR="0023114B" w:rsidRPr="00B35A89" w:rsidRDefault="00E61DF5" w:rsidP="00A65731">
      <w:pPr>
        <w:pStyle w:val="Seznam3"/>
        <w:rPr>
          <w:rFonts w:ascii="Arial" w:hAnsi="Arial" w:cs="Arial"/>
          <w:szCs w:val="20"/>
        </w:rPr>
      </w:pPr>
      <w:bookmarkStart w:id="45" w:name="_Ref154574778"/>
      <w:r w:rsidRPr="00B35A89">
        <w:rPr>
          <w:rFonts w:ascii="Arial" w:hAnsi="Arial" w:cs="Arial"/>
          <w:szCs w:val="20"/>
        </w:rPr>
        <w:t xml:space="preserve">při </w:t>
      </w:r>
      <w:r w:rsidR="00981C0C" w:rsidRPr="00B35A89">
        <w:rPr>
          <w:rFonts w:ascii="Arial" w:hAnsi="Arial" w:cs="Arial"/>
          <w:szCs w:val="20"/>
        </w:rPr>
        <w:t>plnění předmětu</w:t>
      </w:r>
      <w:r w:rsidRPr="00B35A89">
        <w:rPr>
          <w:rFonts w:ascii="Arial" w:hAnsi="Arial" w:cs="Arial"/>
          <w:szCs w:val="20"/>
        </w:rPr>
        <w:t xml:space="preserve"> této Smlouvy postupovat v profesionální kvalitě a</w:t>
      </w:r>
      <w:r w:rsidR="00981C0C" w:rsidRPr="00B35A89">
        <w:rPr>
          <w:rFonts w:ascii="Arial" w:hAnsi="Arial" w:cs="Arial"/>
          <w:szCs w:val="20"/>
        </w:rPr>
        <w:t> </w:t>
      </w:r>
      <w:r w:rsidRPr="00B35A89">
        <w:rPr>
          <w:rFonts w:ascii="Arial" w:hAnsi="Arial" w:cs="Arial"/>
          <w:szCs w:val="20"/>
        </w:rPr>
        <w:t>s</w:t>
      </w:r>
      <w:r w:rsidR="00981C0C" w:rsidRPr="00B35A89">
        <w:rPr>
          <w:rFonts w:ascii="Arial" w:hAnsi="Arial" w:cs="Arial"/>
          <w:szCs w:val="20"/>
        </w:rPr>
        <w:t> </w:t>
      </w:r>
      <w:r w:rsidRPr="00B35A89">
        <w:rPr>
          <w:rFonts w:ascii="Arial" w:hAnsi="Arial" w:cs="Arial"/>
          <w:szCs w:val="20"/>
        </w:rPr>
        <w:t xml:space="preserve">odbornou péčí, podle nejlepších znalostí a schopností, aplikovat procesy </w:t>
      </w:r>
      <w:r w:rsidRPr="00ED3964">
        <w:rPr>
          <w:rFonts w:ascii="Arial" w:hAnsi="Arial" w:cs="Arial"/>
          <w:i/>
          <w:iCs/>
          <w:szCs w:val="20"/>
        </w:rPr>
        <w:t>„best practice“</w:t>
      </w:r>
      <w:r w:rsidRPr="00B35A89">
        <w:rPr>
          <w:rFonts w:ascii="Arial" w:hAnsi="Arial" w:cs="Arial"/>
          <w:szCs w:val="20"/>
        </w:rPr>
        <w:t>, sledovat a chránit oprávněné zájmy Objednatele; dostane-li se Poskytovatel do prodlení s</w:t>
      </w:r>
      <w:r w:rsidR="00E16024" w:rsidRPr="00B35A89">
        <w:rPr>
          <w:rFonts w:ascii="Arial" w:hAnsi="Arial" w:cs="Arial"/>
          <w:szCs w:val="20"/>
        </w:rPr>
        <w:t xml:space="preserve"> řádným </w:t>
      </w:r>
      <w:r w:rsidR="00C145BA" w:rsidRPr="00B35A89">
        <w:rPr>
          <w:rFonts w:ascii="Arial" w:hAnsi="Arial" w:cs="Arial"/>
          <w:szCs w:val="20"/>
        </w:rPr>
        <w:t>plněním</w:t>
      </w:r>
      <w:r w:rsidR="00E16024" w:rsidRPr="00B35A89">
        <w:rPr>
          <w:rFonts w:ascii="Arial" w:hAnsi="Arial" w:cs="Arial"/>
          <w:szCs w:val="20"/>
        </w:rPr>
        <w:t xml:space="preserve"> předmětu této Smlouvy</w:t>
      </w:r>
      <w:r w:rsidRPr="00B35A89">
        <w:rPr>
          <w:rFonts w:ascii="Arial" w:hAnsi="Arial" w:cs="Arial"/>
          <w:szCs w:val="20"/>
        </w:rPr>
        <w:t xml:space="preserve"> bez zavinění Objednatele či v důsledku okolností vylučujících odpovědnost za škodu </w:t>
      </w:r>
      <w:r w:rsidR="00BC4B34">
        <w:rPr>
          <w:rFonts w:ascii="Arial" w:hAnsi="Arial" w:cs="Arial"/>
          <w:szCs w:val="20"/>
        </w:rPr>
        <w:t xml:space="preserve">trvajícího </w:t>
      </w:r>
      <w:r w:rsidRPr="00B35A89">
        <w:rPr>
          <w:rFonts w:ascii="Arial" w:hAnsi="Arial" w:cs="Arial"/>
          <w:szCs w:val="20"/>
        </w:rPr>
        <w:t>d</w:t>
      </w:r>
      <w:r w:rsidR="00BC4B34">
        <w:rPr>
          <w:rFonts w:ascii="Arial" w:hAnsi="Arial" w:cs="Arial"/>
          <w:szCs w:val="20"/>
        </w:rPr>
        <w:t>é</w:t>
      </w:r>
      <w:r w:rsidRPr="00B35A89">
        <w:rPr>
          <w:rFonts w:ascii="Arial" w:hAnsi="Arial" w:cs="Arial"/>
          <w:szCs w:val="20"/>
        </w:rPr>
        <w:t>l</w:t>
      </w:r>
      <w:r w:rsidR="00BC4B34">
        <w:rPr>
          <w:rFonts w:ascii="Arial" w:hAnsi="Arial" w:cs="Arial"/>
          <w:szCs w:val="20"/>
        </w:rPr>
        <w:t>e než</w:t>
      </w:r>
      <w:r w:rsidRPr="00B35A89">
        <w:rPr>
          <w:rFonts w:ascii="Arial" w:hAnsi="Arial" w:cs="Arial"/>
          <w:szCs w:val="20"/>
        </w:rPr>
        <w:t xml:space="preserve"> pět (5) kalendářních dnů, je Objednatel oprávněn zajistit plnění dle této Smlouvy po dobu prodlení Poskytovatele </w:t>
      </w:r>
      <w:r w:rsidR="00EE26AF">
        <w:rPr>
          <w:rFonts w:ascii="Arial" w:hAnsi="Arial" w:cs="Arial"/>
          <w:szCs w:val="20"/>
        </w:rPr>
        <w:t xml:space="preserve">prostřednictvím </w:t>
      </w:r>
      <w:r w:rsidRPr="00B35A89">
        <w:rPr>
          <w:rFonts w:ascii="Arial" w:hAnsi="Arial" w:cs="Arial"/>
          <w:szCs w:val="20"/>
        </w:rPr>
        <w:t>jin</w:t>
      </w:r>
      <w:r w:rsidR="00EE26AF">
        <w:rPr>
          <w:rFonts w:ascii="Arial" w:hAnsi="Arial" w:cs="Arial"/>
          <w:szCs w:val="20"/>
        </w:rPr>
        <w:t>é</w:t>
      </w:r>
      <w:r w:rsidRPr="00B35A89">
        <w:rPr>
          <w:rFonts w:ascii="Arial" w:hAnsi="Arial" w:cs="Arial"/>
          <w:szCs w:val="20"/>
        </w:rPr>
        <w:t xml:space="preserve"> osob</w:t>
      </w:r>
      <w:r w:rsidR="00EE26AF">
        <w:rPr>
          <w:rFonts w:ascii="Arial" w:hAnsi="Arial" w:cs="Arial"/>
          <w:szCs w:val="20"/>
        </w:rPr>
        <w:t>y</w:t>
      </w:r>
      <w:r w:rsidRPr="00B35A89">
        <w:rPr>
          <w:rFonts w:ascii="Arial" w:hAnsi="Arial" w:cs="Arial"/>
          <w:szCs w:val="20"/>
        </w:rPr>
        <w:t>; v takovém případě nese náklady spojené s</w:t>
      </w:r>
      <w:r w:rsidR="006D0AA5" w:rsidRPr="00B35A89">
        <w:rPr>
          <w:rFonts w:ascii="Arial" w:hAnsi="Arial" w:cs="Arial"/>
          <w:szCs w:val="20"/>
        </w:rPr>
        <w:t> </w:t>
      </w:r>
      <w:r w:rsidRPr="00B35A89">
        <w:rPr>
          <w:rFonts w:ascii="Arial" w:hAnsi="Arial" w:cs="Arial"/>
          <w:szCs w:val="20"/>
        </w:rPr>
        <w:t>náhradním plněním</w:t>
      </w:r>
      <w:r w:rsidR="00EE26AF">
        <w:rPr>
          <w:rFonts w:ascii="Arial" w:hAnsi="Arial" w:cs="Arial"/>
          <w:szCs w:val="20"/>
        </w:rPr>
        <w:t xml:space="preserve"> dle tohoto Článku </w:t>
      </w:r>
      <w:r w:rsidR="00EE26AF">
        <w:rPr>
          <w:rFonts w:ascii="Arial" w:hAnsi="Arial" w:cs="Arial"/>
          <w:szCs w:val="20"/>
        </w:rPr>
        <w:fldChar w:fldCharType="begin"/>
      </w:r>
      <w:r w:rsidR="00EE26AF">
        <w:rPr>
          <w:rFonts w:ascii="Arial" w:hAnsi="Arial" w:cs="Arial"/>
          <w:szCs w:val="20"/>
        </w:rPr>
        <w:instrText xml:space="preserve"> REF _Ref154574778 \r \h </w:instrText>
      </w:r>
      <w:r w:rsidR="00EE26AF">
        <w:rPr>
          <w:rFonts w:ascii="Arial" w:hAnsi="Arial" w:cs="Arial"/>
          <w:szCs w:val="20"/>
        </w:rPr>
      </w:r>
      <w:r w:rsidR="00EE26AF">
        <w:rPr>
          <w:rFonts w:ascii="Arial" w:hAnsi="Arial" w:cs="Arial"/>
          <w:szCs w:val="20"/>
        </w:rPr>
        <w:fldChar w:fldCharType="separate"/>
      </w:r>
      <w:r w:rsidR="00513595">
        <w:rPr>
          <w:rFonts w:ascii="Arial" w:hAnsi="Arial" w:cs="Arial"/>
          <w:szCs w:val="20"/>
        </w:rPr>
        <w:t>6.1.1</w:t>
      </w:r>
      <w:r w:rsidR="00EE26AF">
        <w:rPr>
          <w:rFonts w:ascii="Arial" w:hAnsi="Arial" w:cs="Arial"/>
          <w:szCs w:val="20"/>
        </w:rPr>
        <w:fldChar w:fldCharType="end"/>
      </w:r>
      <w:r w:rsidRPr="00B35A89">
        <w:rPr>
          <w:rFonts w:ascii="Arial" w:hAnsi="Arial" w:cs="Arial"/>
          <w:szCs w:val="20"/>
        </w:rPr>
        <w:t xml:space="preserve"> Poskytovatel;</w:t>
      </w:r>
      <w:bookmarkEnd w:id="45"/>
    </w:p>
    <w:p w14:paraId="7565BB08" w14:textId="5EF701FE" w:rsidR="0023114B" w:rsidRPr="00A65731" w:rsidRDefault="00E61DF5" w:rsidP="0023114B">
      <w:pPr>
        <w:pStyle w:val="Seznam3"/>
        <w:rPr>
          <w:rFonts w:ascii="Arial" w:hAnsi="Arial" w:cs="Arial"/>
          <w:szCs w:val="20"/>
        </w:rPr>
      </w:pPr>
      <w:bookmarkStart w:id="46" w:name="_Ref152925765"/>
      <w:r w:rsidRPr="00A65731">
        <w:rPr>
          <w:rFonts w:ascii="Arial" w:hAnsi="Arial" w:cs="Arial"/>
          <w:szCs w:val="20"/>
        </w:rPr>
        <w:t xml:space="preserve">poskytovat </w:t>
      </w:r>
      <w:r w:rsidR="008A2E90" w:rsidRPr="00A65731">
        <w:rPr>
          <w:rFonts w:ascii="Arial" w:hAnsi="Arial" w:cs="Arial"/>
          <w:szCs w:val="20"/>
        </w:rPr>
        <w:t>plnění dle této S</w:t>
      </w:r>
      <w:r w:rsidR="00981C0C" w:rsidRPr="00A65731">
        <w:rPr>
          <w:rFonts w:ascii="Arial" w:hAnsi="Arial" w:cs="Arial"/>
          <w:szCs w:val="20"/>
        </w:rPr>
        <w:t>m</w:t>
      </w:r>
      <w:r w:rsidR="008A2E90" w:rsidRPr="00A65731">
        <w:rPr>
          <w:rFonts w:ascii="Arial" w:hAnsi="Arial" w:cs="Arial"/>
          <w:szCs w:val="20"/>
        </w:rPr>
        <w:t>louvy</w:t>
      </w:r>
      <w:r w:rsidR="00981C0C" w:rsidRPr="00A65731">
        <w:rPr>
          <w:rFonts w:ascii="Arial" w:hAnsi="Arial" w:cs="Arial"/>
          <w:szCs w:val="20"/>
        </w:rPr>
        <w:t xml:space="preserve"> </w:t>
      </w:r>
      <w:r w:rsidRPr="00A65731">
        <w:rPr>
          <w:rFonts w:ascii="Arial" w:hAnsi="Arial" w:cs="Arial"/>
          <w:szCs w:val="20"/>
        </w:rPr>
        <w:t>řádně a včas, a to bez faktických a</w:t>
      </w:r>
      <w:r w:rsidR="008A2E90" w:rsidRPr="00A65731">
        <w:rPr>
          <w:rFonts w:ascii="Arial" w:hAnsi="Arial" w:cs="Arial"/>
          <w:szCs w:val="20"/>
        </w:rPr>
        <w:t> </w:t>
      </w:r>
      <w:r w:rsidRPr="00A65731">
        <w:rPr>
          <w:rFonts w:ascii="Arial" w:hAnsi="Arial" w:cs="Arial"/>
          <w:szCs w:val="20"/>
        </w:rPr>
        <w:t>právních vad a</w:t>
      </w:r>
      <w:r w:rsidR="001C4888" w:rsidRPr="00A65731">
        <w:rPr>
          <w:rFonts w:ascii="Arial" w:hAnsi="Arial" w:cs="Arial"/>
          <w:szCs w:val="20"/>
        </w:rPr>
        <w:t> </w:t>
      </w:r>
      <w:r w:rsidRPr="00A65731">
        <w:rPr>
          <w:rFonts w:ascii="Arial" w:hAnsi="Arial" w:cs="Arial"/>
          <w:szCs w:val="20"/>
        </w:rPr>
        <w:t>v</w:t>
      </w:r>
      <w:r w:rsidR="001C4888" w:rsidRPr="00A65731">
        <w:rPr>
          <w:rFonts w:ascii="Arial" w:hAnsi="Arial" w:cs="Arial"/>
          <w:szCs w:val="20"/>
        </w:rPr>
        <w:t> </w:t>
      </w:r>
      <w:r w:rsidRPr="00A65731">
        <w:rPr>
          <w:rFonts w:ascii="Arial" w:hAnsi="Arial" w:cs="Arial"/>
          <w:szCs w:val="20"/>
        </w:rPr>
        <w:t>kvalitě definované</w:t>
      </w:r>
      <w:r w:rsidR="0048625E" w:rsidRPr="00A65731">
        <w:rPr>
          <w:rFonts w:ascii="Arial" w:hAnsi="Arial" w:cs="Arial"/>
          <w:szCs w:val="20"/>
        </w:rPr>
        <w:t xml:space="preserve"> </w:t>
      </w:r>
      <w:r w:rsidR="0084345E" w:rsidRPr="00A65731">
        <w:rPr>
          <w:rFonts w:ascii="Arial" w:hAnsi="Arial" w:cs="Arial"/>
          <w:szCs w:val="20"/>
        </w:rPr>
        <w:t xml:space="preserve">v Článku </w:t>
      </w:r>
      <w:r w:rsidR="0084345E" w:rsidRPr="00A65731">
        <w:rPr>
          <w:rFonts w:ascii="Arial" w:hAnsi="Arial" w:cs="Arial"/>
          <w:szCs w:val="20"/>
        </w:rPr>
        <w:fldChar w:fldCharType="begin"/>
      </w:r>
      <w:r w:rsidR="0084345E" w:rsidRPr="00A65731">
        <w:rPr>
          <w:rFonts w:ascii="Arial" w:hAnsi="Arial" w:cs="Arial"/>
          <w:szCs w:val="20"/>
        </w:rPr>
        <w:instrText xml:space="preserve"> REF _Ref152946189 \r \h </w:instrText>
      </w:r>
      <w:r w:rsidR="00A65731" w:rsidRPr="00A65731">
        <w:rPr>
          <w:rFonts w:ascii="Arial" w:hAnsi="Arial" w:cs="Arial"/>
          <w:szCs w:val="20"/>
        </w:rPr>
        <w:instrText xml:space="preserve"> \* MERGEFORMAT </w:instrText>
      </w:r>
      <w:r w:rsidR="0084345E" w:rsidRPr="00A65731">
        <w:rPr>
          <w:rFonts w:ascii="Arial" w:hAnsi="Arial" w:cs="Arial"/>
          <w:szCs w:val="20"/>
        </w:rPr>
      </w:r>
      <w:r w:rsidR="0084345E" w:rsidRPr="00A65731">
        <w:rPr>
          <w:rFonts w:ascii="Arial" w:hAnsi="Arial" w:cs="Arial"/>
          <w:szCs w:val="20"/>
        </w:rPr>
        <w:fldChar w:fldCharType="separate"/>
      </w:r>
      <w:r w:rsidR="00513595">
        <w:rPr>
          <w:rFonts w:ascii="Arial" w:hAnsi="Arial" w:cs="Arial"/>
          <w:szCs w:val="20"/>
        </w:rPr>
        <w:t>8</w:t>
      </w:r>
      <w:r w:rsidR="0084345E" w:rsidRPr="00A65731">
        <w:rPr>
          <w:rFonts w:ascii="Arial" w:hAnsi="Arial" w:cs="Arial"/>
          <w:szCs w:val="20"/>
        </w:rPr>
        <w:fldChar w:fldCharType="end"/>
      </w:r>
      <w:r w:rsidR="0048625E" w:rsidRPr="00A65731">
        <w:rPr>
          <w:rFonts w:ascii="Arial" w:hAnsi="Arial" w:cs="Arial"/>
          <w:szCs w:val="20"/>
        </w:rPr>
        <w:t>:</w:t>
      </w:r>
      <w:bookmarkEnd w:id="46"/>
    </w:p>
    <w:p w14:paraId="03300DF6" w14:textId="77777777" w:rsidR="0023114B" w:rsidRDefault="00E61DF5" w:rsidP="0023114B">
      <w:pPr>
        <w:pStyle w:val="Seznam3"/>
        <w:rPr>
          <w:rFonts w:ascii="Arial" w:hAnsi="Arial" w:cs="Arial"/>
        </w:rPr>
      </w:pPr>
      <w:r w:rsidRPr="0023114B">
        <w:rPr>
          <w:rFonts w:ascii="Arial" w:hAnsi="Arial" w:cs="Arial"/>
        </w:rPr>
        <w:t>upozorňovat Objednatele včas na všechny hrozící vady či potenciální výpadky plnění, jakož i poskytovat Objednateli veškeré informace, které jsou pro plnění Smlouvy nezbytné;</w:t>
      </w:r>
    </w:p>
    <w:p w14:paraId="5B92CE2C" w14:textId="77777777" w:rsidR="0023114B" w:rsidRDefault="00E61DF5" w:rsidP="0023114B">
      <w:pPr>
        <w:pStyle w:val="Seznam3"/>
        <w:rPr>
          <w:rFonts w:ascii="Arial" w:hAnsi="Arial" w:cs="Arial"/>
        </w:rPr>
      </w:pPr>
      <w:r w:rsidRPr="00D05BCA">
        <w:rPr>
          <w:rFonts w:ascii="Arial" w:hAnsi="Arial" w:cs="Arial"/>
        </w:rPr>
        <w:t>informovat bezodkladně Objednatele o jakýchkoliv zjištěných překážkách</w:t>
      </w:r>
      <w:r w:rsidRPr="0023114B">
        <w:rPr>
          <w:rFonts w:ascii="Arial" w:hAnsi="Arial" w:cs="Arial"/>
        </w:rPr>
        <w:t xml:space="preserve"> plnění, byť by za ně Poskytovatel neodpovídal, o vznesených požadavcích </w:t>
      </w:r>
      <w:r w:rsidRPr="0023114B">
        <w:rPr>
          <w:rFonts w:ascii="Arial" w:hAnsi="Arial" w:cs="Arial"/>
        </w:rPr>
        <w:lastRenderedPageBreak/>
        <w:t>orgánů státního dozoru a o uplatněných nárocích třetích osob, které by mohly plnění této Smlouvy ovlivnit;</w:t>
      </w:r>
    </w:p>
    <w:p w14:paraId="31A93AA1" w14:textId="2FF9DD2E" w:rsidR="0023114B" w:rsidRDefault="00E61DF5" w:rsidP="0023114B">
      <w:pPr>
        <w:pStyle w:val="Seznam3"/>
        <w:rPr>
          <w:rFonts w:ascii="Arial" w:hAnsi="Arial" w:cs="Arial"/>
        </w:rPr>
      </w:pPr>
      <w:r w:rsidRPr="0023114B">
        <w:rPr>
          <w:rFonts w:ascii="Arial" w:hAnsi="Arial" w:cs="Arial"/>
        </w:rPr>
        <w:t>na své náklady a s péčí řádného hospodáře podporovat, spravovat a</w:t>
      </w:r>
      <w:r w:rsidR="001C4888">
        <w:rPr>
          <w:rFonts w:ascii="Arial" w:hAnsi="Arial" w:cs="Arial"/>
        </w:rPr>
        <w:t> </w:t>
      </w:r>
      <w:r w:rsidRPr="0023114B">
        <w:rPr>
          <w:rFonts w:ascii="Arial" w:hAnsi="Arial" w:cs="Arial"/>
        </w:rPr>
        <w:t>udržovat veškeré technické prostředky Objednatele, které Poskytovatel převzal v souvislosti s touto Smlouvou;</w:t>
      </w:r>
    </w:p>
    <w:p w14:paraId="04FFF4BD" w14:textId="61531203" w:rsidR="0023114B" w:rsidRDefault="00E61DF5" w:rsidP="0023114B">
      <w:pPr>
        <w:pStyle w:val="Seznam3"/>
        <w:rPr>
          <w:rFonts w:ascii="Arial" w:hAnsi="Arial" w:cs="Arial"/>
        </w:rPr>
      </w:pPr>
      <w:r w:rsidRPr="0023114B">
        <w:rPr>
          <w:rFonts w:ascii="Arial" w:hAnsi="Arial" w:cs="Arial"/>
        </w:rPr>
        <w:t>neprodleně oznámit písemnou formou Objednateli překážky, které mu brání v plnění předmětu Smlouvy a výkonu dalších činností souvisejících s</w:t>
      </w:r>
      <w:r w:rsidR="001C4888">
        <w:rPr>
          <w:rFonts w:ascii="Arial" w:hAnsi="Arial" w:cs="Arial"/>
        </w:rPr>
        <w:t> </w:t>
      </w:r>
      <w:r w:rsidRPr="0023114B">
        <w:rPr>
          <w:rFonts w:ascii="Arial" w:hAnsi="Arial" w:cs="Arial"/>
        </w:rPr>
        <w:t>plněním předmětu Smlouvy;</w:t>
      </w:r>
    </w:p>
    <w:p w14:paraId="5376E7E6" w14:textId="77777777" w:rsidR="0023114B" w:rsidRDefault="00E61DF5" w:rsidP="0023114B">
      <w:pPr>
        <w:pStyle w:val="Seznam3"/>
        <w:rPr>
          <w:rFonts w:ascii="Arial" w:hAnsi="Arial" w:cs="Arial"/>
        </w:rPr>
      </w:pPr>
      <w:r w:rsidRPr="0023114B">
        <w:rPr>
          <w:rFonts w:ascii="Arial" w:hAnsi="Arial" w:cs="Arial"/>
        </w:rPr>
        <w:t>neprodleně písemně oznámit Objednateli změny spočívající v přeměně společnosti, snížení základního kapitálu, vstupu do likvidace, úpadku či prohlášení konkurzu nebo povolení reorganizace;</w:t>
      </w:r>
    </w:p>
    <w:p w14:paraId="06ECAECE" w14:textId="77777777" w:rsidR="0023114B" w:rsidRDefault="00E61DF5" w:rsidP="0023114B">
      <w:pPr>
        <w:pStyle w:val="Seznam3"/>
        <w:rPr>
          <w:rFonts w:ascii="Arial" w:hAnsi="Arial" w:cs="Arial"/>
        </w:rPr>
      </w:pPr>
      <w:r w:rsidRPr="0023114B">
        <w:rPr>
          <w:rFonts w:ascii="Arial" w:hAnsi="Arial" w:cs="Arial"/>
        </w:rPr>
        <w:t>upozornit Objednatele na potenciální rizika vzniku škod a včas a řádně dle svých možností provést taková opatření, která riziko vzniku škod zcela vyloučí nebo dostatečně sníží;</w:t>
      </w:r>
    </w:p>
    <w:p w14:paraId="1052DBA1" w14:textId="77777777" w:rsidR="0023114B" w:rsidRDefault="00E61DF5" w:rsidP="0023114B">
      <w:pPr>
        <w:pStyle w:val="Seznam3"/>
        <w:rPr>
          <w:rFonts w:ascii="Arial" w:hAnsi="Arial" w:cs="Arial"/>
        </w:rPr>
      </w:pPr>
      <w:r w:rsidRPr="0023114B">
        <w:rPr>
          <w:rFonts w:ascii="Arial" w:hAnsi="Arial" w:cs="Arial"/>
        </w:rPr>
        <w:t>i bez pokynů Objednatele provést neodkladně nutné úkony, které, ač nejsou předmětem této Smlouvy, pokud budou s ohledem na nepředvídané okolnosti pro plnění Smlouvy nezbytné nebo jsou nezbytné pro zamezení vzniku škody; jde-li o zamezení vzniku škod nezapříčiněných Poskytovatelem, má Poskytovatel právo na úhradu nezbytných a účelně vynaložených nákladů; Poskytovatel však zároveň bez zbytečného odkladu informuje Objednatele o nutnosti provést neodkladně nutné úkony;</w:t>
      </w:r>
    </w:p>
    <w:p w14:paraId="0B45B6AD" w14:textId="166B47A4" w:rsidR="0023114B" w:rsidRDefault="00E61DF5" w:rsidP="0023114B">
      <w:pPr>
        <w:pStyle w:val="Seznam3"/>
        <w:rPr>
          <w:rFonts w:ascii="Arial" w:hAnsi="Arial" w:cs="Arial"/>
        </w:rPr>
      </w:pPr>
      <w:r w:rsidRPr="0023114B">
        <w:rPr>
          <w:rFonts w:ascii="Arial" w:hAnsi="Arial" w:cs="Arial"/>
        </w:rPr>
        <w:t>dodržovat bezpečnostní, hygienické, požární, organizační a ekologické předpisy na pracovištích Objednatele, se kterými byl seznámen nebo které jsou všeobecně známé, a dále zajistit, aby i všechny osoby podílející se na plnění jeho závazků z této Smlouvy, které se budou zdržovat v prostorách nebo na pracovištích Objednatele, dodržovaly platné právní předpisy o</w:t>
      </w:r>
      <w:r w:rsidR="001C4888">
        <w:rPr>
          <w:rFonts w:ascii="Arial" w:hAnsi="Arial" w:cs="Arial"/>
        </w:rPr>
        <w:t> </w:t>
      </w:r>
      <w:r w:rsidRPr="0023114B">
        <w:rPr>
          <w:rFonts w:ascii="Arial" w:hAnsi="Arial" w:cs="Arial"/>
        </w:rPr>
        <w:t>bezpečnosti a ochraně zdraví při práci a veškeré interní předpisy Objednatele, s nimiž Objednatel Poskytovatele předem obeznámil nebo které jsou všeobecně známé;</w:t>
      </w:r>
    </w:p>
    <w:p w14:paraId="44FD12A7" w14:textId="331BF4C5" w:rsidR="0023114B" w:rsidRDefault="00E61DF5" w:rsidP="0023114B">
      <w:pPr>
        <w:pStyle w:val="Seznam3"/>
        <w:rPr>
          <w:rFonts w:ascii="Arial" w:hAnsi="Arial" w:cs="Arial"/>
        </w:rPr>
      </w:pPr>
      <w:r w:rsidRPr="0023114B">
        <w:rPr>
          <w:rFonts w:ascii="Arial" w:hAnsi="Arial" w:cs="Arial"/>
        </w:rPr>
        <w:t>informovat Objednatele o plnění svých povinností podle této Smlouvy a</w:t>
      </w:r>
      <w:r w:rsidR="001C4888">
        <w:rPr>
          <w:rFonts w:ascii="Arial" w:hAnsi="Arial" w:cs="Arial"/>
        </w:rPr>
        <w:t> </w:t>
      </w:r>
      <w:r w:rsidRPr="0023114B">
        <w:rPr>
          <w:rFonts w:ascii="Arial" w:hAnsi="Arial" w:cs="Arial"/>
        </w:rPr>
        <w:t>o</w:t>
      </w:r>
      <w:r w:rsidR="001C4888">
        <w:rPr>
          <w:rFonts w:ascii="Arial" w:hAnsi="Arial" w:cs="Arial"/>
        </w:rPr>
        <w:t> </w:t>
      </w:r>
      <w:r w:rsidRPr="0023114B">
        <w:rPr>
          <w:rFonts w:ascii="Arial" w:hAnsi="Arial" w:cs="Arial"/>
        </w:rPr>
        <w:t xml:space="preserve">důležitých skutečnostech, které mohou mít vliv na výkon práv a plnění povinností </w:t>
      </w:r>
      <w:r w:rsidR="00832693">
        <w:rPr>
          <w:rFonts w:ascii="Arial" w:hAnsi="Arial" w:cs="Arial"/>
        </w:rPr>
        <w:t>S</w:t>
      </w:r>
      <w:r w:rsidRPr="0023114B">
        <w:rPr>
          <w:rFonts w:ascii="Arial" w:hAnsi="Arial" w:cs="Arial"/>
        </w:rPr>
        <w:t>tran</w:t>
      </w:r>
      <w:r w:rsidR="00036F46">
        <w:rPr>
          <w:rFonts w:ascii="Arial" w:hAnsi="Arial" w:cs="Arial"/>
        </w:rPr>
        <w:t xml:space="preserve"> vyplývajících z této Smlouvy nebo s ní souvisejících</w:t>
      </w:r>
      <w:r w:rsidRPr="0023114B">
        <w:rPr>
          <w:rFonts w:ascii="Arial" w:hAnsi="Arial" w:cs="Arial"/>
        </w:rPr>
        <w:t>;</w:t>
      </w:r>
    </w:p>
    <w:p w14:paraId="613909BA" w14:textId="77777777" w:rsidR="0023114B" w:rsidRDefault="00E61DF5" w:rsidP="0023114B">
      <w:pPr>
        <w:pStyle w:val="Seznam3"/>
        <w:rPr>
          <w:rFonts w:ascii="Arial" w:hAnsi="Arial" w:cs="Arial"/>
        </w:rPr>
      </w:pPr>
      <w:r w:rsidRPr="0023114B">
        <w:rPr>
          <w:rFonts w:ascii="Arial" w:hAnsi="Arial" w:cs="Arial"/>
        </w:rPr>
        <w:t>chránit práva duševního vlastnictví Objednatele a třetích osob;</w:t>
      </w:r>
    </w:p>
    <w:p w14:paraId="7CB51A38" w14:textId="23F3BC58" w:rsidR="0023114B" w:rsidRDefault="00E61DF5" w:rsidP="0023114B">
      <w:pPr>
        <w:pStyle w:val="Seznam3"/>
        <w:rPr>
          <w:rFonts w:ascii="Arial" w:hAnsi="Arial" w:cs="Arial"/>
        </w:rPr>
      </w:pPr>
      <w:r w:rsidRPr="0023114B">
        <w:rPr>
          <w:rFonts w:ascii="Arial" w:hAnsi="Arial" w:cs="Arial"/>
        </w:rPr>
        <w:t xml:space="preserve">upozorňovat Objednatele na možné či vhodné rozšíření či změny </w:t>
      </w:r>
      <w:r w:rsidR="00C754B5">
        <w:rPr>
          <w:rFonts w:ascii="Arial" w:hAnsi="Arial" w:cs="Arial"/>
        </w:rPr>
        <w:t xml:space="preserve">předmětu plnění této Smlouvy </w:t>
      </w:r>
      <w:r w:rsidRPr="0023114B">
        <w:rPr>
          <w:rFonts w:ascii="Arial" w:hAnsi="Arial" w:cs="Arial"/>
        </w:rPr>
        <w:t>za účelem je</w:t>
      </w:r>
      <w:r w:rsidR="00036F46">
        <w:rPr>
          <w:rFonts w:ascii="Arial" w:hAnsi="Arial" w:cs="Arial"/>
        </w:rPr>
        <w:t>ho</w:t>
      </w:r>
      <w:r w:rsidRPr="0023114B">
        <w:rPr>
          <w:rFonts w:ascii="Arial" w:hAnsi="Arial" w:cs="Arial"/>
        </w:rPr>
        <w:t xml:space="preserve"> lepšího využívání v rozsahu této Smlouvy;</w:t>
      </w:r>
    </w:p>
    <w:p w14:paraId="2B878F43" w14:textId="77777777" w:rsidR="0023114B" w:rsidRDefault="00E61DF5" w:rsidP="0023114B">
      <w:pPr>
        <w:pStyle w:val="Seznam3"/>
        <w:rPr>
          <w:rFonts w:ascii="Arial" w:hAnsi="Arial" w:cs="Arial"/>
        </w:rPr>
      </w:pPr>
      <w:r w:rsidRPr="0023114B">
        <w:rPr>
          <w:rFonts w:ascii="Arial" w:hAnsi="Arial" w:cs="Arial"/>
        </w:rPr>
        <w:t>upozorňovat Objednatele v odůvodněných případech na případnou nevhodnost pokynů Objednatele;</w:t>
      </w:r>
    </w:p>
    <w:p w14:paraId="2B7290F7" w14:textId="7B2A87EC" w:rsidR="0023114B" w:rsidRDefault="00E61DF5" w:rsidP="0023114B">
      <w:pPr>
        <w:pStyle w:val="Seznam3"/>
        <w:rPr>
          <w:rFonts w:ascii="Arial" w:hAnsi="Arial" w:cs="Arial"/>
        </w:rPr>
      </w:pPr>
      <w:bookmarkStart w:id="47" w:name="_Ref152846123"/>
      <w:r w:rsidRPr="0023114B">
        <w:rPr>
          <w:rFonts w:ascii="Arial" w:hAnsi="Arial" w:cs="Arial"/>
        </w:rPr>
        <w:t xml:space="preserve">vypracovávat a Objednateli doručovat přehledné a kompletní </w:t>
      </w:r>
      <w:r w:rsidR="006C4251">
        <w:rPr>
          <w:rFonts w:ascii="Arial" w:hAnsi="Arial" w:cs="Arial"/>
        </w:rPr>
        <w:t>Akceptační p</w:t>
      </w:r>
      <w:r w:rsidRPr="0023114B">
        <w:rPr>
          <w:rFonts w:ascii="Arial" w:hAnsi="Arial" w:cs="Arial"/>
        </w:rPr>
        <w:t>rotokoly, ze kterých musí jednoznačně vyplývat, zda byl</w:t>
      </w:r>
      <w:r w:rsidR="00935A04">
        <w:rPr>
          <w:rFonts w:ascii="Arial" w:hAnsi="Arial" w:cs="Arial"/>
        </w:rPr>
        <w:t>o</w:t>
      </w:r>
      <w:r w:rsidRPr="0023114B">
        <w:rPr>
          <w:rFonts w:ascii="Arial" w:hAnsi="Arial" w:cs="Arial"/>
        </w:rPr>
        <w:t xml:space="preserve"> </w:t>
      </w:r>
      <w:r w:rsidR="00935A04">
        <w:rPr>
          <w:rFonts w:ascii="Arial" w:hAnsi="Arial" w:cs="Arial"/>
        </w:rPr>
        <w:t xml:space="preserve">plnění předmětu této Smlouvy </w:t>
      </w:r>
      <w:r w:rsidRPr="0023114B">
        <w:rPr>
          <w:rFonts w:ascii="Arial" w:hAnsi="Arial" w:cs="Arial"/>
        </w:rPr>
        <w:t>poskyt</w:t>
      </w:r>
      <w:r w:rsidR="00A30697">
        <w:rPr>
          <w:rFonts w:ascii="Arial" w:hAnsi="Arial" w:cs="Arial"/>
        </w:rPr>
        <w:t>nuto</w:t>
      </w:r>
      <w:r w:rsidRPr="0023114B">
        <w:rPr>
          <w:rFonts w:ascii="Arial" w:hAnsi="Arial" w:cs="Arial"/>
        </w:rPr>
        <w:t xml:space="preserve"> v</w:t>
      </w:r>
      <w:r w:rsidR="00935A04">
        <w:rPr>
          <w:rFonts w:ascii="Arial" w:hAnsi="Arial" w:cs="Arial"/>
        </w:rPr>
        <w:t xml:space="preserve">e zde definované </w:t>
      </w:r>
      <w:r w:rsidRPr="0023114B">
        <w:rPr>
          <w:rFonts w:ascii="Arial" w:hAnsi="Arial" w:cs="Arial"/>
        </w:rPr>
        <w:t xml:space="preserve">kvalitě. </w:t>
      </w:r>
      <w:r w:rsidR="006C4251">
        <w:rPr>
          <w:rFonts w:ascii="Arial" w:hAnsi="Arial" w:cs="Arial"/>
        </w:rPr>
        <w:t>Akceptační p</w:t>
      </w:r>
      <w:r w:rsidRPr="0023114B">
        <w:rPr>
          <w:rFonts w:ascii="Arial" w:hAnsi="Arial" w:cs="Arial"/>
        </w:rPr>
        <w:t xml:space="preserve">rotokoly musí odpovídat skutečnosti. </w:t>
      </w:r>
      <w:bookmarkEnd w:id="47"/>
    </w:p>
    <w:p w14:paraId="5FB4E24F" w14:textId="4A04654B" w:rsidR="0023114B" w:rsidRPr="00B43775" w:rsidRDefault="00E61DF5" w:rsidP="00B43775">
      <w:pPr>
        <w:pStyle w:val="Seznam2"/>
        <w:rPr>
          <w:rFonts w:ascii="Arial" w:hAnsi="Arial" w:cs="Arial"/>
        </w:rPr>
      </w:pPr>
      <w:r w:rsidRPr="00B43775">
        <w:rPr>
          <w:rFonts w:ascii="Arial" w:hAnsi="Arial" w:cs="Arial"/>
        </w:rPr>
        <w:lastRenderedPageBreak/>
        <w:t xml:space="preserve">Objednatel se zavazuje poskytnout ke splnění smluvních závazků Poskytovatele </w:t>
      </w:r>
      <w:r w:rsidR="00036F46">
        <w:rPr>
          <w:rFonts w:ascii="Arial" w:hAnsi="Arial" w:cs="Arial"/>
        </w:rPr>
        <w:t xml:space="preserve">dle této Smlouvy </w:t>
      </w:r>
      <w:r w:rsidRPr="00B43775">
        <w:rPr>
          <w:rFonts w:ascii="Arial" w:hAnsi="Arial" w:cs="Arial"/>
        </w:rPr>
        <w:t>účelnou součinnost, dokumentaci a informace definované v této Smlouvě nebo potřebné pro účelné plnění předmětu této Smlouvy, a dále bude odpovědné zástupce Poskytovatele včas informovat o všech organizačních změnách, poznatcích z</w:t>
      </w:r>
      <w:r w:rsidR="006C4251">
        <w:rPr>
          <w:rFonts w:ascii="Arial" w:hAnsi="Arial" w:cs="Arial"/>
        </w:rPr>
        <w:t> </w:t>
      </w:r>
      <w:r w:rsidRPr="00B43775">
        <w:rPr>
          <w:rFonts w:ascii="Arial" w:hAnsi="Arial" w:cs="Arial"/>
        </w:rPr>
        <w:t>kontrolní činnosti, podnětech vlastních zaměstnanců a dalších skutečnostech významných pro plnění předmětu Smlouvy.</w:t>
      </w:r>
    </w:p>
    <w:p w14:paraId="2D47C306" w14:textId="5715E26E" w:rsidR="00E61DF5" w:rsidRPr="008A2E90" w:rsidRDefault="00E61DF5" w:rsidP="00B43775">
      <w:pPr>
        <w:pStyle w:val="Seznam2"/>
        <w:rPr>
          <w:rFonts w:ascii="Arial" w:hAnsi="Arial" w:cs="Arial"/>
        </w:rPr>
      </w:pPr>
      <w:bookmarkStart w:id="48" w:name="_Ref152846088"/>
      <w:r w:rsidRPr="00B43775">
        <w:rPr>
          <w:rFonts w:ascii="Arial" w:hAnsi="Arial" w:cs="Arial"/>
        </w:rPr>
        <w:t xml:space="preserve">Poskytovatel je povinen zajistit plnění </w:t>
      </w:r>
      <w:r w:rsidR="00164053">
        <w:rPr>
          <w:rFonts w:ascii="Arial" w:hAnsi="Arial" w:cs="Arial"/>
        </w:rPr>
        <w:t>této Smlouvy</w:t>
      </w:r>
      <w:r w:rsidRPr="00B43775">
        <w:rPr>
          <w:rFonts w:ascii="Arial" w:hAnsi="Arial" w:cs="Arial"/>
        </w:rPr>
        <w:t xml:space="preserve"> prostřednictvím </w:t>
      </w:r>
      <w:r w:rsidR="00A30697">
        <w:rPr>
          <w:rFonts w:ascii="Arial" w:hAnsi="Arial" w:cs="Arial"/>
        </w:rPr>
        <w:t>svých zaměstnanců</w:t>
      </w:r>
      <w:r w:rsidRPr="00B43775">
        <w:rPr>
          <w:rFonts w:ascii="Arial" w:hAnsi="Arial" w:cs="Arial"/>
        </w:rPr>
        <w:t>, kte</w:t>
      </w:r>
      <w:r w:rsidR="00A30697">
        <w:rPr>
          <w:rFonts w:ascii="Arial" w:hAnsi="Arial" w:cs="Arial"/>
        </w:rPr>
        <w:t>ří</w:t>
      </w:r>
      <w:r w:rsidRPr="00B43775">
        <w:rPr>
          <w:rFonts w:ascii="Arial" w:hAnsi="Arial" w:cs="Arial"/>
        </w:rPr>
        <w:t xml:space="preserve"> m</w:t>
      </w:r>
      <w:r w:rsidR="00A30697">
        <w:rPr>
          <w:rFonts w:ascii="Arial" w:hAnsi="Arial" w:cs="Arial"/>
        </w:rPr>
        <w:t>ají</w:t>
      </w:r>
      <w:r w:rsidRPr="00B43775">
        <w:rPr>
          <w:rFonts w:ascii="Arial" w:hAnsi="Arial" w:cs="Arial"/>
        </w:rPr>
        <w:t xml:space="preserve"> potřebnou kvalifikaci i zkušenosti k plnění svých úkolů. Poskytovatel je povinen zajistit plnění příslušné části </w:t>
      </w:r>
      <w:r w:rsidR="00164053">
        <w:rPr>
          <w:rFonts w:ascii="Arial" w:hAnsi="Arial" w:cs="Arial"/>
        </w:rPr>
        <w:t>Smlouvy</w:t>
      </w:r>
      <w:r w:rsidRPr="00B43775">
        <w:rPr>
          <w:rFonts w:ascii="Arial" w:hAnsi="Arial" w:cs="Arial"/>
        </w:rPr>
        <w:t xml:space="preserve"> pomocí </w:t>
      </w:r>
      <w:r w:rsidR="00A30697">
        <w:rPr>
          <w:rFonts w:ascii="Arial" w:hAnsi="Arial" w:cs="Arial"/>
        </w:rPr>
        <w:t>osob</w:t>
      </w:r>
      <w:r w:rsidRPr="00B43775">
        <w:rPr>
          <w:rFonts w:ascii="Arial" w:hAnsi="Arial" w:cs="Arial"/>
        </w:rPr>
        <w:t xml:space="preserve">, </w:t>
      </w:r>
      <w:r w:rsidR="00A30697">
        <w:rPr>
          <w:rFonts w:ascii="Arial" w:hAnsi="Arial" w:cs="Arial"/>
        </w:rPr>
        <w:t>jejichž</w:t>
      </w:r>
      <w:r w:rsidR="00A30697" w:rsidRPr="00B43775">
        <w:rPr>
          <w:rFonts w:ascii="Arial" w:hAnsi="Arial" w:cs="Arial"/>
        </w:rPr>
        <w:t xml:space="preserve"> </w:t>
      </w:r>
      <w:r w:rsidRPr="00B43775">
        <w:rPr>
          <w:rFonts w:ascii="Arial" w:hAnsi="Arial" w:cs="Arial"/>
        </w:rPr>
        <w:t>prostřednictvím prokázal splnění kvalifikace v zadávacím řízení na Veřejnou zakázku</w:t>
      </w:r>
      <w:r w:rsidRPr="008A2E90">
        <w:rPr>
          <w:rFonts w:ascii="Arial" w:hAnsi="Arial" w:cs="Arial"/>
        </w:rPr>
        <w:t>.</w:t>
      </w:r>
      <w:bookmarkEnd w:id="48"/>
    </w:p>
    <w:p w14:paraId="35117753" w14:textId="362CB2E1" w:rsidR="00E61DF5" w:rsidRDefault="00713378" w:rsidP="00E61DF5">
      <w:pPr>
        <w:pStyle w:val="Seznam2"/>
        <w:rPr>
          <w:rFonts w:ascii="Arial" w:hAnsi="Arial" w:cs="Arial"/>
        </w:rPr>
      </w:pPr>
      <w:bookmarkStart w:id="49" w:name="_Ref152846102"/>
      <w:r w:rsidRPr="00713378">
        <w:rPr>
          <w:rFonts w:ascii="Arial" w:hAnsi="Arial" w:cs="Arial"/>
        </w:rPr>
        <w:t>Poskytovatel k plnění části předmětu této Smlouvy smí využít Poddodavatele v</w:t>
      </w:r>
      <w:r>
        <w:rPr>
          <w:rFonts w:ascii="Arial" w:hAnsi="Arial" w:cs="Arial"/>
        </w:rPr>
        <w:t> </w:t>
      </w:r>
      <w:r w:rsidRPr="00713378">
        <w:rPr>
          <w:rFonts w:ascii="Arial" w:hAnsi="Arial" w:cs="Arial"/>
        </w:rPr>
        <w:t xml:space="preserve">souladu s touto Smlouvou. </w:t>
      </w:r>
      <w:r w:rsidRPr="004321B5">
        <w:rPr>
          <w:rFonts w:ascii="Arial" w:hAnsi="Arial" w:cs="Arial"/>
        </w:rPr>
        <w:t xml:space="preserve">V </w:t>
      </w:r>
      <w:r w:rsidRPr="00C36BD5">
        <w:rPr>
          <w:rFonts w:ascii="Arial" w:hAnsi="Arial" w:cs="Arial"/>
        </w:rPr>
        <w:t xml:space="preserve">Příloze č. </w:t>
      </w:r>
      <w:r w:rsidR="006258DD">
        <w:rPr>
          <w:rFonts w:ascii="Arial" w:hAnsi="Arial" w:cs="Arial"/>
        </w:rPr>
        <w:fldChar w:fldCharType="begin"/>
      </w:r>
      <w:r w:rsidR="006258DD">
        <w:rPr>
          <w:rFonts w:ascii="Arial" w:hAnsi="Arial" w:cs="Arial"/>
        </w:rPr>
        <w:instrText xml:space="preserve"> REF _Ref154560347 \r \h </w:instrText>
      </w:r>
      <w:r w:rsidR="006258DD">
        <w:rPr>
          <w:rFonts w:ascii="Arial" w:hAnsi="Arial" w:cs="Arial"/>
        </w:rPr>
      </w:r>
      <w:r w:rsidR="006258DD">
        <w:rPr>
          <w:rFonts w:ascii="Arial" w:hAnsi="Arial" w:cs="Arial"/>
        </w:rPr>
        <w:fldChar w:fldCharType="separate"/>
      </w:r>
      <w:r w:rsidR="00513595">
        <w:rPr>
          <w:rFonts w:ascii="Arial" w:hAnsi="Arial" w:cs="Arial"/>
        </w:rPr>
        <w:t>3</w:t>
      </w:r>
      <w:r w:rsidR="006258DD">
        <w:rPr>
          <w:rFonts w:ascii="Arial" w:hAnsi="Arial" w:cs="Arial"/>
        </w:rPr>
        <w:fldChar w:fldCharType="end"/>
      </w:r>
      <w:r w:rsidRPr="004321B5">
        <w:rPr>
          <w:rFonts w:ascii="Arial" w:hAnsi="Arial" w:cs="Arial"/>
        </w:rPr>
        <w:t xml:space="preserve"> jsou uvedeni Poddodavatelé, které bude Poskytovatel využívat k plnění této Smlouvy, včetně</w:t>
      </w:r>
      <w:r w:rsidRPr="00713378">
        <w:rPr>
          <w:rFonts w:ascii="Arial" w:hAnsi="Arial" w:cs="Arial"/>
        </w:rPr>
        <w:t xml:space="preserve"> informací o části plnění, pro které budou příslušní Poddodavatelé využíváni.</w:t>
      </w:r>
      <w:bookmarkEnd w:id="49"/>
    </w:p>
    <w:p w14:paraId="78D671CB" w14:textId="2BBFB637" w:rsidR="00713378" w:rsidRPr="00E61DF5" w:rsidRDefault="00713378" w:rsidP="00E61DF5">
      <w:pPr>
        <w:pStyle w:val="Seznam2"/>
        <w:rPr>
          <w:rFonts w:ascii="Arial" w:hAnsi="Arial" w:cs="Arial"/>
        </w:rPr>
      </w:pPr>
      <w:r w:rsidRPr="00713378">
        <w:rPr>
          <w:rFonts w:ascii="Arial" w:hAnsi="Arial" w:cs="Arial"/>
        </w:rPr>
        <w:t>Využití nového Poddodavatele nebo změna Poddodavatele či rozsahu jeho využití podléhá předchozímu písemnému souhlasu Objednatele.</w:t>
      </w:r>
    </w:p>
    <w:p w14:paraId="7A1B8331" w14:textId="299FE64C" w:rsidR="00E61DF5" w:rsidRDefault="00E61DF5" w:rsidP="00E61DF5">
      <w:pPr>
        <w:pStyle w:val="Seznam2"/>
        <w:rPr>
          <w:rFonts w:ascii="Arial" w:hAnsi="Arial" w:cs="Arial"/>
        </w:rPr>
      </w:pPr>
      <w:r w:rsidRPr="00E61DF5">
        <w:rPr>
          <w:rFonts w:ascii="Arial" w:hAnsi="Arial" w:cs="Arial"/>
        </w:rPr>
        <w:t xml:space="preserve">Poskytovatel je oprávněn změnit osobu, jejímž prostřednictvím prokázal část </w:t>
      </w:r>
      <w:r w:rsidRPr="008A2E90">
        <w:rPr>
          <w:rFonts w:ascii="Arial" w:hAnsi="Arial" w:cs="Arial"/>
        </w:rPr>
        <w:t>kvalifikace v zadávacím řízení na Veřejnou zakázku (tzv. jinou osobu ve smyslu § 83 ZZVZ) a která se podílí na plnění podle této Smlouvy, jen z vážných objektivních</w:t>
      </w:r>
      <w:r w:rsidRPr="00E61DF5">
        <w:rPr>
          <w:rFonts w:ascii="Arial" w:hAnsi="Arial" w:cs="Arial"/>
        </w:rPr>
        <w:t xml:space="preserve"> důvodů a s předchozím písemným souhlasem Objednatele, přičemž nová osoba musí disponovat kvalifikací alespoň ve stejném rozsahu, v jakém </w:t>
      </w:r>
      <w:r w:rsidR="005A2AAB">
        <w:rPr>
          <w:rFonts w:ascii="Arial" w:hAnsi="Arial" w:cs="Arial"/>
        </w:rPr>
        <w:t xml:space="preserve">ji </w:t>
      </w:r>
      <w:r w:rsidRPr="00E61DF5">
        <w:rPr>
          <w:rFonts w:ascii="Arial" w:hAnsi="Arial" w:cs="Arial"/>
        </w:rPr>
        <w:t>původní osoba prokázala za Poskytovatele. Objednatel nesmí souhlas se změnou takové osoby bez objektivních důvodů odmítnout, pokud mu budou předloženy příslušné doklady. Tím není dotčena výlučná odpovědnost Poskytovatele za poskytování řádného plnění dle této Smlouvy.</w:t>
      </w:r>
    </w:p>
    <w:p w14:paraId="120E5717" w14:textId="2A0726B0" w:rsidR="00735070" w:rsidRDefault="00735070" w:rsidP="00E61DF5">
      <w:pPr>
        <w:pStyle w:val="Seznam2"/>
        <w:rPr>
          <w:rFonts w:ascii="Arial" w:hAnsi="Arial" w:cs="Arial"/>
        </w:rPr>
      </w:pPr>
      <w:r w:rsidRPr="00735070">
        <w:rPr>
          <w:rFonts w:ascii="Arial" w:hAnsi="Arial" w:cs="Arial"/>
        </w:rPr>
        <w:t>Poskytovatel je povinen změnit Poddodavatele na odůvodněnou žádost Objednatele, zejména v případě, že Poddodavatel představuje pro Objednatele ohrožení bezpečnosti informací. Součástí změny Poddodavatelů je i provedení jakýchkoliv činností Poskytovatelem, které s takovou změnou souvisí.</w:t>
      </w:r>
    </w:p>
    <w:p w14:paraId="49F99103" w14:textId="50C775F8" w:rsidR="00735070" w:rsidRDefault="00735070" w:rsidP="00E61DF5">
      <w:pPr>
        <w:pStyle w:val="Seznam2"/>
        <w:rPr>
          <w:rFonts w:ascii="Arial" w:hAnsi="Arial" w:cs="Arial"/>
        </w:rPr>
      </w:pPr>
      <w:r w:rsidRPr="00735070">
        <w:rPr>
          <w:rFonts w:ascii="Arial" w:hAnsi="Arial" w:cs="Arial"/>
        </w:rPr>
        <w:t xml:space="preserve">Při změně Poddodavatelů </w:t>
      </w:r>
      <w:r w:rsidRPr="004321B5">
        <w:rPr>
          <w:rFonts w:ascii="Arial" w:hAnsi="Arial" w:cs="Arial"/>
        </w:rPr>
        <w:t xml:space="preserve">uvedených v </w:t>
      </w:r>
      <w:r w:rsidRPr="00C36BD5">
        <w:rPr>
          <w:rFonts w:ascii="Arial" w:hAnsi="Arial" w:cs="Arial"/>
        </w:rPr>
        <w:t xml:space="preserve">Příloze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513595">
        <w:rPr>
          <w:rFonts w:ascii="Arial" w:hAnsi="Arial" w:cs="Arial"/>
        </w:rPr>
        <w:t>3</w:t>
      </w:r>
      <w:r w:rsidR="00877C91">
        <w:rPr>
          <w:rFonts w:ascii="Arial" w:hAnsi="Arial" w:cs="Arial"/>
        </w:rPr>
        <w:fldChar w:fldCharType="end"/>
      </w:r>
      <w:r w:rsidRPr="004321B5">
        <w:rPr>
          <w:rFonts w:ascii="Arial" w:hAnsi="Arial" w:cs="Arial"/>
        </w:rPr>
        <w:t xml:space="preserve"> není nutné uzavírat písemný dodatek k této Smlouvě. Poskytovatel je po odsouhlasení změny Objednatelem povinen vypracovat a předat Objednateli v písemné podobě aktualizované znění </w:t>
      </w:r>
      <w:r w:rsidRPr="00C36BD5">
        <w:rPr>
          <w:rFonts w:ascii="Arial" w:hAnsi="Arial" w:cs="Arial"/>
        </w:rPr>
        <w:t xml:space="preserve">Přílohy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513595">
        <w:rPr>
          <w:rFonts w:ascii="Arial" w:hAnsi="Arial" w:cs="Arial"/>
        </w:rPr>
        <w:t>3</w:t>
      </w:r>
      <w:r w:rsidR="00877C91">
        <w:rPr>
          <w:rFonts w:ascii="Arial" w:hAnsi="Arial" w:cs="Arial"/>
        </w:rPr>
        <w:fldChar w:fldCharType="end"/>
      </w:r>
      <w:r w:rsidRPr="004321B5">
        <w:rPr>
          <w:rFonts w:ascii="Arial" w:hAnsi="Arial" w:cs="Arial"/>
        </w:rPr>
        <w:t xml:space="preserve">. Schválením aktualizovaného znění </w:t>
      </w:r>
      <w:r w:rsidRPr="00C36BD5">
        <w:rPr>
          <w:rFonts w:ascii="Arial" w:hAnsi="Arial" w:cs="Arial"/>
        </w:rPr>
        <w:t xml:space="preserve">Přílohy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513595">
        <w:rPr>
          <w:rFonts w:ascii="Arial" w:hAnsi="Arial" w:cs="Arial"/>
        </w:rPr>
        <w:t>3</w:t>
      </w:r>
      <w:r w:rsidR="00877C91">
        <w:rPr>
          <w:rFonts w:ascii="Arial" w:hAnsi="Arial" w:cs="Arial"/>
        </w:rPr>
        <w:fldChar w:fldCharType="end"/>
      </w:r>
      <w:r w:rsidRPr="004321B5">
        <w:rPr>
          <w:rFonts w:ascii="Arial" w:hAnsi="Arial" w:cs="Arial"/>
        </w:rPr>
        <w:t xml:space="preserve"> Objednatelem dojde automaticky k nahrazení znění </w:t>
      </w:r>
      <w:r w:rsidRPr="00C36BD5">
        <w:rPr>
          <w:rFonts w:ascii="Arial" w:hAnsi="Arial" w:cs="Arial"/>
        </w:rPr>
        <w:t xml:space="preserve">Přílohy č. </w:t>
      </w:r>
      <w:r w:rsidR="00877C91">
        <w:rPr>
          <w:rFonts w:ascii="Arial" w:hAnsi="Arial" w:cs="Arial"/>
        </w:rPr>
        <w:fldChar w:fldCharType="begin"/>
      </w:r>
      <w:r w:rsidR="00877C91">
        <w:rPr>
          <w:rFonts w:ascii="Arial" w:hAnsi="Arial" w:cs="Arial"/>
        </w:rPr>
        <w:instrText xml:space="preserve"> REF _Ref154560347 \r \h </w:instrText>
      </w:r>
      <w:r w:rsidR="00877C91">
        <w:rPr>
          <w:rFonts w:ascii="Arial" w:hAnsi="Arial" w:cs="Arial"/>
        </w:rPr>
      </w:r>
      <w:r w:rsidR="00877C91">
        <w:rPr>
          <w:rFonts w:ascii="Arial" w:hAnsi="Arial" w:cs="Arial"/>
        </w:rPr>
        <w:fldChar w:fldCharType="separate"/>
      </w:r>
      <w:r w:rsidR="00513595">
        <w:rPr>
          <w:rFonts w:ascii="Arial" w:hAnsi="Arial" w:cs="Arial"/>
        </w:rPr>
        <w:t>3</w:t>
      </w:r>
      <w:r w:rsidR="00877C91">
        <w:rPr>
          <w:rFonts w:ascii="Arial" w:hAnsi="Arial" w:cs="Arial"/>
        </w:rPr>
        <w:fldChar w:fldCharType="end"/>
      </w:r>
      <w:r w:rsidRPr="004321B5">
        <w:rPr>
          <w:rFonts w:ascii="Arial" w:hAnsi="Arial" w:cs="Arial"/>
        </w:rPr>
        <w:t xml:space="preserve"> jejím novým zněním</w:t>
      </w:r>
      <w:r w:rsidRPr="00735070">
        <w:rPr>
          <w:rFonts w:ascii="Arial" w:hAnsi="Arial" w:cs="Arial"/>
        </w:rPr>
        <w:t>.</w:t>
      </w:r>
    </w:p>
    <w:p w14:paraId="1F17928E" w14:textId="22BBDF89" w:rsidR="00735070" w:rsidRDefault="00735070" w:rsidP="00E61DF5">
      <w:pPr>
        <w:pStyle w:val="Seznam2"/>
        <w:rPr>
          <w:rFonts w:ascii="Arial" w:hAnsi="Arial" w:cs="Arial"/>
        </w:rPr>
      </w:pPr>
      <w:r w:rsidRPr="00735070">
        <w:rPr>
          <w:rFonts w:ascii="Arial" w:hAnsi="Arial" w:cs="Arial"/>
        </w:rPr>
        <w:t>Poskytovatel plně odpovídá za řízení Poddodavatelů a dozor nad nimi. Provádění části plnění Poddodavatelem nezbavuje Poskytovatele žádných jeho povinností vůči Objednateli, zejména co se týče včasného a řádného plnění této Smlouvy.</w:t>
      </w:r>
    </w:p>
    <w:p w14:paraId="72B9C19D" w14:textId="7288BAE3" w:rsidR="00735070" w:rsidRDefault="00735070" w:rsidP="00E61DF5">
      <w:pPr>
        <w:pStyle w:val="Seznam2"/>
        <w:rPr>
          <w:rFonts w:ascii="Arial" w:hAnsi="Arial" w:cs="Arial"/>
        </w:rPr>
      </w:pPr>
      <w:r w:rsidRPr="00735070">
        <w:rPr>
          <w:rFonts w:ascii="Arial" w:hAnsi="Arial" w:cs="Arial"/>
        </w:rPr>
        <w:t xml:space="preserve">Použije-li Poskytovatel k plnění části předmětu této Smlouvy Poddodavatele, má Poskytovatel odpovědnost, jako by plnil sám, a má se za to, že Poddodavatelé pracují ve prospěch Objednatele. Poskytovatel je rovněž povinen seznámit Poddodavatele s </w:t>
      </w:r>
      <w:r>
        <w:rPr>
          <w:rFonts w:ascii="Arial" w:hAnsi="Arial" w:cs="Arial"/>
        </w:rPr>
        <w:t>i</w:t>
      </w:r>
      <w:r w:rsidRPr="00735070">
        <w:rPr>
          <w:rFonts w:ascii="Arial" w:hAnsi="Arial" w:cs="Arial"/>
        </w:rPr>
        <w:t>nterními předpisy</w:t>
      </w:r>
      <w:r>
        <w:rPr>
          <w:rFonts w:ascii="Arial" w:hAnsi="Arial" w:cs="Arial"/>
        </w:rPr>
        <w:t xml:space="preserve"> Objednatele</w:t>
      </w:r>
      <w:r w:rsidRPr="00735070">
        <w:rPr>
          <w:rFonts w:ascii="Arial" w:hAnsi="Arial" w:cs="Arial"/>
        </w:rPr>
        <w:t xml:space="preserve">, </w:t>
      </w:r>
      <w:r>
        <w:rPr>
          <w:rFonts w:ascii="Arial" w:hAnsi="Arial" w:cs="Arial"/>
        </w:rPr>
        <w:t>k</w:t>
      </w:r>
      <w:r w:rsidRPr="00735070">
        <w:rPr>
          <w:rFonts w:ascii="Arial" w:hAnsi="Arial" w:cs="Arial"/>
        </w:rPr>
        <w:t>ybernetickými požadavky a</w:t>
      </w:r>
      <w:r>
        <w:rPr>
          <w:rFonts w:ascii="Arial" w:hAnsi="Arial" w:cs="Arial"/>
        </w:rPr>
        <w:t> </w:t>
      </w:r>
      <w:r w:rsidRPr="00735070">
        <w:rPr>
          <w:rFonts w:ascii="Arial" w:hAnsi="Arial" w:cs="Arial"/>
        </w:rPr>
        <w:t xml:space="preserve">dalšími právy a povinnostmi, které se týkají anebo mohou týkat jeho poddodávek, a dohlížet na jejich plnění </w:t>
      </w:r>
      <w:r w:rsidR="00CF366A">
        <w:rPr>
          <w:rFonts w:ascii="Arial" w:hAnsi="Arial" w:cs="Arial"/>
        </w:rPr>
        <w:t xml:space="preserve">ze strany </w:t>
      </w:r>
      <w:r w:rsidRPr="00735070">
        <w:rPr>
          <w:rFonts w:ascii="Arial" w:hAnsi="Arial" w:cs="Arial"/>
        </w:rPr>
        <w:t xml:space="preserve">Poddodavatele a Poddodavatelé musí splňovat </w:t>
      </w:r>
      <w:r w:rsidRPr="00735070">
        <w:rPr>
          <w:rFonts w:ascii="Arial" w:hAnsi="Arial" w:cs="Arial"/>
        </w:rPr>
        <w:lastRenderedPageBreak/>
        <w:t>i</w:t>
      </w:r>
      <w:r>
        <w:rPr>
          <w:rFonts w:ascii="Arial" w:hAnsi="Arial" w:cs="Arial"/>
        </w:rPr>
        <w:t> </w:t>
      </w:r>
      <w:r w:rsidRPr="00735070">
        <w:rPr>
          <w:rFonts w:ascii="Arial" w:hAnsi="Arial" w:cs="Arial"/>
        </w:rPr>
        <w:t>podmínky kladené na Poskytovatele touto Smlouvou a příslušnými právními předpisy (zejména ZZVZ).</w:t>
      </w:r>
    </w:p>
    <w:p w14:paraId="018A9FC7" w14:textId="210F02C1" w:rsidR="00735070" w:rsidRPr="00E61DF5" w:rsidRDefault="00735070" w:rsidP="00E61DF5">
      <w:pPr>
        <w:pStyle w:val="Seznam2"/>
        <w:rPr>
          <w:rFonts w:ascii="Arial" w:hAnsi="Arial" w:cs="Arial"/>
        </w:rPr>
      </w:pPr>
      <w:r w:rsidRPr="00735070">
        <w:rPr>
          <w:rFonts w:ascii="Arial" w:hAnsi="Arial" w:cs="Arial"/>
        </w:rPr>
        <w:t>Objednatel je oprávněn uzavřít jakékoliv smlouvy s příslušnými Poddodavateli týkající se předmětu této Smlouvy. Poskytovatel se zavazuje, že ve smlouvách uzavřených s Poddodavateli nevyloučí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touto Smlouvou.</w:t>
      </w:r>
    </w:p>
    <w:p w14:paraId="0C84D90D" w14:textId="77777777" w:rsidR="00E61DF5" w:rsidRPr="00E61DF5" w:rsidRDefault="00E61DF5" w:rsidP="00E61DF5">
      <w:pPr>
        <w:pStyle w:val="Seznam2"/>
        <w:rPr>
          <w:rFonts w:ascii="Arial" w:hAnsi="Arial" w:cs="Arial"/>
        </w:rPr>
      </w:pPr>
      <w:r w:rsidRPr="00E61DF5">
        <w:rPr>
          <w:rFonts w:ascii="Arial" w:hAnsi="Arial" w:cs="Arial"/>
        </w:rPr>
        <w:t>Poskytovatel je povinen udržovat po celou dobu účinnosti této Smlouvy v platnosti veškeré certifikáty a osvědčení stanovené v Zadávací dokumentaci pro prokázání splnění kvalifikace Poskytovatele.</w:t>
      </w:r>
    </w:p>
    <w:p w14:paraId="5F879113" w14:textId="77777777" w:rsidR="00E61DF5" w:rsidRPr="00E61DF5" w:rsidRDefault="00E61DF5" w:rsidP="00E61DF5">
      <w:pPr>
        <w:pStyle w:val="Seznam2"/>
        <w:rPr>
          <w:rFonts w:ascii="Arial" w:hAnsi="Arial" w:cs="Arial"/>
        </w:rPr>
      </w:pPr>
      <w:bookmarkStart w:id="50" w:name="_Ref152846495"/>
      <w:r w:rsidRPr="00E61DF5">
        <w:rPr>
          <w:rFonts w:ascii="Arial" w:hAnsi="Arial" w:cs="Arial"/>
        </w:rPr>
        <w:t>Poskytovatel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plnění této Smlouvy, poskytnout oprávněným osobám veškeré doklady vztahující se k realizaci plnění, umožnit průběžné ověřování souladu údajů o realizaci plnění a poskytnout součinnost všem osobám oprávněným k provádění kontroly, včetně toho, že se Poskytovatel podrobí této kontrole a bude působit jako osoba povinná ve smyslu § 2 písm. e) uvedeného zákona.</w:t>
      </w:r>
      <w:bookmarkEnd w:id="50"/>
    </w:p>
    <w:p w14:paraId="6ED57F6F" w14:textId="7F3E8223" w:rsidR="00E61DF5" w:rsidRPr="00E61DF5" w:rsidRDefault="00E61DF5" w:rsidP="00E61DF5">
      <w:pPr>
        <w:pStyle w:val="Seznam2"/>
        <w:rPr>
          <w:rFonts w:ascii="Arial" w:hAnsi="Arial" w:cs="Arial"/>
        </w:rPr>
      </w:pPr>
      <w:bookmarkStart w:id="51" w:name="_Ref152846520"/>
      <w:r w:rsidRPr="00E61DF5">
        <w:rPr>
          <w:rFonts w:ascii="Arial" w:hAnsi="Arial" w:cs="Arial"/>
        </w:rPr>
        <w:t>Poskytovatel se zavazuje umožnit osobám oprávněným k výkonu kontroly provést kontrolu dokladů souvisejících s plněním předmětu Smlouvy, a to po dobu nejméně deset</w:t>
      </w:r>
      <w:r w:rsidR="00C71EEE">
        <w:rPr>
          <w:rFonts w:ascii="Arial" w:hAnsi="Arial" w:cs="Arial"/>
        </w:rPr>
        <w:t xml:space="preserve"> (10)</w:t>
      </w:r>
      <w:r w:rsidRPr="00E61DF5">
        <w:rPr>
          <w:rFonts w:ascii="Arial" w:hAnsi="Arial" w:cs="Arial"/>
        </w:rPr>
        <w:t xml:space="preserve"> let od ukončení financování předmětu Smlouvy způsobem, který je v</w:t>
      </w:r>
      <w:r w:rsidR="00C71EEE">
        <w:rPr>
          <w:rFonts w:ascii="Arial" w:hAnsi="Arial" w:cs="Arial"/>
        </w:rPr>
        <w:t> </w:t>
      </w:r>
      <w:r w:rsidRPr="00E61DF5">
        <w:rPr>
          <w:rFonts w:ascii="Arial" w:hAnsi="Arial" w:cs="Arial"/>
        </w:rPr>
        <w:t>souladu s platnými právními předpisy České republiky a Evropských společenství.</w:t>
      </w:r>
      <w:bookmarkEnd w:id="51"/>
    </w:p>
    <w:p w14:paraId="3E26F6E1" w14:textId="3001B8EA" w:rsidR="00E61DF5" w:rsidRPr="00B35CC1" w:rsidRDefault="00E61DF5" w:rsidP="00B35CC1">
      <w:pPr>
        <w:pStyle w:val="Seznam2"/>
        <w:rPr>
          <w:rFonts w:ascii="Arial" w:hAnsi="Arial" w:cs="Arial"/>
        </w:rPr>
      </w:pPr>
      <w:r w:rsidRPr="00E61DF5">
        <w:rPr>
          <w:rFonts w:ascii="Arial" w:hAnsi="Arial" w:cs="Arial"/>
        </w:rPr>
        <w:t>Poskytovatel je povinen Objednateli poskytnout veškerou nezbytnou součinnost k</w:t>
      </w:r>
      <w:r w:rsidR="00C71EEE">
        <w:rPr>
          <w:rFonts w:ascii="Arial" w:hAnsi="Arial" w:cs="Arial"/>
        </w:rPr>
        <w:t> </w:t>
      </w:r>
      <w:r w:rsidRPr="00E61DF5">
        <w:rPr>
          <w:rFonts w:ascii="Arial" w:hAnsi="Arial" w:cs="Arial"/>
        </w:rPr>
        <w:t>naplnění účelu této Smlouvy.</w:t>
      </w:r>
    </w:p>
    <w:p w14:paraId="77D9EFF3" w14:textId="5623F4C5" w:rsidR="00E61DF5" w:rsidRPr="00E61DF5" w:rsidRDefault="00E61DF5" w:rsidP="00E61DF5">
      <w:pPr>
        <w:pStyle w:val="Seznam2"/>
        <w:rPr>
          <w:rFonts w:ascii="Arial" w:hAnsi="Arial" w:cs="Arial"/>
        </w:rPr>
      </w:pPr>
      <w:r w:rsidRPr="00E61DF5">
        <w:rPr>
          <w:rFonts w:ascii="Arial" w:hAnsi="Arial" w:cs="Arial"/>
        </w:rPr>
        <w:t>Objednatel je rovněž oprávněn spolupracovat při provádění dohledu nad stavem plnění dle této Smlouvy s vybranou, nezávislou, odborně erudovanou třetí osobou pro zajištění odborné garance řádného plnění na straně Objednatele. Poskytovatel je povinen plně respektovat postavení takové třetí osoby, spolupracovat s ní a</w:t>
      </w:r>
      <w:r w:rsidR="00C71EEE">
        <w:rPr>
          <w:rFonts w:ascii="Arial" w:hAnsi="Arial" w:cs="Arial"/>
        </w:rPr>
        <w:t> </w:t>
      </w:r>
      <w:r w:rsidRPr="00E61DF5">
        <w:rPr>
          <w:rFonts w:ascii="Arial" w:hAnsi="Arial" w:cs="Arial"/>
        </w:rPr>
        <w:t>poskytnout jí maximální součinnost dle pokynů Objednatele.</w:t>
      </w:r>
    </w:p>
    <w:p w14:paraId="7ED731CA" w14:textId="77777777" w:rsidR="00E61DF5" w:rsidRPr="00E61DF5" w:rsidRDefault="00E61DF5" w:rsidP="00E61DF5">
      <w:pPr>
        <w:pStyle w:val="Seznam2"/>
        <w:rPr>
          <w:rFonts w:ascii="Arial" w:hAnsi="Arial" w:cs="Arial"/>
        </w:rPr>
      </w:pPr>
      <w:r w:rsidRPr="00E61DF5">
        <w:rPr>
          <w:rFonts w:ascii="Arial" w:hAnsi="Arial" w:cs="Arial"/>
        </w:rPr>
        <w:t>Poskytovatel je povinen ke dni podpisu této Smlouvy a následně po celou dobu až do ukončení poskytování plnění dle této Smlouvy zajistit dodržování požadavků Objednatele na nezávislost kontrolních a řídících orgánů Objednatele. Tyto požadavky vyplývají z nepřípustnosti stavu, kdy by fyzická nebo právnická osoba kontrolovala plnění a kvalitu plnění sama sobě, osobě ze stejného podnikatelského seskupení nebo svým obchodním partnerům na základě dále definovaných smluvních vztahů. Poskytovatel se proto zavazuje, že on sám, osoby tvořící s ním stejné podnikatelské seskupení či jiná fyzická nebo právnická osoba uvedená v rámci této Smlouvy:</w:t>
      </w:r>
    </w:p>
    <w:p w14:paraId="733F38FC" w14:textId="000A3B27" w:rsidR="00B35CC1" w:rsidRDefault="00E61DF5" w:rsidP="00B35CC1">
      <w:pPr>
        <w:pStyle w:val="Seznam3"/>
        <w:rPr>
          <w:rFonts w:ascii="Arial" w:hAnsi="Arial" w:cs="Arial"/>
        </w:rPr>
      </w:pPr>
      <w:r w:rsidRPr="00B35CC1">
        <w:rPr>
          <w:rFonts w:ascii="Arial" w:hAnsi="Arial" w:cs="Arial"/>
        </w:rPr>
        <w:t>ke dni podpisu této Smlouvy nevykonává a neposkytuje pro Objednatele a</w:t>
      </w:r>
      <w:r w:rsidR="00C71EEE">
        <w:rPr>
          <w:rFonts w:ascii="Arial" w:hAnsi="Arial" w:cs="Arial"/>
        </w:rPr>
        <w:t> </w:t>
      </w:r>
      <w:r w:rsidRPr="00B35CC1">
        <w:rPr>
          <w:rFonts w:ascii="Arial" w:hAnsi="Arial" w:cs="Arial"/>
        </w:rPr>
        <w:t>za stranu Objednatele žádné služby a činnosti, jejichž předmětem je kontrola nebo řízení oblastí souvisejících s předmětem této Smlouvy</w:t>
      </w:r>
      <w:r w:rsidR="00B35CC1">
        <w:rPr>
          <w:rFonts w:ascii="Arial" w:hAnsi="Arial" w:cs="Arial"/>
        </w:rPr>
        <w:t>,</w:t>
      </w:r>
      <w:r w:rsidRPr="00B35CC1">
        <w:rPr>
          <w:rFonts w:ascii="Arial" w:hAnsi="Arial" w:cs="Arial"/>
        </w:rPr>
        <w:t xml:space="preserve"> a to </w:t>
      </w:r>
      <w:r w:rsidRPr="00B35CC1">
        <w:rPr>
          <w:rFonts w:ascii="Arial" w:hAnsi="Arial" w:cs="Arial"/>
        </w:rPr>
        <w:lastRenderedPageBreak/>
        <w:t>zejména v oblastech interního auditu, informační bezpečnosti, řízení projektů a dalších oblastech,</w:t>
      </w:r>
    </w:p>
    <w:p w14:paraId="335B508B" w14:textId="5769496B" w:rsidR="0096767C" w:rsidRPr="00B35CC1" w:rsidRDefault="00E61DF5" w:rsidP="00B35CC1">
      <w:pPr>
        <w:pStyle w:val="Seznam3"/>
        <w:rPr>
          <w:rFonts w:ascii="Arial" w:hAnsi="Arial" w:cs="Arial"/>
        </w:rPr>
      </w:pPr>
      <w:r w:rsidRPr="00B35CC1">
        <w:rPr>
          <w:rFonts w:ascii="Arial" w:hAnsi="Arial" w:cs="Arial"/>
        </w:rPr>
        <w:t>po celou dobu trvání této Smlouvy se nebude účastnit zadávacích řízení, výběrových řízení, konkurzů a obdobných činností zadaných Objednatelem a obsahujících v předmětu činnosti aktivity přímo související s řízením nebo kontrolními činnostmi Objednatele v oblastech, které jsou předmětem plnění Poskytovatele dle této Smlouvy.</w:t>
      </w:r>
    </w:p>
    <w:p w14:paraId="13D5AB3B" w14:textId="653DAFE9" w:rsidR="0096767C" w:rsidRPr="003B7AFE" w:rsidRDefault="00387242" w:rsidP="0096767C">
      <w:pPr>
        <w:pStyle w:val="Seznam"/>
        <w:rPr>
          <w:rFonts w:ascii="Arial" w:hAnsi="Arial" w:cs="Arial"/>
        </w:rPr>
      </w:pPr>
      <w:bookmarkStart w:id="52" w:name="_Ref152837635"/>
      <w:bookmarkStart w:id="53" w:name="_Ref152885157"/>
      <w:bookmarkStart w:id="54" w:name="_Toc155271606"/>
      <w:r>
        <w:rPr>
          <w:rFonts w:ascii="Arial" w:hAnsi="Arial" w:cs="Arial"/>
          <w:caps w:val="0"/>
        </w:rPr>
        <w:t>AKCEPTA</w:t>
      </w:r>
      <w:bookmarkEnd w:id="52"/>
      <w:r>
        <w:rPr>
          <w:rFonts w:ascii="Arial" w:hAnsi="Arial" w:cs="Arial"/>
          <w:caps w:val="0"/>
        </w:rPr>
        <w:t>ČNÍ ŘÍZENÍ</w:t>
      </w:r>
      <w:bookmarkEnd w:id="53"/>
      <w:bookmarkEnd w:id="54"/>
    </w:p>
    <w:p w14:paraId="4460EA32" w14:textId="6667B6AE" w:rsidR="009B7190" w:rsidRDefault="002C4046" w:rsidP="009B7190">
      <w:pPr>
        <w:pStyle w:val="Seznam2"/>
        <w:rPr>
          <w:rFonts w:ascii="Arial" w:hAnsi="Arial" w:cs="Arial"/>
        </w:rPr>
      </w:pPr>
      <w:bookmarkStart w:id="55" w:name="_Ref152925415"/>
      <w:r>
        <w:rPr>
          <w:rFonts w:ascii="Arial" w:hAnsi="Arial" w:cs="Arial"/>
        </w:rPr>
        <w:t>P</w:t>
      </w:r>
      <w:r w:rsidR="009B7190" w:rsidRPr="009B7190">
        <w:rPr>
          <w:rFonts w:ascii="Arial" w:hAnsi="Arial" w:cs="Arial"/>
        </w:rPr>
        <w:t>lnění dle této Smlouvy</w:t>
      </w:r>
      <w:r w:rsidR="00867AB0">
        <w:rPr>
          <w:rFonts w:ascii="Arial" w:hAnsi="Arial" w:cs="Arial"/>
        </w:rPr>
        <w:t xml:space="preserve">, s výjimkou plnění dle Článku </w:t>
      </w:r>
      <w:r w:rsidR="00867AB0">
        <w:rPr>
          <w:rFonts w:ascii="Arial" w:hAnsi="Arial" w:cs="Arial"/>
        </w:rPr>
        <w:fldChar w:fldCharType="begin"/>
      </w:r>
      <w:r w:rsidR="00867AB0">
        <w:rPr>
          <w:rFonts w:ascii="Arial" w:hAnsi="Arial" w:cs="Arial"/>
        </w:rPr>
        <w:instrText xml:space="preserve"> REF _Ref153361030 \r \h </w:instrText>
      </w:r>
      <w:r w:rsidR="00867AB0">
        <w:rPr>
          <w:rFonts w:ascii="Arial" w:hAnsi="Arial" w:cs="Arial"/>
        </w:rPr>
      </w:r>
      <w:r w:rsidR="00867AB0">
        <w:rPr>
          <w:rFonts w:ascii="Arial" w:hAnsi="Arial" w:cs="Arial"/>
        </w:rPr>
        <w:fldChar w:fldCharType="separate"/>
      </w:r>
      <w:r w:rsidR="00513595">
        <w:rPr>
          <w:rFonts w:ascii="Arial" w:hAnsi="Arial" w:cs="Arial"/>
        </w:rPr>
        <w:t>2.2e)</w:t>
      </w:r>
      <w:r w:rsidR="00867AB0">
        <w:rPr>
          <w:rFonts w:ascii="Arial" w:hAnsi="Arial" w:cs="Arial"/>
        </w:rPr>
        <w:fldChar w:fldCharType="end"/>
      </w:r>
      <w:r w:rsidR="00867AB0">
        <w:rPr>
          <w:rFonts w:ascii="Arial" w:hAnsi="Arial" w:cs="Arial"/>
        </w:rPr>
        <w:t>,</w:t>
      </w:r>
      <w:r w:rsidR="009B7190" w:rsidRPr="009B7190">
        <w:rPr>
          <w:rFonts w:ascii="Arial" w:hAnsi="Arial" w:cs="Arial"/>
        </w:rPr>
        <w:t xml:space="preserve"> bud</w:t>
      </w:r>
      <w:r w:rsidR="00867AB0">
        <w:rPr>
          <w:rFonts w:ascii="Arial" w:hAnsi="Arial" w:cs="Arial"/>
        </w:rPr>
        <w:t>e</w:t>
      </w:r>
      <w:r w:rsidR="009B7190" w:rsidRPr="009B7190">
        <w:rPr>
          <w:rFonts w:ascii="Arial" w:hAnsi="Arial" w:cs="Arial"/>
        </w:rPr>
        <w:t xml:space="preserve"> akceptován</w:t>
      </w:r>
      <w:r>
        <w:rPr>
          <w:rFonts w:ascii="Arial" w:hAnsi="Arial" w:cs="Arial"/>
        </w:rPr>
        <w:t>o</w:t>
      </w:r>
      <w:r w:rsidR="009B7190" w:rsidRPr="009B7190">
        <w:rPr>
          <w:rFonts w:ascii="Arial" w:hAnsi="Arial" w:cs="Arial"/>
        </w:rPr>
        <w:t xml:space="preserve"> Objednatelem na základě akceptační</w:t>
      </w:r>
      <w:r w:rsidR="004E2E00">
        <w:rPr>
          <w:rFonts w:ascii="Arial" w:hAnsi="Arial" w:cs="Arial"/>
        </w:rPr>
        <w:t>ho</w:t>
      </w:r>
      <w:r w:rsidR="009B7190" w:rsidRPr="009B7190">
        <w:rPr>
          <w:rFonts w:ascii="Arial" w:hAnsi="Arial" w:cs="Arial"/>
        </w:rPr>
        <w:t xml:space="preserve"> </w:t>
      </w:r>
      <w:r w:rsidR="004E2E00">
        <w:rPr>
          <w:rFonts w:ascii="Arial" w:hAnsi="Arial" w:cs="Arial"/>
        </w:rPr>
        <w:t xml:space="preserve">řízení dle tohoto </w:t>
      </w:r>
      <w:r w:rsidR="008A7946">
        <w:rPr>
          <w:rFonts w:ascii="Arial" w:hAnsi="Arial" w:cs="Arial"/>
        </w:rPr>
        <w:t>Č</w:t>
      </w:r>
      <w:r w:rsidR="004E2E00">
        <w:rPr>
          <w:rFonts w:ascii="Arial" w:hAnsi="Arial" w:cs="Arial"/>
        </w:rPr>
        <w:t xml:space="preserve">lánku </w:t>
      </w:r>
      <w:r w:rsidR="004E2E00">
        <w:rPr>
          <w:rFonts w:ascii="Arial" w:hAnsi="Arial" w:cs="Arial"/>
        </w:rPr>
        <w:fldChar w:fldCharType="begin"/>
      </w:r>
      <w:r w:rsidR="004E2E00">
        <w:rPr>
          <w:rFonts w:ascii="Arial" w:hAnsi="Arial" w:cs="Arial"/>
        </w:rPr>
        <w:instrText xml:space="preserve"> REF _Ref152885157 \r \h </w:instrText>
      </w:r>
      <w:r w:rsidR="004E2E00">
        <w:rPr>
          <w:rFonts w:ascii="Arial" w:hAnsi="Arial" w:cs="Arial"/>
        </w:rPr>
      </w:r>
      <w:r w:rsidR="004E2E00">
        <w:rPr>
          <w:rFonts w:ascii="Arial" w:hAnsi="Arial" w:cs="Arial"/>
        </w:rPr>
        <w:fldChar w:fldCharType="separate"/>
      </w:r>
      <w:r w:rsidR="00513595">
        <w:rPr>
          <w:rFonts w:ascii="Arial" w:hAnsi="Arial" w:cs="Arial"/>
        </w:rPr>
        <w:t>7</w:t>
      </w:r>
      <w:r w:rsidR="004E2E00">
        <w:rPr>
          <w:rFonts w:ascii="Arial" w:hAnsi="Arial" w:cs="Arial"/>
        </w:rPr>
        <w:fldChar w:fldCharType="end"/>
      </w:r>
      <w:r w:rsidR="004E2E00">
        <w:rPr>
          <w:rFonts w:ascii="Arial" w:hAnsi="Arial" w:cs="Arial"/>
        </w:rPr>
        <w:t xml:space="preserve"> </w:t>
      </w:r>
      <w:r w:rsidR="004E2E00" w:rsidRPr="00F2758A">
        <w:rPr>
          <w:rFonts w:ascii="Arial" w:hAnsi="Arial" w:cs="Arial"/>
          <w:szCs w:val="20"/>
        </w:rPr>
        <w:t>(„</w:t>
      </w:r>
      <w:r w:rsidR="004E2E00" w:rsidRPr="00F2758A">
        <w:rPr>
          <w:rFonts w:ascii="Arial" w:eastAsia="Times New Roman" w:hAnsi="Arial" w:cs="Arial"/>
          <w:b/>
          <w:szCs w:val="20"/>
        </w:rPr>
        <w:t>Akceptační řízení</w:t>
      </w:r>
      <w:r w:rsidR="004E2E00" w:rsidRPr="00F2758A">
        <w:rPr>
          <w:rFonts w:ascii="Arial" w:hAnsi="Arial" w:cs="Arial"/>
          <w:szCs w:val="20"/>
        </w:rPr>
        <w:t>“)</w:t>
      </w:r>
      <w:r w:rsidR="009B7190" w:rsidRPr="009B7190">
        <w:rPr>
          <w:rFonts w:ascii="Arial" w:hAnsi="Arial" w:cs="Arial"/>
        </w:rPr>
        <w:t>.</w:t>
      </w:r>
      <w:bookmarkEnd w:id="55"/>
    </w:p>
    <w:p w14:paraId="71CF11D4" w14:textId="480934D1" w:rsidR="00FC5517" w:rsidRPr="009B7190" w:rsidRDefault="00FC5517" w:rsidP="009B7190">
      <w:pPr>
        <w:pStyle w:val="Seznam2"/>
        <w:rPr>
          <w:rFonts w:ascii="Arial" w:hAnsi="Arial" w:cs="Arial"/>
        </w:rPr>
      </w:pPr>
      <w:r w:rsidRPr="00FC5517">
        <w:rPr>
          <w:rFonts w:ascii="Arial" w:hAnsi="Arial" w:cs="Arial"/>
        </w:rPr>
        <w:t xml:space="preserve">Akceptační řízení zahrnuje porovnání skutečných vlastností plnění </w:t>
      </w:r>
      <w:r w:rsidR="008D787B">
        <w:rPr>
          <w:rFonts w:ascii="Arial" w:hAnsi="Arial" w:cs="Arial"/>
        </w:rPr>
        <w:t xml:space="preserve">dle </w:t>
      </w:r>
      <w:r w:rsidRPr="00FC5517">
        <w:rPr>
          <w:rFonts w:ascii="Arial" w:hAnsi="Arial" w:cs="Arial"/>
        </w:rPr>
        <w:t>této Smlouvy s jejich Akceptačními kritérii.</w:t>
      </w:r>
    </w:p>
    <w:p w14:paraId="55055103" w14:textId="02068586" w:rsidR="009B7190" w:rsidRDefault="00FC5517" w:rsidP="009B7190">
      <w:pPr>
        <w:pStyle w:val="Seznam2"/>
        <w:rPr>
          <w:rFonts w:ascii="Arial" w:hAnsi="Arial" w:cs="Arial"/>
        </w:rPr>
      </w:pPr>
      <w:bookmarkStart w:id="56" w:name="_Ref152924636"/>
      <w:r w:rsidRPr="00FC5517">
        <w:rPr>
          <w:rFonts w:ascii="Arial" w:hAnsi="Arial" w:cs="Arial"/>
        </w:rPr>
        <w:t xml:space="preserve">Strany </w:t>
      </w:r>
      <w:r w:rsidR="00FF34B2">
        <w:rPr>
          <w:rFonts w:ascii="Arial" w:hAnsi="Arial" w:cs="Arial"/>
        </w:rPr>
        <w:t xml:space="preserve">se </w:t>
      </w:r>
      <w:r w:rsidRPr="00FC5517">
        <w:rPr>
          <w:rFonts w:ascii="Arial" w:hAnsi="Arial" w:cs="Arial"/>
        </w:rPr>
        <w:t xml:space="preserve">dohodly na tom, že </w:t>
      </w:r>
      <w:r w:rsidR="00FF34B2">
        <w:rPr>
          <w:rFonts w:ascii="Arial" w:hAnsi="Arial" w:cs="Arial"/>
        </w:rPr>
        <w:t>a</w:t>
      </w:r>
      <w:r w:rsidR="00FF34B2" w:rsidRPr="00FC5517">
        <w:rPr>
          <w:rFonts w:ascii="Arial" w:hAnsi="Arial" w:cs="Arial"/>
        </w:rPr>
        <w:t xml:space="preserve">kceptačními </w:t>
      </w:r>
      <w:r w:rsidRPr="00FC5517">
        <w:rPr>
          <w:rFonts w:ascii="Arial" w:hAnsi="Arial" w:cs="Arial"/>
        </w:rPr>
        <w:t>kritérii budou jakékoliv podmínky a kritéria, která musí výstupy splňovat, aby takové výstupy mohly plně sloužit svému účelu a</w:t>
      </w:r>
      <w:r>
        <w:rPr>
          <w:rFonts w:ascii="Arial" w:hAnsi="Arial" w:cs="Arial"/>
        </w:rPr>
        <w:t> </w:t>
      </w:r>
      <w:r w:rsidRPr="00FC5517">
        <w:rPr>
          <w:rFonts w:ascii="Arial" w:hAnsi="Arial" w:cs="Arial"/>
        </w:rPr>
        <w:t xml:space="preserve">aby </w:t>
      </w:r>
      <w:r>
        <w:rPr>
          <w:rFonts w:ascii="Arial" w:hAnsi="Arial" w:cs="Arial"/>
        </w:rPr>
        <w:t xml:space="preserve">Dodávka, resp. </w:t>
      </w:r>
      <w:r w:rsidRPr="00FC5517">
        <w:rPr>
          <w:rFonts w:ascii="Arial" w:hAnsi="Arial" w:cs="Arial"/>
        </w:rPr>
        <w:t>Systém mohl řádně a plně fungovat</w:t>
      </w:r>
      <w:r>
        <w:rPr>
          <w:rFonts w:ascii="Arial" w:hAnsi="Arial" w:cs="Arial"/>
        </w:rPr>
        <w:t>, a to s ohledem na obecné podmínky Akceptačního řízení níže</w:t>
      </w:r>
      <w:r w:rsidR="00FF34B2">
        <w:rPr>
          <w:rFonts w:ascii="Arial" w:hAnsi="Arial" w:cs="Arial"/>
        </w:rPr>
        <w:t xml:space="preserve"> („</w:t>
      </w:r>
      <w:r w:rsidR="00FF34B2" w:rsidRPr="00FC5517">
        <w:rPr>
          <w:rFonts w:ascii="Arial" w:hAnsi="Arial" w:cs="Arial"/>
          <w:b/>
          <w:bCs/>
        </w:rPr>
        <w:t>Akceptační kritéria</w:t>
      </w:r>
      <w:r w:rsidR="00FF34B2">
        <w:rPr>
          <w:rFonts w:ascii="Arial" w:hAnsi="Arial" w:cs="Arial"/>
        </w:rPr>
        <w:t>“)</w:t>
      </w:r>
      <w:r w:rsidR="009B7190" w:rsidRPr="009B7190">
        <w:rPr>
          <w:rFonts w:ascii="Arial" w:hAnsi="Arial" w:cs="Arial"/>
        </w:rPr>
        <w:t>.</w:t>
      </w:r>
      <w:bookmarkEnd w:id="56"/>
    </w:p>
    <w:p w14:paraId="4A5338F5" w14:textId="60092AAB" w:rsidR="00FC5517" w:rsidRPr="009B7190" w:rsidRDefault="00FC5517" w:rsidP="009B7190">
      <w:pPr>
        <w:pStyle w:val="Seznam2"/>
        <w:rPr>
          <w:rFonts w:ascii="Arial" w:hAnsi="Arial" w:cs="Arial"/>
        </w:rPr>
      </w:pPr>
      <w:r w:rsidRPr="00FC5517">
        <w:rPr>
          <w:rFonts w:ascii="Arial" w:hAnsi="Arial" w:cs="Arial"/>
        </w:rPr>
        <w:t>Poskytovatel je povinen předložit Objednateli výstup k Akceptačnímu řízení v</w:t>
      </w:r>
      <w:r>
        <w:rPr>
          <w:rFonts w:ascii="Arial" w:hAnsi="Arial" w:cs="Arial"/>
        </w:rPr>
        <w:t> </w:t>
      </w:r>
      <w:r w:rsidRPr="00FC5517">
        <w:rPr>
          <w:rFonts w:ascii="Arial" w:hAnsi="Arial" w:cs="Arial"/>
        </w:rPr>
        <w:t>souladu s Harmonogramem tak, aby Akceptační řízení mohlo proběhnout v</w:t>
      </w:r>
      <w:r>
        <w:rPr>
          <w:rFonts w:ascii="Arial" w:hAnsi="Arial" w:cs="Arial"/>
        </w:rPr>
        <w:t> </w:t>
      </w:r>
      <w:r w:rsidRPr="00FC5517">
        <w:rPr>
          <w:rFonts w:ascii="Arial" w:hAnsi="Arial" w:cs="Arial"/>
        </w:rPr>
        <w:t>souladu s termín</w:t>
      </w:r>
      <w:r w:rsidR="00FF34B2">
        <w:rPr>
          <w:rFonts w:ascii="Arial" w:hAnsi="Arial" w:cs="Arial"/>
        </w:rPr>
        <w:t>em</w:t>
      </w:r>
      <w:r w:rsidRPr="00FC5517">
        <w:rPr>
          <w:rFonts w:ascii="Arial" w:hAnsi="Arial" w:cs="Arial"/>
        </w:rPr>
        <w:t xml:space="preserve"> podle Harmonogramu. Poskytovatel je povinen písemně informovat Objednatele nejméně deset (10) pracovních dní předem o termínu předání výstupu k Akceptačnímu řízení, pokud se v tomto Článku </w:t>
      </w:r>
      <w:r>
        <w:rPr>
          <w:rFonts w:ascii="Arial" w:hAnsi="Arial" w:cs="Arial"/>
        </w:rPr>
        <w:fldChar w:fldCharType="begin"/>
      </w:r>
      <w:r>
        <w:rPr>
          <w:rFonts w:ascii="Arial" w:hAnsi="Arial" w:cs="Arial"/>
        </w:rPr>
        <w:instrText xml:space="preserve"> REF _Ref152885157 \r \h </w:instrText>
      </w:r>
      <w:r>
        <w:rPr>
          <w:rFonts w:ascii="Arial" w:hAnsi="Arial" w:cs="Arial"/>
        </w:rPr>
      </w:r>
      <w:r>
        <w:rPr>
          <w:rFonts w:ascii="Arial" w:hAnsi="Arial" w:cs="Arial"/>
        </w:rPr>
        <w:fldChar w:fldCharType="separate"/>
      </w:r>
      <w:r w:rsidR="00513595">
        <w:rPr>
          <w:rFonts w:ascii="Arial" w:hAnsi="Arial" w:cs="Arial"/>
        </w:rPr>
        <w:t>7</w:t>
      </w:r>
      <w:r>
        <w:rPr>
          <w:rFonts w:ascii="Arial" w:hAnsi="Arial" w:cs="Arial"/>
        </w:rPr>
        <w:fldChar w:fldCharType="end"/>
      </w:r>
      <w:r w:rsidRPr="00FC5517">
        <w:rPr>
          <w:rFonts w:ascii="Arial" w:hAnsi="Arial" w:cs="Arial"/>
        </w:rPr>
        <w:t xml:space="preserve"> nestanoví jinak.</w:t>
      </w:r>
    </w:p>
    <w:p w14:paraId="3A3C4F70" w14:textId="414DE8E4" w:rsidR="00206CBB" w:rsidRDefault="009B7190" w:rsidP="00206CBB">
      <w:pPr>
        <w:pStyle w:val="Seznam2"/>
        <w:rPr>
          <w:rFonts w:ascii="Arial" w:hAnsi="Arial" w:cs="Arial"/>
        </w:rPr>
      </w:pPr>
      <w:r w:rsidRPr="009B7190">
        <w:rPr>
          <w:rFonts w:ascii="Arial" w:hAnsi="Arial" w:cs="Arial"/>
        </w:rPr>
        <w:t>Akceptační procedura zahrnuje ověření, zda poskytnuté plnění dle této Smlouvy vedlo k výsledku, ke kterému se Strany zavázaly touto Smlouvou, a to porovnáním skutečných vlastností jednotlivých výsledků plnění poskytnutých dle této Smlouvy s jejich specifikací uvedenou v této Smlouvě.</w:t>
      </w:r>
    </w:p>
    <w:p w14:paraId="48964F15" w14:textId="4A7DE170" w:rsidR="00206CBB" w:rsidRDefault="009B7190" w:rsidP="00206CBB">
      <w:pPr>
        <w:pStyle w:val="Seznam3"/>
        <w:rPr>
          <w:rFonts w:ascii="Arial" w:hAnsi="Arial" w:cs="Arial"/>
        </w:rPr>
      </w:pPr>
      <w:r w:rsidRPr="00206CBB">
        <w:rPr>
          <w:rFonts w:ascii="Arial" w:hAnsi="Arial" w:cs="Arial"/>
        </w:rPr>
        <w:t>Poskytovatel se zavazuje průběžně konzultovat práce na přípravě/zhotovení</w:t>
      </w:r>
      <w:r w:rsidR="007E18AC">
        <w:rPr>
          <w:rFonts w:ascii="Arial" w:hAnsi="Arial" w:cs="Arial"/>
        </w:rPr>
        <w:t>/provedení</w:t>
      </w:r>
      <w:r w:rsidRPr="00206CBB">
        <w:rPr>
          <w:rFonts w:ascii="Arial" w:hAnsi="Arial" w:cs="Arial"/>
        </w:rPr>
        <w:t xml:space="preserve"> výstupu s Objednatelem.</w:t>
      </w:r>
    </w:p>
    <w:p w14:paraId="2CFA0777" w14:textId="579F554B" w:rsidR="00206CBB" w:rsidRDefault="007E18AC" w:rsidP="00206CBB">
      <w:pPr>
        <w:pStyle w:val="Seznam3"/>
        <w:rPr>
          <w:rFonts w:ascii="Arial" w:hAnsi="Arial" w:cs="Arial"/>
        </w:rPr>
      </w:pPr>
      <w:r w:rsidRPr="007E18AC">
        <w:rPr>
          <w:rFonts w:ascii="Arial" w:hAnsi="Arial" w:cs="Arial"/>
        </w:rPr>
        <w:t xml:space="preserve">Akceptační řízení začíná předáním výstupu Objednateli a může začít pouze v případě, že </w:t>
      </w:r>
      <w:r w:rsidR="005F0658">
        <w:rPr>
          <w:rFonts w:ascii="Arial" w:hAnsi="Arial" w:cs="Arial"/>
        </w:rPr>
        <w:t>výsledek</w:t>
      </w:r>
      <w:r w:rsidR="005F0658" w:rsidRPr="007E18AC">
        <w:rPr>
          <w:rFonts w:ascii="Arial" w:hAnsi="Arial" w:cs="Arial"/>
        </w:rPr>
        <w:t xml:space="preserve"> </w:t>
      </w:r>
      <w:r w:rsidRPr="007E18AC">
        <w:rPr>
          <w:rFonts w:ascii="Arial" w:hAnsi="Arial" w:cs="Arial"/>
        </w:rPr>
        <w:t xml:space="preserve">plnění této Smlouvy, který je předmětem takového Akceptačního řízení, je </w:t>
      </w:r>
      <w:r w:rsidR="005F0658">
        <w:rPr>
          <w:rFonts w:ascii="Arial" w:hAnsi="Arial" w:cs="Arial"/>
        </w:rPr>
        <w:t>dodán do místa plnění dle této Smlouvy</w:t>
      </w:r>
      <w:r w:rsidRPr="007E18AC">
        <w:rPr>
          <w:rFonts w:ascii="Arial" w:hAnsi="Arial" w:cs="Arial"/>
        </w:rPr>
        <w:t>.</w:t>
      </w:r>
    </w:p>
    <w:p w14:paraId="28882F7E" w14:textId="64D8ADB4" w:rsidR="007E18AC" w:rsidRDefault="007E18AC" w:rsidP="00206CBB">
      <w:pPr>
        <w:pStyle w:val="Seznam3"/>
        <w:rPr>
          <w:rFonts w:ascii="Arial" w:hAnsi="Arial" w:cs="Arial"/>
        </w:rPr>
      </w:pPr>
      <w:bookmarkStart w:id="57" w:name="_Ref152838917"/>
      <w:r w:rsidRPr="007E18AC">
        <w:rPr>
          <w:rFonts w:ascii="Arial" w:hAnsi="Arial" w:cs="Arial"/>
        </w:rPr>
        <w:t xml:space="preserve">Objednatel je povinen se Akceptačního řízení v tomto nebo jinak písemně dohodnutém termínu zúčastnit a za podmínek dle této Smlouvy osvědčit jeho konání </w:t>
      </w:r>
      <w:r w:rsidR="00C359FB">
        <w:rPr>
          <w:rFonts w:ascii="Arial" w:hAnsi="Arial" w:cs="Arial"/>
        </w:rPr>
        <w:t>a dodané</w:t>
      </w:r>
      <w:r w:rsidRPr="007E18AC">
        <w:rPr>
          <w:rFonts w:ascii="Arial" w:hAnsi="Arial" w:cs="Arial"/>
        </w:rPr>
        <w:t xml:space="preserve"> výsledky podpisem Akceptačního protokolu </w:t>
      </w:r>
      <w:r w:rsidR="00051123">
        <w:rPr>
          <w:rFonts w:ascii="Arial" w:hAnsi="Arial" w:cs="Arial"/>
        </w:rPr>
        <w:t>„</w:t>
      </w:r>
      <w:r w:rsidR="00051123" w:rsidRPr="00051123">
        <w:rPr>
          <w:rFonts w:ascii="Arial" w:hAnsi="Arial" w:cs="Arial"/>
          <w:b/>
          <w:bCs/>
        </w:rPr>
        <w:t>N</w:t>
      </w:r>
      <w:r w:rsidRPr="00051123">
        <w:rPr>
          <w:rFonts w:ascii="Arial" w:hAnsi="Arial" w:cs="Arial"/>
          <w:b/>
          <w:bCs/>
        </w:rPr>
        <w:t>eakceptováno</w:t>
      </w:r>
      <w:r w:rsidR="00051123">
        <w:rPr>
          <w:rFonts w:ascii="Arial" w:hAnsi="Arial" w:cs="Arial"/>
        </w:rPr>
        <w:t>“</w:t>
      </w:r>
      <w:r w:rsidRPr="007E18AC">
        <w:rPr>
          <w:rFonts w:ascii="Arial" w:hAnsi="Arial" w:cs="Arial"/>
        </w:rPr>
        <w:t xml:space="preserve">, </w:t>
      </w:r>
      <w:r w:rsidR="00051123">
        <w:rPr>
          <w:rFonts w:ascii="Arial" w:hAnsi="Arial" w:cs="Arial"/>
        </w:rPr>
        <w:t>„</w:t>
      </w:r>
      <w:r w:rsidR="00051123" w:rsidRPr="00051123">
        <w:rPr>
          <w:rFonts w:ascii="Arial" w:hAnsi="Arial" w:cs="Arial"/>
          <w:b/>
          <w:bCs/>
        </w:rPr>
        <w:t>A</w:t>
      </w:r>
      <w:r w:rsidRPr="00051123">
        <w:rPr>
          <w:rFonts w:ascii="Arial" w:hAnsi="Arial" w:cs="Arial"/>
          <w:b/>
          <w:bCs/>
        </w:rPr>
        <w:t>kceptováno s</w:t>
      </w:r>
      <w:r w:rsidR="00051123">
        <w:rPr>
          <w:rFonts w:ascii="Arial" w:hAnsi="Arial" w:cs="Arial"/>
          <w:b/>
          <w:bCs/>
        </w:rPr>
        <w:t> </w:t>
      </w:r>
      <w:r w:rsidRPr="00051123">
        <w:rPr>
          <w:rFonts w:ascii="Arial" w:hAnsi="Arial" w:cs="Arial"/>
          <w:b/>
          <w:bCs/>
        </w:rPr>
        <w:t>výhradou</w:t>
      </w:r>
      <w:r w:rsidR="00051123">
        <w:rPr>
          <w:rFonts w:ascii="Arial" w:hAnsi="Arial" w:cs="Arial"/>
        </w:rPr>
        <w:t>“</w:t>
      </w:r>
      <w:r w:rsidR="00DE288B">
        <w:rPr>
          <w:rFonts w:ascii="Arial" w:hAnsi="Arial" w:cs="Arial"/>
        </w:rPr>
        <w:t xml:space="preserve"> nebo</w:t>
      </w:r>
      <w:r w:rsidRPr="007E18AC">
        <w:rPr>
          <w:rFonts w:ascii="Arial" w:hAnsi="Arial" w:cs="Arial"/>
        </w:rPr>
        <w:t xml:space="preserve"> </w:t>
      </w:r>
      <w:r w:rsidR="00051123">
        <w:rPr>
          <w:rFonts w:ascii="Arial" w:hAnsi="Arial" w:cs="Arial"/>
        </w:rPr>
        <w:t>„</w:t>
      </w:r>
      <w:r w:rsidR="00051123" w:rsidRPr="00051123">
        <w:rPr>
          <w:rFonts w:ascii="Arial" w:hAnsi="Arial" w:cs="Arial"/>
          <w:b/>
          <w:bCs/>
        </w:rPr>
        <w:t>A</w:t>
      </w:r>
      <w:r w:rsidRPr="00051123">
        <w:rPr>
          <w:rFonts w:ascii="Arial" w:hAnsi="Arial" w:cs="Arial"/>
          <w:b/>
          <w:bCs/>
        </w:rPr>
        <w:t>kceptováno</w:t>
      </w:r>
      <w:r w:rsidR="00051123">
        <w:rPr>
          <w:rFonts w:ascii="Arial" w:hAnsi="Arial" w:cs="Arial"/>
        </w:rPr>
        <w:t>“</w:t>
      </w:r>
      <w:r w:rsidRPr="007E18AC">
        <w:rPr>
          <w:rFonts w:ascii="Arial" w:hAnsi="Arial" w:cs="Arial"/>
        </w:rPr>
        <w:t>. Pokud není termín podpisu uveden ve Smlouvě</w:t>
      </w:r>
      <w:r w:rsidR="0047115F">
        <w:rPr>
          <w:rFonts w:ascii="Arial" w:hAnsi="Arial" w:cs="Arial"/>
        </w:rPr>
        <w:t xml:space="preserve"> </w:t>
      </w:r>
      <w:r w:rsidRPr="007E18AC">
        <w:rPr>
          <w:rFonts w:ascii="Arial" w:hAnsi="Arial" w:cs="Arial"/>
        </w:rPr>
        <w:t xml:space="preserve">nebo jinak dohodnut mezi Stranami, podepíší obě Strany Akceptační protokol do deseti (10) pracovních dnů po skončení všech dohodnutých a/nebo nezbytných činností v rámci Akceptačního řízení, nejpozději do </w:t>
      </w:r>
      <w:r w:rsidR="0047115F" w:rsidRPr="007E18AC">
        <w:rPr>
          <w:rFonts w:ascii="Arial" w:hAnsi="Arial" w:cs="Arial"/>
        </w:rPr>
        <w:t>třiceti</w:t>
      </w:r>
      <w:r w:rsidR="0047115F">
        <w:rPr>
          <w:rFonts w:ascii="Arial" w:hAnsi="Arial" w:cs="Arial"/>
        </w:rPr>
        <w:t xml:space="preserve"> </w:t>
      </w:r>
      <w:r w:rsidRPr="007E18AC">
        <w:rPr>
          <w:rFonts w:ascii="Arial" w:hAnsi="Arial" w:cs="Arial"/>
        </w:rPr>
        <w:t>(30) dnů od zahájení Akceptačního řízení.</w:t>
      </w:r>
    </w:p>
    <w:p w14:paraId="64CE1496" w14:textId="465823D6" w:rsidR="0047115F" w:rsidRPr="0047115F" w:rsidRDefault="0047115F" w:rsidP="0047115F">
      <w:pPr>
        <w:pStyle w:val="Seznam3"/>
        <w:rPr>
          <w:rFonts w:ascii="Arial" w:hAnsi="Arial" w:cs="Arial"/>
        </w:rPr>
      </w:pPr>
      <w:bookmarkStart w:id="58" w:name="_Ref152936940"/>
      <w:r w:rsidRPr="0047115F">
        <w:rPr>
          <w:rFonts w:ascii="Arial" w:hAnsi="Arial" w:cs="Arial"/>
        </w:rPr>
        <w:t xml:space="preserve">Po provedení všech nezbytných činností v rámci Akceptačního řízení se Objednatel i Poskytovatel zavazují podepsat příslušný </w:t>
      </w:r>
      <w:r w:rsidR="00C359FB">
        <w:rPr>
          <w:rFonts w:ascii="Arial" w:hAnsi="Arial" w:cs="Arial"/>
        </w:rPr>
        <w:t xml:space="preserve">akceptační </w:t>
      </w:r>
      <w:r w:rsidRPr="0047115F">
        <w:rPr>
          <w:rFonts w:ascii="Arial" w:hAnsi="Arial" w:cs="Arial"/>
        </w:rPr>
        <w:t>protokol</w:t>
      </w:r>
      <w:r w:rsidR="00C359FB">
        <w:rPr>
          <w:rFonts w:ascii="Arial" w:hAnsi="Arial" w:cs="Arial"/>
        </w:rPr>
        <w:t xml:space="preserve">, </w:t>
      </w:r>
      <w:r w:rsidR="00C359FB">
        <w:rPr>
          <w:rFonts w:ascii="Arial" w:hAnsi="Arial" w:cs="Arial"/>
        </w:rPr>
        <w:lastRenderedPageBreak/>
        <w:t>který pro tento účel</w:t>
      </w:r>
      <w:r w:rsidRPr="0047115F">
        <w:rPr>
          <w:rFonts w:ascii="Arial" w:hAnsi="Arial" w:cs="Arial"/>
        </w:rPr>
        <w:t xml:space="preserve"> </w:t>
      </w:r>
      <w:r w:rsidR="00547E31">
        <w:rPr>
          <w:rFonts w:ascii="Arial" w:hAnsi="Arial" w:cs="Arial"/>
        </w:rPr>
        <w:t>připrav</w:t>
      </w:r>
      <w:r w:rsidR="00C359FB">
        <w:rPr>
          <w:rFonts w:ascii="Arial" w:hAnsi="Arial" w:cs="Arial"/>
        </w:rPr>
        <w:t>il</w:t>
      </w:r>
      <w:r w:rsidR="00547E31">
        <w:rPr>
          <w:rFonts w:ascii="Arial" w:hAnsi="Arial" w:cs="Arial"/>
        </w:rPr>
        <w:t xml:space="preserve"> Poskytovatel</w:t>
      </w:r>
      <w:r w:rsidR="00C359FB">
        <w:rPr>
          <w:rFonts w:ascii="Arial" w:hAnsi="Arial" w:cs="Arial"/>
        </w:rPr>
        <w:t>,</w:t>
      </w:r>
      <w:r w:rsidR="00547E31">
        <w:rPr>
          <w:rFonts w:ascii="Arial" w:hAnsi="Arial" w:cs="Arial"/>
        </w:rPr>
        <w:t xml:space="preserve"> </w:t>
      </w:r>
      <w:r w:rsidR="00C359FB">
        <w:rPr>
          <w:rFonts w:ascii="Arial" w:hAnsi="Arial" w:cs="Arial"/>
        </w:rPr>
        <w:t xml:space="preserve">který </w:t>
      </w:r>
      <w:r w:rsidRPr="0047115F">
        <w:rPr>
          <w:rFonts w:ascii="Arial" w:hAnsi="Arial" w:cs="Arial"/>
        </w:rPr>
        <w:t>potvrzuj</w:t>
      </w:r>
      <w:r w:rsidR="00C359FB">
        <w:rPr>
          <w:rFonts w:ascii="Arial" w:hAnsi="Arial" w:cs="Arial"/>
        </w:rPr>
        <w:t>e</w:t>
      </w:r>
      <w:r w:rsidRPr="0047115F">
        <w:rPr>
          <w:rFonts w:ascii="Arial" w:hAnsi="Arial" w:cs="Arial"/>
        </w:rPr>
        <w:t xml:space="preserve"> provedení </w:t>
      </w:r>
      <w:r w:rsidR="002544A1">
        <w:rPr>
          <w:rFonts w:ascii="Arial" w:hAnsi="Arial" w:cs="Arial"/>
        </w:rPr>
        <w:t>plnění</w:t>
      </w:r>
      <w:r w:rsidR="002544A1" w:rsidRPr="0047115F">
        <w:rPr>
          <w:rFonts w:ascii="Arial" w:hAnsi="Arial" w:cs="Arial"/>
        </w:rPr>
        <w:t xml:space="preserve"> </w:t>
      </w:r>
      <w:r w:rsidRPr="0047115F">
        <w:rPr>
          <w:rFonts w:ascii="Arial" w:hAnsi="Arial" w:cs="Arial"/>
        </w:rPr>
        <w:t xml:space="preserve">anebo </w:t>
      </w:r>
      <w:r w:rsidRPr="008A2E90">
        <w:rPr>
          <w:rFonts w:ascii="Arial" w:hAnsi="Arial" w:cs="Arial"/>
        </w:rPr>
        <w:t>Testů</w:t>
      </w:r>
      <w:r w:rsidR="00C359FB">
        <w:rPr>
          <w:rFonts w:ascii="Arial" w:hAnsi="Arial" w:cs="Arial"/>
        </w:rPr>
        <w:t xml:space="preserve"> tohoto plnění</w:t>
      </w:r>
      <w:r w:rsidRPr="0047115F">
        <w:rPr>
          <w:rFonts w:ascii="Arial" w:hAnsi="Arial" w:cs="Arial"/>
        </w:rPr>
        <w:t xml:space="preserve"> </w:t>
      </w:r>
      <w:r w:rsidR="00C359FB">
        <w:rPr>
          <w:rFonts w:ascii="Arial" w:hAnsi="Arial" w:cs="Arial"/>
        </w:rPr>
        <w:t xml:space="preserve">ze strany </w:t>
      </w:r>
      <w:r w:rsidR="00C90E94">
        <w:rPr>
          <w:rFonts w:ascii="Arial" w:hAnsi="Arial" w:cs="Arial"/>
        </w:rPr>
        <w:t>Poskytovatele</w:t>
      </w:r>
      <w:r w:rsidR="003A617F">
        <w:rPr>
          <w:rFonts w:ascii="Arial" w:hAnsi="Arial" w:cs="Arial"/>
        </w:rPr>
        <w:t>,</w:t>
      </w:r>
      <w:r w:rsidR="00C90E94">
        <w:rPr>
          <w:rFonts w:ascii="Arial" w:hAnsi="Arial" w:cs="Arial"/>
        </w:rPr>
        <w:t xml:space="preserve"> </w:t>
      </w:r>
      <w:r w:rsidR="003A617F">
        <w:rPr>
          <w:rFonts w:ascii="Arial" w:hAnsi="Arial" w:cs="Arial"/>
        </w:rPr>
        <w:t xml:space="preserve">vše </w:t>
      </w:r>
      <w:r w:rsidR="00C359FB">
        <w:rPr>
          <w:rFonts w:ascii="Arial" w:hAnsi="Arial" w:cs="Arial"/>
        </w:rPr>
        <w:t xml:space="preserve">v souladu s </w:t>
      </w:r>
      <w:r w:rsidR="00C90E94">
        <w:rPr>
          <w:rFonts w:ascii="Arial" w:hAnsi="Arial" w:cs="Arial"/>
        </w:rPr>
        <w:t>t</w:t>
      </w:r>
      <w:r w:rsidR="00C359FB">
        <w:rPr>
          <w:rFonts w:ascii="Arial" w:hAnsi="Arial" w:cs="Arial"/>
        </w:rPr>
        <w:t>ou</w:t>
      </w:r>
      <w:r w:rsidR="00C90E94">
        <w:rPr>
          <w:rFonts w:ascii="Arial" w:hAnsi="Arial" w:cs="Arial"/>
        </w:rPr>
        <w:t>to Smlouv</w:t>
      </w:r>
      <w:r w:rsidR="00C359FB">
        <w:rPr>
          <w:rFonts w:ascii="Arial" w:hAnsi="Arial" w:cs="Arial"/>
        </w:rPr>
        <w:t>ou</w:t>
      </w:r>
      <w:r w:rsidR="00C90E94">
        <w:rPr>
          <w:rFonts w:ascii="Arial" w:hAnsi="Arial" w:cs="Arial"/>
        </w:rPr>
        <w:t xml:space="preserve">, </w:t>
      </w:r>
      <w:r w:rsidR="00547E31">
        <w:rPr>
          <w:rFonts w:ascii="Arial" w:hAnsi="Arial" w:cs="Arial"/>
        </w:rPr>
        <w:t xml:space="preserve">a </w:t>
      </w:r>
      <w:r w:rsidR="00C90E94">
        <w:rPr>
          <w:rFonts w:ascii="Arial" w:hAnsi="Arial" w:cs="Arial"/>
        </w:rPr>
        <w:t>který Objednatel adekvátně</w:t>
      </w:r>
      <w:r w:rsidRPr="0047115F">
        <w:rPr>
          <w:rFonts w:ascii="Arial" w:hAnsi="Arial" w:cs="Arial"/>
        </w:rPr>
        <w:t xml:space="preserve"> uprav</w:t>
      </w:r>
      <w:r w:rsidR="00C90E94">
        <w:rPr>
          <w:rFonts w:ascii="Arial" w:hAnsi="Arial" w:cs="Arial"/>
        </w:rPr>
        <w:t>í</w:t>
      </w:r>
      <w:r w:rsidRPr="0047115F">
        <w:rPr>
          <w:rFonts w:ascii="Arial" w:hAnsi="Arial" w:cs="Arial"/>
        </w:rPr>
        <w:t xml:space="preserve"> a vypln</w:t>
      </w:r>
      <w:r w:rsidR="00C90E94">
        <w:rPr>
          <w:rFonts w:ascii="Arial" w:hAnsi="Arial" w:cs="Arial"/>
        </w:rPr>
        <w:t>í</w:t>
      </w:r>
      <w:r w:rsidRPr="0047115F">
        <w:rPr>
          <w:rFonts w:ascii="Arial" w:hAnsi="Arial" w:cs="Arial"/>
        </w:rPr>
        <w:t xml:space="preserve"> („</w:t>
      </w:r>
      <w:r w:rsidRPr="0047115F">
        <w:rPr>
          <w:rFonts w:ascii="Arial" w:hAnsi="Arial" w:cs="Arial"/>
          <w:b/>
          <w:bCs/>
        </w:rPr>
        <w:t>Akceptační protokol</w:t>
      </w:r>
      <w:r w:rsidRPr="0047115F">
        <w:rPr>
          <w:rFonts w:ascii="Arial" w:hAnsi="Arial" w:cs="Arial"/>
        </w:rPr>
        <w:t>“). Akceptační protokol obsahuje:</w:t>
      </w:r>
      <w:bookmarkEnd w:id="58"/>
    </w:p>
    <w:p w14:paraId="10E255E6" w14:textId="433DD168" w:rsidR="008A7CF6" w:rsidRDefault="0047115F" w:rsidP="0047115F">
      <w:pPr>
        <w:pStyle w:val="Seznam4"/>
        <w:rPr>
          <w:rFonts w:ascii="Arial" w:hAnsi="Arial" w:cs="Arial"/>
        </w:rPr>
      </w:pPr>
      <w:r w:rsidRPr="0047115F">
        <w:rPr>
          <w:rFonts w:ascii="Arial" w:hAnsi="Arial" w:cs="Arial"/>
        </w:rPr>
        <w:t xml:space="preserve">specifikaci provedeného </w:t>
      </w:r>
      <w:r w:rsidR="008A7CF6">
        <w:rPr>
          <w:rFonts w:ascii="Arial" w:hAnsi="Arial" w:cs="Arial"/>
        </w:rPr>
        <w:t>plnění</w:t>
      </w:r>
      <w:r w:rsidR="003A617F">
        <w:rPr>
          <w:rFonts w:ascii="Arial" w:hAnsi="Arial" w:cs="Arial"/>
        </w:rPr>
        <w:t>;</w:t>
      </w:r>
    </w:p>
    <w:p w14:paraId="4CC7EFE6" w14:textId="73529437" w:rsidR="0047115F" w:rsidRDefault="008A7CF6" w:rsidP="0047115F">
      <w:pPr>
        <w:pStyle w:val="Seznam4"/>
        <w:rPr>
          <w:rFonts w:ascii="Arial" w:hAnsi="Arial" w:cs="Arial"/>
        </w:rPr>
      </w:pPr>
      <w:r>
        <w:rPr>
          <w:rFonts w:ascii="Arial" w:hAnsi="Arial" w:cs="Arial"/>
        </w:rPr>
        <w:t xml:space="preserve">dodací list, který obsahuje </w:t>
      </w:r>
      <w:r w:rsidRPr="008A7CF6">
        <w:rPr>
          <w:rFonts w:ascii="Arial" w:hAnsi="Arial" w:cs="Arial"/>
        </w:rPr>
        <w:t>náz</w:t>
      </w:r>
      <w:r>
        <w:rPr>
          <w:rFonts w:ascii="Arial" w:hAnsi="Arial" w:cs="Arial"/>
        </w:rPr>
        <w:t>e</w:t>
      </w:r>
      <w:r w:rsidRPr="008A7CF6">
        <w:rPr>
          <w:rFonts w:ascii="Arial" w:hAnsi="Arial" w:cs="Arial"/>
        </w:rPr>
        <w:t xml:space="preserve">v </w:t>
      </w:r>
      <w:r w:rsidR="00547E31" w:rsidRPr="008A7CF6">
        <w:rPr>
          <w:rFonts w:ascii="Arial" w:hAnsi="Arial" w:cs="Arial"/>
        </w:rPr>
        <w:t>produktu</w:t>
      </w:r>
      <w:r w:rsidR="00547E31">
        <w:rPr>
          <w:rFonts w:ascii="Arial" w:hAnsi="Arial" w:cs="Arial"/>
        </w:rPr>
        <w:t xml:space="preserve"> – sériové</w:t>
      </w:r>
      <w:r w:rsidRPr="008A7CF6">
        <w:rPr>
          <w:rFonts w:ascii="Arial" w:hAnsi="Arial" w:cs="Arial"/>
        </w:rPr>
        <w:t xml:space="preserve"> čísl</w:t>
      </w:r>
      <w:r>
        <w:rPr>
          <w:rFonts w:ascii="Arial" w:hAnsi="Arial" w:cs="Arial"/>
        </w:rPr>
        <w:t>o</w:t>
      </w:r>
      <w:r w:rsidRPr="008A7CF6">
        <w:rPr>
          <w:rFonts w:ascii="Arial" w:hAnsi="Arial" w:cs="Arial"/>
        </w:rPr>
        <w:t>, poč</w:t>
      </w:r>
      <w:r>
        <w:rPr>
          <w:rFonts w:ascii="Arial" w:hAnsi="Arial" w:cs="Arial"/>
        </w:rPr>
        <w:t>e</w:t>
      </w:r>
      <w:r w:rsidRPr="008A7CF6">
        <w:rPr>
          <w:rFonts w:ascii="Arial" w:hAnsi="Arial" w:cs="Arial"/>
        </w:rPr>
        <w:t>t kusů, jednotkov</w:t>
      </w:r>
      <w:r>
        <w:rPr>
          <w:rFonts w:ascii="Arial" w:hAnsi="Arial" w:cs="Arial"/>
        </w:rPr>
        <w:t>ou</w:t>
      </w:r>
      <w:r w:rsidRPr="008A7CF6">
        <w:rPr>
          <w:rFonts w:ascii="Arial" w:hAnsi="Arial" w:cs="Arial"/>
        </w:rPr>
        <w:t xml:space="preserve"> cen</w:t>
      </w:r>
      <w:r>
        <w:rPr>
          <w:rFonts w:ascii="Arial" w:hAnsi="Arial" w:cs="Arial"/>
        </w:rPr>
        <w:t>u</w:t>
      </w:r>
      <w:r w:rsidR="0047115F" w:rsidRPr="0047115F">
        <w:rPr>
          <w:rFonts w:ascii="Arial" w:hAnsi="Arial" w:cs="Arial"/>
        </w:rPr>
        <w:t>;</w:t>
      </w:r>
    </w:p>
    <w:p w14:paraId="2825EE35" w14:textId="57622187" w:rsidR="000C7D36" w:rsidRDefault="000C7D36" w:rsidP="0047115F">
      <w:pPr>
        <w:pStyle w:val="Seznam4"/>
        <w:rPr>
          <w:rFonts w:ascii="Arial" w:hAnsi="Arial" w:cs="Arial"/>
        </w:rPr>
      </w:pPr>
      <w:r w:rsidRPr="000C7D36">
        <w:rPr>
          <w:rFonts w:ascii="Arial" w:hAnsi="Arial" w:cs="Arial"/>
        </w:rPr>
        <w:t xml:space="preserve">vady </w:t>
      </w:r>
      <w:r w:rsidR="008A7CF6">
        <w:rPr>
          <w:rFonts w:ascii="Arial" w:hAnsi="Arial" w:cs="Arial"/>
        </w:rPr>
        <w:t>plnění</w:t>
      </w:r>
      <w:r w:rsidR="008A7CF6" w:rsidRPr="000C7D36">
        <w:rPr>
          <w:rFonts w:ascii="Arial" w:hAnsi="Arial" w:cs="Arial"/>
        </w:rPr>
        <w:t xml:space="preserve"> </w:t>
      </w:r>
      <w:r w:rsidRPr="000C7D36">
        <w:rPr>
          <w:rFonts w:ascii="Arial" w:hAnsi="Arial" w:cs="Arial"/>
        </w:rPr>
        <w:t xml:space="preserve">a připomínky Objednatele k </w:t>
      </w:r>
      <w:r w:rsidR="008A7CF6">
        <w:rPr>
          <w:rFonts w:ascii="Arial" w:hAnsi="Arial" w:cs="Arial"/>
        </w:rPr>
        <w:t>plnění</w:t>
      </w:r>
      <w:r w:rsidRPr="000C7D36">
        <w:rPr>
          <w:rFonts w:ascii="Arial" w:hAnsi="Arial" w:cs="Arial"/>
        </w:rPr>
        <w:t>, případně vady, které brání provedení Akceptačního řízení;</w:t>
      </w:r>
    </w:p>
    <w:p w14:paraId="1486A23F" w14:textId="03D2682C" w:rsidR="000C7D36" w:rsidRDefault="000C7D36" w:rsidP="0047115F">
      <w:pPr>
        <w:pStyle w:val="Seznam4"/>
        <w:rPr>
          <w:rFonts w:ascii="Arial" w:hAnsi="Arial" w:cs="Arial"/>
        </w:rPr>
      </w:pPr>
      <w:r w:rsidRPr="000C7D36">
        <w:rPr>
          <w:rFonts w:ascii="Arial" w:hAnsi="Arial" w:cs="Arial"/>
        </w:rPr>
        <w:t xml:space="preserve">informace o průběhu </w:t>
      </w:r>
      <w:r w:rsidRPr="008A2E90">
        <w:rPr>
          <w:rFonts w:ascii="Arial" w:hAnsi="Arial" w:cs="Arial"/>
        </w:rPr>
        <w:t>Testů</w:t>
      </w:r>
      <w:r>
        <w:rPr>
          <w:rFonts w:ascii="Arial" w:hAnsi="Arial" w:cs="Arial"/>
        </w:rPr>
        <w:t>;</w:t>
      </w:r>
    </w:p>
    <w:p w14:paraId="2FE9411A" w14:textId="6AAD2416" w:rsidR="000C7D36" w:rsidRPr="0047115F" w:rsidRDefault="000C7D36" w:rsidP="0047115F">
      <w:pPr>
        <w:pStyle w:val="Seznam4"/>
        <w:rPr>
          <w:rFonts w:ascii="Arial" w:hAnsi="Arial" w:cs="Arial"/>
        </w:rPr>
      </w:pPr>
      <w:r w:rsidRPr="000C7D36">
        <w:rPr>
          <w:rFonts w:ascii="Arial" w:hAnsi="Arial" w:cs="Arial"/>
        </w:rPr>
        <w:t xml:space="preserve">další informace a dokumenty nezbytné pro provedení Akceptačního řízení </w:t>
      </w:r>
      <w:r w:rsidR="00E91727">
        <w:rPr>
          <w:rFonts w:ascii="Arial" w:hAnsi="Arial" w:cs="Arial"/>
        </w:rPr>
        <w:t>plnění</w:t>
      </w:r>
      <w:r w:rsidR="00E91727" w:rsidRPr="000C7D36">
        <w:rPr>
          <w:rFonts w:ascii="Arial" w:hAnsi="Arial" w:cs="Arial"/>
        </w:rPr>
        <w:t xml:space="preserve"> </w:t>
      </w:r>
      <w:r w:rsidRPr="000C7D36">
        <w:rPr>
          <w:rFonts w:ascii="Arial" w:hAnsi="Arial" w:cs="Arial"/>
        </w:rPr>
        <w:t>anebo vyžádané Objednatelem</w:t>
      </w:r>
      <w:r>
        <w:rPr>
          <w:rFonts w:ascii="Arial" w:hAnsi="Arial" w:cs="Arial"/>
        </w:rPr>
        <w:t>.</w:t>
      </w:r>
    </w:p>
    <w:p w14:paraId="18C63C0B" w14:textId="376C18E3" w:rsidR="00051123" w:rsidRDefault="00051123" w:rsidP="00051123">
      <w:pPr>
        <w:pStyle w:val="Seznam3"/>
        <w:rPr>
          <w:rFonts w:ascii="Arial" w:hAnsi="Arial" w:cs="Arial"/>
        </w:rPr>
      </w:pPr>
      <w:bookmarkStart w:id="59" w:name="_Ref152838931"/>
      <w:bookmarkStart w:id="60" w:name="_Ref152838860"/>
      <w:bookmarkEnd w:id="57"/>
      <w:r w:rsidRPr="00206CBB">
        <w:rPr>
          <w:rFonts w:ascii="Arial" w:hAnsi="Arial" w:cs="Arial"/>
        </w:rPr>
        <w:t xml:space="preserve">Objednatel se zavazuje vznést </w:t>
      </w:r>
      <w:r w:rsidR="003A617F">
        <w:rPr>
          <w:rFonts w:ascii="Arial" w:hAnsi="Arial" w:cs="Arial"/>
        </w:rPr>
        <w:t xml:space="preserve">v rámci Akceptačního řízení </w:t>
      </w:r>
      <w:r w:rsidRPr="00206CBB">
        <w:rPr>
          <w:rFonts w:ascii="Arial" w:hAnsi="Arial" w:cs="Arial"/>
        </w:rPr>
        <w:t>veškeré své výhrady nebo připomínky k</w:t>
      </w:r>
      <w:r>
        <w:rPr>
          <w:rFonts w:ascii="Arial" w:hAnsi="Arial" w:cs="Arial"/>
        </w:rPr>
        <w:t> </w:t>
      </w:r>
      <w:r w:rsidR="00126001">
        <w:rPr>
          <w:rFonts w:ascii="Arial" w:hAnsi="Arial" w:cs="Arial"/>
        </w:rPr>
        <w:t>plnění</w:t>
      </w:r>
      <w:r w:rsidR="00F93E77">
        <w:rPr>
          <w:rFonts w:ascii="Arial" w:hAnsi="Arial" w:cs="Arial"/>
        </w:rPr>
        <w:t xml:space="preserve"> Poskytovatele</w:t>
      </w:r>
      <w:r w:rsidR="003A617F">
        <w:rPr>
          <w:rFonts w:ascii="Arial" w:hAnsi="Arial" w:cs="Arial"/>
        </w:rPr>
        <w:t>, které je jeho předmětem</w:t>
      </w:r>
      <w:r w:rsidRPr="00206CBB">
        <w:rPr>
          <w:rFonts w:ascii="Arial" w:hAnsi="Arial" w:cs="Arial"/>
        </w:rPr>
        <w:t xml:space="preserve">. Nevznese-li Objednatel ve stanovené lhůtě k </w:t>
      </w:r>
      <w:r w:rsidR="00126001">
        <w:rPr>
          <w:rFonts w:ascii="Arial" w:hAnsi="Arial" w:cs="Arial"/>
        </w:rPr>
        <w:t>plnění</w:t>
      </w:r>
      <w:r w:rsidR="00126001" w:rsidRPr="00206CBB">
        <w:rPr>
          <w:rFonts w:ascii="Arial" w:hAnsi="Arial" w:cs="Arial"/>
        </w:rPr>
        <w:t xml:space="preserve"> </w:t>
      </w:r>
      <w:r w:rsidRPr="00206CBB">
        <w:rPr>
          <w:rFonts w:ascii="Arial" w:hAnsi="Arial" w:cs="Arial"/>
        </w:rPr>
        <w:t>žádné výhrady ani připomínky, považují Strany výstup Poskytovatele</w:t>
      </w:r>
      <w:r w:rsidR="003A617F">
        <w:rPr>
          <w:rFonts w:ascii="Arial" w:hAnsi="Arial" w:cs="Arial"/>
        </w:rPr>
        <w:t xml:space="preserve"> za</w:t>
      </w:r>
      <w:r w:rsidRPr="00206CBB">
        <w:rPr>
          <w:rFonts w:ascii="Arial" w:hAnsi="Arial" w:cs="Arial"/>
        </w:rPr>
        <w:t xml:space="preserve"> řádně předaný a řádně převzatý</w:t>
      </w:r>
      <w:r w:rsidR="006677B3">
        <w:rPr>
          <w:rFonts w:ascii="Arial" w:hAnsi="Arial" w:cs="Arial"/>
        </w:rPr>
        <w:t xml:space="preserve"> ze strany</w:t>
      </w:r>
      <w:r w:rsidR="006677B3" w:rsidRPr="006677B3">
        <w:rPr>
          <w:rFonts w:ascii="Arial" w:hAnsi="Arial" w:cs="Arial"/>
        </w:rPr>
        <w:t xml:space="preserve"> </w:t>
      </w:r>
      <w:r w:rsidR="006677B3" w:rsidRPr="00206CBB">
        <w:rPr>
          <w:rFonts w:ascii="Arial" w:hAnsi="Arial" w:cs="Arial"/>
        </w:rPr>
        <w:t>Objednatele</w:t>
      </w:r>
      <w:r w:rsidRPr="00206CBB">
        <w:rPr>
          <w:rFonts w:ascii="Arial" w:hAnsi="Arial" w:cs="Arial"/>
        </w:rPr>
        <w:t>.</w:t>
      </w:r>
      <w:bookmarkEnd w:id="59"/>
    </w:p>
    <w:p w14:paraId="54DE8897" w14:textId="207628B9" w:rsidR="006202BF" w:rsidRDefault="006202BF" w:rsidP="00206CBB">
      <w:pPr>
        <w:pStyle w:val="Seznam3"/>
        <w:rPr>
          <w:rFonts w:ascii="Arial" w:hAnsi="Arial" w:cs="Arial"/>
        </w:rPr>
      </w:pPr>
      <w:bookmarkStart w:id="61" w:name="_Ref153314863"/>
      <w:bookmarkEnd w:id="60"/>
      <w:r w:rsidRPr="006202BF">
        <w:rPr>
          <w:rFonts w:ascii="Arial" w:hAnsi="Arial" w:cs="Arial"/>
        </w:rPr>
        <w:t xml:space="preserve">Akceptační řízení končí a výstup se považuje za provedený a akceptovaný podpisem Akceptačního protokolu </w:t>
      </w:r>
      <w:r w:rsidR="00B15D0D">
        <w:rPr>
          <w:rFonts w:ascii="Arial" w:hAnsi="Arial" w:cs="Arial"/>
        </w:rPr>
        <w:t xml:space="preserve">ze strany </w:t>
      </w:r>
      <w:r w:rsidRPr="006202BF">
        <w:rPr>
          <w:rFonts w:ascii="Arial" w:hAnsi="Arial" w:cs="Arial"/>
        </w:rPr>
        <w:t>Objednatele s uvedeným výrokem „</w:t>
      </w:r>
      <w:r w:rsidRPr="006202BF">
        <w:rPr>
          <w:rFonts w:ascii="Arial" w:hAnsi="Arial" w:cs="Arial"/>
          <w:b/>
          <w:bCs/>
        </w:rPr>
        <w:t>Akceptováno</w:t>
      </w:r>
      <w:r w:rsidRPr="006202BF">
        <w:rPr>
          <w:rFonts w:ascii="Arial" w:hAnsi="Arial" w:cs="Arial"/>
        </w:rPr>
        <w:t xml:space="preserve">“ nebo odstraněním vytčených vad </w:t>
      </w:r>
      <w:r w:rsidR="00272799">
        <w:rPr>
          <w:rFonts w:ascii="Arial" w:hAnsi="Arial" w:cs="Arial"/>
        </w:rPr>
        <w:t>plnění</w:t>
      </w:r>
      <w:r w:rsidR="00272799" w:rsidRPr="006202BF">
        <w:rPr>
          <w:rFonts w:ascii="Arial" w:hAnsi="Arial" w:cs="Arial"/>
        </w:rPr>
        <w:t xml:space="preserve"> </w:t>
      </w:r>
      <w:r w:rsidRPr="006202BF">
        <w:rPr>
          <w:rFonts w:ascii="Arial" w:hAnsi="Arial" w:cs="Arial"/>
        </w:rPr>
        <w:t>v případě vyznačení „</w:t>
      </w:r>
      <w:r w:rsidRPr="006202BF">
        <w:rPr>
          <w:rFonts w:ascii="Arial" w:hAnsi="Arial" w:cs="Arial"/>
          <w:b/>
          <w:bCs/>
        </w:rPr>
        <w:t>Akceptováno s výhradou</w:t>
      </w:r>
      <w:r w:rsidRPr="006202BF">
        <w:rPr>
          <w:rFonts w:ascii="Arial" w:hAnsi="Arial" w:cs="Arial"/>
        </w:rPr>
        <w:t xml:space="preserve">“ </w:t>
      </w:r>
      <w:r w:rsidR="006C1388">
        <w:rPr>
          <w:rFonts w:ascii="Arial" w:hAnsi="Arial" w:cs="Arial"/>
        </w:rPr>
        <w:t xml:space="preserve">ve smyslu Článku </w:t>
      </w:r>
      <w:r w:rsidR="006C1388">
        <w:rPr>
          <w:rFonts w:ascii="Arial" w:hAnsi="Arial" w:cs="Arial"/>
        </w:rPr>
        <w:fldChar w:fldCharType="begin"/>
      </w:r>
      <w:r w:rsidR="006C1388">
        <w:rPr>
          <w:rFonts w:ascii="Arial" w:hAnsi="Arial" w:cs="Arial"/>
        </w:rPr>
        <w:instrText xml:space="preserve"> REF _Ref154580314 \r \h </w:instrText>
      </w:r>
      <w:r w:rsidR="006C1388">
        <w:rPr>
          <w:rFonts w:ascii="Arial" w:hAnsi="Arial" w:cs="Arial"/>
        </w:rPr>
      </w:r>
      <w:r w:rsidR="006C1388">
        <w:rPr>
          <w:rFonts w:ascii="Arial" w:hAnsi="Arial" w:cs="Arial"/>
        </w:rPr>
        <w:fldChar w:fldCharType="separate"/>
      </w:r>
      <w:r w:rsidR="00513595">
        <w:rPr>
          <w:rFonts w:ascii="Arial" w:hAnsi="Arial" w:cs="Arial"/>
        </w:rPr>
        <w:t>7.8</w:t>
      </w:r>
      <w:r w:rsidR="006C1388">
        <w:rPr>
          <w:rFonts w:ascii="Arial" w:hAnsi="Arial" w:cs="Arial"/>
        </w:rPr>
        <w:fldChar w:fldCharType="end"/>
      </w:r>
      <w:r w:rsidR="006C1388">
        <w:rPr>
          <w:rFonts w:ascii="Arial" w:hAnsi="Arial" w:cs="Arial"/>
        </w:rPr>
        <w:t xml:space="preserve"> </w:t>
      </w:r>
      <w:r w:rsidRPr="006202BF">
        <w:rPr>
          <w:rFonts w:ascii="Arial" w:hAnsi="Arial" w:cs="Arial"/>
        </w:rPr>
        <w:t>a potvrzením</w:t>
      </w:r>
      <w:r w:rsidR="00492F53">
        <w:rPr>
          <w:rFonts w:ascii="Arial" w:hAnsi="Arial" w:cs="Arial"/>
        </w:rPr>
        <w:t xml:space="preserve"> Objednatele</w:t>
      </w:r>
      <w:r w:rsidR="00492F53" w:rsidRPr="00492F53">
        <w:rPr>
          <w:rFonts w:ascii="Arial" w:hAnsi="Arial" w:cs="Arial"/>
        </w:rPr>
        <w:t xml:space="preserve"> </w:t>
      </w:r>
      <w:r w:rsidR="00492F53" w:rsidRPr="006202BF">
        <w:rPr>
          <w:rFonts w:ascii="Arial" w:hAnsi="Arial" w:cs="Arial"/>
        </w:rPr>
        <w:t>na Akceptačním protokolu, který vytčené vady</w:t>
      </w:r>
      <w:r w:rsidR="00492F53" w:rsidRPr="00492F53">
        <w:rPr>
          <w:rFonts w:ascii="Arial" w:hAnsi="Arial" w:cs="Arial"/>
        </w:rPr>
        <w:t xml:space="preserve"> </w:t>
      </w:r>
      <w:r w:rsidR="00492F53" w:rsidRPr="006202BF">
        <w:rPr>
          <w:rFonts w:ascii="Arial" w:hAnsi="Arial" w:cs="Arial"/>
        </w:rPr>
        <w:t>obsahoval</w:t>
      </w:r>
      <w:r w:rsidR="006C1388">
        <w:rPr>
          <w:rFonts w:ascii="Arial" w:hAnsi="Arial" w:cs="Arial"/>
        </w:rPr>
        <w:t>, že</w:t>
      </w:r>
      <w:r w:rsidR="00492F53">
        <w:rPr>
          <w:rFonts w:ascii="Arial" w:hAnsi="Arial" w:cs="Arial"/>
        </w:rPr>
        <w:t xml:space="preserve"> vady byly odstraněny</w:t>
      </w:r>
      <w:r w:rsidRPr="006202BF">
        <w:rPr>
          <w:rFonts w:ascii="Arial" w:hAnsi="Arial" w:cs="Arial"/>
        </w:rPr>
        <w:t>.</w:t>
      </w:r>
      <w:bookmarkEnd w:id="61"/>
    </w:p>
    <w:p w14:paraId="214BCA16" w14:textId="01F7FF4A" w:rsidR="006202BF" w:rsidRDefault="006202BF" w:rsidP="00206CBB">
      <w:pPr>
        <w:pStyle w:val="Seznam3"/>
        <w:rPr>
          <w:rFonts w:ascii="Arial" w:hAnsi="Arial" w:cs="Arial"/>
        </w:rPr>
      </w:pPr>
      <w:r w:rsidRPr="006202BF">
        <w:rPr>
          <w:rFonts w:ascii="Arial" w:hAnsi="Arial" w:cs="Arial"/>
        </w:rPr>
        <w:t xml:space="preserve">Akceptací či převzetím </w:t>
      </w:r>
      <w:r w:rsidR="00272799">
        <w:rPr>
          <w:rFonts w:ascii="Arial" w:hAnsi="Arial" w:cs="Arial"/>
        </w:rPr>
        <w:t>plnění</w:t>
      </w:r>
      <w:r w:rsidR="00272799" w:rsidRPr="006202BF">
        <w:rPr>
          <w:rFonts w:ascii="Arial" w:hAnsi="Arial" w:cs="Arial"/>
        </w:rPr>
        <w:t xml:space="preserve"> </w:t>
      </w:r>
      <w:r w:rsidRPr="006202BF">
        <w:rPr>
          <w:rFonts w:ascii="Arial" w:hAnsi="Arial" w:cs="Arial"/>
        </w:rPr>
        <w:t>k Akceptačnímu řízení nejsou nijak dotčeny nároky Objednatele z odpovědnosti za vady.</w:t>
      </w:r>
    </w:p>
    <w:p w14:paraId="767EEEB0" w14:textId="4A65FC45" w:rsidR="00206CBB" w:rsidRDefault="009B7190" w:rsidP="00206CBB">
      <w:pPr>
        <w:pStyle w:val="Seznam3"/>
        <w:rPr>
          <w:rFonts w:ascii="Arial" w:hAnsi="Arial" w:cs="Arial"/>
        </w:rPr>
      </w:pPr>
      <w:r w:rsidRPr="00206CBB">
        <w:rPr>
          <w:rFonts w:ascii="Arial" w:hAnsi="Arial" w:cs="Arial"/>
        </w:rPr>
        <w:t xml:space="preserve">Výhrady nebo připomínky </w:t>
      </w:r>
      <w:r w:rsidR="006202BF">
        <w:rPr>
          <w:rFonts w:ascii="Arial" w:hAnsi="Arial" w:cs="Arial"/>
        </w:rPr>
        <w:t>v Akceptačním protokolu</w:t>
      </w:r>
      <w:r w:rsidRPr="00206CBB">
        <w:rPr>
          <w:rFonts w:ascii="Arial" w:hAnsi="Arial" w:cs="Arial"/>
        </w:rPr>
        <w:t xml:space="preserve"> jsou podepsány oprávněnou osobou či osobou, která je k tomu příslušnou Stranou výslovně zmocněna.</w:t>
      </w:r>
    </w:p>
    <w:p w14:paraId="61258AD1" w14:textId="5F842AC8" w:rsidR="001E7F11" w:rsidRDefault="001E7F11" w:rsidP="001E7F11">
      <w:pPr>
        <w:pStyle w:val="Seznam2"/>
        <w:rPr>
          <w:rFonts w:ascii="Arial" w:hAnsi="Arial" w:cs="Arial"/>
        </w:rPr>
      </w:pPr>
      <w:r w:rsidRPr="001E7F11">
        <w:rPr>
          <w:rFonts w:ascii="Arial" w:hAnsi="Arial" w:cs="Arial"/>
        </w:rPr>
        <w:t xml:space="preserve">Pokud plnění </w:t>
      </w:r>
      <w:r w:rsidR="00272799">
        <w:rPr>
          <w:rFonts w:ascii="Arial" w:hAnsi="Arial" w:cs="Arial"/>
        </w:rPr>
        <w:t xml:space="preserve">dle </w:t>
      </w:r>
      <w:r w:rsidRPr="001E7F11">
        <w:rPr>
          <w:rFonts w:ascii="Arial" w:hAnsi="Arial" w:cs="Arial"/>
        </w:rPr>
        <w:t>této Smlouvy</w:t>
      </w:r>
      <w:r>
        <w:rPr>
          <w:rFonts w:ascii="Arial" w:hAnsi="Arial" w:cs="Arial"/>
        </w:rPr>
        <w:t>:</w:t>
      </w:r>
    </w:p>
    <w:p w14:paraId="23895C1D" w14:textId="4189454B" w:rsidR="001E7F11" w:rsidRPr="001E7F11" w:rsidRDefault="001E7F11" w:rsidP="001E7F11">
      <w:pPr>
        <w:pStyle w:val="Seznam3"/>
        <w:rPr>
          <w:rFonts w:ascii="Arial" w:hAnsi="Arial" w:cs="Arial"/>
        </w:rPr>
      </w:pPr>
      <w:r w:rsidRPr="001E7F11">
        <w:rPr>
          <w:rFonts w:ascii="Arial" w:hAnsi="Arial" w:cs="Arial"/>
        </w:rPr>
        <w:t>naplňuj</w:t>
      </w:r>
      <w:r w:rsidR="00272799">
        <w:rPr>
          <w:rFonts w:ascii="Arial" w:hAnsi="Arial" w:cs="Arial"/>
        </w:rPr>
        <w:t>e</w:t>
      </w:r>
      <w:r w:rsidRPr="001E7F11">
        <w:rPr>
          <w:rFonts w:ascii="Arial" w:hAnsi="Arial" w:cs="Arial"/>
        </w:rPr>
        <w:t xml:space="preserve"> Akceptační kritéria a nevykazuj</w:t>
      </w:r>
      <w:r w:rsidR="00272799">
        <w:rPr>
          <w:rFonts w:ascii="Arial" w:hAnsi="Arial" w:cs="Arial"/>
        </w:rPr>
        <w:t>e</w:t>
      </w:r>
      <w:r w:rsidRPr="001E7F11">
        <w:rPr>
          <w:rFonts w:ascii="Arial" w:hAnsi="Arial" w:cs="Arial"/>
        </w:rPr>
        <w:t xml:space="preserve"> žádné vady, pak je Objednatel povinen vyznačit na Akceptačním protokolu „</w:t>
      </w:r>
      <w:r w:rsidRPr="001E7F11">
        <w:rPr>
          <w:rFonts w:ascii="Arial" w:hAnsi="Arial" w:cs="Arial"/>
          <w:b/>
          <w:bCs/>
        </w:rPr>
        <w:t>Akceptováno</w:t>
      </w:r>
      <w:r w:rsidRPr="001E7F11">
        <w:rPr>
          <w:rFonts w:ascii="Arial" w:hAnsi="Arial" w:cs="Arial"/>
        </w:rPr>
        <w:t>“; nebo</w:t>
      </w:r>
    </w:p>
    <w:p w14:paraId="3DEC86F0" w14:textId="09FD212E" w:rsidR="001E7F11" w:rsidRDefault="001E7F11" w:rsidP="001E7F11">
      <w:pPr>
        <w:pStyle w:val="Seznam3"/>
        <w:rPr>
          <w:rFonts w:ascii="Arial" w:hAnsi="Arial" w:cs="Arial"/>
        </w:rPr>
      </w:pPr>
      <w:r w:rsidRPr="001E7F11">
        <w:rPr>
          <w:rFonts w:ascii="Arial" w:hAnsi="Arial" w:cs="Arial"/>
        </w:rPr>
        <w:t>naplňuj</w:t>
      </w:r>
      <w:r w:rsidR="00272799">
        <w:rPr>
          <w:rFonts w:ascii="Arial" w:hAnsi="Arial" w:cs="Arial"/>
        </w:rPr>
        <w:t>e</w:t>
      </w:r>
      <w:r w:rsidRPr="001E7F11">
        <w:rPr>
          <w:rFonts w:ascii="Arial" w:hAnsi="Arial" w:cs="Arial"/>
        </w:rPr>
        <w:t xml:space="preserve"> Akceptační kritéria a vykazuj</w:t>
      </w:r>
      <w:r w:rsidR="00272799">
        <w:rPr>
          <w:rFonts w:ascii="Arial" w:hAnsi="Arial" w:cs="Arial"/>
        </w:rPr>
        <w:t>e</w:t>
      </w:r>
      <w:r w:rsidRPr="001E7F11">
        <w:rPr>
          <w:rFonts w:ascii="Arial" w:hAnsi="Arial" w:cs="Arial"/>
        </w:rPr>
        <w:t xml:space="preserve"> vady, které nebrání tomu, aby </w:t>
      </w:r>
      <w:r w:rsidR="00272799">
        <w:rPr>
          <w:rFonts w:ascii="Arial" w:hAnsi="Arial" w:cs="Arial"/>
        </w:rPr>
        <w:t>plnění</w:t>
      </w:r>
      <w:r w:rsidR="00272799" w:rsidRPr="001E7F11">
        <w:rPr>
          <w:rFonts w:ascii="Arial" w:hAnsi="Arial" w:cs="Arial"/>
        </w:rPr>
        <w:t xml:space="preserve"> </w:t>
      </w:r>
      <w:r w:rsidRPr="001E7F11">
        <w:rPr>
          <w:rFonts w:ascii="Arial" w:hAnsi="Arial" w:cs="Arial"/>
        </w:rPr>
        <w:t>sloužil</w:t>
      </w:r>
      <w:r w:rsidR="00272799">
        <w:rPr>
          <w:rFonts w:ascii="Arial" w:hAnsi="Arial" w:cs="Arial"/>
        </w:rPr>
        <w:t>o</w:t>
      </w:r>
      <w:r w:rsidRPr="001E7F11">
        <w:rPr>
          <w:rFonts w:ascii="Arial" w:hAnsi="Arial" w:cs="Arial"/>
        </w:rPr>
        <w:t xml:space="preserve"> svému účelu bez významnějších omezení pro Objednatele (zejména organizačních, časových, nákladových apod.), pak je Objednatel oprávněn vyznačit na Akceptačním protokolu „</w:t>
      </w:r>
      <w:r w:rsidRPr="001E7F11">
        <w:rPr>
          <w:rFonts w:ascii="Arial" w:hAnsi="Arial" w:cs="Arial"/>
          <w:b/>
          <w:bCs/>
        </w:rPr>
        <w:t>Akceptováno s výhradou</w:t>
      </w:r>
      <w:r w:rsidRPr="001E7F11">
        <w:rPr>
          <w:rFonts w:ascii="Arial" w:hAnsi="Arial" w:cs="Arial"/>
        </w:rPr>
        <w:t>“.</w:t>
      </w:r>
    </w:p>
    <w:p w14:paraId="4DFCCEE9" w14:textId="339FACA3" w:rsidR="001E7F11" w:rsidRDefault="001E7F11" w:rsidP="001E7F11">
      <w:pPr>
        <w:pStyle w:val="Seznam2"/>
        <w:rPr>
          <w:rFonts w:ascii="Arial" w:hAnsi="Arial" w:cs="Arial"/>
        </w:rPr>
      </w:pPr>
      <w:r w:rsidRPr="001E7F11">
        <w:rPr>
          <w:rFonts w:ascii="Arial" w:hAnsi="Arial" w:cs="Arial"/>
        </w:rPr>
        <w:t>V jiných případech je Objednatel oprávněn vyznačit na Akceptačním protokolu „</w:t>
      </w:r>
      <w:r w:rsidRPr="001E7F11">
        <w:rPr>
          <w:rFonts w:ascii="Arial" w:hAnsi="Arial" w:cs="Arial"/>
          <w:b/>
          <w:bCs/>
        </w:rPr>
        <w:t>Neakceptováno</w:t>
      </w:r>
      <w:r w:rsidRPr="001E7F11">
        <w:rPr>
          <w:rFonts w:ascii="Arial" w:hAnsi="Arial" w:cs="Arial"/>
        </w:rPr>
        <w:t xml:space="preserve">“. Do odstranění vad bránících akceptování je </w:t>
      </w:r>
      <w:r w:rsidR="00AE057D">
        <w:rPr>
          <w:rFonts w:ascii="Arial" w:hAnsi="Arial" w:cs="Arial"/>
        </w:rPr>
        <w:t>plnění</w:t>
      </w:r>
      <w:r w:rsidR="00AE057D" w:rsidRPr="001E7F11">
        <w:rPr>
          <w:rFonts w:ascii="Arial" w:hAnsi="Arial" w:cs="Arial"/>
        </w:rPr>
        <w:t xml:space="preserve"> </w:t>
      </w:r>
      <w:r w:rsidRPr="001E7F11">
        <w:rPr>
          <w:rFonts w:ascii="Arial" w:hAnsi="Arial" w:cs="Arial"/>
        </w:rPr>
        <w:t>považován</w:t>
      </w:r>
      <w:r w:rsidR="00AE057D">
        <w:rPr>
          <w:rFonts w:ascii="Arial" w:hAnsi="Arial" w:cs="Arial"/>
        </w:rPr>
        <w:t>o</w:t>
      </w:r>
      <w:r w:rsidRPr="001E7F11">
        <w:rPr>
          <w:rFonts w:ascii="Arial" w:hAnsi="Arial" w:cs="Arial"/>
        </w:rPr>
        <w:t xml:space="preserve"> za neakceptovan</w:t>
      </w:r>
      <w:r w:rsidR="00AE057D">
        <w:rPr>
          <w:rFonts w:ascii="Arial" w:hAnsi="Arial" w:cs="Arial"/>
        </w:rPr>
        <w:t>é</w:t>
      </w:r>
      <w:r w:rsidRPr="001E7F11">
        <w:rPr>
          <w:rFonts w:ascii="Arial" w:hAnsi="Arial" w:cs="Arial"/>
        </w:rPr>
        <w:t xml:space="preserve"> (neproveden</w:t>
      </w:r>
      <w:r w:rsidR="00AE057D">
        <w:rPr>
          <w:rFonts w:ascii="Arial" w:hAnsi="Arial" w:cs="Arial"/>
        </w:rPr>
        <w:t>é</w:t>
      </w:r>
      <w:r w:rsidRPr="001E7F11">
        <w:rPr>
          <w:rFonts w:ascii="Arial" w:hAnsi="Arial" w:cs="Arial"/>
        </w:rPr>
        <w:t xml:space="preserve">). V případě neakceptování je </w:t>
      </w:r>
      <w:r w:rsidR="00AE057D">
        <w:rPr>
          <w:rFonts w:ascii="Arial" w:hAnsi="Arial" w:cs="Arial"/>
        </w:rPr>
        <w:t>plnění</w:t>
      </w:r>
      <w:r w:rsidR="00AE057D" w:rsidRPr="001E7F11">
        <w:rPr>
          <w:rFonts w:ascii="Arial" w:hAnsi="Arial" w:cs="Arial"/>
        </w:rPr>
        <w:t xml:space="preserve"> </w:t>
      </w:r>
      <w:r w:rsidRPr="001E7F11">
        <w:rPr>
          <w:rFonts w:ascii="Arial" w:hAnsi="Arial" w:cs="Arial"/>
        </w:rPr>
        <w:t>opětovně předáván</w:t>
      </w:r>
      <w:r w:rsidR="00AE057D">
        <w:rPr>
          <w:rFonts w:ascii="Arial" w:hAnsi="Arial" w:cs="Arial"/>
        </w:rPr>
        <w:t>o</w:t>
      </w:r>
      <w:r w:rsidRPr="001E7F11">
        <w:rPr>
          <w:rFonts w:ascii="Arial" w:hAnsi="Arial" w:cs="Arial"/>
        </w:rPr>
        <w:t xml:space="preserve"> k Akceptačnímu řízení po odstranění vad a činnosti dohodnuté a/nebo nezbytné v rámci Akceptačního řízení se provedou znovu v dalším kole Akceptačního řízení a Strany postupují obdobně podle ustanovení tohoto Článku</w:t>
      </w:r>
      <w:r>
        <w:rPr>
          <w:rFonts w:ascii="Arial" w:hAnsi="Arial" w:cs="Arial"/>
        </w:rPr>
        <w:t xml:space="preserve"> </w:t>
      </w:r>
      <w:r>
        <w:rPr>
          <w:rFonts w:ascii="Arial" w:hAnsi="Arial" w:cs="Arial"/>
        </w:rPr>
        <w:fldChar w:fldCharType="begin"/>
      </w:r>
      <w:r>
        <w:rPr>
          <w:rFonts w:ascii="Arial" w:hAnsi="Arial" w:cs="Arial"/>
        </w:rPr>
        <w:instrText xml:space="preserve"> REF _Ref152885157 \r \h </w:instrText>
      </w:r>
      <w:r>
        <w:rPr>
          <w:rFonts w:ascii="Arial" w:hAnsi="Arial" w:cs="Arial"/>
        </w:rPr>
      </w:r>
      <w:r>
        <w:rPr>
          <w:rFonts w:ascii="Arial" w:hAnsi="Arial" w:cs="Arial"/>
        </w:rPr>
        <w:fldChar w:fldCharType="separate"/>
      </w:r>
      <w:r w:rsidR="00513595">
        <w:rPr>
          <w:rFonts w:ascii="Arial" w:hAnsi="Arial" w:cs="Arial"/>
        </w:rPr>
        <w:t>7</w:t>
      </w:r>
      <w:r>
        <w:rPr>
          <w:rFonts w:ascii="Arial" w:hAnsi="Arial" w:cs="Arial"/>
        </w:rPr>
        <w:fldChar w:fldCharType="end"/>
      </w:r>
      <w:r w:rsidRPr="001E7F11">
        <w:rPr>
          <w:rFonts w:ascii="Arial" w:hAnsi="Arial" w:cs="Arial"/>
        </w:rPr>
        <w:t>, nedohodnou-li se Strany jinak</w:t>
      </w:r>
      <w:r w:rsidR="009B5D5B">
        <w:rPr>
          <w:rFonts w:ascii="Arial" w:hAnsi="Arial" w:cs="Arial"/>
        </w:rPr>
        <w:t>.</w:t>
      </w:r>
    </w:p>
    <w:p w14:paraId="6B1C0ABA" w14:textId="3E38C4DD" w:rsidR="00BB0010" w:rsidRDefault="00BB0010" w:rsidP="00B35A89">
      <w:pPr>
        <w:pStyle w:val="Seznam2"/>
        <w:numPr>
          <w:ilvl w:val="0"/>
          <w:numId w:val="0"/>
        </w:numPr>
        <w:ind w:left="851"/>
        <w:rPr>
          <w:rFonts w:ascii="Arial" w:hAnsi="Arial" w:cs="Arial"/>
        </w:rPr>
      </w:pPr>
      <w:r w:rsidRPr="00BB0010">
        <w:rPr>
          <w:rFonts w:ascii="Arial" w:hAnsi="Arial" w:cs="Arial"/>
        </w:rPr>
        <w:lastRenderedPageBreak/>
        <w:t xml:space="preserve">Nebyla-li určitá existující </w:t>
      </w:r>
      <w:r>
        <w:rPr>
          <w:rFonts w:ascii="Arial" w:hAnsi="Arial" w:cs="Arial"/>
        </w:rPr>
        <w:t>v</w:t>
      </w:r>
      <w:r w:rsidRPr="00BB0010">
        <w:rPr>
          <w:rFonts w:ascii="Arial" w:hAnsi="Arial" w:cs="Arial"/>
        </w:rPr>
        <w:t>ada</w:t>
      </w:r>
      <w:r>
        <w:rPr>
          <w:rFonts w:ascii="Arial" w:hAnsi="Arial" w:cs="Arial"/>
        </w:rPr>
        <w:t xml:space="preserve">, </w:t>
      </w:r>
      <w:r w:rsidR="00623347">
        <w:rPr>
          <w:rFonts w:ascii="Arial" w:hAnsi="Arial" w:cs="Arial"/>
        </w:rPr>
        <w:t>jiná než která</w:t>
      </w:r>
      <w:r>
        <w:rPr>
          <w:rFonts w:ascii="Arial" w:hAnsi="Arial" w:cs="Arial"/>
        </w:rPr>
        <w:t xml:space="preserve"> by opravňovala Objednatele vyznačit na Akceptačním protokolu „</w:t>
      </w:r>
      <w:r w:rsidRPr="00B35A89">
        <w:rPr>
          <w:rFonts w:ascii="Arial" w:hAnsi="Arial" w:cs="Arial"/>
          <w:b/>
          <w:bCs/>
        </w:rPr>
        <w:t>Neakceptováno</w:t>
      </w:r>
      <w:r>
        <w:rPr>
          <w:rFonts w:ascii="Arial" w:hAnsi="Arial" w:cs="Arial"/>
        </w:rPr>
        <w:t xml:space="preserve">“, </w:t>
      </w:r>
      <w:r w:rsidRPr="00BB0010">
        <w:rPr>
          <w:rFonts w:ascii="Arial" w:hAnsi="Arial" w:cs="Arial"/>
        </w:rPr>
        <w:t>uvedena v Akceptačním protokolu</w:t>
      </w:r>
      <w:r>
        <w:rPr>
          <w:rFonts w:ascii="Arial" w:hAnsi="Arial" w:cs="Arial"/>
        </w:rPr>
        <w:t xml:space="preserve"> s výrokem</w:t>
      </w:r>
      <w:r w:rsidRPr="00BB0010">
        <w:rPr>
          <w:rFonts w:ascii="Arial" w:hAnsi="Arial" w:cs="Arial"/>
        </w:rPr>
        <w:t xml:space="preserve"> </w:t>
      </w:r>
      <w:r>
        <w:rPr>
          <w:rFonts w:ascii="Arial" w:hAnsi="Arial" w:cs="Arial"/>
        </w:rPr>
        <w:t xml:space="preserve">Objednatele </w:t>
      </w:r>
      <w:r w:rsidRPr="00BB0010">
        <w:rPr>
          <w:rFonts w:ascii="Arial" w:hAnsi="Arial" w:cs="Arial"/>
        </w:rPr>
        <w:t>„</w:t>
      </w:r>
      <w:r w:rsidRPr="00B35A89">
        <w:rPr>
          <w:rFonts w:ascii="Arial" w:hAnsi="Arial" w:cs="Arial"/>
          <w:b/>
          <w:bCs/>
        </w:rPr>
        <w:t>Neakceptováno</w:t>
      </w:r>
      <w:r w:rsidRPr="00BB0010">
        <w:rPr>
          <w:rFonts w:ascii="Arial" w:hAnsi="Arial" w:cs="Arial"/>
        </w:rPr>
        <w:t>“ nebo „</w:t>
      </w:r>
      <w:r w:rsidRPr="00B35A89">
        <w:rPr>
          <w:rFonts w:ascii="Arial" w:hAnsi="Arial" w:cs="Arial"/>
          <w:b/>
          <w:bCs/>
        </w:rPr>
        <w:t>Akceptováno s výhradou</w:t>
      </w:r>
      <w:r w:rsidRPr="00BB0010">
        <w:rPr>
          <w:rFonts w:ascii="Arial" w:hAnsi="Arial" w:cs="Arial"/>
        </w:rPr>
        <w:t>“, nelze takovou vadu již vytknout ani požadovat její odstranění v rámci Akceptačního řízení; tyto vady je Objednatel oprávněn vytknout podle Článku</w:t>
      </w:r>
      <w:r w:rsidR="00623347">
        <w:rPr>
          <w:rFonts w:ascii="Arial" w:hAnsi="Arial" w:cs="Arial"/>
        </w:rPr>
        <w:t xml:space="preserve"> </w:t>
      </w:r>
      <w:r w:rsidR="00623347">
        <w:rPr>
          <w:rFonts w:ascii="Arial" w:hAnsi="Arial" w:cs="Arial"/>
        </w:rPr>
        <w:fldChar w:fldCharType="begin"/>
      </w:r>
      <w:r w:rsidR="00623347">
        <w:rPr>
          <w:rFonts w:ascii="Arial" w:hAnsi="Arial" w:cs="Arial"/>
        </w:rPr>
        <w:instrText xml:space="preserve"> REF _Ref152946189 \r \h </w:instrText>
      </w:r>
      <w:r w:rsidR="00623347">
        <w:rPr>
          <w:rFonts w:ascii="Arial" w:hAnsi="Arial" w:cs="Arial"/>
        </w:rPr>
      </w:r>
      <w:r w:rsidR="00623347">
        <w:rPr>
          <w:rFonts w:ascii="Arial" w:hAnsi="Arial" w:cs="Arial"/>
        </w:rPr>
        <w:fldChar w:fldCharType="separate"/>
      </w:r>
      <w:r w:rsidR="00513595">
        <w:rPr>
          <w:rFonts w:ascii="Arial" w:hAnsi="Arial" w:cs="Arial"/>
        </w:rPr>
        <w:t>8</w:t>
      </w:r>
      <w:r w:rsidR="00623347">
        <w:rPr>
          <w:rFonts w:ascii="Arial" w:hAnsi="Arial" w:cs="Arial"/>
        </w:rPr>
        <w:fldChar w:fldCharType="end"/>
      </w:r>
      <w:r w:rsidRPr="00BB0010">
        <w:rPr>
          <w:rFonts w:ascii="Arial" w:hAnsi="Arial" w:cs="Arial"/>
        </w:rPr>
        <w:t>.</w:t>
      </w:r>
    </w:p>
    <w:p w14:paraId="0453EE93" w14:textId="7E80DA22" w:rsidR="001E7F11" w:rsidRPr="001E7F11" w:rsidRDefault="001E7F11" w:rsidP="001E7F11">
      <w:pPr>
        <w:pStyle w:val="Seznam2"/>
        <w:rPr>
          <w:rFonts w:ascii="Arial" w:hAnsi="Arial" w:cs="Arial"/>
        </w:rPr>
      </w:pPr>
      <w:bookmarkStart w:id="62" w:name="_Ref154580314"/>
      <w:r w:rsidRPr="001E7F11">
        <w:rPr>
          <w:rFonts w:ascii="Arial" w:hAnsi="Arial" w:cs="Arial"/>
        </w:rPr>
        <w:t xml:space="preserve">Pokud Objednatel na Akceptačním protokolu </w:t>
      </w:r>
      <w:r w:rsidR="00623347">
        <w:rPr>
          <w:rFonts w:ascii="Arial" w:hAnsi="Arial" w:cs="Arial"/>
        </w:rPr>
        <w:t xml:space="preserve">příslušné </w:t>
      </w:r>
      <w:r w:rsidR="00AE057D">
        <w:rPr>
          <w:rFonts w:ascii="Arial" w:hAnsi="Arial" w:cs="Arial"/>
        </w:rPr>
        <w:t>plnění</w:t>
      </w:r>
      <w:r w:rsidR="00AE057D" w:rsidRPr="001E7F11">
        <w:rPr>
          <w:rFonts w:ascii="Arial" w:hAnsi="Arial" w:cs="Arial"/>
        </w:rPr>
        <w:t xml:space="preserve"> </w:t>
      </w:r>
      <w:r w:rsidR="00623347">
        <w:rPr>
          <w:rFonts w:ascii="Arial" w:hAnsi="Arial" w:cs="Arial"/>
        </w:rPr>
        <w:t xml:space="preserve">nebo jakoukoli jeho část </w:t>
      </w:r>
      <w:r w:rsidRPr="001E7F11">
        <w:rPr>
          <w:rFonts w:ascii="Arial" w:hAnsi="Arial" w:cs="Arial"/>
        </w:rPr>
        <w:t>svým podpisem a vyznačením výroku „</w:t>
      </w:r>
      <w:r w:rsidRPr="001E7F11">
        <w:rPr>
          <w:rFonts w:ascii="Arial" w:hAnsi="Arial" w:cs="Arial"/>
          <w:b/>
          <w:bCs/>
        </w:rPr>
        <w:t>Akceptováno s</w:t>
      </w:r>
      <w:r w:rsidR="00AE057D">
        <w:rPr>
          <w:rFonts w:ascii="Arial" w:hAnsi="Arial" w:cs="Arial"/>
          <w:b/>
          <w:bCs/>
        </w:rPr>
        <w:t> </w:t>
      </w:r>
      <w:r w:rsidRPr="001E7F11">
        <w:rPr>
          <w:rFonts w:ascii="Arial" w:hAnsi="Arial" w:cs="Arial"/>
          <w:b/>
          <w:bCs/>
        </w:rPr>
        <w:t>výhradou</w:t>
      </w:r>
      <w:r w:rsidRPr="001E7F11">
        <w:rPr>
          <w:rFonts w:ascii="Arial" w:hAnsi="Arial" w:cs="Arial"/>
        </w:rPr>
        <w:t>“ akceptuje nebo vyznačením výroku „</w:t>
      </w:r>
      <w:r w:rsidRPr="001E7F11">
        <w:rPr>
          <w:rFonts w:ascii="Arial" w:hAnsi="Arial" w:cs="Arial"/>
          <w:b/>
          <w:bCs/>
        </w:rPr>
        <w:t>Neakceptováno</w:t>
      </w:r>
      <w:r w:rsidRPr="001E7F11">
        <w:rPr>
          <w:rFonts w:ascii="Arial" w:hAnsi="Arial" w:cs="Arial"/>
        </w:rPr>
        <w:t>“ neschválí, uvede vady vedoucí k</w:t>
      </w:r>
      <w:r w:rsidR="00AE057D">
        <w:rPr>
          <w:rFonts w:ascii="Arial" w:hAnsi="Arial" w:cs="Arial"/>
        </w:rPr>
        <w:t> </w:t>
      </w:r>
      <w:r w:rsidRPr="001E7F11">
        <w:rPr>
          <w:rFonts w:ascii="Arial" w:hAnsi="Arial" w:cs="Arial"/>
        </w:rPr>
        <w:t>vyznačenému výroku. Poskytovatel se zavazuje k</w:t>
      </w:r>
      <w:r w:rsidR="00AE057D">
        <w:rPr>
          <w:rFonts w:ascii="Arial" w:hAnsi="Arial" w:cs="Arial"/>
        </w:rPr>
        <w:t> </w:t>
      </w:r>
      <w:r w:rsidRPr="001E7F11">
        <w:rPr>
          <w:rFonts w:ascii="Arial" w:hAnsi="Arial" w:cs="Arial"/>
        </w:rPr>
        <w:t>odstranění těchto vad ve lhůtách výslovně stanovených v</w:t>
      </w:r>
      <w:r w:rsidR="00AE057D">
        <w:rPr>
          <w:rFonts w:ascii="Arial" w:hAnsi="Arial" w:cs="Arial"/>
        </w:rPr>
        <w:t> </w:t>
      </w:r>
      <w:r w:rsidRPr="001E7F11">
        <w:rPr>
          <w:rFonts w:ascii="Arial" w:hAnsi="Arial" w:cs="Arial"/>
        </w:rPr>
        <w:t xml:space="preserve">Akceptačním protokolu nebo dohodou Stran, a pokud nejsou takové, pak </w:t>
      </w:r>
      <w:r w:rsidR="00AE057D">
        <w:rPr>
          <w:rFonts w:ascii="Arial" w:hAnsi="Arial" w:cs="Arial"/>
        </w:rPr>
        <w:t xml:space="preserve">ve </w:t>
      </w:r>
      <w:r w:rsidRPr="001E7F11">
        <w:rPr>
          <w:rFonts w:ascii="Arial" w:hAnsi="Arial" w:cs="Arial"/>
        </w:rPr>
        <w:t>lhůtách přiměřených stanovených Objednatelem, nejpozději však do třiceti (30) dnů od podpisu Akceptačního protokolu.</w:t>
      </w:r>
      <w:bookmarkEnd w:id="62"/>
    </w:p>
    <w:p w14:paraId="2F6C434A" w14:textId="61E63E40" w:rsidR="00206CBB" w:rsidRPr="001E7F11" w:rsidRDefault="009B7190" w:rsidP="001E7F11">
      <w:pPr>
        <w:pStyle w:val="Seznam2"/>
        <w:rPr>
          <w:rFonts w:ascii="Arial" w:hAnsi="Arial" w:cs="Arial"/>
        </w:rPr>
      </w:pPr>
      <w:r w:rsidRPr="001E7F11">
        <w:rPr>
          <w:rFonts w:ascii="Arial" w:hAnsi="Arial" w:cs="Arial"/>
        </w:rPr>
        <w:t xml:space="preserve">Bude-li trvání </w:t>
      </w:r>
      <w:r w:rsidR="006202BF" w:rsidRPr="001E7F11">
        <w:rPr>
          <w:rFonts w:ascii="Arial" w:hAnsi="Arial" w:cs="Arial"/>
        </w:rPr>
        <w:t>A</w:t>
      </w:r>
      <w:r w:rsidRPr="001E7F11">
        <w:rPr>
          <w:rFonts w:ascii="Arial" w:hAnsi="Arial" w:cs="Arial"/>
        </w:rPr>
        <w:t>kceptační</w:t>
      </w:r>
      <w:r w:rsidR="006202BF" w:rsidRPr="001E7F11">
        <w:rPr>
          <w:rFonts w:ascii="Arial" w:hAnsi="Arial" w:cs="Arial"/>
        </w:rPr>
        <w:t>ho</w:t>
      </w:r>
      <w:r w:rsidRPr="001E7F11">
        <w:rPr>
          <w:rFonts w:ascii="Arial" w:hAnsi="Arial" w:cs="Arial"/>
        </w:rPr>
        <w:t xml:space="preserve"> </w:t>
      </w:r>
      <w:r w:rsidR="006202BF" w:rsidRPr="001E7F11">
        <w:rPr>
          <w:rFonts w:ascii="Arial" w:hAnsi="Arial" w:cs="Arial"/>
        </w:rPr>
        <w:t>řízení</w:t>
      </w:r>
      <w:r w:rsidRPr="001E7F11">
        <w:rPr>
          <w:rFonts w:ascii="Arial" w:hAnsi="Arial" w:cs="Arial"/>
        </w:rPr>
        <w:t xml:space="preserve"> ovlivněné vznesením případných výhrad nebo připomínek k </w:t>
      </w:r>
      <w:r w:rsidR="005521A0">
        <w:rPr>
          <w:rFonts w:ascii="Arial" w:hAnsi="Arial" w:cs="Arial"/>
        </w:rPr>
        <w:t>plnění Poskytovatele</w:t>
      </w:r>
      <w:r w:rsidR="005521A0" w:rsidRPr="001E7F11">
        <w:rPr>
          <w:rFonts w:ascii="Arial" w:hAnsi="Arial" w:cs="Arial"/>
        </w:rPr>
        <w:t xml:space="preserve"> </w:t>
      </w:r>
      <w:r w:rsidRPr="001E7F11">
        <w:rPr>
          <w:rFonts w:ascii="Arial" w:hAnsi="Arial" w:cs="Arial"/>
        </w:rPr>
        <w:t xml:space="preserve">a potřebou jejich vyřešení, nebude to mít vliv na dohodnuté termíny pro </w:t>
      </w:r>
      <w:r w:rsidR="0001128C">
        <w:rPr>
          <w:rFonts w:ascii="Arial" w:hAnsi="Arial" w:cs="Arial"/>
        </w:rPr>
        <w:t>dodání</w:t>
      </w:r>
      <w:r w:rsidR="0001128C" w:rsidRPr="001E7F11">
        <w:rPr>
          <w:rFonts w:ascii="Arial" w:hAnsi="Arial" w:cs="Arial"/>
        </w:rPr>
        <w:t xml:space="preserve"> </w:t>
      </w:r>
      <w:r w:rsidR="005521A0">
        <w:rPr>
          <w:rFonts w:ascii="Arial" w:hAnsi="Arial" w:cs="Arial"/>
        </w:rPr>
        <w:t>plnění</w:t>
      </w:r>
      <w:r w:rsidRPr="001E7F11">
        <w:rPr>
          <w:rFonts w:ascii="Arial" w:hAnsi="Arial" w:cs="Arial"/>
        </w:rPr>
        <w:t>.</w:t>
      </w:r>
    </w:p>
    <w:p w14:paraId="432E2C17" w14:textId="4A5C7602" w:rsidR="006202BF" w:rsidRDefault="009B7190" w:rsidP="001E7F11">
      <w:pPr>
        <w:pStyle w:val="Seznam2"/>
        <w:rPr>
          <w:rFonts w:ascii="Arial" w:hAnsi="Arial" w:cs="Arial"/>
        </w:rPr>
      </w:pPr>
      <w:r w:rsidRPr="001E7F11">
        <w:rPr>
          <w:rFonts w:ascii="Arial" w:hAnsi="Arial" w:cs="Arial"/>
        </w:rPr>
        <w:t xml:space="preserve">Plnění Poskytovatele dle této Smlouvy budou považována za </w:t>
      </w:r>
      <w:r w:rsidR="0001128C">
        <w:rPr>
          <w:rFonts w:ascii="Arial" w:hAnsi="Arial" w:cs="Arial"/>
        </w:rPr>
        <w:t>dodaná</w:t>
      </w:r>
      <w:r w:rsidR="0001128C" w:rsidRPr="001E7F11">
        <w:rPr>
          <w:rFonts w:ascii="Arial" w:hAnsi="Arial" w:cs="Arial"/>
        </w:rPr>
        <w:t xml:space="preserve"> </w:t>
      </w:r>
      <w:r w:rsidRPr="001E7F11">
        <w:rPr>
          <w:rFonts w:ascii="Arial" w:hAnsi="Arial" w:cs="Arial"/>
        </w:rPr>
        <w:t xml:space="preserve">po akceptaci jejich výsledků v souladu s tímto </w:t>
      </w:r>
      <w:r w:rsidR="008A7946">
        <w:rPr>
          <w:rFonts w:ascii="Arial" w:hAnsi="Arial" w:cs="Arial"/>
        </w:rPr>
        <w:t>Č</w:t>
      </w:r>
      <w:r w:rsidRPr="001E7F11">
        <w:rPr>
          <w:rFonts w:ascii="Arial" w:hAnsi="Arial" w:cs="Arial"/>
        </w:rPr>
        <w:t xml:space="preserve">lánkem </w:t>
      </w:r>
      <w:r w:rsidR="00206CBB" w:rsidRPr="001E7F11">
        <w:rPr>
          <w:rFonts w:ascii="Arial" w:hAnsi="Arial" w:cs="Arial"/>
        </w:rPr>
        <w:fldChar w:fldCharType="begin"/>
      </w:r>
      <w:r w:rsidR="00206CBB" w:rsidRPr="001E7F11">
        <w:rPr>
          <w:rFonts w:ascii="Arial" w:hAnsi="Arial" w:cs="Arial"/>
        </w:rPr>
        <w:instrText xml:space="preserve"> REF _Ref152837635 \r \h </w:instrText>
      </w:r>
      <w:r w:rsidR="001E7F11">
        <w:rPr>
          <w:rFonts w:ascii="Arial" w:hAnsi="Arial" w:cs="Arial"/>
        </w:rPr>
        <w:instrText xml:space="preserve"> \* MERGEFORMAT </w:instrText>
      </w:r>
      <w:r w:rsidR="00206CBB" w:rsidRPr="001E7F11">
        <w:rPr>
          <w:rFonts w:ascii="Arial" w:hAnsi="Arial" w:cs="Arial"/>
        </w:rPr>
      </w:r>
      <w:r w:rsidR="00206CBB" w:rsidRPr="001E7F11">
        <w:rPr>
          <w:rFonts w:ascii="Arial" w:hAnsi="Arial" w:cs="Arial"/>
        </w:rPr>
        <w:fldChar w:fldCharType="separate"/>
      </w:r>
      <w:r w:rsidR="00513595">
        <w:rPr>
          <w:rFonts w:ascii="Arial" w:hAnsi="Arial" w:cs="Arial"/>
        </w:rPr>
        <w:t>7</w:t>
      </w:r>
      <w:r w:rsidR="00206CBB" w:rsidRPr="001E7F11">
        <w:rPr>
          <w:rFonts w:ascii="Arial" w:hAnsi="Arial" w:cs="Arial"/>
        </w:rPr>
        <w:fldChar w:fldCharType="end"/>
      </w:r>
      <w:r w:rsidRPr="001E7F11">
        <w:rPr>
          <w:rFonts w:ascii="Arial" w:hAnsi="Arial" w:cs="Arial"/>
        </w:rPr>
        <w:t xml:space="preserve">. </w:t>
      </w:r>
      <w:r w:rsidR="00C326FD">
        <w:rPr>
          <w:rFonts w:ascii="Arial" w:hAnsi="Arial" w:cs="Arial"/>
        </w:rPr>
        <w:t>A</w:t>
      </w:r>
      <w:r w:rsidRPr="001E7F11">
        <w:rPr>
          <w:rFonts w:ascii="Arial" w:hAnsi="Arial" w:cs="Arial"/>
        </w:rPr>
        <w:t>kceptací všech řádně poskytnutých plnění Poskytovatelem</w:t>
      </w:r>
      <w:r w:rsidR="00C326FD">
        <w:rPr>
          <w:rFonts w:ascii="Arial" w:hAnsi="Arial" w:cs="Arial"/>
        </w:rPr>
        <w:t xml:space="preserve"> ze strany Objednatele</w:t>
      </w:r>
      <w:r w:rsidRPr="001E7F11">
        <w:rPr>
          <w:rFonts w:ascii="Arial" w:hAnsi="Arial" w:cs="Arial"/>
        </w:rPr>
        <w:t xml:space="preserve"> dle této Smlouvy se předmětný závazek Poskytovatele stanovený touto Smlouvou považuje za splněný.</w:t>
      </w:r>
    </w:p>
    <w:p w14:paraId="74510D0E" w14:textId="4E9B0665" w:rsidR="00736E92" w:rsidRPr="001E7F11" w:rsidRDefault="00736E92" w:rsidP="001E7F11">
      <w:pPr>
        <w:pStyle w:val="Seznam2"/>
        <w:rPr>
          <w:rFonts w:ascii="Arial" w:hAnsi="Arial" w:cs="Arial"/>
        </w:rPr>
      </w:pPr>
      <w:r w:rsidRPr="00736E92">
        <w:rPr>
          <w:rFonts w:ascii="Arial" w:hAnsi="Arial" w:cs="Arial"/>
        </w:rPr>
        <w:t xml:space="preserve">Předá-li Poskytovatel Objednateli </w:t>
      </w:r>
      <w:r w:rsidR="0001128C">
        <w:rPr>
          <w:rFonts w:ascii="Arial" w:hAnsi="Arial" w:cs="Arial"/>
        </w:rPr>
        <w:t>plnění</w:t>
      </w:r>
      <w:r w:rsidR="00C326FD">
        <w:rPr>
          <w:rFonts w:ascii="Arial" w:hAnsi="Arial" w:cs="Arial"/>
        </w:rPr>
        <w:t xml:space="preserve"> k akceptaci</w:t>
      </w:r>
      <w:r w:rsidRPr="00736E92">
        <w:rPr>
          <w:rFonts w:ascii="Arial" w:hAnsi="Arial" w:cs="Arial"/>
        </w:rPr>
        <w:t>, přestože věděl nebo s odbornou péčí mohl vědět, že t</w:t>
      </w:r>
      <w:r w:rsidR="0001128C">
        <w:rPr>
          <w:rFonts w:ascii="Arial" w:hAnsi="Arial" w:cs="Arial"/>
        </w:rPr>
        <w:t>o</w:t>
      </w:r>
      <w:r w:rsidRPr="00736E92">
        <w:rPr>
          <w:rFonts w:ascii="Arial" w:hAnsi="Arial" w:cs="Arial"/>
        </w:rPr>
        <w:t xml:space="preserve">to </w:t>
      </w:r>
      <w:r w:rsidR="0001128C">
        <w:rPr>
          <w:rFonts w:ascii="Arial" w:hAnsi="Arial" w:cs="Arial"/>
        </w:rPr>
        <w:t>plnění</w:t>
      </w:r>
      <w:r w:rsidR="0001128C" w:rsidRPr="00736E92">
        <w:rPr>
          <w:rFonts w:ascii="Arial" w:hAnsi="Arial" w:cs="Arial"/>
        </w:rPr>
        <w:t xml:space="preserve"> </w:t>
      </w:r>
      <w:r w:rsidRPr="00736E92">
        <w:rPr>
          <w:rFonts w:ascii="Arial" w:hAnsi="Arial" w:cs="Arial"/>
        </w:rPr>
        <w:t>zcela zjevně v podstatné míře objektivně nesplňuje Akceptační kritéria a Objednatel dan</w:t>
      </w:r>
      <w:r w:rsidR="0001128C">
        <w:rPr>
          <w:rFonts w:ascii="Arial" w:hAnsi="Arial" w:cs="Arial"/>
        </w:rPr>
        <w:t>é</w:t>
      </w:r>
      <w:r w:rsidRPr="00736E92">
        <w:rPr>
          <w:rFonts w:ascii="Arial" w:hAnsi="Arial" w:cs="Arial"/>
        </w:rPr>
        <w:t xml:space="preserve"> </w:t>
      </w:r>
      <w:r w:rsidR="0001128C">
        <w:rPr>
          <w:rFonts w:ascii="Arial" w:hAnsi="Arial" w:cs="Arial"/>
        </w:rPr>
        <w:t>plnění</w:t>
      </w:r>
      <w:r w:rsidRPr="00736E92">
        <w:rPr>
          <w:rFonts w:ascii="Arial" w:hAnsi="Arial" w:cs="Arial"/>
        </w:rPr>
        <w:t xml:space="preserve"> nepřevezme podpisem Akceptačního protokolu, je Objednatel oprávněn požadovat úhradu přiměřených vícenákladů vynaložených na marný pokus o akceptování takového </w:t>
      </w:r>
      <w:r w:rsidR="0001128C">
        <w:rPr>
          <w:rFonts w:ascii="Arial" w:hAnsi="Arial" w:cs="Arial"/>
        </w:rPr>
        <w:t>plnění</w:t>
      </w:r>
      <w:r w:rsidRPr="00736E92">
        <w:rPr>
          <w:rFonts w:ascii="Arial" w:hAnsi="Arial" w:cs="Arial"/>
        </w:rPr>
        <w:t>.</w:t>
      </w:r>
      <w:r w:rsidR="003B77AB">
        <w:rPr>
          <w:rFonts w:ascii="Arial" w:hAnsi="Arial" w:cs="Arial"/>
        </w:rPr>
        <w:t xml:space="preserve"> </w:t>
      </w:r>
      <w:r w:rsidR="003B77AB" w:rsidRPr="00346C1F">
        <w:rPr>
          <w:rFonts w:ascii="Arial" w:hAnsi="Arial" w:cs="Arial"/>
          <w:szCs w:val="20"/>
        </w:rPr>
        <w:t>Objednatel je povinen vícenáklady dle předchozí věty věrohodně doložit.</w:t>
      </w:r>
    </w:p>
    <w:p w14:paraId="5E4577E9" w14:textId="6653A8EA" w:rsidR="006432FC" w:rsidRDefault="00387242" w:rsidP="0096767C">
      <w:pPr>
        <w:pStyle w:val="Seznam"/>
        <w:rPr>
          <w:rFonts w:ascii="Arial" w:hAnsi="Arial" w:cs="Arial"/>
        </w:rPr>
      </w:pPr>
      <w:bookmarkStart w:id="63" w:name="_Ref152946189"/>
      <w:bookmarkStart w:id="64" w:name="_Toc155271607"/>
      <w:r>
        <w:rPr>
          <w:rFonts w:ascii="Arial" w:hAnsi="Arial" w:cs="Arial"/>
          <w:caps w:val="0"/>
        </w:rPr>
        <w:t>ZÁRUKA ZA KVALITU</w:t>
      </w:r>
      <w:bookmarkEnd w:id="63"/>
      <w:bookmarkEnd w:id="64"/>
    </w:p>
    <w:p w14:paraId="59A05729" w14:textId="2D0EBBB3" w:rsidR="008A2E90" w:rsidRPr="005C15C3" w:rsidRDefault="008A2E90" w:rsidP="008A2E90">
      <w:pPr>
        <w:pStyle w:val="Seznam2"/>
      </w:pPr>
      <w:bookmarkStart w:id="65" w:name="_Ref152945369"/>
      <w:r w:rsidRPr="008A2E90">
        <w:rPr>
          <w:rFonts w:ascii="Arial" w:hAnsi="Arial" w:cs="Arial"/>
        </w:rPr>
        <w:t xml:space="preserve">Poskytovatel poskytuje Objednateli záruku za jakost všech plnění </w:t>
      </w:r>
      <w:r w:rsidR="00607897">
        <w:rPr>
          <w:rFonts w:ascii="Arial" w:hAnsi="Arial" w:cs="Arial"/>
        </w:rPr>
        <w:t xml:space="preserve">dle </w:t>
      </w:r>
      <w:r w:rsidRPr="008A2E90">
        <w:rPr>
          <w:rFonts w:ascii="Arial" w:hAnsi="Arial" w:cs="Arial"/>
        </w:rPr>
        <w:t>této Smlouvy</w:t>
      </w:r>
      <w:r w:rsidR="00607897">
        <w:rPr>
          <w:rFonts w:ascii="Arial" w:hAnsi="Arial" w:cs="Arial"/>
        </w:rPr>
        <w:t xml:space="preserve">, </w:t>
      </w:r>
      <w:r w:rsidR="00607897" w:rsidRPr="00607897">
        <w:rPr>
          <w:rFonts w:ascii="Arial" w:hAnsi="Arial" w:cs="Arial"/>
        </w:rPr>
        <w:t xml:space="preserve">spočívající v tom, že </w:t>
      </w:r>
      <w:r w:rsidR="00607897">
        <w:rPr>
          <w:rFonts w:ascii="Arial" w:hAnsi="Arial" w:cs="Arial"/>
        </w:rPr>
        <w:t>plnění</w:t>
      </w:r>
      <w:r w:rsidR="00607897" w:rsidRPr="00607897">
        <w:rPr>
          <w:rFonts w:ascii="Arial" w:hAnsi="Arial" w:cs="Arial"/>
        </w:rPr>
        <w:t xml:space="preserve"> bud</w:t>
      </w:r>
      <w:r w:rsidR="00607897">
        <w:rPr>
          <w:rFonts w:ascii="Arial" w:hAnsi="Arial" w:cs="Arial"/>
        </w:rPr>
        <w:t>e</w:t>
      </w:r>
      <w:r w:rsidR="00607897" w:rsidRPr="00607897">
        <w:rPr>
          <w:rFonts w:ascii="Arial" w:hAnsi="Arial" w:cs="Arial"/>
        </w:rPr>
        <w:t xml:space="preserve"> po záruční dobu způsobilé pro použití k obvyklým účelům a k účelu této smlouvy a zachov</w:t>
      </w:r>
      <w:r w:rsidR="00607897">
        <w:rPr>
          <w:rFonts w:ascii="Arial" w:hAnsi="Arial" w:cs="Arial"/>
        </w:rPr>
        <w:t>á</w:t>
      </w:r>
      <w:r w:rsidR="00607897" w:rsidRPr="00607897">
        <w:rPr>
          <w:rFonts w:ascii="Arial" w:hAnsi="Arial" w:cs="Arial"/>
        </w:rPr>
        <w:t xml:space="preserve"> si obvyklé vlastnosti, jakož i vlastnosti stanovené touto </w:t>
      </w:r>
      <w:r w:rsidR="00607897">
        <w:rPr>
          <w:rFonts w:ascii="Arial" w:hAnsi="Arial" w:cs="Arial"/>
        </w:rPr>
        <w:t>S</w:t>
      </w:r>
      <w:r w:rsidR="00607897" w:rsidRPr="00607897">
        <w:rPr>
          <w:rFonts w:ascii="Arial" w:hAnsi="Arial" w:cs="Arial"/>
        </w:rPr>
        <w:t xml:space="preserve">mlouvou, příslušnými právními předpisy či normami. Záruční doba trvá minimálně po dobu </w:t>
      </w:r>
      <w:r w:rsidR="00607897">
        <w:rPr>
          <w:rFonts w:ascii="Arial" w:hAnsi="Arial" w:cs="Arial"/>
        </w:rPr>
        <w:t>pěti (</w:t>
      </w:r>
      <w:r w:rsidR="00607897" w:rsidRPr="00607897">
        <w:rPr>
          <w:rFonts w:ascii="Arial" w:hAnsi="Arial" w:cs="Arial"/>
        </w:rPr>
        <w:t>5</w:t>
      </w:r>
      <w:r w:rsidR="00607897">
        <w:rPr>
          <w:rFonts w:ascii="Arial" w:hAnsi="Arial" w:cs="Arial"/>
        </w:rPr>
        <w:t>)</w:t>
      </w:r>
      <w:r w:rsidR="00607897" w:rsidRPr="00607897">
        <w:rPr>
          <w:rFonts w:ascii="Arial" w:hAnsi="Arial" w:cs="Arial"/>
        </w:rPr>
        <w:t xml:space="preserve"> let a počíná běžet okamžikem podpisu </w:t>
      </w:r>
      <w:r w:rsidR="00607897">
        <w:rPr>
          <w:rFonts w:ascii="Arial" w:hAnsi="Arial" w:cs="Arial"/>
        </w:rPr>
        <w:t>A</w:t>
      </w:r>
      <w:r w:rsidR="00607897" w:rsidRPr="00607897">
        <w:rPr>
          <w:rFonts w:ascii="Arial" w:hAnsi="Arial" w:cs="Arial"/>
        </w:rPr>
        <w:t>kceptačního protokolu</w:t>
      </w:r>
      <w:r w:rsidR="001B5315">
        <w:rPr>
          <w:rFonts w:ascii="Arial" w:hAnsi="Arial" w:cs="Arial"/>
        </w:rPr>
        <w:t xml:space="preserve"> </w:t>
      </w:r>
      <w:r w:rsidR="001F5199">
        <w:rPr>
          <w:rFonts w:ascii="Arial" w:hAnsi="Arial" w:cs="Arial"/>
        </w:rPr>
        <w:t>s výrokem „</w:t>
      </w:r>
      <w:r w:rsidR="001F5199" w:rsidRPr="00B35A89">
        <w:rPr>
          <w:rFonts w:ascii="Arial" w:hAnsi="Arial" w:cs="Arial"/>
          <w:b/>
          <w:bCs/>
        </w:rPr>
        <w:t>Akceptováno</w:t>
      </w:r>
      <w:r w:rsidR="001F5199">
        <w:rPr>
          <w:rFonts w:ascii="Arial" w:hAnsi="Arial" w:cs="Arial"/>
        </w:rPr>
        <w:t>“ anebo „</w:t>
      </w:r>
      <w:r w:rsidR="001F5199" w:rsidRPr="00B35A89">
        <w:rPr>
          <w:rFonts w:ascii="Arial" w:hAnsi="Arial" w:cs="Arial"/>
          <w:b/>
          <w:bCs/>
        </w:rPr>
        <w:t>Akceptováno s výhradou</w:t>
      </w:r>
      <w:r w:rsidR="001F5199">
        <w:rPr>
          <w:rFonts w:ascii="Arial" w:hAnsi="Arial" w:cs="Arial"/>
        </w:rPr>
        <w:t xml:space="preserve">“ </w:t>
      </w:r>
      <w:r w:rsidR="00987780">
        <w:rPr>
          <w:rFonts w:ascii="Arial" w:hAnsi="Arial" w:cs="Arial"/>
        </w:rPr>
        <w:t xml:space="preserve">ve vztahu k té části plnění, </w:t>
      </w:r>
      <w:r w:rsidR="00391135">
        <w:rPr>
          <w:rFonts w:ascii="Arial" w:hAnsi="Arial" w:cs="Arial"/>
        </w:rPr>
        <w:t xml:space="preserve">k níž </w:t>
      </w:r>
      <w:r w:rsidR="00987780">
        <w:rPr>
          <w:rFonts w:ascii="Arial" w:hAnsi="Arial" w:cs="Arial"/>
        </w:rPr>
        <w:t xml:space="preserve">Objednatel </w:t>
      </w:r>
      <w:r w:rsidR="00391135">
        <w:rPr>
          <w:rFonts w:ascii="Arial" w:hAnsi="Arial" w:cs="Arial"/>
        </w:rPr>
        <w:t xml:space="preserve">neměl </w:t>
      </w:r>
      <w:r w:rsidR="00987780">
        <w:rPr>
          <w:rFonts w:ascii="Arial" w:hAnsi="Arial" w:cs="Arial"/>
        </w:rPr>
        <w:t>v</w:t>
      </w:r>
      <w:r w:rsidR="00391135">
        <w:rPr>
          <w:rFonts w:ascii="Arial" w:hAnsi="Arial" w:cs="Arial"/>
        </w:rPr>
        <w:t>ýtky</w:t>
      </w:r>
      <w:r w:rsidR="00987780">
        <w:rPr>
          <w:rFonts w:ascii="Arial" w:hAnsi="Arial" w:cs="Arial"/>
        </w:rPr>
        <w:t xml:space="preserve"> </w:t>
      </w:r>
      <w:r w:rsidRPr="008A2E90">
        <w:rPr>
          <w:rFonts w:ascii="Arial" w:hAnsi="Arial" w:cs="Arial"/>
        </w:rPr>
        <w:t>(„</w:t>
      </w:r>
      <w:r w:rsidRPr="008A2E90">
        <w:rPr>
          <w:rFonts w:ascii="Arial" w:hAnsi="Arial" w:cs="Arial"/>
          <w:b/>
          <w:bCs/>
        </w:rPr>
        <w:t>Záruční doba</w:t>
      </w:r>
      <w:r w:rsidRPr="008A2E90">
        <w:rPr>
          <w:rFonts w:ascii="Arial" w:hAnsi="Arial" w:cs="Arial"/>
        </w:rPr>
        <w:t>“).</w:t>
      </w:r>
      <w:bookmarkEnd w:id="65"/>
    </w:p>
    <w:p w14:paraId="15422528" w14:textId="3D1967E2" w:rsidR="001D1A17" w:rsidRPr="00EA34CE" w:rsidRDefault="001D3D28" w:rsidP="00EA34CE">
      <w:pPr>
        <w:pStyle w:val="Seznam2"/>
        <w:rPr>
          <w:rFonts w:ascii="Arial" w:hAnsi="Arial" w:cs="Arial"/>
        </w:rPr>
      </w:pPr>
      <w:bookmarkStart w:id="66" w:name="_Ref154568010"/>
      <w:bookmarkStart w:id="67" w:name="_Ref152945398"/>
      <w:r w:rsidRPr="001D3D28">
        <w:rPr>
          <w:rFonts w:ascii="Arial" w:hAnsi="Arial" w:cs="Arial"/>
        </w:rPr>
        <w:t xml:space="preserve">Po dobu trvání </w:t>
      </w:r>
      <w:r w:rsidR="000B632C">
        <w:rPr>
          <w:rFonts w:ascii="Arial" w:hAnsi="Arial" w:cs="Arial"/>
        </w:rPr>
        <w:t>Z</w:t>
      </w:r>
      <w:r w:rsidRPr="001D3D28">
        <w:rPr>
          <w:rFonts w:ascii="Arial" w:hAnsi="Arial" w:cs="Arial"/>
        </w:rPr>
        <w:t xml:space="preserve">áruční doby je </w:t>
      </w:r>
      <w:r w:rsidR="000B632C">
        <w:rPr>
          <w:rFonts w:ascii="Arial" w:hAnsi="Arial" w:cs="Arial"/>
        </w:rPr>
        <w:t>Poskytovatel</w:t>
      </w:r>
      <w:r w:rsidRPr="001D3D28">
        <w:rPr>
          <w:rFonts w:ascii="Arial" w:hAnsi="Arial" w:cs="Arial"/>
        </w:rPr>
        <w:t xml:space="preserve"> povinen zajistit </w:t>
      </w:r>
      <w:r w:rsidR="00057DA0">
        <w:rPr>
          <w:rFonts w:ascii="Arial" w:hAnsi="Arial" w:cs="Arial"/>
        </w:rPr>
        <w:t>t</w:t>
      </w:r>
      <w:r w:rsidRPr="001D3D28">
        <w:rPr>
          <w:rFonts w:ascii="Arial" w:hAnsi="Arial" w:cs="Arial"/>
        </w:rPr>
        <w:t>echnickou podporu k</w:t>
      </w:r>
      <w:r w:rsidR="00B46244">
        <w:rPr>
          <w:rFonts w:ascii="Arial" w:hAnsi="Arial" w:cs="Arial"/>
        </w:rPr>
        <w:t> </w:t>
      </w:r>
      <w:r w:rsidRPr="001D3D28">
        <w:rPr>
          <w:rFonts w:ascii="Arial" w:hAnsi="Arial" w:cs="Arial"/>
        </w:rPr>
        <w:t>dod</w:t>
      </w:r>
      <w:r w:rsidR="00B46244">
        <w:rPr>
          <w:rFonts w:ascii="Arial" w:hAnsi="Arial" w:cs="Arial"/>
        </w:rPr>
        <w:t>anému</w:t>
      </w:r>
      <w:r w:rsidRPr="001D3D28">
        <w:rPr>
          <w:rFonts w:ascii="Arial" w:hAnsi="Arial" w:cs="Arial"/>
        </w:rPr>
        <w:t xml:space="preserve"> </w:t>
      </w:r>
      <w:r w:rsidR="00B46244">
        <w:rPr>
          <w:rFonts w:ascii="Arial" w:hAnsi="Arial" w:cs="Arial"/>
        </w:rPr>
        <w:t>plnění</w:t>
      </w:r>
      <w:r w:rsidRPr="001D3D28">
        <w:rPr>
          <w:rFonts w:ascii="Arial" w:hAnsi="Arial" w:cs="Arial"/>
        </w:rPr>
        <w:t xml:space="preserve">. Technická podpora musí být zajištěna </w:t>
      </w:r>
      <w:r w:rsidR="00087AB1">
        <w:rPr>
          <w:rFonts w:ascii="Arial" w:hAnsi="Arial" w:cs="Arial"/>
        </w:rPr>
        <w:t xml:space="preserve">jak </w:t>
      </w:r>
      <w:r w:rsidRPr="001D3D28">
        <w:rPr>
          <w:rFonts w:ascii="Arial" w:hAnsi="Arial" w:cs="Arial"/>
        </w:rPr>
        <w:t xml:space="preserve">na </w:t>
      </w:r>
      <w:r w:rsidR="00B46244">
        <w:rPr>
          <w:rFonts w:ascii="Arial" w:hAnsi="Arial" w:cs="Arial"/>
        </w:rPr>
        <w:t xml:space="preserve">firmware či jiný obslužný </w:t>
      </w:r>
      <w:r w:rsidRPr="001D3D28">
        <w:rPr>
          <w:rFonts w:ascii="Arial" w:hAnsi="Arial" w:cs="Arial"/>
        </w:rPr>
        <w:t>software dodaný s</w:t>
      </w:r>
      <w:r w:rsidR="00087AB1">
        <w:rPr>
          <w:rFonts w:ascii="Arial" w:hAnsi="Arial" w:cs="Arial"/>
        </w:rPr>
        <w:t> </w:t>
      </w:r>
      <w:r w:rsidR="009D44EA">
        <w:rPr>
          <w:rFonts w:ascii="Arial" w:hAnsi="Arial" w:cs="Arial"/>
        </w:rPr>
        <w:t>Infrastrukturou</w:t>
      </w:r>
      <w:r w:rsidRPr="001D3D28">
        <w:rPr>
          <w:rFonts w:ascii="Arial" w:hAnsi="Arial" w:cs="Arial"/>
        </w:rPr>
        <w:t xml:space="preserve">, tak </w:t>
      </w:r>
      <w:r w:rsidR="00087AB1">
        <w:rPr>
          <w:rFonts w:ascii="Arial" w:hAnsi="Arial" w:cs="Arial"/>
        </w:rPr>
        <w:t>k</w:t>
      </w:r>
      <w:r w:rsidR="009D44EA">
        <w:rPr>
          <w:rFonts w:ascii="Arial" w:hAnsi="Arial" w:cs="Arial"/>
        </w:rPr>
        <w:t xml:space="preserve"> Infrastruktuře </w:t>
      </w:r>
      <w:r w:rsidRPr="001D3D28">
        <w:rPr>
          <w:rFonts w:ascii="Arial" w:hAnsi="Arial" w:cs="Arial"/>
        </w:rPr>
        <w:t>vlastní. Technická podpora bude zajištěna v režimu „následující pracovní den v místě dodání“</w:t>
      </w:r>
      <w:r>
        <w:rPr>
          <w:rFonts w:ascii="Arial" w:hAnsi="Arial" w:cs="Arial"/>
        </w:rPr>
        <w:t>.</w:t>
      </w:r>
      <w:bookmarkEnd w:id="66"/>
    </w:p>
    <w:p w14:paraId="6E6E04CF" w14:textId="07C2B71B" w:rsidR="005C15C3" w:rsidRDefault="005C15C3" w:rsidP="008A2E90">
      <w:pPr>
        <w:pStyle w:val="Seznam2"/>
        <w:rPr>
          <w:rFonts w:ascii="Arial" w:hAnsi="Arial" w:cs="Arial"/>
        </w:rPr>
      </w:pPr>
      <w:r w:rsidRPr="005C15C3">
        <w:rPr>
          <w:rFonts w:ascii="Arial" w:hAnsi="Arial" w:cs="Arial"/>
        </w:rPr>
        <w:t xml:space="preserve">Objednatel je oprávněn vady, které se vyskytnou v průběhu Záruční doby, nahlásit Poskytovateli </w:t>
      </w:r>
      <w:r w:rsidR="00554E3B">
        <w:rPr>
          <w:rFonts w:ascii="Arial" w:hAnsi="Arial" w:cs="Arial"/>
        </w:rPr>
        <w:t xml:space="preserve">na příslušných kontaktních údajích dle Přílohy č. </w:t>
      </w:r>
      <w:r w:rsidR="00877C91">
        <w:rPr>
          <w:rFonts w:ascii="Arial" w:hAnsi="Arial" w:cs="Arial"/>
        </w:rPr>
        <w:fldChar w:fldCharType="begin"/>
      </w:r>
      <w:r w:rsidR="00877C91">
        <w:rPr>
          <w:rFonts w:ascii="Arial" w:hAnsi="Arial" w:cs="Arial"/>
        </w:rPr>
        <w:instrText xml:space="preserve"> REF _Ref154560135 \r \h </w:instrText>
      </w:r>
      <w:r w:rsidR="00877C91">
        <w:rPr>
          <w:rFonts w:ascii="Arial" w:hAnsi="Arial" w:cs="Arial"/>
        </w:rPr>
      </w:r>
      <w:r w:rsidR="00877C91">
        <w:rPr>
          <w:rFonts w:ascii="Arial" w:hAnsi="Arial" w:cs="Arial"/>
        </w:rPr>
        <w:fldChar w:fldCharType="separate"/>
      </w:r>
      <w:r w:rsidR="00513595">
        <w:rPr>
          <w:rFonts w:ascii="Arial" w:hAnsi="Arial" w:cs="Arial"/>
        </w:rPr>
        <w:t>5</w:t>
      </w:r>
      <w:r w:rsidR="00877C91">
        <w:rPr>
          <w:rFonts w:ascii="Arial" w:hAnsi="Arial" w:cs="Arial"/>
        </w:rPr>
        <w:fldChar w:fldCharType="end"/>
      </w:r>
      <w:r w:rsidR="00554E3B">
        <w:rPr>
          <w:rFonts w:ascii="Arial" w:hAnsi="Arial" w:cs="Arial"/>
        </w:rPr>
        <w:t xml:space="preserve"> Smlouvy </w:t>
      </w:r>
      <w:r w:rsidRPr="005C15C3">
        <w:rPr>
          <w:rFonts w:ascii="Arial" w:hAnsi="Arial" w:cs="Arial"/>
        </w:rPr>
        <w:t>bez zbytečného odkladu od okamžiku, kdy je zjistil, až do okamžiku uplynutí Záruční doby dle Článku</w:t>
      </w:r>
      <w:r>
        <w:rPr>
          <w:rFonts w:ascii="Arial" w:hAnsi="Arial" w:cs="Arial"/>
        </w:rPr>
        <w:t xml:space="preserve"> </w:t>
      </w:r>
      <w:r>
        <w:rPr>
          <w:rFonts w:ascii="Arial" w:hAnsi="Arial" w:cs="Arial"/>
        </w:rPr>
        <w:fldChar w:fldCharType="begin"/>
      </w:r>
      <w:r>
        <w:rPr>
          <w:rFonts w:ascii="Arial" w:hAnsi="Arial" w:cs="Arial"/>
        </w:rPr>
        <w:instrText xml:space="preserve"> REF _Ref152945369 \r \h </w:instrText>
      </w:r>
      <w:r>
        <w:rPr>
          <w:rFonts w:ascii="Arial" w:hAnsi="Arial" w:cs="Arial"/>
        </w:rPr>
      </w:r>
      <w:r>
        <w:rPr>
          <w:rFonts w:ascii="Arial" w:hAnsi="Arial" w:cs="Arial"/>
        </w:rPr>
        <w:fldChar w:fldCharType="separate"/>
      </w:r>
      <w:r w:rsidR="00513595">
        <w:rPr>
          <w:rFonts w:ascii="Arial" w:hAnsi="Arial" w:cs="Arial"/>
        </w:rPr>
        <w:t>8.1</w:t>
      </w:r>
      <w:r>
        <w:rPr>
          <w:rFonts w:ascii="Arial" w:hAnsi="Arial" w:cs="Arial"/>
        </w:rPr>
        <w:fldChar w:fldCharType="end"/>
      </w:r>
      <w:r w:rsidRPr="005C15C3">
        <w:rPr>
          <w:rFonts w:ascii="Arial" w:hAnsi="Arial" w:cs="Arial"/>
        </w:rPr>
        <w:t xml:space="preserve">, aniž by tím byla jeho práva ze záruky jakkoli dotčena. Lhůta bez zbytečného odkladu dle tohoto Článku </w:t>
      </w:r>
      <w:r w:rsidR="000B5B9E">
        <w:rPr>
          <w:rFonts w:ascii="Arial" w:hAnsi="Arial" w:cs="Arial"/>
        </w:rPr>
        <w:fldChar w:fldCharType="begin"/>
      </w:r>
      <w:r w:rsidR="000B5B9E">
        <w:rPr>
          <w:rFonts w:ascii="Arial" w:hAnsi="Arial" w:cs="Arial"/>
        </w:rPr>
        <w:instrText xml:space="preserve"> REF _Ref152945398 \r \h </w:instrText>
      </w:r>
      <w:r w:rsidR="000B5B9E">
        <w:rPr>
          <w:rFonts w:ascii="Arial" w:hAnsi="Arial" w:cs="Arial"/>
        </w:rPr>
      </w:r>
      <w:r w:rsidR="000B5B9E">
        <w:rPr>
          <w:rFonts w:ascii="Arial" w:hAnsi="Arial" w:cs="Arial"/>
        </w:rPr>
        <w:fldChar w:fldCharType="separate"/>
      </w:r>
      <w:r w:rsidR="00513595">
        <w:rPr>
          <w:rFonts w:ascii="Arial" w:hAnsi="Arial" w:cs="Arial"/>
        </w:rPr>
        <w:t>8.2</w:t>
      </w:r>
      <w:r w:rsidR="000B5B9E">
        <w:rPr>
          <w:rFonts w:ascii="Arial" w:hAnsi="Arial" w:cs="Arial"/>
        </w:rPr>
        <w:fldChar w:fldCharType="end"/>
      </w:r>
      <w:r w:rsidR="000B5B9E">
        <w:rPr>
          <w:rFonts w:ascii="Arial" w:hAnsi="Arial" w:cs="Arial"/>
        </w:rPr>
        <w:t xml:space="preserve"> </w:t>
      </w:r>
      <w:r w:rsidRPr="005C15C3">
        <w:rPr>
          <w:rFonts w:ascii="Arial" w:hAnsi="Arial" w:cs="Arial"/>
        </w:rPr>
        <w:t xml:space="preserve">činí vždy </w:t>
      </w:r>
      <w:r w:rsidR="005D7B2E">
        <w:rPr>
          <w:rFonts w:ascii="Arial" w:hAnsi="Arial" w:cs="Arial"/>
        </w:rPr>
        <w:t>nejvíce</w:t>
      </w:r>
      <w:r w:rsidR="005D7B2E" w:rsidRPr="005C15C3">
        <w:rPr>
          <w:rFonts w:ascii="Arial" w:hAnsi="Arial" w:cs="Arial"/>
        </w:rPr>
        <w:t xml:space="preserve"> </w:t>
      </w:r>
      <w:r w:rsidRPr="005C15C3">
        <w:rPr>
          <w:rFonts w:ascii="Arial" w:hAnsi="Arial" w:cs="Arial"/>
        </w:rPr>
        <w:t>devadesát (90) dnů.</w:t>
      </w:r>
      <w:bookmarkEnd w:id="67"/>
    </w:p>
    <w:p w14:paraId="5B1D8438" w14:textId="4F024E80" w:rsidR="009B494F" w:rsidRDefault="009B494F" w:rsidP="008A2E90">
      <w:pPr>
        <w:pStyle w:val="Seznam2"/>
        <w:rPr>
          <w:rFonts w:ascii="Arial" w:hAnsi="Arial" w:cs="Arial"/>
        </w:rPr>
      </w:pPr>
      <w:r w:rsidRPr="009B494F">
        <w:rPr>
          <w:rFonts w:ascii="Arial" w:hAnsi="Arial" w:cs="Arial"/>
        </w:rPr>
        <w:lastRenderedPageBreak/>
        <w:t xml:space="preserve">Poskytovatel odpovídá za vady zjevné, skryté i právní, které má plnění v době jeho </w:t>
      </w:r>
      <w:r w:rsidR="00D01149">
        <w:rPr>
          <w:rFonts w:ascii="Arial" w:hAnsi="Arial" w:cs="Arial"/>
        </w:rPr>
        <w:t>dodání</w:t>
      </w:r>
      <w:r w:rsidRPr="009B494F">
        <w:rPr>
          <w:rFonts w:ascii="Arial" w:hAnsi="Arial" w:cs="Arial"/>
        </w:rPr>
        <w:t>, a dále za ty, které se na něm vyskytnou v Záruční době, a zavazuje se, vedle dalších nároků Objednatele, je bezplatně odstranit</w:t>
      </w:r>
      <w:r w:rsidR="00D01149">
        <w:rPr>
          <w:rFonts w:ascii="Arial" w:hAnsi="Arial" w:cs="Arial"/>
        </w:rPr>
        <w:t xml:space="preserve"> </w:t>
      </w:r>
      <w:r w:rsidR="00D01149" w:rsidRPr="00B35A89">
        <w:rPr>
          <w:rFonts w:ascii="Arial" w:hAnsi="Arial" w:cs="Arial"/>
        </w:rPr>
        <w:t xml:space="preserve">v rámci </w:t>
      </w:r>
      <w:r w:rsidR="00057DA0">
        <w:rPr>
          <w:rFonts w:ascii="Arial" w:hAnsi="Arial" w:cs="Arial"/>
        </w:rPr>
        <w:t>t</w:t>
      </w:r>
      <w:r w:rsidR="00D01149" w:rsidRPr="00B35A89">
        <w:rPr>
          <w:rFonts w:ascii="Arial" w:hAnsi="Arial" w:cs="Arial"/>
        </w:rPr>
        <w:t>echnické podpory</w:t>
      </w:r>
      <w:r w:rsidR="00E54754">
        <w:rPr>
          <w:rFonts w:ascii="Arial" w:hAnsi="Arial" w:cs="Arial"/>
        </w:rPr>
        <w:t xml:space="preserve">, tj. zejména v souladu s Článkem </w:t>
      </w:r>
      <w:r w:rsidR="00E54754">
        <w:rPr>
          <w:rFonts w:ascii="Arial" w:hAnsi="Arial" w:cs="Arial"/>
        </w:rPr>
        <w:fldChar w:fldCharType="begin"/>
      </w:r>
      <w:r w:rsidR="00E54754">
        <w:rPr>
          <w:rFonts w:ascii="Arial" w:hAnsi="Arial" w:cs="Arial"/>
        </w:rPr>
        <w:instrText xml:space="preserve"> REF _Ref154568010 \r \h </w:instrText>
      </w:r>
      <w:r w:rsidR="00E54754">
        <w:rPr>
          <w:rFonts w:ascii="Arial" w:hAnsi="Arial" w:cs="Arial"/>
        </w:rPr>
      </w:r>
      <w:r w:rsidR="00E54754">
        <w:rPr>
          <w:rFonts w:ascii="Arial" w:hAnsi="Arial" w:cs="Arial"/>
        </w:rPr>
        <w:fldChar w:fldCharType="separate"/>
      </w:r>
      <w:r w:rsidR="00513595">
        <w:rPr>
          <w:rFonts w:ascii="Arial" w:hAnsi="Arial" w:cs="Arial"/>
        </w:rPr>
        <w:t>8.2</w:t>
      </w:r>
      <w:r w:rsidR="00E54754">
        <w:rPr>
          <w:rFonts w:ascii="Arial" w:hAnsi="Arial" w:cs="Arial"/>
        </w:rPr>
        <w:fldChar w:fldCharType="end"/>
      </w:r>
      <w:r w:rsidRPr="00024664">
        <w:rPr>
          <w:rFonts w:ascii="Arial" w:hAnsi="Arial" w:cs="Arial"/>
        </w:rPr>
        <w:t>. Strany pro zamezení pochybnostem prohlašují, že po</w:t>
      </w:r>
      <w:r w:rsidR="00A54ADA" w:rsidRPr="00024664">
        <w:rPr>
          <w:rFonts w:ascii="Arial" w:hAnsi="Arial" w:cs="Arial"/>
        </w:rPr>
        <w:t xml:space="preserve"> uplynutí Záruční doby</w:t>
      </w:r>
      <w:r w:rsidR="0033348B">
        <w:rPr>
          <w:rFonts w:ascii="Arial" w:hAnsi="Arial" w:cs="Arial"/>
        </w:rPr>
        <w:t xml:space="preserve"> budou po</w:t>
      </w:r>
      <w:r w:rsidRPr="009B494F">
        <w:rPr>
          <w:rFonts w:ascii="Arial" w:hAnsi="Arial" w:cs="Arial"/>
        </w:rPr>
        <w:t xml:space="preserve"> dobu trvání </w:t>
      </w:r>
      <w:r w:rsidR="00A54ADA">
        <w:rPr>
          <w:rFonts w:ascii="Arial" w:hAnsi="Arial" w:cs="Arial"/>
        </w:rPr>
        <w:t>této S</w:t>
      </w:r>
      <w:r w:rsidRPr="009B494F">
        <w:rPr>
          <w:rFonts w:ascii="Arial" w:hAnsi="Arial" w:cs="Arial"/>
        </w:rPr>
        <w:t xml:space="preserve">mlouvy vady odstraňovány </w:t>
      </w:r>
      <w:r w:rsidR="0087433A">
        <w:rPr>
          <w:rFonts w:ascii="Arial" w:hAnsi="Arial" w:cs="Arial"/>
        </w:rPr>
        <w:t>na základě Servisní smlouvy</w:t>
      </w:r>
      <w:r w:rsidR="00391135">
        <w:rPr>
          <w:rFonts w:ascii="Arial" w:hAnsi="Arial" w:cs="Arial"/>
        </w:rPr>
        <w:t>, resp. na základě Smlouvy o dílo, nebyla-li Servisní smlouva uzavřena či byla-li Stranami ukončena</w:t>
      </w:r>
      <w:r w:rsidRPr="009B494F">
        <w:rPr>
          <w:rFonts w:ascii="Arial" w:hAnsi="Arial" w:cs="Arial"/>
        </w:rPr>
        <w:t>.</w:t>
      </w:r>
    </w:p>
    <w:p w14:paraId="2B3C37B8" w14:textId="538658E6" w:rsidR="00E815A2" w:rsidRDefault="00E815A2" w:rsidP="008A2E90">
      <w:pPr>
        <w:pStyle w:val="Seznam2"/>
        <w:rPr>
          <w:rFonts w:ascii="Arial" w:hAnsi="Arial" w:cs="Arial"/>
        </w:rPr>
      </w:pPr>
      <w:r w:rsidRPr="00E815A2">
        <w:rPr>
          <w:rFonts w:ascii="Arial" w:hAnsi="Arial" w:cs="Arial"/>
        </w:rPr>
        <w:t xml:space="preserve">V případě, že dojde ke vzniku vady způsobené nikoliv činností Poskytovatele (či jeho Poddodavatelů), odpovídá za takové vady Objednatel, pouze pokud byl na </w:t>
      </w:r>
      <w:r w:rsidR="00FA3E2F">
        <w:rPr>
          <w:rFonts w:ascii="Arial" w:hAnsi="Arial" w:cs="Arial"/>
        </w:rPr>
        <w:t>možnost vzniku takové vady</w:t>
      </w:r>
      <w:r w:rsidRPr="00E815A2">
        <w:rPr>
          <w:rFonts w:ascii="Arial" w:hAnsi="Arial" w:cs="Arial"/>
        </w:rPr>
        <w:t xml:space="preserve"> předem upozorněn. Strany se dohodly, že v případě sporu o</w:t>
      </w:r>
      <w:r w:rsidR="0084345E">
        <w:rPr>
          <w:rFonts w:ascii="Arial" w:hAnsi="Arial" w:cs="Arial"/>
        </w:rPr>
        <w:t> </w:t>
      </w:r>
      <w:r w:rsidRPr="00E815A2">
        <w:rPr>
          <w:rFonts w:ascii="Arial" w:hAnsi="Arial" w:cs="Arial"/>
        </w:rPr>
        <w:t>jakékoli technické otázce týkající</w:t>
      </w:r>
      <w:r w:rsidRPr="00E815A2">
        <w:t xml:space="preserve"> </w:t>
      </w:r>
      <w:r w:rsidRPr="00E815A2">
        <w:rPr>
          <w:rFonts w:ascii="Arial" w:hAnsi="Arial" w:cs="Arial"/>
        </w:rPr>
        <w:t xml:space="preserve">se příčiny vzniku vady může být Objednatelem určen soudní znalec pro posouzení sporné otázky a Strany se </w:t>
      </w:r>
      <w:r w:rsidR="0087433A">
        <w:rPr>
          <w:rFonts w:ascii="Arial" w:hAnsi="Arial" w:cs="Arial"/>
        </w:rPr>
        <w:t>zavazují</w:t>
      </w:r>
      <w:r w:rsidR="0087433A" w:rsidRPr="00E815A2">
        <w:rPr>
          <w:rFonts w:ascii="Arial" w:hAnsi="Arial" w:cs="Arial"/>
        </w:rPr>
        <w:t xml:space="preserve"> </w:t>
      </w:r>
      <w:r w:rsidRPr="00E815A2">
        <w:rPr>
          <w:rFonts w:ascii="Arial" w:hAnsi="Arial" w:cs="Arial"/>
        </w:rPr>
        <w:t>takovým posouzením soudního znalce řídit.</w:t>
      </w:r>
    </w:p>
    <w:p w14:paraId="2C36407C" w14:textId="625FC6B7" w:rsidR="0015695D" w:rsidRDefault="009616BE" w:rsidP="0015695D">
      <w:pPr>
        <w:pStyle w:val="Seznam2"/>
        <w:rPr>
          <w:rFonts w:ascii="Arial" w:hAnsi="Arial" w:cs="Arial"/>
        </w:rPr>
      </w:pPr>
      <w:r w:rsidRPr="009616BE">
        <w:rPr>
          <w:rFonts w:ascii="Arial" w:hAnsi="Arial" w:cs="Arial"/>
        </w:rPr>
        <w:t>Objednatel je povinen oznámit vady Poskytovateli písemně, nebude-li Stranami dohodnuto jinak</w:t>
      </w:r>
      <w:r w:rsidR="0015695D" w:rsidRPr="00206CBB">
        <w:rPr>
          <w:rFonts w:ascii="Arial" w:hAnsi="Arial" w:cs="Arial"/>
        </w:rPr>
        <w:t>.</w:t>
      </w:r>
    </w:p>
    <w:p w14:paraId="3A5712FB" w14:textId="26D32FF3" w:rsidR="006432FC" w:rsidRPr="00206CBB" w:rsidRDefault="006432FC" w:rsidP="006432FC">
      <w:pPr>
        <w:pStyle w:val="Seznam2"/>
        <w:rPr>
          <w:rFonts w:ascii="Arial" w:hAnsi="Arial" w:cs="Arial"/>
        </w:rPr>
      </w:pPr>
      <w:r>
        <w:rPr>
          <w:rFonts w:ascii="Arial" w:hAnsi="Arial" w:cs="Arial"/>
        </w:rPr>
        <w:t>Poskytovatel</w:t>
      </w:r>
      <w:r w:rsidRPr="00206CBB">
        <w:rPr>
          <w:rFonts w:ascii="Arial" w:hAnsi="Arial" w:cs="Arial"/>
        </w:rPr>
        <w:t xml:space="preserve"> odpovídá za to, že případné vady plnění poskytnutého dle této Smlouvy zjištěné v </w:t>
      </w:r>
      <w:r w:rsidR="009616BE">
        <w:rPr>
          <w:rFonts w:ascii="Arial" w:hAnsi="Arial" w:cs="Arial"/>
        </w:rPr>
        <w:t>Z</w:t>
      </w:r>
      <w:r w:rsidRPr="00206CBB">
        <w:rPr>
          <w:rFonts w:ascii="Arial" w:hAnsi="Arial" w:cs="Arial"/>
        </w:rPr>
        <w:t>áruční době řádně odstraní</w:t>
      </w:r>
      <w:r w:rsidR="00E54754">
        <w:rPr>
          <w:rFonts w:ascii="Arial" w:hAnsi="Arial" w:cs="Arial"/>
        </w:rPr>
        <w:t xml:space="preserve"> postupem dle tohoto Článku </w:t>
      </w:r>
      <w:r w:rsidR="00E54754">
        <w:rPr>
          <w:rFonts w:ascii="Arial" w:hAnsi="Arial" w:cs="Arial"/>
        </w:rPr>
        <w:fldChar w:fldCharType="begin"/>
      </w:r>
      <w:r w:rsidR="00E54754">
        <w:rPr>
          <w:rFonts w:ascii="Arial" w:hAnsi="Arial" w:cs="Arial"/>
        </w:rPr>
        <w:instrText xml:space="preserve"> REF _Ref152946189 \r \h </w:instrText>
      </w:r>
      <w:r w:rsidR="00E54754">
        <w:rPr>
          <w:rFonts w:ascii="Arial" w:hAnsi="Arial" w:cs="Arial"/>
        </w:rPr>
      </w:r>
      <w:r w:rsidR="00E54754">
        <w:rPr>
          <w:rFonts w:ascii="Arial" w:hAnsi="Arial" w:cs="Arial"/>
        </w:rPr>
        <w:fldChar w:fldCharType="separate"/>
      </w:r>
      <w:r w:rsidR="00513595">
        <w:rPr>
          <w:rFonts w:ascii="Arial" w:hAnsi="Arial" w:cs="Arial"/>
        </w:rPr>
        <w:t>8</w:t>
      </w:r>
      <w:r w:rsidR="00E54754">
        <w:rPr>
          <w:rFonts w:ascii="Arial" w:hAnsi="Arial" w:cs="Arial"/>
        </w:rPr>
        <w:fldChar w:fldCharType="end"/>
      </w:r>
      <w:r w:rsidRPr="00206CBB">
        <w:rPr>
          <w:rFonts w:ascii="Arial" w:hAnsi="Arial" w:cs="Arial"/>
        </w:rPr>
        <w:t>, případně nahradí plněním bezvadným, v</w:t>
      </w:r>
      <w:r w:rsidR="0036310B">
        <w:rPr>
          <w:rFonts w:ascii="Arial" w:hAnsi="Arial" w:cs="Arial"/>
        </w:rPr>
        <w:t> </w:t>
      </w:r>
      <w:r w:rsidRPr="00206CBB">
        <w:rPr>
          <w:rFonts w:ascii="Arial" w:hAnsi="Arial" w:cs="Arial"/>
        </w:rPr>
        <w:t>souladu s touto Smlouvou.</w:t>
      </w:r>
    </w:p>
    <w:p w14:paraId="360A3BAB" w14:textId="00552A54" w:rsidR="0096767C" w:rsidRPr="00EA327D" w:rsidRDefault="00582C4D" w:rsidP="0096767C">
      <w:pPr>
        <w:pStyle w:val="Seznam"/>
        <w:rPr>
          <w:rFonts w:ascii="Arial" w:hAnsi="Arial" w:cs="Arial"/>
        </w:rPr>
      </w:pPr>
      <w:bookmarkStart w:id="68" w:name="_Toc155271608"/>
      <w:r>
        <w:rPr>
          <w:rFonts w:ascii="Arial" w:hAnsi="Arial" w:cs="Arial"/>
          <w:caps w:val="0"/>
        </w:rPr>
        <w:t>NÁROK NA NÁHRADU ÚJMY</w:t>
      </w:r>
      <w:bookmarkEnd w:id="68"/>
    </w:p>
    <w:p w14:paraId="36395D88" w14:textId="0EFCFA79" w:rsidR="00206CBB" w:rsidRPr="00206CBB" w:rsidRDefault="00206CBB" w:rsidP="00206CBB">
      <w:pPr>
        <w:pStyle w:val="Seznam2"/>
        <w:rPr>
          <w:rFonts w:ascii="Arial" w:hAnsi="Arial" w:cs="Arial"/>
        </w:rPr>
      </w:pPr>
      <w:bookmarkStart w:id="69" w:name="_Ref141959331"/>
      <w:r w:rsidRPr="00206CBB">
        <w:rPr>
          <w:rFonts w:ascii="Arial" w:hAnsi="Arial" w:cs="Arial"/>
        </w:rPr>
        <w:t>Strany se zavazují k vyvinutí maximálního úsilí k předcházení škodám a</w:t>
      </w:r>
      <w:r w:rsidR="005C02E6">
        <w:rPr>
          <w:rFonts w:ascii="Arial" w:hAnsi="Arial" w:cs="Arial"/>
        </w:rPr>
        <w:t> </w:t>
      </w:r>
      <w:r w:rsidRPr="00206CBB">
        <w:rPr>
          <w:rFonts w:ascii="Arial" w:hAnsi="Arial" w:cs="Arial"/>
        </w:rPr>
        <w:t>k</w:t>
      </w:r>
      <w:r w:rsidR="005C02E6">
        <w:rPr>
          <w:rFonts w:ascii="Arial" w:hAnsi="Arial" w:cs="Arial"/>
        </w:rPr>
        <w:t> </w:t>
      </w:r>
      <w:r w:rsidRPr="00206CBB">
        <w:rPr>
          <w:rFonts w:ascii="Arial" w:hAnsi="Arial" w:cs="Arial"/>
        </w:rPr>
        <w:t xml:space="preserve">minimalizaci vzniklých škod. Strany nesou odpovědnost za škodu dle platných právních předpisů a této Smlouvy. Poskytovatel odpovídá za škodu rovněž v případě, že </w:t>
      </w:r>
      <w:r w:rsidR="0051207E">
        <w:rPr>
          <w:rFonts w:ascii="Arial" w:hAnsi="Arial" w:cs="Arial"/>
        </w:rPr>
        <w:t>plnění dle této Smlouvy</w:t>
      </w:r>
      <w:r w:rsidRPr="00206CBB">
        <w:rPr>
          <w:rFonts w:ascii="Arial" w:hAnsi="Arial" w:cs="Arial"/>
        </w:rPr>
        <w:t xml:space="preserve"> poskytuje prostřednictvím </w:t>
      </w:r>
      <w:r w:rsidR="005C02E6">
        <w:rPr>
          <w:rFonts w:ascii="Arial" w:hAnsi="Arial" w:cs="Arial"/>
        </w:rPr>
        <w:t>Pod</w:t>
      </w:r>
      <w:r w:rsidRPr="00206CBB">
        <w:rPr>
          <w:rFonts w:ascii="Arial" w:hAnsi="Arial" w:cs="Arial"/>
        </w:rPr>
        <w:t>dodavatele.</w:t>
      </w:r>
    </w:p>
    <w:p w14:paraId="51C60DD6" w14:textId="11CD0046" w:rsidR="00206CBB" w:rsidRPr="00206CBB" w:rsidRDefault="00206CBB" w:rsidP="00206CBB">
      <w:pPr>
        <w:pStyle w:val="Seznam2"/>
        <w:rPr>
          <w:rFonts w:ascii="Arial" w:hAnsi="Arial" w:cs="Arial"/>
        </w:rPr>
      </w:pPr>
      <w:r w:rsidRPr="00206CBB">
        <w:rPr>
          <w:rFonts w:ascii="Arial" w:hAnsi="Arial" w:cs="Arial"/>
        </w:rPr>
        <w:t>Strany se zavazují upozornit druhou Stranu bez zbytečného odkladu na překážky bránící řádnému plnění této Smlouvy. Strany se zavazují k</w:t>
      </w:r>
      <w:r w:rsidR="005C02E6">
        <w:rPr>
          <w:rFonts w:ascii="Arial" w:hAnsi="Arial" w:cs="Arial"/>
        </w:rPr>
        <w:t> </w:t>
      </w:r>
      <w:r w:rsidRPr="00206CBB">
        <w:rPr>
          <w:rFonts w:ascii="Arial" w:hAnsi="Arial" w:cs="Arial"/>
        </w:rPr>
        <w:t>vyvinutí maximálního úsilí k odvrácení a překonání těchto překážek.</w:t>
      </w:r>
    </w:p>
    <w:p w14:paraId="54EDCC98" w14:textId="14B50BB0" w:rsidR="00582C4D" w:rsidRDefault="00582C4D" w:rsidP="00206CBB">
      <w:pPr>
        <w:pStyle w:val="Seznam2"/>
        <w:rPr>
          <w:rFonts w:ascii="Arial" w:hAnsi="Arial" w:cs="Arial"/>
        </w:rPr>
      </w:pPr>
      <w:bookmarkStart w:id="70" w:name="_Ref152913039"/>
      <w:bookmarkEnd w:id="69"/>
      <w:r w:rsidRPr="00582C4D">
        <w:rPr>
          <w:rFonts w:ascii="Arial" w:hAnsi="Arial" w:cs="Arial"/>
        </w:rPr>
        <w:t xml:space="preserve">Vznikne-li jedné ze Stran nárok na náhradu újmy v souvislosti s porušením této Smlouvy, dohodly se Strany na tom, že případná výše náhrad újmy, které budou uhrazeny jednou Stranou druhé Straně, v souhrnu nepřevýší </w:t>
      </w:r>
      <w:r w:rsidR="006432FC">
        <w:rPr>
          <w:rFonts w:ascii="Arial" w:hAnsi="Arial" w:cs="Arial"/>
        </w:rPr>
        <w:t xml:space="preserve">celkovou </w:t>
      </w:r>
      <w:r w:rsidRPr="00582C4D">
        <w:rPr>
          <w:rFonts w:ascii="Arial" w:hAnsi="Arial" w:cs="Arial"/>
        </w:rPr>
        <w:t>částku Cen</w:t>
      </w:r>
      <w:r w:rsidR="0051207E">
        <w:rPr>
          <w:rFonts w:ascii="Arial" w:hAnsi="Arial" w:cs="Arial"/>
        </w:rPr>
        <w:t>y</w:t>
      </w:r>
      <w:r w:rsidRPr="00582C4D">
        <w:rPr>
          <w:rFonts w:ascii="Arial" w:hAnsi="Arial" w:cs="Arial"/>
        </w:rPr>
        <w:t>.</w:t>
      </w:r>
      <w:bookmarkEnd w:id="70"/>
    </w:p>
    <w:p w14:paraId="60A20C0A" w14:textId="403C0678" w:rsidR="00582C4D" w:rsidRDefault="00582C4D" w:rsidP="00206CBB">
      <w:pPr>
        <w:pStyle w:val="Seznam2"/>
        <w:rPr>
          <w:rFonts w:ascii="Arial" w:hAnsi="Arial" w:cs="Arial"/>
        </w:rPr>
      </w:pPr>
      <w:r w:rsidRPr="00582C4D">
        <w:rPr>
          <w:rFonts w:ascii="Arial" w:hAnsi="Arial" w:cs="Arial"/>
        </w:rPr>
        <w:t xml:space="preserve">Limitace výše náhrady újmy sjednaná v Článku </w:t>
      </w:r>
      <w:r>
        <w:rPr>
          <w:rFonts w:ascii="Arial" w:hAnsi="Arial" w:cs="Arial"/>
        </w:rPr>
        <w:fldChar w:fldCharType="begin"/>
      </w:r>
      <w:r>
        <w:rPr>
          <w:rFonts w:ascii="Arial" w:hAnsi="Arial" w:cs="Arial"/>
        </w:rPr>
        <w:instrText xml:space="preserve"> REF _Ref152913039 \r \h </w:instrText>
      </w:r>
      <w:r>
        <w:rPr>
          <w:rFonts w:ascii="Arial" w:hAnsi="Arial" w:cs="Arial"/>
        </w:rPr>
      </w:r>
      <w:r>
        <w:rPr>
          <w:rFonts w:ascii="Arial" w:hAnsi="Arial" w:cs="Arial"/>
        </w:rPr>
        <w:fldChar w:fldCharType="separate"/>
      </w:r>
      <w:r w:rsidR="00513595">
        <w:rPr>
          <w:rFonts w:ascii="Arial" w:hAnsi="Arial" w:cs="Arial"/>
        </w:rPr>
        <w:t>9.3</w:t>
      </w:r>
      <w:r>
        <w:rPr>
          <w:rFonts w:ascii="Arial" w:hAnsi="Arial" w:cs="Arial"/>
        </w:rPr>
        <w:fldChar w:fldCharType="end"/>
      </w:r>
      <w:r>
        <w:rPr>
          <w:rFonts w:ascii="Arial" w:hAnsi="Arial" w:cs="Arial"/>
        </w:rPr>
        <w:t xml:space="preserve"> </w:t>
      </w:r>
      <w:r w:rsidRPr="00582C4D">
        <w:rPr>
          <w:rFonts w:ascii="Arial" w:hAnsi="Arial" w:cs="Arial"/>
        </w:rPr>
        <w:t>se nevztahuje na újmu způsobenou úmyslně či hrubou nedbalostí a dále na újmu způsobenou člověku na jeho přirozených právech. Újmu dle předchozí věty jsou Strany povinny nahradit v</w:t>
      </w:r>
      <w:r w:rsidR="009616BE">
        <w:rPr>
          <w:rFonts w:ascii="Arial" w:hAnsi="Arial" w:cs="Arial"/>
        </w:rPr>
        <w:t> </w:t>
      </w:r>
      <w:r w:rsidRPr="00582C4D">
        <w:rPr>
          <w:rFonts w:ascii="Arial" w:hAnsi="Arial" w:cs="Arial"/>
        </w:rPr>
        <w:t>plné výši.</w:t>
      </w:r>
    </w:p>
    <w:p w14:paraId="21FA253D" w14:textId="4B63536F" w:rsidR="00FB573C" w:rsidRDefault="00FB573C" w:rsidP="00206CBB">
      <w:pPr>
        <w:pStyle w:val="Seznam2"/>
        <w:rPr>
          <w:rFonts w:ascii="Arial" w:hAnsi="Arial" w:cs="Arial"/>
        </w:rPr>
      </w:pPr>
      <w:r w:rsidRPr="00FB573C">
        <w:rPr>
          <w:rFonts w:ascii="Arial" w:hAnsi="Arial" w:cs="Arial"/>
        </w:rPr>
        <w:t>Poskytovatel nahradí Objednateli újmu případně vzniklou na základě ztráty či poškození dat v důsledku činnosti Poskytovatele, a to vše včetně regresní náhrady případných přiznaných nároků třetích osob vůči Objednateli. To neplatí, došlo-li k</w:t>
      </w:r>
      <w:r>
        <w:rPr>
          <w:rFonts w:ascii="Arial" w:hAnsi="Arial" w:cs="Arial"/>
        </w:rPr>
        <w:t> </w:t>
      </w:r>
      <w:r w:rsidRPr="00FB573C">
        <w:rPr>
          <w:rFonts w:ascii="Arial" w:hAnsi="Arial" w:cs="Arial"/>
        </w:rPr>
        <w:t>daným důsledkům výhradně činností Objednatele nebo osob Objednatelem pověřených, případně jiných dodavatelů Objednatele.</w:t>
      </w:r>
    </w:p>
    <w:p w14:paraId="04865974" w14:textId="49A4070B" w:rsidR="00FB573C" w:rsidRDefault="00FB573C" w:rsidP="00206CBB">
      <w:pPr>
        <w:pStyle w:val="Seznam2"/>
        <w:rPr>
          <w:rFonts w:ascii="Arial" w:hAnsi="Arial" w:cs="Arial"/>
        </w:rPr>
      </w:pPr>
      <w:r w:rsidRPr="00FB573C">
        <w:rPr>
          <w:rFonts w:ascii="Arial" w:hAnsi="Arial" w:cs="Arial"/>
        </w:rPr>
        <w:t xml:space="preserve">Žádná ze Stran není povinna k náhradě případné újmy, která vznikne druhé Straně v souvislosti s plněním této Smlouvy, pokud tato bude způsobena okolnostmi vylučujícími povinnost k náhradě újmy ve smyslu § 2913 odst. 2 Občanského zákoníku. Je-li některé ze Stran zabráněno plnit své povinnosti z důvodu existence </w:t>
      </w:r>
      <w:r w:rsidRPr="00FB573C">
        <w:rPr>
          <w:rFonts w:ascii="Arial" w:hAnsi="Arial" w:cs="Arial"/>
        </w:rPr>
        <w:lastRenderedPageBreak/>
        <w:t xml:space="preserve">okolnosti vylučující povinnost k náhradě újmy, je tato Strana povinna oznámit bez zbytečného odkladu </w:t>
      </w:r>
      <w:r w:rsidR="00292297" w:rsidRPr="00FB573C">
        <w:rPr>
          <w:rFonts w:ascii="Arial" w:hAnsi="Arial" w:cs="Arial"/>
        </w:rPr>
        <w:t xml:space="preserve">tuto skutečnost </w:t>
      </w:r>
      <w:r w:rsidRPr="00FB573C">
        <w:rPr>
          <w:rFonts w:ascii="Arial" w:hAnsi="Arial" w:cs="Arial"/>
        </w:rPr>
        <w:t>druhé Straně.</w:t>
      </w:r>
    </w:p>
    <w:p w14:paraId="6CF9C5EA" w14:textId="0E402585" w:rsidR="00FB573C" w:rsidRPr="00084084" w:rsidRDefault="00FB573C" w:rsidP="00206CBB">
      <w:pPr>
        <w:pStyle w:val="Seznam2"/>
        <w:rPr>
          <w:rFonts w:ascii="Arial" w:hAnsi="Arial" w:cs="Arial"/>
        </w:rPr>
      </w:pPr>
      <w:r w:rsidRPr="00FB573C">
        <w:rPr>
          <w:rFonts w:ascii="Arial" w:hAnsi="Arial" w:cs="Arial"/>
        </w:rPr>
        <w:t>Za okolnosti vylučující povinnost k náhradě újmy se však nepokládají okolnosti, jež vyplývají z osobních nebo hospodářských poměrů povinné Strany, a dále překážky plnění, které byla příslušná Strana povinna překonat nebo odstranit podle této Smlouvy, obchodních zvyklostí nebo obecně závazných právních předpisů, jakož i</w:t>
      </w:r>
      <w:r w:rsidR="009616BE">
        <w:rPr>
          <w:rFonts w:ascii="Arial" w:hAnsi="Arial" w:cs="Arial"/>
        </w:rPr>
        <w:t> </w:t>
      </w:r>
      <w:r w:rsidRPr="00FB573C">
        <w:rPr>
          <w:rFonts w:ascii="Arial" w:hAnsi="Arial" w:cs="Arial"/>
        </w:rPr>
        <w:t>okolnosti, které se projevily až v době, kdy povinná Strana již byla v prodlení.</w:t>
      </w:r>
    </w:p>
    <w:p w14:paraId="50BFE9A3" w14:textId="304E12EA" w:rsidR="00326A3B" w:rsidRDefault="00326A3B" w:rsidP="0096767C">
      <w:pPr>
        <w:pStyle w:val="Seznam"/>
        <w:rPr>
          <w:rFonts w:ascii="Arial" w:hAnsi="Arial" w:cs="Arial"/>
        </w:rPr>
      </w:pPr>
      <w:bookmarkStart w:id="71" w:name="_Ref152912562"/>
      <w:bookmarkStart w:id="72" w:name="_Toc155271609"/>
      <w:r>
        <w:rPr>
          <w:rFonts w:ascii="Arial" w:hAnsi="Arial" w:cs="Arial"/>
        </w:rPr>
        <w:t>POJIŠTĚNÍ</w:t>
      </w:r>
      <w:bookmarkEnd w:id="71"/>
      <w:bookmarkEnd w:id="72"/>
    </w:p>
    <w:p w14:paraId="1685BEE7" w14:textId="44663503" w:rsidR="00326A3B" w:rsidRDefault="00326A3B" w:rsidP="00326A3B">
      <w:pPr>
        <w:pStyle w:val="Seznam2"/>
        <w:rPr>
          <w:rFonts w:ascii="Arial" w:hAnsi="Arial" w:cs="Arial"/>
        </w:rPr>
      </w:pPr>
      <w:bookmarkStart w:id="73" w:name="_Ref152912607"/>
      <w:r w:rsidRPr="00326A3B">
        <w:rPr>
          <w:rFonts w:ascii="Arial" w:hAnsi="Arial" w:cs="Arial"/>
        </w:rPr>
        <w:t>Poskytovatel je povinen na vlastní náklady udržovat v platnosti pojištění Poskytovatele pro případ způsobení újmy v souvislosti s výkonem činností, které jsou předmětem Smlouvy, které zahrnuje (kryje) újmu způsobenou přímo Poskytovatelem anebo jeho Poddodavateli, s limitem pojistného plnění nejméně ve výši 150.000.000,- Kč (slovy: sto padesát milionů korun českých) ze všech pojistných událostí vzniklých v jednom (1) pojišťovacím roce, a to nejméně po dobu trvání smluvního vztahu založeného touto Smlouvou. Spoluúčast Poskytovatele z jedné pojistné události nesmí být vyšší než 5 % z pojistného plnění</w:t>
      </w:r>
      <w:r w:rsidR="00D60BC4">
        <w:rPr>
          <w:rFonts w:ascii="Arial" w:hAnsi="Arial" w:cs="Arial"/>
        </w:rPr>
        <w:t xml:space="preserve"> </w:t>
      </w:r>
      <w:r w:rsidRPr="00326A3B">
        <w:rPr>
          <w:rFonts w:ascii="Arial" w:hAnsi="Arial" w:cs="Arial"/>
        </w:rPr>
        <w:t>a podmínky pojištění nesmí být horší než obvyklé podmínky tohoto druhu pojištění poskytované osobám poskytujícím předmětné činnosti v České republice. Poskytovatel je povinen o</w:t>
      </w:r>
      <w:r>
        <w:rPr>
          <w:rFonts w:ascii="Arial" w:hAnsi="Arial" w:cs="Arial"/>
        </w:rPr>
        <w:t> </w:t>
      </w:r>
      <w:r w:rsidRPr="00326A3B">
        <w:rPr>
          <w:rFonts w:ascii="Arial" w:hAnsi="Arial" w:cs="Arial"/>
        </w:rPr>
        <w:t xml:space="preserve">takovém pojištění předložit Objednateli doklady do deseti (10) pracovních dnů ode dne uzavření této Smlouvy a na jeho žádost kdykoliv v průběhu platnosti Smlouvy prokazovat, že jej udržuje v platnosti. Ve vztahu k pojištění dle tohoto Článku </w:t>
      </w:r>
      <w:r>
        <w:rPr>
          <w:rFonts w:ascii="Arial" w:hAnsi="Arial" w:cs="Arial"/>
        </w:rPr>
        <w:fldChar w:fldCharType="begin"/>
      </w:r>
      <w:r>
        <w:rPr>
          <w:rFonts w:ascii="Arial" w:hAnsi="Arial" w:cs="Arial"/>
        </w:rPr>
        <w:instrText xml:space="preserve"> REF _Ref152912562 \r \h </w:instrText>
      </w:r>
      <w:r>
        <w:rPr>
          <w:rFonts w:ascii="Arial" w:hAnsi="Arial" w:cs="Arial"/>
        </w:rPr>
      </w:r>
      <w:r>
        <w:rPr>
          <w:rFonts w:ascii="Arial" w:hAnsi="Arial" w:cs="Arial"/>
        </w:rPr>
        <w:fldChar w:fldCharType="separate"/>
      </w:r>
      <w:r w:rsidR="00513595">
        <w:rPr>
          <w:rFonts w:ascii="Arial" w:hAnsi="Arial" w:cs="Arial"/>
        </w:rPr>
        <w:t>10</w:t>
      </w:r>
      <w:r>
        <w:rPr>
          <w:rFonts w:ascii="Arial" w:hAnsi="Arial" w:cs="Arial"/>
        </w:rPr>
        <w:fldChar w:fldCharType="end"/>
      </w:r>
      <w:r w:rsidRPr="00326A3B">
        <w:rPr>
          <w:rFonts w:ascii="Arial" w:hAnsi="Arial" w:cs="Arial"/>
        </w:rPr>
        <w:t xml:space="preserve"> se Poskytovatel zavazuje zabezpečit, že v případě vzniku pojistné události bude pojistné plnění placeno přímo Objednateli.</w:t>
      </w:r>
      <w:bookmarkEnd w:id="73"/>
    </w:p>
    <w:p w14:paraId="31AF07FF" w14:textId="1B1B473E" w:rsidR="00326A3B" w:rsidRDefault="00326A3B" w:rsidP="00326A3B">
      <w:pPr>
        <w:pStyle w:val="Seznam2"/>
        <w:rPr>
          <w:rFonts w:ascii="Arial" w:hAnsi="Arial" w:cs="Arial"/>
        </w:rPr>
      </w:pPr>
      <w:r w:rsidRPr="00326A3B">
        <w:rPr>
          <w:rFonts w:ascii="Arial" w:hAnsi="Arial" w:cs="Arial"/>
        </w:rPr>
        <w:t xml:space="preserve">Poskytovatel není oprávněn snížit výši pojistného krytí anebo podstatným způsobem změnit podmínky pojistných smluv dle Článku </w:t>
      </w:r>
      <w:r>
        <w:rPr>
          <w:rFonts w:ascii="Arial" w:hAnsi="Arial" w:cs="Arial"/>
        </w:rPr>
        <w:fldChar w:fldCharType="begin"/>
      </w:r>
      <w:r>
        <w:rPr>
          <w:rFonts w:ascii="Arial" w:hAnsi="Arial" w:cs="Arial"/>
        </w:rPr>
        <w:instrText xml:space="preserve"> REF _Ref152912607 \r \h </w:instrText>
      </w:r>
      <w:r>
        <w:rPr>
          <w:rFonts w:ascii="Arial" w:hAnsi="Arial" w:cs="Arial"/>
        </w:rPr>
      </w:r>
      <w:r>
        <w:rPr>
          <w:rFonts w:ascii="Arial" w:hAnsi="Arial" w:cs="Arial"/>
        </w:rPr>
        <w:fldChar w:fldCharType="separate"/>
      </w:r>
      <w:r w:rsidR="00513595">
        <w:rPr>
          <w:rFonts w:ascii="Arial" w:hAnsi="Arial" w:cs="Arial"/>
        </w:rPr>
        <w:t>10.1</w:t>
      </w:r>
      <w:r>
        <w:rPr>
          <w:rFonts w:ascii="Arial" w:hAnsi="Arial" w:cs="Arial"/>
        </w:rPr>
        <w:fldChar w:fldCharType="end"/>
      </w:r>
      <w:r>
        <w:rPr>
          <w:rFonts w:ascii="Arial" w:hAnsi="Arial" w:cs="Arial"/>
        </w:rPr>
        <w:t xml:space="preserve"> </w:t>
      </w:r>
      <w:r w:rsidRPr="00326A3B">
        <w:rPr>
          <w:rFonts w:ascii="Arial" w:hAnsi="Arial" w:cs="Arial"/>
        </w:rPr>
        <w:t>bez předchozího písemného souhlasu Objednatele.</w:t>
      </w:r>
    </w:p>
    <w:p w14:paraId="540D0066" w14:textId="1ABC14DD" w:rsidR="00326A3B" w:rsidRDefault="00326A3B" w:rsidP="00326A3B">
      <w:pPr>
        <w:pStyle w:val="Seznam2"/>
        <w:rPr>
          <w:rFonts w:ascii="Arial" w:hAnsi="Arial" w:cs="Arial"/>
        </w:rPr>
      </w:pPr>
      <w:r w:rsidRPr="00326A3B">
        <w:rPr>
          <w:rFonts w:ascii="Arial" w:hAnsi="Arial" w:cs="Arial"/>
        </w:rPr>
        <w:t>Poskytovatel se zavazuje, že po dobu pojištění bude za tímto účelem plnit povinnosti vyplývající pro něj z pojistných smluv dle Článku</w:t>
      </w:r>
      <w:r>
        <w:rPr>
          <w:rFonts w:ascii="Arial" w:hAnsi="Arial" w:cs="Arial"/>
        </w:rPr>
        <w:t xml:space="preserve"> </w:t>
      </w:r>
      <w:r>
        <w:rPr>
          <w:rFonts w:ascii="Arial" w:hAnsi="Arial" w:cs="Arial"/>
        </w:rPr>
        <w:fldChar w:fldCharType="begin"/>
      </w:r>
      <w:r>
        <w:rPr>
          <w:rFonts w:ascii="Arial" w:hAnsi="Arial" w:cs="Arial"/>
        </w:rPr>
        <w:instrText xml:space="preserve"> REF _Ref152912607 \r \h </w:instrText>
      </w:r>
      <w:r>
        <w:rPr>
          <w:rFonts w:ascii="Arial" w:hAnsi="Arial" w:cs="Arial"/>
        </w:rPr>
      </w:r>
      <w:r>
        <w:rPr>
          <w:rFonts w:ascii="Arial" w:hAnsi="Arial" w:cs="Arial"/>
        </w:rPr>
        <w:fldChar w:fldCharType="separate"/>
      </w:r>
      <w:r w:rsidR="00513595">
        <w:rPr>
          <w:rFonts w:ascii="Arial" w:hAnsi="Arial" w:cs="Arial"/>
        </w:rPr>
        <w:t>10.1</w:t>
      </w:r>
      <w:r>
        <w:rPr>
          <w:rFonts w:ascii="Arial" w:hAnsi="Arial" w:cs="Arial"/>
        </w:rPr>
        <w:fldChar w:fldCharType="end"/>
      </w:r>
      <w:r w:rsidRPr="00326A3B">
        <w:rPr>
          <w:rFonts w:ascii="Arial" w:hAnsi="Arial" w:cs="Arial"/>
        </w:rPr>
        <w:t>, zejména platit pojistné a plnit oznamovací povinnosti.</w:t>
      </w:r>
    </w:p>
    <w:p w14:paraId="04FE6259" w14:textId="77777777" w:rsidR="00326A3B" w:rsidRPr="00326A3B" w:rsidRDefault="00326A3B" w:rsidP="00326A3B">
      <w:pPr>
        <w:pStyle w:val="Seznam2"/>
        <w:rPr>
          <w:rFonts w:ascii="Arial" w:hAnsi="Arial" w:cs="Arial"/>
        </w:rPr>
      </w:pPr>
      <w:r w:rsidRPr="00326A3B">
        <w:rPr>
          <w:rFonts w:ascii="Arial" w:hAnsi="Arial" w:cs="Arial"/>
        </w:rPr>
        <w:t>Jestliže Poskytovatel nebude udržovat v platnosti pojištění vyžadované touto Smlouvou, může Objednatel svým jménem kdykoli sjednat a udržovat jakékoli pojištění pokrývající rizika spojená s výkonem činností Poskytovatele, které jsou předmětem této Smlouvy, a platit jakékoli pojistné, které je přiměřené pro takové účely, a započítávat takto placené částky na jakékoliv platby Poskytovateli, které jsou splatné nebo se stanou splatnými, nebo vymáhat tyto částky jako splatný dluh Poskytovatele.</w:t>
      </w:r>
    </w:p>
    <w:p w14:paraId="1AEF9AFF" w14:textId="4F0E0C75" w:rsidR="0096767C" w:rsidRPr="00EC30A5" w:rsidRDefault="007619F3" w:rsidP="0096767C">
      <w:pPr>
        <w:pStyle w:val="Seznam"/>
        <w:rPr>
          <w:rFonts w:ascii="Arial" w:hAnsi="Arial" w:cs="Arial"/>
        </w:rPr>
      </w:pPr>
      <w:bookmarkStart w:id="74" w:name="_Ref152915486"/>
      <w:bookmarkStart w:id="75" w:name="_Toc155271610"/>
      <w:r>
        <w:rPr>
          <w:rFonts w:ascii="Arial" w:hAnsi="Arial" w:cs="Arial"/>
          <w:caps w:val="0"/>
        </w:rPr>
        <w:t>VLASTNICKÉ PRÁVO A PRÁV</w:t>
      </w:r>
      <w:r w:rsidR="00CB64E0">
        <w:rPr>
          <w:rFonts w:ascii="Arial" w:hAnsi="Arial" w:cs="Arial"/>
          <w:caps w:val="0"/>
        </w:rPr>
        <w:t>A DUŠEVNÍHO VLASTNICTVÍ</w:t>
      </w:r>
      <w:bookmarkEnd w:id="74"/>
      <w:bookmarkEnd w:id="75"/>
    </w:p>
    <w:p w14:paraId="575E10A8" w14:textId="0F0D96F2" w:rsidR="007619F3" w:rsidRDefault="007619F3" w:rsidP="007619F3">
      <w:pPr>
        <w:pStyle w:val="Seznam2"/>
        <w:rPr>
          <w:rFonts w:ascii="Arial" w:hAnsi="Arial" w:cs="Arial"/>
        </w:rPr>
      </w:pPr>
      <w:bookmarkStart w:id="76" w:name="_Ref152913633"/>
      <w:r w:rsidRPr="007619F3">
        <w:rPr>
          <w:rFonts w:ascii="Arial" w:hAnsi="Arial" w:cs="Arial"/>
        </w:rPr>
        <w:t xml:space="preserve">V případě, že součástí plnění Poskytovatele podle této Smlouvy budou movité věci předávané Objednateli, nabývá Objednatel vlastnické právo k těmto věcem dnem </w:t>
      </w:r>
      <w:r w:rsidR="001D6951">
        <w:rPr>
          <w:rFonts w:ascii="Arial" w:hAnsi="Arial" w:cs="Arial"/>
        </w:rPr>
        <w:t>dodání</w:t>
      </w:r>
      <w:r w:rsidR="001D6951" w:rsidRPr="007619F3">
        <w:rPr>
          <w:rFonts w:ascii="Arial" w:hAnsi="Arial" w:cs="Arial"/>
        </w:rPr>
        <w:t xml:space="preserve"> </w:t>
      </w:r>
      <w:r w:rsidRPr="007619F3">
        <w:rPr>
          <w:rFonts w:ascii="Arial" w:hAnsi="Arial" w:cs="Arial"/>
        </w:rPr>
        <w:t xml:space="preserve">takového plnění Objednatelem na základě </w:t>
      </w:r>
      <w:r w:rsidR="00CB64E0">
        <w:rPr>
          <w:rFonts w:ascii="Arial" w:hAnsi="Arial" w:cs="Arial"/>
        </w:rPr>
        <w:t>Akceptačního</w:t>
      </w:r>
      <w:r w:rsidR="00CB64E0" w:rsidRPr="007619F3">
        <w:rPr>
          <w:rFonts w:ascii="Arial" w:hAnsi="Arial" w:cs="Arial"/>
        </w:rPr>
        <w:t xml:space="preserve"> </w:t>
      </w:r>
      <w:r w:rsidRPr="007619F3">
        <w:rPr>
          <w:rFonts w:ascii="Arial" w:hAnsi="Arial" w:cs="Arial"/>
        </w:rPr>
        <w:t xml:space="preserve">protokolu podepsaného oprávněnými osobami obou Stran podle </w:t>
      </w:r>
      <w:r w:rsidR="008A7946">
        <w:rPr>
          <w:rFonts w:ascii="Arial" w:hAnsi="Arial" w:cs="Arial"/>
        </w:rPr>
        <w:t>Č</w:t>
      </w:r>
      <w:r w:rsidRPr="007619F3">
        <w:rPr>
          <w:rFonts w:ascii="Arial" w:hAnsi="Arial" w:cs="Arial"/>
        </w:rPr>
        <w:t xml:space="preserve">lánku </w:t>
      </w:r>
      <w:r w:rsidR="00AA6B4F">
        <w:rPr>
          <w:rFonts w:ascii="Arial" w:hAnsi="Arial" w:cs="Arial"/>
        </w:rPr>
        <w:fldChar w:fldCharType="begin"/>
      </w:r>
      <w:r w:rsidR="00AA6B4F">
        <w:rPr>
          <w:rFonts w:ascii="Arial" w:hAnsi="Arial" w:cs="Arial"/>
        </w:rPr>
        <w:instrText xml:space="preserve"> REF _Ref152930655 \r \h </w:instrText>
      </w:r>
      <w:r w:rsidR="00AA6B4F">
        <w:rPr>
          <w:rFonts w:ascii="Arial" w:hAnsi="Arial" w:cs="Arial"/>
        </w:rPr>
      </w:r>
      <w:r w:rsidR="00AA6B4F">
        <w:rPr>
          <w:rFonts w:ascii="Arial" w:hAnsi="Arial" w:cs="Arial"/>
        </w:rPr>
        <w:fldChar w:fldCharType="separate"/>
      </w:r>
      <w:r w:rsidR="00513595">
        <w:rPr>
          <w:rFonts w:ascii="Arial" w:hAnsi="Arial" w:cs="Arial"/>
        </w:rPr>
        <w:t>16</w:t>
      </w:r>
      <w:r w:rsidR="00AA6B4F">
        <w:rPr>
          <w:rFonts w:ascii="Arial" w:hAnsi="Arial" w:cs="Arial"/>
        </w:rPr>
        <w:fldChar w:fldCharType="end"/>
      </w:r>
      <w:r w:rsidRPr="007619F3">
        <w:rPr>
          <w:rFonts w:ascii="Arial" w:hAnsi="Arial" w:cs="Arial"/>
        </w:rPr>
        <w:t xml:space="preserve"> Smlouvy. Ke stejnému dni přechází na Objednatele nebezpečí škody na předaných věcech. Do </w:t>
      </w:r>
      <w:r w:rsidRPr="007619F3">
        <w:rPr>
          <w:rFonts w:ascii="Arial" w:hAnsi="Arial" w:cs="Arial"/>
        </w:rPr>
        <w:lastRenderedPageBreak/>
        <w:t>nabytí vlastnického práva uděluje Poskytovatel Objednateli právo tyto věci užívat v</w:t>
      </w:r>
      <w:r w:rsidR="001F2CD2">
        <w:rPr>
          <w:rFonts w:ascii="Arial" w:hAnsi="Arial" w:cs="Arial"/>
        </w:rPr>
        <w:t> </w:t>
      </w:r>
      <w:r w:rsidRPr="007619F3">
        <w:rPr>
          <w:rFonts w:ascii="Arial" w:hAnsi="Arial" w:cs="Arial"/>
        </w:rPr>
        <w:t>rozsahu a způsobem, který vyplývá z účelu této Smlouvy.</w:t>
      </w:r>
      <w:bookmarkEnd w:id="76"/>
    </w:p>
    <w:p w14:paraId="2364DD07" w14:textId="6DD61A5E" w:rsidR="001F2CD2" w:rsidRDefault="001F2CD2" w:rsidP="007619F3">
      <w:pPr>
        <w:pStyle w:val="Seznam2"/>
        <w:rPr>
          <w:rFonts w:ascii="Arial" w:hAnsi="Arial" w:cs="Arial"/>
        </w:rPr>
      </w:pPr>
      <w:bookmarkStart w:id="77" w:name="_Ref152913828"/>
      <w:bookmarkStart w:id="78" w:name="_Ref152914877"/>
      <w:bookmarkStart w:id="79" w:name="_Ref153363107"/>
      <w:r>
        <w:rPr>
          <w:rFonts w:ascii="Arial" w:hAnsi="Arial" w:cs="Arial"/>
        </w:rPr>
        <w:t xml:space="preserve">Bude-li součástí movitých věcí 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_Ref152913633 \r \h </w:instrText>
      </w:r>
      <w:r>
        <w:rPr>
          <w:rFonts w:ascii="Arial" w:hAnsi="Arial" w:cs="Arial"/>
        </w:rPr>
      </w:r>
      <w:r>
        <w:rPr>
          <w:rFonts w:ascii="Arial" w:hAnsi="Arial" w:cs="Arial"/>
        </w:rPr>
        <w:fldChar w:fldCharType="separate"/>
      </w:r>
      <w:r w:rsidR="00513595">
        <w:rPr>
          <w:rFonts w:ascii="Arial" w:hAnsi="Arial" w:cs="Arial"/>
        </w:rPr>
        <w:t>11.1</w:t>
      </w:r>
      <w:r>
        <w:rPr>
          <w:rFonts w:ascii="Arial" w:hAnsi="Arial" w:cs="Arial"/>
        </w:rPr>
        <w:fldChar w:fldCharType="end"/>
      </w:r>
      <w:r>
        <w:rPr>
          <w:rFonts w:ascii="Arial" w:hAnsi="Arial" w:cs="Arial"/>
        </w:rPr>
        <w:t xml:space="preserve"> </w:t>
      </w:r>
      <w:bookmarkStart w:id="80" w:name="_Hlk152913877"/>
      <w:r>
        <w:rPr>
          <w:rFonts w:ascii="Arial" w:hAnsi="Arial" w:cs="Arial"/>
        </w:rPr>
        <w:t>firmware či jiný obslužný software</w:t>
      </w:r>
      <w:bookmarkEnd w:id="80"/>
      <w:r>
        <w:rPr>
          <w:rFonts w:ascii="Arial" w:hAnsi="Arial" w:cs="Arial"/>
        </w:rPr>
        <w:t xml:space="preserve">, zavazuje se Poskytovatel </w:t>
      </w:r>
      <w:r w:rsidR="00486615">
        <w:rPr>
          <w:rFonts w:ascii="Arial" w:hAnsi="Arial" w:cs="Arial"/>
        </w:rPr>
        <w:t>zajistit Objednateli oprávnění v šíři potřebné k používání těchto movitých věcí a k jejich užívání předvídané dle této Smlouvy</w:t>
      </w:r>
      <w:r w:rsidR="00087AB1">
        <w:rPr>
          <w:rFonts w:ascii="Arial" w:hAnsi="Arial" w:cs="Arial"/>
        </w:rPr>
        <w:t xml:space="preserve">, minimálně však </w:t>
      </w:r>
      <w:r w:rsidR="00087AB1" w:rsidRPr="00087AB1">
        <w:rPr>
          <w:rFonts w:ascii="Arial" w:hAnsi="Arial" w:cs="Arial"/>
        </w:rPr>
        <w:t xml:space="preserve">jako územně </w:t>
      </w:r>
      <w:r w:rsidR="001D6951" w:rsidRPr="00087AB1">
        <w:rPr>
          <w:rFonts w:ascii="Arial" w:hAnsi="Arial" w:cs="Arial"/>
        </w:rPr>
        <w:t xml:space="preserve">a časově </w:t>
      </w:r>
      <w:r w:rsidR="00087AB1" w:rsidRPr="00087AB1">
        <w:rPr>
          <w:rFonts w:ascii="Arial" w:hAnsi="Arial" w:cs="Arial"/>
        </w:rPr>
        <w:t xml:space="preserve">neomezené </w:t>
      </w:r>
      <w:r w:rsidR="001D6951">
        <w:rPr>
          <w:rFonts w:ascii="Arial" w:hAnsi="Arial" w:cs="Arial"/>
        </w:rPr>
        <w:t xml:space="preserve">a </w:t>
      </w:r>
      <w:r w:rsidR="00087AB1" w:rsidRPr="00087AB1">
        <w:rPr>
          <w:rFonts w:ascii="Arial" w:hAnsi="Arial" w:cs="Arial"/>
        </w:rPr>
        <w:t xml:space="preserve">nejméně po dobu trvání </w:t>
      </w:r>
      <w:r w:rsidR="00087AB1">
        <w:rPr>
          <w:rFonts w:ascii="Arial" w:hAnsi="Arial" w:cs="Arial"/>
        </w:rPr>
        <w:t>Z</w:t>
      </w:r>
      <w:r w:rsidR="00087AB1" w:rsidRPr="00087AB1">
        <w:rPr>
          <w:rFonts w:ascii="Arial" w:hAnsi="Arial" w:cs="Arial"/>
        </w:rPr>
        <w:t>áruční doby</w:t>
      </w:r>
      <w:r w:rsidR="00486615">
        <w:rPr>
          <w:rFonts w:ascii="Arial" w:hAnsi="Arial" w:cs="Arial"/>
        </w:rPr>
        <w:t>.</w:t>
      </w:r>
      <w:bookmarkEnd w:id="77"/>
      <w:bookmarkEnd w:id="78"/>
      <w:r w:rsidR="001648C0">
        <w:rPr>
          <w:rFonts w:ascii="Arial" w:hAnsi="Arial" w:cs="Arial"/>
        </w:rPr>
        <w:t xml:space="preserve"> Poskytovatel</w:t>
      </w:r>
      <w:r w:rsidR="001648C0" w:rsidRPr="001648C0">
        <w:rPr>
          <w:rFonts w:ascii="Arial" w:hAnsi="Arial" w:cs="Arial"/>
        </w:rPr>
        <w:t xml:space="preserve"> dodá t</w:t>
      </w:r>
      <w:r w:rsidR="001648C0">
        <w:rPr>
          <w:rFonts w:ascii="Arial" w:hAnsi="Arial" w:cs="Arial"/>
        </w:rPr>
        <w:t>a</w:t>
      </w:r>
      <w:r w:rsidR="001648C0" w:rsidRPr="001648C0">
        <w:rPr>
          <w:rFonts w:ascii="Arial" w:hAnsi="Arial" w:cs="Arial"/>
        </w:rPr>
        <w:t xml:space="preserve">to </w:t>
      </w:r>
      <w:r w:rsidR="001648C0">
        <w:rPr>
          <w:rFonts w:ascii="Arial" w:hAnsi="Arial" w:cs="Arial"/>
        </w:rPr>
        <w:t>oprávnění</w:t>
      </w:r>
      <w:r w:rsidR="001648C0" w:rsidRPr="001648C0">
        <w:rPr>
          <w:rFonts w:ascii="Arial" w:hAnsi="Arial" w:cs="Arial"/>
        </w:rPr>
        <w:t xml:space="preserve"> tak, jak je na trhu nabízí jejich vendor, nicméně pokud </w:t>
      </w:r>
      <w:r w:rsidR="00434761">
        <w:rPr>
          <w:rFonts w:ascii="Arial" w:hAnsi="Arial" w:cs="Arial"/>
        </w:rPr>
        <w:t>vendor nenabízí daná oprávnění nejméně na dobu pěti</w:t>
      </w:r>
      <w:r w:rsidR="001648C0" w:rsidRPr="001648C0">
        <w:rPr>
          <w:rFonts w:ascii="Arial" w:hAnsi="Arial" w:cs="Arial"/>
        </w:rPr>
        <w:t xml:space="preserve"> </w:t>
      </w:r>
      <w:r w:rsidR="00434761">
        <w:rPr>
          <w:rFonts w:ascii="Arial" w:hAnsi="Arial" w:cs="Arial"/>
        </w:rPr>
        <w:t>(</w:t>
      </w:r>
      <w:r w:rsidR="001648C0" w:rsidRPr="001648C0">
        <w:rPr>
          <w:rFonts w:ascii="Arial" w:hAnsi="Arial" w:cs="Arial"/>
        </w:rPr>
        <w:t>5</w:t>
      </w:r>
      <w:r w:rsidR="00434761">
        <w:rPr>
          <w:rFonts w:ascii="Arial" w:hAnsi="Arial" w:cs="Arial"/>
        </w:rPr>
        <w:t>)</w:t>
      </w:r>
      <w:r w:rsidR="001648C0" w:rsidRPr="001648C0">
        <w:rPr>
          <w:rFonts w:ascii="Arial" w:hAnsi="Arial" w:cs="Arial"/>
        </w:rPr>
        <w:t xml:space="preserve"> let, pak je </w:t>
      </w:r>
      <w:r w:rsidR="00434761">
        <w:rPr>
          <w:rFonts w:ascii="Arial" w:hAnsi="Arial" w:cs="Arial"/>
        </w:rPr>
        <w:t>Poskytovatel</w:t>
      </w:r>
      <w:r w:rsidR="001648C0" w:rsidRPr="001648C0">
        <w:rPr>
          <w:rFonts w:ascii="Arial" w:hAnsi="Arial" w:cs="Arial"/>
        </w:rPr>
        <w:t xml:space="preserve"> povinen zajistit obnovu těchto </w:t>
      </w:r>
      <w:r w:rsidR="00434761">
        <w:rPr>
          <w:rFonts w:ascii="Arial" w:hAnsi="Arial" w:cs="Arial"/>
        </w:rPr>
        <w:t>oprávnění</w:t>
      </w:r>
      <w:r w:rsidR="001648C0" w:rsidRPr="001648C0">
        <w:rPr>
          <w:rFonts w:ascii="Arial" w:hAnsi="Arial" w:cs="Arial"/>
        </w:rPr>
        <w:t xml:space="preserve"> </w:t>
      </w:r>
      <w:r w:rsidR="00EA34CE">
        <w:rPr>
          <w:rFonts w:ascii="Arial" w:hAnsi="Arial" w:cs="Arial"/>
        </w:rPr>
        <w:t xml:space="preserve">nebo </w:t>
      </w:r>
      <w:r w:rsidR="001648C0" w:rsidRPr="001648C0">
        <w:rPr>
          <w:rFonts w:ascii="Arial" w:hAnsi="Arial" w:cs="Arial"/>
        </w:rPr>
        <w:t>dod</w:t>
      </w:r>
      <w:r w:rsidR="00434761">
        <w:rPr>
          <w:rFonts w:ascii="Arial" w:hAnsi="Arial" w:cs="Arial"/>
        </w:rPr>
        <w:t>at</w:t>
      </w:r>
      <w:r w:rsidR="001648C0" w:rsidRPr="001648C0">
        <w:rPr>
          <w:rFonts w:ascii="Arial" w:hAnsi="Arial" w:cs="Arial"/>
        </w:rPr>
        <w:t xml:space="preserve"> </w:t>
      </w:r>
      <w:r w:rsidR="00434761">
        <w:rPr>
          <w:rFonts w:ascii="Arial" w:hAnsi="Arial" w:cs="Arial"/>
        </w:rPr>
        <w:t xml:space="preserve">oprávnění </w:t>
      </w:r>
      <w:r w:rsidR="001648C0" w:rsidRPr="001648C0">
        <w:rPr>
          <w:rFonts w:ascii="Arial" w:hAnsi="Arial" w:cs="Arial"/>
        </w:rPr>
        <w:t xml:space="preserve">další tak, aby podmínka </w:t>
      </w:r>
      <w:r w:rsidR="00434761">
        <w:rPr>
          <w:rFonts w:ascii="Arial" w:hAnsi="Arial" w:cs="Arial"/>
        </w:rPr>
        <w:t xml:space="preserve">minimální doby trvání oprávnění </w:t>
      </w:r>
      <w:r w:rsidR="001648C0" w:rsidRPr="001648C0">
        <w:rPr>
          <w:rFonts w:ascii="Arial" w:hAnsi="Arial" w:cs="Arial"/>
        </w:rPr>
        <w:t>byla fakticky splněna.</w:t>
      </w:r>
      <w:r w:rsidR="00EA34CE" w:rsidRPr="00EA34CE">
        <w:t xml:space="preserve"> </w:t>
      </w:r>
      <w:r w:rsidR="00EA34CE" w:rsidRPr="00EA34CE">
        <w:rPr>
          <w:rFonts w:ascii="Arial" w:hAnsi="Arial" w:cs="Arial"/>
        </w:rPr>
        <w:t>Dodavatel v Nabídce na Veřejnou zakázku poskytne potvrzení od distributora, či vendora, pokud ne</w:t>
      </w:r>
      <w:r w:rsidR="00EA34CE">
        <w:rPr>
          <w:rFonts w:ascii="Arial" w:hAnsi="Arial" w:cs="Arial"/>
        </w:rPr>
        <w:t xml:space="preserve">jsou oprávnění dle tohoto Článku </w:t>
      </w:r>
      <w:r w:rsidR="00EA34CE">
        <w:rPr>
          <w:rFonts w:ascii="Arial" w:hAnsi="Arial" w:cs="Arial"/>
        </w:rPr>
        <w:fldChar w:fldCharType="begin"/>
      </w:r>
      <w:r w:rsidR="00EA34CE">
        <w:rPr>
          <w:rFonts w:ascii="Arial" w:hAnsi="Arial" w:cs="Arial"/>
        </w:rPr>
        <w:instrText xml:space="preserve"> REF _Ref153363107 \r \h </w:instrText>
      </w:r>
      <w:r w:rsidR="00EA34CE">
        <w:rPr>
          <w:rFonts w:ascii="Arial" w:hAnsi="Arial" w:cs="Arial"/>
        </w:rPr>
      </w:r>
      <w:r w:rsidR="00EA34CE">
        <w:rPr>
          <w:rFonts w:ascii="Arial" w:hAnsi="Arial" w:cs="Arial"/>
        </w:rPr>
        <w:fldChar w:fldCharType="separate"/>
      </w:r>
      <w:r w:rsidR="00513595">
        <w:rPr>
          <w:rFonts w:ascii="Arial" w:hAnsi="Arial" w:cs="Arial"/>
        </w:rPr>
        <w:t>11.2</w:t>
      </w:r>
      <w:r w:rsidR="00EA34CE">
        <w:rPr>
          <w:rFonts w:ascii="Arial" w:hAnsi="Arial" w:cs="Arial"/>
        </w:rPr>
        <w:fldChar w:fldCharType="end"/>
      </w:r>
      <w:r w:rsidR="00EA34CE">
        <w:rPr>
          <w:rFonts w:ascii="Arial" w:hAnsi="Arial" w:cs="Arial"/>
        </w:rPr>
        <w:t xml:space="preserve"> Smlouvy </w:t>
      </w:r>
      <w:r w:rsidR="00EA34CE" w:rsidRPr="00EA34CE">
        <w:rPr>
          <w:rFonts w:ascii="Arial" w:hAnsi="Arial" w:cs="Arial"/>
        </w:rPr>
        <w:t>poskytována na požadovanou dobu.</w:t>
      </w:r>
      <w:bookmarkEnd w:id="79"/>
    </w:p>
    <w:p w14:paraId="77D37577" w14:textId="2D75DAF3" w:rsidR="009D44EA" w:rsidRPr="007619F3" w:rsidRDefault="009D44EA" w:rsidP="007619F3">
      <w:pPr>
        <w:pStyle w:val="Seznam2"/>
        <w:rPr>
          <w:rFonts w:ascii="Arial" w:hAnsi="Arial" w:cs="Arial"/>
        </w:rPr>
      </w:pPr>
      <w:r w:rsidRPr="009D44EA">
        <w:rPr>
          <w:rFonts w:ascii="Arial" w:hAnsi="Arial" w:cs="Arial"/>
        </w:rPr>
        <w:t xml:space="preserve">Pokud </w:t>
      </w:r>
      <w:r>
        <w:rPr>
          <w:rFonts w:ascii="Arial" w:hAnsi="Arial" w:cs="Arial"/>
        </w:rPr>
        <w:t xml:space="preserve">nebudou oprávnění ke kterékoli části </w:t>
      </w:r>
      <w:r w:rsidR="00C318F0">
        <w:rPr>
          <w:rFonts w:ascii="Arial" w:hAnsi="Arial" w:cs="Arial"/>
        </w:rPr>
        <w:t>movitých věcí</w:t>
      </w:r>
      <w:r>
        <w:rPr>
          <w:rFonts w:ascii="Arial" w:hAnsi="Arial" w:cs="Arial"/>
        </w:rPr>
        <w:t xml:space="preserve"> </w:t>
      </w:r>
      <w:r w:rsidR="00742AF2">
        <w:rPr>
          <w:rFonts w:ascii="Arial" w:hAnsi="Arial" w:cs="Arial"/>
        </w:rPr>
        <w:t xml:space="preserve">dle Článku </w:t>
      </w:r>
      <w:r w:rsidR="00742AF2">
        <w:rPr>
          <w:rFonts w:ascii="Arial" w:hAnsi="Arial" w:cs="Arial"/>
        </w:rPr>
        <w:fldChar w:fldCharType="begin"/>
      </w:r>
      <w:r w:rsidR="00742AF2">
        <w:rPr>
          <w:rFonts w:ascii="Arial" w:hAnsi="Arial" w:cs="Arial"/>
        </w:rPr>
        <w:instrText xml:space="preserve"> REF _Ref153363107 \r \h </w:instrText>
      </w:r>
      <w:r w:rsidR="00742AF2">
        <w:rPr>
          <w:rFonts w:ascii="Arial" w:hAnsi="Arial" w:cs="Arial"/>
        </w:rPr>
      </w:r>
      <w:r w:rsidR="00742AF2">
        <w:rPr>
          <w:rFonts w:ascii="Arial" w:hAnsi="Arial" w:cs="Arial"/>
        </w:rPr>
        <w:fldChar w:fldCharType="separate"/>
      </w:r>
      <w:r w:rsidR="00513595">
        <w:rPr>
          <w:rFonts w:ascii="Arial" w:hAnsi="Arial" w:cs="Arial"/>
        </w:rPr>
        <w:t>11.2</w:t>
      </w:r>
      <w:r w:rsidR="00742AF2">
        <w:rPr>
          <w:rFonts w:ascii="Arial" w:hAnsi="Arial" w:cs="Arial"/>
        </w:rPr>
        <w:fldChar w:fldCharType="end"/>
      </w:r>
      <w:r w:rsidR="00742AF2">
        <w:rPr>
          <w:rFonts w:ascii="Arial" w:hAnsi="Arial" w:cs="Arial"/>
        </w:rPr>
        <w:t xml:space="preserve"> Smlouvy </w:t>
      </w:r>
      <w:r w:rsidRPr="009D44EA">
        <w:rPr>
          <w:rFonts w:ascii="Arial" w:hAnsi="Arial" w:cs="Arial"/>
        </w:rPr>
        <w:t>poskyt</w:t>
      </w:r>
      <w:r>
        <w:rPr>
          <w:rFonts w:ascii="Arial" w:hAnsi="Arial" w:cs="Arial"/>
        </w:rPr>
        <w:t>nuta</w:t>
      </w:r>
      <w:r w:rsidRPr="009D44EA">
        <w:rPr>
          <w:rFonts w:ascii="Arial" w:hAnsi="Arial" w:cs="Arial"/>
        </w:rPr>
        <w:t xml:space="preserve"> na </w:t>
      </w:r>
      <w:r>
        <w:rPr>
          <w:rFonts w:ascii="Arial" w:hAnsi="Arial" w:cs="Arial"/>
        </w:rPr>
        <w:t xml:space="preserve">požadovanou </w:t>
      </w:r>
      <w:r w:rsidRPr="009D44EA">
        <w:rPr>
          <w:rFonts w:ascii="Arial" w:hAnsi="Arial" w:cs="Arial"/>
        </w:rPr>
        <w:t xml:space="preserve">dobu, je </w:t>
      </w:r>
      <w:r>
        <w:rPr>
          <w:rFonts w:ascii="Arial" w:hAnsi="Arial" w:cs="Arial"/>
        </w:rPr>
        <w:t>Poskytovatel</w:t>
      </w:r>
      <w:r w:rsidRPr="009D44EA">
        <w:rPr>
          <w:rFonts w:ascii="Arial" w:hAnsi="Arial" w:cs="Arial"/>
        </w:rPr>
        <w:t xml:space="preserve"> povinen uvést předkládanou cenu za zajištění </w:t>
      </w:r>
      <w:r>
        <w:rPr>
          <w:rFonts w:ascii="Arial" w:hAnsi="Arial" w:cs="Arial"/>
        </w:rPr>
        <w:t>těchto oprávnění</w:t>
      </w:r>
      <w:r w:rsidRPr="009D44EA">
        <w:rPr>
          <w:rFonts w:ascii="Arial" w:hAnsi="Arial" w:cs="Arial"/>
        </w:rPr>
        <w:t xml:space="preserve"> přepočítanou na dobu </w:t>
      </w:r>
      <w:r>
        <w:rPr>
          <w:rFonts w:ascii="Arial" w:hAnsi="Arial" w:cs="Arial"/>
        </w:rPr>
        <w:t>pěti (</w:t>
      </w:r>
      <w:r w:rsidRPr="009D44EA">
        <w:rPr>
          <w:rFonts w:ascii="Arial" w:hAnsi="Arial" w:cs="Arial"/>
        </w:rPr>
        <w:t>5</w:t>
      </w:r>
      <w:r>
        <w:rPr>
          <w:rFonts w:ascii="Arial" w:hAnsi="Arial" w:cs="Arial"/>
        </w:rPr>
        <w:t>)</w:t>
      </w:r>
      <w:r w:rsidRPr="009D44EA">
        <w:rPr>
          <w:rFonts w:ascii="Arial" w:hAnsi="Arial" w:cs="Arial"/>
        </w:rPr>
        <w:t xml:space="preserve"> let pro účely hodnocení. Součástí plnění a fakturace bud</w:t>
      </w:r>
      <w:r w:rsidR="005D7B2E">
        <w:rPr>
          <w:rFonts w:ascii="Arial" w:hAnsi="Arial" w:cs="Arial"/>
        </w:rPr>
        <w:t>ou</w:t>
      </w:r>
      <w:r w:rsidRPr="009D44EA">
        <w:rPr>
          <w:rFonts w:ascii="Arial" w:hAnsi="Arial" w:cs="Arial"/>
        </w:rPr>
        <w:t xml:space="preserve"> pouze nakoupená </w:t>
      </w:r>
      <w:r w:rsidR="005D7B2E">
        <w:rPr>
          <w:rFonts w:ascii="Arial" w:hAnsi="Arial" w:cs="Arial"/>
        </w:rPr>
        <w:t>oprávnění</w:t>
      </w:r>
      <w:r w:rsidRPr="009D44EA">
        <w:rPr>
          <w:rFonts w:ascii="Arial" w:hAnsi="Arial" w:cs="Arial"/>
        </w:rPr>
        <w:t xml:space="preserve"> na dobu </w:t>
      </w:r>
      <w:r w:rsidR="005D7B2E" w:rsidRPr="009D44EA">
        <w:rPr>
          <w:rFonts w:ascii="Arial" w:hAnsi="Arial" w:cs="Arial"/>
        </w:rPr>
        <w:t xml:space="preserve">specifikovanou </w:t>
      </w:r>
      <w:r w:rsidRPr="009D44EA">
        <w:rPr>
          <w:rFonts w:ascii="Arial" w:hAnsi="Arial" w:cs="Arial"/>
        </w:rPr>
        <w:t>v</w:t>
      </w:r>
      <w:r w:rsidR="005D7B2E">
        <w:rPr>
          <w:rFonts w:ascii="Arial" w:hAnsi="Arial" w:cs="Arial"/>
        </w:rPr>
        <w:t> N</w:t>
      </w:r>
      <w:r w:rsidRPr="009D44EA">
        <w:rPr>
          <w:rFonts w:ascii="Arial" w:hAnsi="Arial" w:cs="Arial"/>
        </w:rPr>
        <w:t>abídce</w:t>
      </w:r>
      <w:r w:rsidR="005D7B2E">
        <w:rPr>
          <w:rFonts w:ascii="Arial" w:hAnsi="Arial" w:cs="Arial"/>
        </w:rPr>
        <w:t xml:space="preserve"> </w:t>
      </w:r>
      <w:r w:rsidR="005D7B2E" w:rsidRPr="00EA34CE">
        <w:rPr>
          <w:rFonts w:ascii="Arial" w:hAnsi="Arial" w:cs="Arial"/>
        </w:rPr>
        <w:t>na Veřejnou zakázku</w:t>
      </w:r>
      <w:r w:rsidRPr="009D44EA">
        <w:rPr>
          <w:rFonts w:ascii="Arial" w:hAnsi="Arial" w:cs="Arial"/>
        </w:rPr>
        <w:t>.</w:t>
      </w:r>
    </w:p>
    <w:p w14:paraId="2C20604F" w14:textId="72EC2F34" w:rsidR="007619F3" w:rsidRDefault="007619F3" w:rsidP="00530CB3">
      <w:pPr>
        <w:pStyle w:val="Seznam2"/>
        <w:rPr>
          <w:rFonts w:ascii="Arial" w:hAnsi="Arial" w:cs="Arial"/>
        </w:rPr>
      </w:pPr>
      <w:bookmarkStart w:id="81" w:name="_Ref152840593"/>
      <w:bookmarkStart w:id="82" w:name="_Ref152914435"/>
      <w:r w:rsidRPr="007619F3">
        <w:rPr>
          <w:rFonts w:ascii="Arial" w:hAnsi="Arial" w:cs="Arial"/>
        </w:rPr>
        <w:t xml:space="preserve">Bude-li součástí </w:t>
      </w:r>
      <w:r w:rsidR="00C318F0">
        <w:rPr>
          <w:rFonts w:ascii="Arial" w:hAnsi="Arial" w:cs="Arial"/>
        </w:rPr>
        <w:t>plnění</w:t>
      </w:r>
      <w:r w:rsidRPr="007619F3">
        <w:rPr>
          <w:rFonts w:ascii="Arial" w:hAnsi="Arial" w:cs="Arial"/>
        </w:rPr>
        <w:t xml:space="preserve"> Poskytovatele prováděné</w:t>
      </w:r>
      <w:r w:rsidR="00C318F0">
        <w:rPr>
          <w:rFonts w:ascii="Arial" w:hAnsi="Arial" w:cs="Arial"/>
        </w:rPr>
        <w:t>ho</w:t>
      </w:r>
      <w:r w:rsidRPr="007619F3">
        <w:rPr>
          <w:rFonts w:ascii="Arial" w:hAnsi="Arial" w:cs="Arial"/>
        </w:rPr>
        <w:t xml:space="preserve"> dle této Smlouvy předmět požívající ochrany autorského díla</w:t>
      </w:r>
      <w:r w:rsidR="00227227">
        <w:rPr>
          <w:rFonts w:ascii="Arial" w:hAnsi="Arial" w:cs="Arial"/>
        </w:rPr>
        <w:t>, spoluautorského díla, kolektivního díla</w:t>
      </w:r>
      <w:r w:rsidR="00486615">
        <w:rPr>
          <w:rFonts w:ascii="Arial" w:hAnsi="Arial" w:cs="Arial"/>
        </w:rPr>
        <w:t xml:space="preserve"> či databáze</w:t>
      </w:r>
      <w:r w:rsidRPr="007619F3">
        <w:rPr>
          <w:rFonts w:ascii="Arial" w:hAnsi="Arial" w:cs="Arial"/>
        </w:rPr>
        <w:t xml:space="preserve"> podle Aut</w:t>
      </w:r>
      <w:r w:rsidR="001F2CD2">
        <w:rPr>
          <w:rFonts w:ascii="Arial" w:hAnsi="Arial" w:cs="Arial"/>
        </w:rPr>
        <w:t>orského zákona</w:t>
      </w:r>
      <w:r w:rsidRPr="007619F3">
        <w:rPr>
          <w:rFonts w:ascii="Arial" w:hAnsi="Arial" w:cs="Arial"/>
        </w:rPr>
        <w:t xml:space="preserve"> („</w:t>
      </w:r>
      <w:r w:rsidR="001F2CD2">
        <w:rPr>
          <w:rFonts w:ascii="Arial" w:hAnsi="Arial" w:cs="Arial"/>
          <w:b/>
          <w:bCs/>
        </w:rPr>
        <w:t>A</w:t>
      </w:r>
      <w:r w:rsidRPr="008C3DAD">
        <w:rPr>
          <w:rFonts w:ascii="Arial" w:hAnsi="Arial" w:cs="Arial"/>
          <w:b/>
          <w:bCs/>
        </w:rPr>
        <w:t>utorské dílo</w:t>
      </w:r>
      <w:r w:rsidRPr="007619F3">
        <w:rPr>
          <w:rFonts w:ascii="Arial" w:hAnsi="Arial" w:cs="Arial"/>
        </w:rPr>
        <w:t xml:space="preserve">“), nabývá Objednatel dnem poskytnutí </w:t>
      </w:r>
      <w:r w:rsidR="001F2CD2">
        <w:rPr>
          <w:rFonts w:ascii="Arial" w:hAnsi="Arial" w:cs="Arial"/>
        </w:rPr>
        <w:t>A</w:t>
      </w:r>
      <w:r w:rsidRPr="007619F3">
        <w:rPr>
          <w:rFonts w:ascii="Arial" w:hAnsi="Arial" w:cs="Arial"/>
        </w:rPr>
        <w:t>utorského díla Objednateli k</w:t>
      </w:r>
      <w:r w:rsidR="001F2CD2">
        <w:rPr>
          <w:rFonts w:ascii="Arial" w:hAnsi="Arial" w:cs="Arial"/>
        </w:rPr>
        <w:t> </w:t>
      </w:r>
      <w:r w:rsidRPr="007619F3">
        <w:rPr>
          <w:rFonts w:ascii="Arial" w:hAnsi="Arial" w:cs="Arial"/>
        </w:rPr>
        <w:t xml:space="preserve">užívání nevýhradní právo užít takovéto </w:t>
      </w:r>
      <w:r w:rsidR="001F2CD2">
        <w:rPr>
          <w:rFonts w:ascii="Arial" w:hAnsi="Arial" w:cs="Arial"/>
        </w:rPr>
        <w:t>A</w:t>
      </w:r>
      <w:r w:rsidRPr="007619F3">
        <w:rPr>
          <w:rFonts w:ascii="Arial" w:hAnsi="Arial" w:cs="Arial"/>
        </w:rPr>
        <w:t>utorské dílo všemi způsoby nezbytnými k</w:t>
      </w:r>
      <w:r w:rsidR="001F2CD2">
        <w:rPr>
          <w:rFonts w:ascii="Arial" w:hAnsi="Arial" w:cs="Arial"/>
        </w:rPr>
        <w:t> </w:t>
      </w:r>
      <w:r w:rsidRPr="007619F3">
        <w:rPr>
          <w:rFonts w:ascii="Arial" w:hAnsi="Arial" w:cs="Arial"/>
        </w:rPr>
        <w:t xml:space="preserve">naplnění účelu vyplývajícímu z této Smlouvy, a to po celou dobu trvání </w:t>
      </w:r>
      <w:r w:rsidR="001F2CD2">
        <w:rPr>
          <w:rFonts w:ascii="Arial" w:hAnsi="Arial" w:cs="Arial"/>
        </w:rPr>
        <w:t>majetkových</w:t>
      </w:r>
      <w:r w:rsidRPr="007619F3">
        <w:rPr>
          <w:rFonts w:ascii="Arial" w:hAnsi="Arial" w:cs="Arial"/>
        </w:rPr>
        <w:t xml:space="preserve"> práv k</w:t>
      </w:r>
      <w:r w:rsidR="00227227">
        <w:rPr>
          <w:rFonts w:ascii="Arial" w:hAnsi="Arial" w:cs="Arial"/>
        </w:rPr>
        <w:t> </w:t>
      </w:r>
      <w:r w:rsidR="001F2CD2">
        <w:rPr>
          <w:rFonts w:ascii="Arial" w:hAnsi="Arial" w:cs="Arial"/>
        </w:rPr>
        <w:t>A</w:t>
      </w:r>
      <w:r w:rsidRPr="007619F3">
        <w:rPr>
          <w:rFonts w:ascii="Arial" w:hAnsi="Arial" w:cs="Arial"/>
        </w:rPr>
        <w:t>utorskému dílu, bez omezení rozsahu množstevního, technologického, teritoriálního („</w:t>
      </w:r>
      <w:r w:rsidRPr="008C3DAD">
        <w:rPr>
          <w:rFonts w:ascii="Arial" w:hAnsi="Arial" w:cs="Arial"/>
          <w:b/>
          <w:bCs/>
        </w:rPr>
        <w:t>Licence</w:t>
      </w:r>
      <w:r w:rsidRPr="007619F3">
        <w:rPr>
          <w:rFonts w:ascii="Arial" w:hAnsi="Arial" w:cs="Arial"/>
        </w:rPr>
        <w:t>“)</w:t>
      </w:r>
      <w:r w:rsidR="00530CB3">
        <w:rPr>
          <w:rFonts w:ascii="Arial" w:hAnsi="Arial" w:cs="Arial"/>
        </w:rPr>
        <w:t>, není-li Stranami písemně sjednáno jinak</w:t>
      </w:r>
      <w:r w:rsidRPr="007619F3">
        <w:rPr>
          <w:rFonts w:ascii="Arial" w:hAnsi="Arial" w:cs="Arial"/>
        </w:rPr>
        <w:t xml:space="preserve">. Součástí Licence je rovněž neomezené právo Objednatele poskytnout třetím osobám podlicenci k užití </w:t>
      </w:r>
      <w:r w:rsidR="001F2CD2">
        <w:rPr>
          <w:rFonts w:ascii="Arial" w:hAnsi="Arial" w:cs="Arial"/>
        </w:rPr>
        <w:t>A</w:t>
      </w:r>
      <w:r w:rsidRPr="007619F3">
        <w:rPr>
          <w:rFonts w:ascii="Arial" w:hAnsi="Arial" w:cs="Arial"/>
        </w:rPr>
        <w:t>utorského díla v rozsahu shodném s</w:t>
      </w:r>
      <w:r w:rsidR="001F2CD2">
        <w:rPr>
          <w:rFonts w:ascii="Arial" w:hAnsi="Arial" w:cs="Arial"/>
        </w:rPr>
        <w:t> </w:t>
      </w:r>
      <w:r w:rsidRPr="007619F3">
        <w:rPr>
          <w:rFonts w:ascii="Arial" w:hAnsi="Arial" w:cs="Arial"/>
        </w:rPr>
        <w:t>rozsahem Licence, souhlas Poskytovatele k</w:t>
      </w:r>
      <w:r w:rsidR="009616BE">
        <w:rPr>
          <w:rFonts w:ascii="Arial" w:hAnsi="Arial" w:cs="Arial"/>
        </w:rPr>
        <w:t> </w:t>
      </w:r>
      <w:r w:rsidRPr="007619F3">
        <w:rPr>
          <w:rFonts w:ascii="Arial" w:hAnsi="Arial" w:cs="Arial"/>
        </w:rPr>
        <w:t>postoupení Licence na třetí osoby a</w:t>
      </w:r>
      <w:r w:rsidR="001F2CD2">
        <w:rPr>
          <w:rFonts w:ascii="Arial" w:hAnsi="Arial" w:cs="Arial"/>
        </w:rPr>
        <w:t> </w:t>
      </w:r>
      <w:r w:rsidRPr="007619F3">
        <w:rPr>
          <w:rFonts w:ascii="Arial" w:hAnsi="Arial" w:cs="Arial"/>
        </w:rPr>
        <w:t>souhlas Poskytovatele udělený Objednateli k</w:t>
      </w:r>
      <w:r w:rsidR="009616BE">
        <w:rPr>
          <w:rFonts w:ascii="Arial" w:hAnsi="Arial" w:cs="Arial"/>
        </w:rPr>
        <w:t> </w:t>
      </w:r>
      <w:r w:rsidRPr="007619F3">
        <w:rPr>
          <w:rFonts w:ascii="Arial" w:hAnsi="Arial" w:cs="Arial"/>
        </w:rPr>
        <w:t xml:space="preserve">provedení jakýchkoliv změn nebo modifikací </w:t>
      </w:r>
      <w:r w:rsidR="001F2CD2">
        <w:rPr>
          <w:rFonts w:ascii="Arial" w:hAnsi="Arial" w:cs="Arial"/>
        </w:rPr>
        <w:t>A</w:t>
      </w:r>
      <w:r w:rsidRPr="007619F3">
        <w:rPr>
          <w:rFonts w:ascii="Arial" w:hAnsi="Arial" w:cs="Arial"/>
        </w:rPr>
        <w:t>utorského díla, a to i</w:t>
      </w:r>
      <w:r w:rsidR="00227227">
        <w:rPr>
          <w:rFonts w:ascii="Arial" w:hAnsi="Arial" w:cs="Arial"/>
        </w:rPr>
        <w:t> </w:t>
      </w:r>
      <w:r w:rsidRPr="007619F3">
        <w:rPr>
          <w:rFonts w:ascii="Arial" w:hAnsi="Arial" w:cs="Arial"/>
        </w:rPr>
        <w:t>prostřednictvím třetích osob. Licence se automaticky vztahuje i na všechny nové verze, aktualizované verze, i na úpravy a</w:t>
      </w:r>
      <w:r w:rsidR="00530CB3">
        <w:rPr>
          <w:rFonts w:ascii="Arial" w:hAnsi="Arial" w:cs="Arial"/>
        </w:rPr>
        <w:t> </w:t>
      </w:r>
      <w:r w:rsidRPr="007619F3">
        <w:rPr>
          <w:rFonts w:ascii="Arial" w:hAnsi="Arial" w:cs="Arial"/>
        </w:rPr>
        <w:t xml:space="preserve">překlady </w:t>
      </w:r>
      <w:r w:rsidR="00C318F0">
        <w:rPr>
          <w:rFonts w:ascii="Arial" w:hAnsi="Arial" w:cs="Arial"/>
        </w:rPr>
        <w:t>A</w:t>
      </w:r>
      <w:r w:rsidRPr="007619F3">
        <w:rPr>
          <w:rFonts w:ascii="Arial" w:hAnsi="Arial" w:cs="Arial"/>
        </w:rPr>
        <w:t>utorského díla dodané Poskytovatelem. Poskytovatel prohlašuje, že je oprávněn vykonávat svým jménem a</w:t>
      </w:r>
      <w:r w:rsidR="00227227">
        <w:rPr>
          <w:rFonts w:ascii="Arial" w:hAnsi="Arial" w:cs="Arial"/>
        </w:rPr>
        <w:t> </w:t>
      </w:r>
      <w:r w:rsidRPr="007619F3">
        <w:rPr>
          <w:rFonts w:ascii="Arial" w:hAnsi="Arial" w:cs="Arial"/>
        </w:rPr>
        <w:t>na svůj účet majetková práva autorů k</w:t>
      </w:r>
      <w:r w:rsidR="00530CB3">
        <w:rPr>
          <w:rFonts w:ascii="Arial" w:hAnsi="Arial" w:cs="Arial"/>
        </w:rPr>
        <w:t> </w:t>
      </w:r>
      <w:r w:rsidR="00C318F0">
        <w:rPr>
          <w:rFonts w:ascii="Arial" w:hAnsi="Arial" w:cs="Arial"/>
        </w:rPr>
        <w:t>A</w:t>
      </w:r>
      <w:r w:rsidRPr="007619F3">
        <w:rPr>
          <w:rFonts w:ascii="Arial" w:hAnsi="Arial" w:cs="Arial"/>
        </w:rPr>
        <w:t>utorskému dílu a že má souhlas autorů k</w:t>
      </w:r>
      <w:r w:rsidR="00227227">
        <w:rPr>
          <w:rFonts w:ascii="Arial" w:hAnsi="Arial" w:cs="Arial"/>
        </w:rPr>
        <w:t> </w:t>
      </w:r>
      <w:r w:rsidRPr="007619F3">
        <w:rPr>
          <w:rFonts w:ascii="Arial" w:hAnsi="Arial" w:cs="Arial"/>
        </w:rPr>
        <w:t xml:space="preserve">uzavření těchto licenčních ujednání a že toto prohlášení zahrnuje i taková práva autorů, která by vytvořením </w:t>
      </w:r>
      <w:r w:rsidR="00530CB3">
        <w:rPr>
          <w:rFonts w:ascii="Arial" w:hAnsi="Arial" w:cs="Arial"/>
        </w:rPr>
        <w:t>A</w:t>
      </w:r>
      <w:r w:rsidRPr="007619F3">
        <w:rPr>
          <w:rFonts w:ascii="Arial" w:hAnsi="Arial" w:cs="Arial"/>
        </w:rPr>
        <w:t>utorského díla teprve vznikla.</w:t>
      </w:r>
      <w:bookmarkEnd w:id="81"/>
      <w:r w:rsidR="00530CB3">
        <w:rPr>
          <w:rFonts w:ascii="Arial" w:hAnsi="Arial" w:cs="Arial"/>
        </w:rPr>
        <w:t xml:space="preserve"> </w:t>
      </w:r>
      <w:r w:rsidRPr="00530CB3">
        <w:rPr>
          <w:rFonts w:ascii="Arial" w:hAnsi="Arial" w:cs="Arial"/>
        </w:rPr>
        <w:t>Cena je stanovena se zohledněním tohoto ustanovení a</w:t>
      </w:r>
      <w:r w:rsidR="00530CB3">
        <w:rPr>
          <w:rFonts w:ascii="Arial" w:hAnsi="Arial" w:cs="Arial"/>
        </w:rPr>
        <w:t> </w:t>
      </w:r>
      <w:r w:rsidRPr="00530CB3">
        <w:rPr>
          <w:rFonts w:ascii="Arial" w:hAnsi="Arial" w:cs="Arial"/>
        </w:rPr>
        <w:t xml:space="preserve">Poskytovateli ani autorům nevzniknou v případě vytvoření </w:t>
      </w:r>
      <w:r w:rsidR="00530CB3">
        <w:rPr>
          <w:rFonts w:ascii="Arial" w:hAnsi="Arial" w:cs="Arial"/>
        </w:rPr>
        <w:t xml:space="preserve">Autorského </w:t>
      </w:r>
      <w:r w:rsidRPr="00530CB3">
        <w:rPr>
          <w:rFonts w:ascii="Arial" w:hAnsi="Arial" w:cs="Arial"/>
        </w:rPr>
        <w:t>díla žádné nové nároky na odměnu.</w:t>
      </w:r>
      <w:bookmarkEnd w:id="82"/>
    </w:p>
    <w:p w14:paraId="41EF6C5D" w14:textId="20435346" w:rsidR="003C3907" w:rsidRDefault="003C3907" w:rsidP="00530CB3">
      <w:pPr>
        <w:pStyle w:val="Seznam2"/>
        <w:rPr>
          <w:rFonts w:ascii="Arial" w:hAnsi="Arial" w:cs="Arial"/>
        </w:rPr>
      </w:pPr>
      <w:r w:rsidRPr="003C3907">
        <w:rPr>
          <w:rFonts w:ascii="Arial" w:hAnsi="Arial" w:cs="Arial"/>
        </w:rPr>
        <w:t>Připouští-li to povaha výstupů</w:t>
      </w:r>
      <w:r>
        <w:rPr>
          <w:rFonts w:ascii="Arial" w:hAnsi="Arial" w:cs="Arial"/>
        </w:rPr>
        <w:t xml:space="preserve"> a je-li Autorské dílo softwarem anebo databází</w:t>
      </w:r>
      <w:r w:rsidRPr="003C3907">
        <w:rPr>
          <w:rFonts w:ascii="Arial" w:hAnsi="Arial" w:cs="Arial"/>
        </w:rPr>
        <w:t xml:space="preserve">, je součástí </w:t>
      </w:r>
      <w:r>
        <w:rPr>
          <w:rFonts w:ascii="Arial" w:hAnsi="Arial" w:cs="Arial"/>
        </w:rPr>
        <w:t xml:space="preserve">Licence </w:t>
      </w:r>
      <w:r w:rsidRPr="003C3907">
        <w:rPr>
          <w:rFonts w:ascii="Arial" w:hAnsi="Arial" w:cs="Arial"/>
        </w:rPr>
        <w:t>taktéž právo Objednatele Autorská díla zveřejňovat, upravovat, měnit, spojit s jiným dílem či zařadit do díla souborného, zpracovávat včetně překladu (například do jiného programovacího jazyka), uvádět na veřejnost pod jménem Objednatele a dokončovat nehotov</w:t>
      </w:r>
      <w:r>
        <w:rPr>
          <w:rFonts w:ascii="Arial" w:hAnsi="Arial" w:cs="Arial"/>
        </w:rPr>
        <w:t>á</w:t>
      </w:r>
      <w:r w:rsidRPr="003C3907">
        <w:rPr>
          <w:rFonts w:ascii="Arial" w:hAnsi="Arial" w:cs="Arial"/>
        </w:rPr>
        <w:t xml:space="preserve"> Autorská díla, a to vše i prostřednictvím třetí osoby, s čímž Poskytovatel souhlasí.</w:t>
      </w:r>
    </w:p>
    <w:p w14:paraId="37A17953" w14:textId="2F8CFAF1" w:rsidR="00D8081A" w:rsidRDefault="00D8081A" w:rsidP="00530CB3">
      <w:pPr>
        <w:pStyle w:val="Seznam2"/>
        <w:rPr>
          <w:rFonts w:ascii="Arial" w:hAnsi="Arial" w:cs="Arial"/>
        </w:rPr>
      </w:pPr>
      <w:bookmarkStart w:id="83" w:name="_Ref152915891"/>
      <w:r w:rsidRPr="00D8081A">
        <w:rPr>
          <w:rFonts w:ascii="Arial" w:hAnsi="Arial" w:cs="Arial"/>
        </w:rPr>
        <w:lastRenderedPageBreak/>
        <w:t>Ve vztahu ke všem výstupům</w:t>
      </w:r>
      <w:r>
        <w:rPr>
          <w:rFonts w:ascii="Arial" w:hAnsi="Arial" w:cs="Arial"/>
        </w:rPr>
        <w:t xml:space="preserve"> 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_Ref152914435 \r \h </w:instrText>
      </w:r>
      <w:r>
        <w:rPr>
          <w:rFonts w:ascii="Arial" w:hAnsi="Arial" w:cs="Arial"/>
        </w:rPr>
      </w:r>
      <w:r>
        <w:rPr>
          <w:rFonts w:ascii="Arial" w:hAnsi="Arial" w:cs="Arial"/>
        </w:rPr>
        <w:fldChar w:fldCharType="separate"/>
      </w:r>
      <w:r w:rsidR="00513595">
        <w:rPr>
          <w:rFonts w:ascii="Arial" w:hAnsi="Arial" w:cs="Arial"/>
        </w:rPr>
        <w:t>11.4</w:t>
      </w:r>
      <w:r>
        <w:rPr>
          <w:rFonts w:ascii="Arial" w:hAnsi="Arial" w:cs="Arial"/>
        </w:rPr>
        <w:fldChar w:fldCharType="end"/>
      </w:r>
      <w:r>
        <w:rPr>
          <w:rFonts w:ascii="Arial" w:hAnsi="Arial" w:cs="Arial"/>
        </w:rPr>
        <w:t xml:space="preserve"> Smlouvy </w:t>
      </w:r>
      <w:r w:rsidR="00AA6B4F">
        <w:rPr>
          <w:rFonts w:ascii="Arial" w:hAnsi="Arial" w:cs="Arial"/>
        </w:rPr>
        <w:t xml:space="preserve">představovaných </w:t>
      </w:r>
      <w:r>
        <w:rPr>
          <w:rFonts w:ascii="Arial" w:hAnsi="Arial" w:cs="Arial"/>
        </w:rPr>
        <w:t>softwarem nebo databází</w:t>
      </w:r>
      <w:r w:rsidRPr="00D8081A">
        <w:rPr>
          <w:rFonts w:ascii="Arial" w:hAnsi="Arial" w:cs="Arial"/>
        </w:rPr>
        <w:t xml:space="preserve"> platí, nestanoví-li tato Smlouva jinak, že Poskytovatel je povinen Objednateli předat rovněž </w:t>
      </w:r>
      <w:r>
        <w:rPr>
          <w:rFonts w:ascii="Arial" w:hAnsi="Arial" w:cs="Arial"/>
        </w:rPr>
        <w:t>z</w:t>
      </w:r>
      <w:r w:rsidRPr="00D8081A">
        <w:rPr>
          <w:rFonts w:ascii="Arial" w:hAnsi="Arial" w:cs="Arial"/>
        </w:rPr>
        <w:t>drojový kód.</w:t>
      </w:r>
      <w:r w:rsidR="00227227" w:rsidRPr="00227227">
        <w:rPr>
          <w:rFonts w:ascii="Arial" w:hAnsi="Arial" w:cs="Arial"/>
        </w:rPr>
        <w:t xml:space="preserve"> Poskytovatel </w:t>
      </w:r>
      <w:r w:rsidR="00AA6B4F">
        <w:rPr>
          <w:rFonts w:ascii="Arial" w:hAnsi="Arial" w:cs="Arial"/>
        </w:rPr>
        <w:t xml:space="preserve">je </w:t>
      </w:r>
      <w:r w:rsidR="00227227" w:rsidRPr="00227227">
        <w:rPr>
          <w:rFonts w:ascii="Arial" w:hAnsi="Arial" w:cs="Arial"/>
        </w:rPr>
        <w:t xml:space="preserve">povinen nejpozději ke dni skončení Akceptačního řízení dotčeného výstupu, který je součástí plnění této Smlouvy, případně do </w:t>
      </w:r>
      <w:r w:rsidR="00AA6B4F">
        <w:rPr>
          <w:rFonts w:ascii="Arial" w:hAnsi="Arial" w:cs="Arial"/>
        </w:rPr>
        <w:t>deseti (</w:t>
      </w:r>
      <w:r w:rsidR="00227227" w:rsidRPr="00227227">
        <w:rPr>
          <w:rFonts w:ascii="Arial" w:hAnsi="Arial" w:cs="Arial"/>
        </w:rPr>
        <w:t>10</w:t>
      </w:r>
      <w:r w:rsidR="00AA6B4F">
        <w:rPr>
          <w:rFonts w:ascii="Arial" w:hAnsi="Arial" w:cs="Arial"/>
        </w:rPr>
        <w:t>) pracovních</w:t>
      </w:r>
      <w:r w:rsidR="00227227" w:rsidRPr="00227227">
        <w:rPr>
          <w:rFonts w:ascii="Arial" w:hAnsi="Arial" w:cs="Arial"/>
        </w:rPr>
        <w:t xml:space="preserve"> dnů od žádosti Objednatele, předat Objednateli </w:t>
      </w:r>
      <w:r w:rsidR="00227227">
        <w:rPr>
          <w:rFonts w:ascii="Arial" w:hAnsi="Arial" w:cs="Arial"/>
        </w:rPr>
        <w:t>z</w:t>
      </w:r>
      <w:r w:rsidR="00227227" w:rsidRPr="00227227">
        <w:rPr>
          <w:rFonts w:ascii="Arial" w:hAnsi="Arial" w:cs="Arial"/>
        </w:rPr>
        <w:t>drojový kód každého jednotlivého takového plnění</w:t>
      </w:r>
      <w:r w:rsidR="00B83B74">
        <w:rPr>
          <w:rFonts w:ascii="Arial" w:hAnsi="Arial" w:cs="Arial"/>
        </w:rPr>
        <w:t xml:space="preserve"> ve smyslu tohoto </w:t>
      </w:r>
      <w:r w:rsidR="008A7946">
        <w:rPr>
          <w:rFonts w:ascii="Arial" w:hAnsi="Arial" w:cs="Arial"/>
        </w:rPr>
        <w:t>Č</w:t>
      </w:r>
      <w:r w:rsidR="00B83B74">
        <w:rPr>
          <w:rFonts w:ascii="Arial" w:hAnsi="Arial" w:cs="Arial"/>
        </w:rPr>
        <w:t xml:space="preserve">lánku </w:t>
      </w:r>
      <w:r w:rsidR="00B83B74">
        <w:rPr>
          <w:rFonts w:ascii="Arial" w:hAnsi="Arial" w:cs="Arial"/>
        </w:rPr>
        <w:fldChar w:fldCharType="begin"/>
      </w:r>
      <w:r w:rsidR="00B83B74">
        <w:rPr>
          <w:rFonts w:ascii="Arial" w:hAnsi="Arial" w:cs="Arial"/>
        </w:rPr>
        <w:instrText xml:space="preserve"> REF _Ref152915891 \r \h </w:instrText>
      </w:r>
      <w:r w:rsidR="00B83B74">
        <w:rPr>
          <w:rFonts w:ascii="Arial" w:hAnsi="Arial" w:cs="Arial"/>
        </w:rPr>
      </w:r>
      <w:r w:rsidR="00B83B74">
        <w:rPr>
          <w:rFonts w:ascii="Arial" w:hAnsi="Arial" w:cs="Arial"/>
        </w:rPr>
        <w:fldChar w:fldCharType="separate"/>
      </w:r>
      <w:r w:rsidR="00513595">
        <w:rPr>
          <w:rFonts w:ascii="Arial" w:hAnsi="Arial" w:cs="Arial"/>
        </w:rPr>
        <w:t>11.6</w:t>
      </w:r>
      <w:r w:rsidR="00B83B74">
        <w:rPr>
          <w:rFonts w:ascii="Arial" w:hAnsi="Arial" w:cs="Arial"/>
        </w:rPr>
        <w:fldChar w:fldCharType="end"/>
      </w:r>
      <w:r w:rsidR="00227227" w:rsidRPr="00227227">
        <w:rPr>
          <w:rFonts w:ascii="Arial" w:hAnsi="Arial" w:cs="Arial"/>
        </w:rPr>
        <w:t xml:space="preserve">. Zdrojový kód musí být spustitelný </w:t>
      </w:r>
      <w:r w:rsidR="009E1F0A">
        <w:rPr>
          <w:rFonts w:ascii="Arial" w:hAnsi="Arial" w:cs="Arial"/>
        </w:rPr>
        <w:t xml:space="preserve">po kompilaci a sestavení </w:t>
      </w:r>
      <w:r w:rsidR="00227227" w:rsidRPr="00227227">
        <w:rPr>
          <w:rFonts w:ascii="Arial" w:hAnsi="Arial" w:cs="Arial"/>
        </w:rPr>
        <w:t>na daném konfigurovatelném prostředí a zaručující možnost ověření, že je kompletní a</w:t>
      </w:r>
      <w:r w:rsidR="00B83B74">
        <w:rPr>
          <w:rFonts w:ascii="Arial" w:hAnsi="Arial" w:cs="Arial"/>
        </w:rPr>
        <w:t> </w:t>
      </w:r>
      <w:r w:rsidR="00227227" w:rsidRPr="00227227">
        <w:rPr>
          <w:rFonts w:ascii="Arial" w:hAnsi="Arial" w:cs="Arial"/>
        </w:rPr>
        <w:t xml:space="preserve">ve správné verzi, tzn. umožňující zejména kompilaci, sestavení, instalaci, spuštění a ověření funkcionality, a to včetně podrobné dokumentace </w:t>
      </w:r>
      <w:r w:rsidR="00B83B74">
        <w:rPr>
          <w:rFonts w:ascii="Arial" w:hAnsi="Arial" w:cs="Arial"/>
        </w:rPr>
        <w:t>z</w:t>
      </w:r>
      <w:r w:rsidR="00227227" w:rsidRPr="00227227">
        <w:rPr>
          <w:rFonts w:ascii="Arial" w:hAnsi="Arial" w:cs="Arial"/>
        </w:rPr>
        <w:t>drojového kódu, na základě které bude běžně kvalifikovaný pracovník Objednatele schopen pochopit veškeré funkce a vnitřní vazby a zasahovat do něj.</w:t>
      </w:r>
      <w:bookmarkEnd w:id="83"/>
      <w:r w:rsidR="00B83B74" w:rsidRPr="00B83B74">
        <w:t xml:space="preserve"> </w:t>
      </w:r>
      <w:r w:rsidR="00B83B74" w:rsidRPr="00B83B74">
        <w:rPr>
          <w:rFonts w:ascii="Arial" w:hAnsi="Arial" w:cs="Arial"/>
        </w:rPr>
        <w:t xml:space="preserve">Zdrojový kód bude předáván Objednateli jednak na datovém nosiči vždy na konci Akceptačního řízení. Na datovém nosiči dat musí být viditelně označeno „Zdrojový kód“ s označením části </w:t>
      </w:r>
      <w:r w:rsidR="002F7282">
        <w:rPr>
          <w:rFonts w:ascii="Arial" w:hAnsi="Arial" w:cs="Arial"/>
        </w:rPr>
        <w:t>Dodávky</w:t>
      </w:r>
      <w:r w:rsidR="00B83B74">
        <w:rPr>
          <w:rFonts w:ascii="Arial" w:hAnsi="Arial" w:cs="Arial"/>
        </w:rPr>
        <w:t>, se kterou se pojí</w:t>
      </w:r>
      <w:r w:rsidR="00B83B74" w:rsidRPr="00B83B74">
        <w:rPr>
          <w:rFonts w:ascii="Arial" w:hAnsi="Arial" w:cs="Arial"/>
        </w:rPr>
        <w:t xml:space="preserve"> a dne předání </w:t>
      </w:r>
      <w:r w:rsidR="00B83B74">
        <w:rPr>
          <w:rFonts w:ascii="Arial" w:hAnsi="Arial" w:cs="Arial"/>
        </w:rPr>
        <w:t>z</w:t>
      </w:r>
      <w:r w:rsidR="00B83B74" w:rsidRPr="00B83B74">
        <w:rPr>
          <w:rFonts w:ascii="Arial" w:hAnsi="Arial" w:cs="Arial"/>
        </w:rPr>
        <w:t>drojového kódu. O předání nosiče dat bude oběma Stranami sepsán a</w:t>
      </w:r>
      <w:r w:rsidR="009616BE">
        <w:rPr>
          <w:rFonts w:ascii="Arial" w:hAnsi="Arial" w:cs="Arial"/>
        </w:rPr>
        <w:t> </w:t>
      </w:r>
      <w:r w:rsidR="00B83B74" w:rsidRPr="00B83B74">
        <w:rPr>
          <w:rFonts w:ascii="Arial" w:hAnsi="Arial" w:cs="Arial"/>
        </w:rPr>
        <w:t>podepsán písemný předávací protokol.</w:t>
      </w:r>
    </w:p>
    <w:p w14:paraId="53E9E55C" w14:textId="2AA871B4" w:rsidR="00B83B74" w:rsidRPr="00530CB3" w:rsidRDefault="00B83B74" w:rsidP="00530CB3">
      <w:pPr>
        <w:pStyle w:val="Seznam2"/>
        <w:rPr>
          <w:rFonts w:ascii="Arial" w:hAnsi="Arial" w:cs="Arial"/>
        </w:rPr>
      </w:pPr>
      <w:r w:rsidRPr="00B83B74">
        <w:rPr>
          <w:rFonts w:ascii="Arial" w:hAnsi="Arial" w:cs="Arial"/>
        </w:rPr>
        <w:t xml:space="preserve">Spolu se </w:t>
      </w:r>
      <w:r>
        <w:rPr>
          <w:rFonts w:ascii="Arial" w:hAnsi="Arial" w:cs="Arial"/>
        </w:rPr>
        <w:t>z</w:t>
      </w:r>
      <w:r w:rsidRPr="00B83B74">
        <w:rPr>
          <w:rFonts w:ascii="Arial" w:hAnsi="Arial" w:cs="Arial"/>
        </w:rPr>
        <w:t>drojovým kódem je Poskytovatel povinen předat Objednateli přípravné a</w:t>
      </w:r>
      <w:r>
        <w:rPr>
          <w:rFonts w:ascii="Arial" w:hAnsi="Arial" w:cs="Arial"/>
        </w:rPr>
        <w:t> </w:t>
      </w:r>
      <w:r w:rsidRPr="00B83B74">
        <w:rPr>
          <w:rFonts w:ascii="Arial" w:hAnsi="Arial" w:cs="Arial"/>
        </w:rPr>
        <w:t xml:space="preserve">koncepční materiály a jakékoliv další související materiály a náležitou </w:t>
      </w:r>
      <w:r w:rsidR="00915390">
        <w:rPr>
          <w:rFonts w:ascii="Arial" w:hAnsi="Arial" w:cs="Arial"/>
        </w:rPr>
        <w:t>d</w:t>
      </w:r>
      <w:r w:rsidRPr="00B83B74">
        <w:rPr>
          <w:rFonts w:ascii="Arial" w:hAnsi="Arial" w:cs="Arial"/>
        </w:rPr>
        <w:t>okumentaci (včetně kompletní a srozumitelně zpracované specifikace, referenčních příruček, pracovních dokumentů, komentářů, analýz, popisů vazeb mezi modely, protokolů o</w:t>
      </w:r>
      <w:r w:rsidR="00915390">
        <w:rPr>
          <w:rFonts w:ascii="Arial" w:hAnsi="Arial" w:cs="Arial"/>
        </w:rPr>
        <w:t> </w:t>
      </w:r>
      <w:r w:rsidRPr="00B83B74">
        <w:rPr>
          <w:rFonts w:ascii="Arial" w:hAnsi="Arial" w:cs="Arial"/>
        </w:rPr>
        <w:t xml:space="preserve">provedených </w:t>
      </w:r>
      <w:r w:rsidR="00915390">
        <w:rPr>
          <w:rFonts w:ascii="Arial" w:hAnsi="Arial" w:cs="Arial"/>
        </w:rPr>
        <w:t>t</w:t>
      </w:r>
      <w:r w:rsidRPr="00B83B74">
        <w:rPr>
          <w:rFonts w:ascii="Arial" w:hAnsi="Arial" w:cs="Arial"/>
        </w:rPr>
        <w:t>estech apod.) v editovatelné elektronické podobě.</w:t>
      </w:r>
    </w:p>
    <w:p w14:paraId="711B872B" w14:textId="30F17194" w:rsidR="007619F3" w:rsidRPr="007619F3" w:rsidRDefault="007619F3" w:rsidP="007619F3">
      <w:pPr>
        <w:pStyle w:val="Seznam2"/>
        <w:rPr>
          <w:rFonts w:ascii="Arial" w:hAnsi="Arial" w:cs="Arial"/>
        </w:rPr>
      </w:pPr>
      <w:r w:rsidRPr="007619F3">
        <w:rPr>
          <w:rFonts w:ascii="Arial" w:hAnsi="Arial" w:cs="Arial"/>
        </w:rPr>
        <w:t xml:space="preserve">Poskytovatel je povinen postupovat tak, aby udělení Licence k </w:t>
      </w:r>
      <w:r w:rsidR="00530CB3">
        <w:rPr>
          <w:rFonts w:ascii="Arial" w:hAnsi="Arial" w:cs="Arial"/>
        </w:rPr>
        <w:t>A</w:t>
      </w:r>
      <w:r w:rsidRPr="007619F3">
        <w:rPr>
          <w:rFonts w:ascii="Arial" w:hAnsi="Arial" w:cs="Arial"/>
        </w:rPr>
        <w:t xml:space="preserve">utorskému dílu dle této Smlouvy včetně oprávnění udělit podlicenci zabezpečil, a to bez újmy na právech třetích osob. Nebude-li možné po Poskytovateli spravedlivě požadovat udělení Licence v rozsahu dle </w:t>
      </w:r>
      <w:r w:rsidR="008A7946">
        <w:rPr>
          <w:rFonts w:ascii="Arial" w:hAnsi="Arial" w:cs="Arial"/>
        </w:rPr>
        <w:t>Č</w:t>
      </w:r>
      <w:r w:rsidRPr="007619F3">
        <w:rPr>
          <w:rFonts w:ascii="Arial" w:hAnsi="Arial" w:cs="Arial"/>
        </w:rPr>
        <w:t xml:space="preserve">lánku </w:t>
      </w:r>
      <w:r w:rsidR="008C3DAD">
        <w:rPr>
          <w:rFonts w:ascii="Arial" w:hAnsi="Arial" w:cs="Arial"/>
        </w:rPr>
        <w:fldChar w:fldCharType="begin"/>
      </w:r>
      <w:r w:rsidR="008C3DAD">
        <w:rPr>
          <w:rFonts w:ascii="Arial" w:hAnsi="Arial" w:cs="Arial"/>
        </w:rPr>
        <w:instrText xml:space="preserve"> REF _Ref152840593 \r \h </w:instrText>
      </w:r>
      <w:r w:rsidR="008C3DAD">
        <w:rPr>
          <w:rFonts w:ascii="Arial" w:hAnsi="Arial" w:cs="Arial"/>
        </w:rPr>
      </w:r>
      <w:r w:rsidR="008C3DAD">
        <w:rPr>
          <w:rFonts w:ascii="Arial" w:hAnsi="Arial" w:cs="Arial"/>
        </w:rPr>
        <w:fldChar w:fldCharType="separate"/>
      </w:r>
      <w:r w:rsidR="00513595">
        <w:rPr>
          <w:rFonts w:ascii="Arial" w:hAnsi="Arial" w:cs="Arial"/>
        </w:rPr>
        <w:t>11.4</w:t>
      </w:r>
      <w:r w:rsidR="008C3DAD">
        <w:rPr>
          <w:rFonts w:ascii="Arial" w:hAnsi="Arial" w:cs="Arial"/>
        </w:rPr>
        <w:fldChar w:fldCharType="end"/>
      </w:r>
      <w:r w:rsidRPr="007619F3">
        <w:rPr>
          <w:rFonts w:ascii="Arial" w:hAnsi="Arial" w:cs="Arial"/>
        </w:rPr>
        <w:t xml:space="preserve"> Smlouvy, zejména proto, že se jedná o tzv. standardní počítačové programy, je Poskytovatel povinen na to písemně Objednatele upozornit spolu s náležitým odůvodněním a poskytnout Objednateli nebo zajistit pro Objednatele poskytnutí licence či podlicence v nejširším možném rozsahu. Postup dle předchozí věty je možný jen s výslovným písemným souhlasem Objednatele, přičemž Objednatel tento souhlas neodmítne udělit bez vážného důvodu.</w:t>
      </w:r>
    </w:p>
    <w:p w14:paraId="481D7FF8" w14:textId="2ECCD617" w:rsidR="007619F3" w:rsidRPr="007619F3" w:rsidRDefault="007619F3" w:rsidP="007619F3">
      <w:pPr>
        <w:pStyle w:val="Seznam2"/>
        <w:rPr>
          <w:rFonts w:ascii="Arial" w:hAnsi="Arial" w:cs="Arial"/>
        </w:rPr>
      </w:pPr>
      <w:r w:rsidRPr="007619F3">
        <w:rPr>
          <w:rFonts w:ascii="Arial" w:hAnsi="Arial" w:cs="Arial"/>
        </w:rPr>
        <w:t xml:space="preserve">Bude-li </w:t>
      </w:r>
      <w:r w:rsidR="00530CB3">
        <w:rPr>
          <w:rFonts w:ascii="Arial" w:hAnsi="Arial" w:cs="Arial"/>
        </w:rPr>
        <w:t>A</w:t>
      </w:r>
      <w:r w:rsidRPr="007619F3">
        <w:rPr>
          <w:rFonts w:ascii="Arial" w:hAnsi="Arial" w:cs="Arial"/>
        </w:rPr>
        <w:t xml:space="preserve">utorské dílo vytvořeno činností Poskytovatele, Strany činí nesporným, že jakékoliv takovéto </w:t>
      </w:r>
      <w:r w:rsidR="00530CB3">
        <w:rPr>
          <w:rFonts w:ascii="Arial" w:hAnsi="Arial" w:cs="Arial"/>
        </w:rPr>
        <w:t>A</w:t>
      </w:r>
      <w:r w:rsidRPr="007619F3">
        <w:rPr>
          <w:rFonts w:ascii="Arial" w:hAnsi="Arial" w:cs="Arial"/>
        </w:rPr>
        <w:t>utorské dílo vzniklo z podnětu a pod vedením Objednatele.</w:t>
      </w:r>
    </w:p>
    <w:p w14:paraId="2EC336F8" w14:textId="77777777" w:rsidR="007619F3" w:rsidRPr="007619F3" w:rsidRDefault="007619F3" w:rsidP="007619F3">
      <w:pPr>
        <w:pStyle w:val="Seznam2"/>
        <w:rPr>
          <w:rFonts w:ascii="Arial" w:hAnsi="Arial" w:cs="Arial"/>
        </w:rPr>
      </w:pPr>
      <w:r w:rsidRPr="007619F3">
        <w:rPr>
          <w:rFonts w:ascii="Arial" w:hAnsi="Arial" w:cs="Arial"/>
        </w:rPr>
        <w:t>Práva získaná v rámci plnění této Smlouvy přecházejí i na případného právního nástupce Objednatele. Případná změna v osobě Poskytovatele (např. právní nástupnictví) nebude mít vliv na oprávnění udělená v rámci této Smlouvy Poskytovatelem Objednateli.</w:t>
      </w:r>
    </w:p>
    <w:p w14:paraId="4B6283D5" w14:textId="0454BA99" w:rsidR="0096767C" w:rsidRDefault="007619F3" w:rsidP="007619F3">
      <w:pPr>
        <w:pStyle w:val="Seznam2"/>
        <w:rPr>
          <w:rFonts w:ascii="Arial" w:hAnsi="Arial" w:cs="Arial"/>
        </w:rPr>
      </w:pPr>
      <w:r w:rsidRPr="007619F3">
        <w:rPr>
          <w:rFonts w:ascii="Arial" w:hAnsi="Arial" w:cs="Arial"/>
        </w:rPr>
        <w:t xml:space="preserve">Odměna za poskytnutí, zprostředkování nebo postoupení Licence k </w:t>
      </w:r>
      <w:r w:rsidR="00530CB3">
        <w:rPr>
          <w:rFonts w:ascii="Arial" w:hAnsi="Arial" w:cs="Arial"/>
        </w:rPr>
        <w:t>A</w:t>
      </w:r>
      <w:r w:rsidRPr="007619F3">
        <w:rPr>
          <w:rFonts w:ascii="Arial" w:hAnsi="Arial" w:cs="Arial"/>
        </w:rPr>
        <w:t xml:space="preserve">utorskému dílu je zahrnuta v </w:t>
      </w:r>
      <w:r w:rsidR="00530CB3">
        <w:rPr>
          <w:rFonts w:ascii="Arial" w:hAnsi="Arial" w:cs="Arial"/>
        </w:rPr>
        <w:t>C</w:t>
      </w:r>
      <w:r w:rsidRPr="007619F3">
        <w:rPr>
          <w:rFonts w:ascii="Arial" w:hAnsi="Arial" w:cs="Arial"/>
        </w:rPr>
        <w:t>eně.</w:t>
      </w:r>
    </w:p>
    <w:p w14:paraId="0D1E7104" w14:textId="25C9BCC9" w:rsidR="0078724E" w:rsidRPr="0078724E" w:rsidRDefault="003C3907" w:rsidP="0078724E">
      <w:pPr>
        <w:pStyle w:val="Seznam2"/>
        <w:rPr>
          <w:rFonts w:ascii="Arial" w:hAnsi="Arial" w:cs="Arial"/>
        </w:rPr>
      </w:pPr>
      <w:r w:rsidRPr="003C3907">
        <w:rPr>
          <w:rFonts w:ascii="Arial" w:hAnsi="Arial" w:cs="Arial"/>
        </w:rPr>
        <w:t xml:space="preserve">Objednatel není povinen </w:t>
      </w:r>
      <w:r>
        <w:rPr>
          <w:rFonts w:ascii="Arial" w:hAnsi="Arial" w:cs="Arial"/>
        </w:rPr>
        <w:t xml:space="preserve">oprávnění dle </w:t>
      </w:r>
      <w:r w:rsidR="008A7946">
        <w:rPr>
          <w:rFonts w:ascii="Arial" w:hAnsi="Arial" w:cs="Arial"/>
        </w:rPr>
        <w:t>Č</w:t>
      </w:r>
      <w:r>
        <w:rPr>
          <w:rFonts w:ascii="Arial" w:hAnsi="Arial" w:cs="Arial"/>
        </w:rPr>
        <w:t xml:space="preserve">lánku </w:t>
      </w:r>
      <w:r>
        <w:rPr>
          <w:rFonts w:ascii="Arial" w:hAnsi="Arial" w:cs="Arial"/>
        </w:rPr>
        <w:fldChar w:fldCharType="begin"/>
      </w:r>
      <w:r>
        <w:rPr>
          <w:rFonts w:ascii="Arial" w:hAnsi="Arial" w:cs="Arial"/>
        </w:rPr>
        <w:instrText xml:space="preserve"> REF _Ref152914877 \r \h </w:instrText>
      </w:r>
      <w:r>
        <w:rPr>
          <w:rFonts w:ascii="Arial" w:hAnsi="Arial" w:cs="Arial"/>
        </w:rPr>
      </w:r>
      <w:r>
        <w:rPr>
          <w:rFonts w:ascii="Arial" w:hAnsi="Arial" w:cs="Arial"/>
        </w:rPr>
        <w:fldChar w:fldCharType="separate"/>
      </w:r>
      <w:r w:rsidR="00513595">
        <w:rPr>
          <w:rFonts w:ascii="Arial" w:hAnsi="Arial" w:cs="Arial"/>
        </w:rPr>
        <w:t>11.2</w:t>
      </w:r>
      <w:r>
        <w:rPr>
          <w:rFonts w:ascii="Arial" w:hAnsi="Arial" w:cs="Arial"/>
        </w:rPr>
        <w:fldChar w:fldCharType="end"/>
      </w:r>
      <w:r>
        <w:rPr>
          <w:rFonts w:ascii="Arial" w:hAnsi="Arial" w:cs="Arial"/>
        </w:rPr>
        <w:t xml:space="preserve"> ani </w:t>
      </w:r>
      <w:r w:rsidRPr="003C3907">
        <w:rPr>
          <w:rFonts w:ascii="Arial" w:hAnsi="Arial" w:cs="Arial"/>
        </w:rPr>
        <w:t>nabyt</w:t>
      </w:r>
      <w:r>
        <w:rPr>
          <w:rFonts w:ascii="Arial" w:hAnsi="Arial" w:cs="Arial"/>
        </w:rPr>
        <w:t>ou</w:t>
      </w:r>
      <w:r w:rsidRPr="003C3907">
        <w:rPr>
          <w:rFonts w:ascii="Arial" w:hAnsi="Arial" w:cs="Arial"/>
        </w:rPr>
        <w:t xml:space="preserve"> </w:t>
      </w:r>
      <w:r>
        <w:rPr>
          <w:rFonts w:ascii="Arial" w:hAnsi="Arial" w:cs="Arial"/>
        </w:rPr>
        <w:t>Licenci</w:t>
      </w:r>
      <w:r w:rsidRPr="003C3907">
        <w:rPr>
          <w:rFonts w:ascii="Arial" w:hAnsi="Arial" w:cs="Arial"/>
        </w:rPr>
        <w:t xml:space="preserve"> využít.</w:t>
      </w:r>
      <w:r w:rsidR="0078724E" w:rsidRPr="0078724E">
        <w:rPr>
          <w:rFonts w:ascii="Arial" w:hAnsi="Arial" w:cs="Arial"/>
        </w:rPr>
        <w:t xml:space="preserve"> Poskytovatel prohlašuje, že oprávněné zájmy autora nemohou být značně nepříznivě dotčeny tím, že Objednatel nebude oprávnění vcelku či zčásti užívat.</w:t>
      </w:r>
    </w:p>
    <w:p w14:paraId="2D2A98CA" w14:textId="3371AA0F" w:rsidR="0078724E" w:rsidRDefault="0078724E" w:rsidP="007619F3">
      <w:pPr>
        <w:pStyle w:val="Seznam2"/>
        <w:rPr>
          <w:rFonts w:ascii="Arial" w:hAnsi="Arial" w:cs="Arial"/>
        </w:rPr>
      </w:pPr>
      <w:r w:rsidRPr="0078724E">
        <w:rPr>
          <w:rFonts w:ascii="Arial" w:hAnsi="Arial" w:cs="Arial"/>
        </w:rPr>
        <w:t xml:space="preserve">Poskytovatel prohlašuje, že s ohledem na povahu výnosů z oprávnění poskytnutých </w:t>
      </w:r>
      <w:r>
        <w:rPr>
          <w:rFonts w:ascii="Arial" w:hAnsi="Arial" w:cs="Arial"/>
        </w:rPr>
        <w:t xml:space="preserve">na základě této Smlouvy </w:t>
      </w:r>
      <w:r w:rsidRPr="0078724E">
        <w:rPr>
          <w:rFonts w:ascii="Arial" w:hAnsi="Arial" w:cs="Arial"/>
        </w:rPr>
        <w:t xml:space="preserve">nemohou vzniknout podmínky pro uplatnění § 2374 Občanského zákoníku, tedy že odměna za udělení </w:t>
      </w:r>
      <w:r>
        <w:rPr>
          <w:rFonts w:ascii="Arial" w:hAnsi="Arial" w:cs="Arial"/>
        </w:rPr>
        <w:t>těchto oprávnění</w:t>
      </w:r>
      <w:r w:rsidRPr="0078724E">
        <w:rPr>
          <w:rFonts w:ascii="Arial" w:hAnsi="Arial" w:cs="Arial"/>
        </w:rPr>
        <w:t xml:space="preserve"> nemůže být ve zřejmém nepoměru k zisku z</w:t>
      </w:r>
      <w:r>
        <w:rPr>
          <w:rFonts w:ascii="Arial" w:hAnsi="Arial" w:cs="Arial"/>
        </w:rPr>
        <w:t xml:space="preserve"> jejich </w:t>
      </w:r>
      <w:r w:rsidRPr="0078724E">
        <w:rPr>
          <w:rFonts w:ascii="Arial" w:hAnsi="Arial" w:cs="Arial"/>
        </w:rPr>
        <w:t>využití pro dosažení takového zisku.</w:t>
      </w:r>
    </w:p>
    <w:p w14:paraId="6AEC935D" w14:textId="6B0C5451" w:rsidR="0078724E" w:rsidRDefault="0078724E" w:rsidP="007619F3">
      <w:pPr>
        <w:pStyle w:val="Seznam2"/>
        <w:rPr>
          <w:rFonts w:ascii="Arial" w:hAnsi="Arial" w:cs="Arial"/>
        </w:rPr>
      </w:pPr>
      <w:bookmarkStart w:id="84" w:name="_Ref152925827"/>
      <w:r>
        <w:rPr>
          <w:rFonts w:ascii="Arial" w:hAnsi="Arial" w:cs="Arial"/>
        </w:rPr>
        <w:lastRenderedPageBreak/>
        <w:t>L</w:t>
      </w:r>
      <w:r w:rsidRPr="0078724E">
        <w:rPr>
          <w:rFonts w:ascii="Arial" w:hAnsi="Arial" w:cs="Arial"/>
        </w:rPr>
        <w:t xml:space="preserve">icence se </w:t>
      </w:r>
      <w:r>
        <w:rPr>
          <w:rFonts w:ascii="Arial" w:hAnsi="Arial" w:cs="Arial"/>
        </w:rPr>
        <w:t xml:space="preserve">obdobně </w:t>
      </w:r>
      <w:r w:rsidRPr="0078724E">
        <w:rPr>
          <w:rFonts w:ascii="Arial" w:hAnsi="Arial" w:cs="Arial"/>
        </w:rPr>
        <w:t xml:space="preserve">použije v maximální možné míře přípustné českým právem nejen na Autorská díla, ale také na jakékoliv jiné výsledky </w:t>
      </w:r>
      <w:r w:rsidR="008E2603">
        <w:rPr>
          <w:rFonts w:ascii="Arial" w:hAnsi="Arial" w:cs="Arial"/>
        </w:rPr>
        <w:t>plnění této Smlouvy</w:t>
      </w:r>
      <w:r w:rsidRPr="0078724E">
        <w:rPr>
          <w:rFonts w:ascii="Arial" w:hAnsi="Arial" w:cs="Arial"/>
        </w:rPr>
        <w:t xml:space="preserve">, </w:t>
      </w:r>
      <w:r w:rsidR="008E2603" w:rsidRPr="0078724E">
        <w:rPr>
          <w:rFonts w:ascii="Arial" w:hAnsi="Arial" w:cs="Arial"/>
        </w:rPr>
        <w:t>kter</w:t>
      </w:r>
      <w:r w:rsidR="008E2603">
        <w:rPr>
          <w:rFonts w:ascii="Arial" w:hAnsi="Arial" w:cs="Arial"/>
        </w:rPr>
        <w:t>á</w:t>
      </w:r>
      <w:r w:rsidR="008E2603" w:rsidRPr="0078724E">
        <w:rPr>
          <w:rFonts w:ascii="Arial" w:hAnsi="Arial" w:cs="Arial"/>
        </w:rPr>
        <w:t xml:space="preserve"> </w:t>
      </w:r>
      <w:r w:rsidRPr="0078724E">
        <w:rPr>
          <w:rFonts w:ascii="Arial" w:hAnsi="Arial" w:cs="Arial"/>
        </w:rPr>
        <w:t>jsou předmětem právní ochrany nehmotných statků, zejména na know-how, které Poskytovatel vytvoří v rámci nebo v souvislosti s plněním Smlouvy („</w:t>
      </w:r>
      <w:r w:rsidRPr="0078724E">
        <w:rPr>
          <w:rFonts w:ascii="Arial" w:hAnsi="Arial" w:cs="Arial"/>
          <w:b/>
          <w:bCs/>
        </w:rPr>
        <w:t>Předměty práv k nehmotným statkům</w:t>
      </w:r>
      <w:r w:rsidRPr="0078724E">
        <w:rPr>
          <w:rFonts w:ascii="Arial" w:hAnsi="Arial" w:cs="Arial"/>
        </w:rPr>
        <w:t xml:space="preserve">“). Poskytovatel tak tímto uděluje </w:t>
      </w:r>
      <w:r>
        <w:rPr>
          <w:rFonts w:ascii="Arial" w:hAnsi="Arial" w:cs="Arial"/>
        </w:rPr>
        <w:t>L</w:t>
      </w:r>
      <w:r w:rsidRPr="0078724E">
        <w:rPr>
          <w:rFonts w:ascii="Arial" w:hAnsi="Arial" w:cs="Arial"/>
        </w:rPr>
        <w:t>icenci rovněž k</w:t>
      </w:r>
      <w:r>
        <w:rPr>
          <w:rFonts w:ascii="Arial" w:hAnsi="Arial" w:cs="Arial"/>
        </w:rPr>
        <w:t> </w:t>
      </w:r>
      <w:r w:rsidRPr="0078724E">
        <w:rPr>
          <w:rFonts w:ascii="Arial" w:hAnsi="Arial" w:cs="Arial"/>
        </w:rPr>
        <w:t>Předmětům práv k nehmotným statkům. Poskytovatel je oprávněn používat know-how, které Poskytovatel vytvoří v rámci nebo v souvislosti s plněním Smlouvy, v</w:t>
      </w:r>
      <w:r>
        <w:rPr>
          <w:rFonts w:ascii="Arial" w:hAnsi="Arial" w:cs="Arial"/>
        </w:rPr>
        <w:t> </w:t>
      </w:r>
      <w:r w:rsidRPr="0078724E">
        <w:rPr>
          <w:rFonts w:ascii="Arial" w:hAnsi="Arial" w:cs="Arial"/>
        </w:rPr>
        <w:t>rámci jiných projektů a veřejných zakázek, a to i jako referenci, avšak za podmínky, že tím neporuší práva Objednatele či třetích osob k nehmotným statkům, povinnosti ochrany osobních údajů, ochrany důvěrných informací či jiné povinnosti dle této Smlouvy či právních předpisů. Strany přitom pro zamezení pochybnostem prohlašují, že veškerá data předaná či zpřístupněná Objednatelem a zpracovávaná Poskytovatelem při plnění této Smlouvy nadále náleží Objednateli.</w:t>
      </w:r>
      <w:bookmarkEnd w:id="84"/>
    </w:p>
    <w:p w14:paraId="3446E902" w14:textId="0EAD75FD" w:rsidR="004018C0" w:rsidRDefault="004018C0" w:rsidP="007619F3">
      <w:pPr>
        <w:pStyle w:val="Seznam2"/>
        <w:rPr>
          <w:rFonts w:ascii="Arial" w:hAnsi="Arial" w:cs="Arial"/>
        </w:rPr>
      </w:pPr>
      <w:r w:rsidRPr="004018C0">
        <w:rPr>
          <w:rFonts w:ascii="Arial" w:hAnsi="Arial" w:cs="Arial"/>
        </w:rPr>
        <w:t xml:space="preserve">Poskytovatel prohlašuje, že je oprávněn Objednateli postoupit, udělit nebo zabezpečit ze strany třetích osob </w:t>
      </w:r>
      <w:r>
        <w:rPr>
          <w:rFonts w:ascii="Arial" w:hAnsi="Arial" w:cs="Arial"/>
        </w:rPr>
        <w:t>příslušná</w:t>
      </w:r>
      <w:r w:rsidRPr="004018C0">
        <w:rPr>
          <w:rFonts w:ascii="Arial" w:hAnsi="Arial" w:cs="Arial"/>
        </w:rPr>
        <w:t xml:space="preserve"> oprávnění a že postoupením, udělením nebo zabezpečením ze strany třetích osob takových oprávnění Objednateli za podmínek dle této Smlouvy ani užíváním výstupů Objednatelem či uživateli v souladu s touto Smlouvou nebudou porušena práva duševního vlastnictví třetí osoby. V</w:t>
      </w:r>
      <w:r>
        <w:rPr>
          <w:rFonts w:ascii="Arial" w:hAnsi="Arial" w:cs="Arial"/>
        </w:rPr>
        <w:t> </w:t>
      </w:r>
      <w:r w:rsidRPr="004018C0">
        <w:rPr>
          <w:rFonts w:ascii="Arial" w:hAnsi="Arial" w:cs="Arial"/>
        </w:rPr>
        <w:t xml:space="preserve">případě, že by třetí osoba vznesla vůči Objednateli jakékoliv nároky z porušení práv duševního vlastnictví v souvislosti s užíváním výstupů </w:t>
      </w:r>
      <w:r>
        <w:rPr>
          <w:rFonts w:ascii="Arial" w:hAnsi="Arial" w:cs="Arial"/>
        </w:rPr>
        <w:t xml:space="preserve">této Smlouvy </w:t>
      </w:r>
      <w:r w:rsidRPr="004018C0">
        <w:rPr>
          <w:rFonts w:ascii="Arial" w:hAnsi="Arial" w:cs="Arial"/>
        </w:rPr>
        <w:t>Objednatelem, zavazuje se Objednatel o této skutečnosti neprodleně informovat Poskytovatele a Poskytovatel se zavazuje přijmout taková opatření, aby Objednatel byl oprávněn nerušeně užívat výstupy, zejména zabezpečit pro Objednatele postoupení, udělení nebo zabezpečení oprávnění ze strany třetích osob ve stejném rozsahu bez dalších nákladů a požadavků na úplatu od Objednatele.</w:t>
      </w:r>
    </w:p>
    <w:p w14:paraId="0DB959B6" w14:textId="379FB68E" w:rsidR="004018C0" w:rsidRDefault="004018C0" w:rsidP="007619F3">
      <w:pPr>
        <w:pStyle w:val="Seznam2"/>
        <w:rPr>
          <w:rFonts w:ascii="Arial" w:hAnsi="Arial" w:cs="Arial"/>
        </w:rPr>
      </w:pPr>
      <w:bookmarkStart w:id="85" w:name="_Ref152915545"/>
      <w:r w:rsidRPr="004018C0">
        <w:rPr>
          <w:rFonts w:ascii="Arial" w:hAnsi="Arial" w:cs="Arial"/>
        </w:rPr>
        <w:t xml:space="preserve">Uplatní-li jakákoliv třetí osoba nárok z důvodu porušení práv duševního vlastnictví ve vztahu k výstupům, jež Poskytovatel předal Objednateli, je Poskytovatel povinen nahradit Objednateli veškerou újmu takto způsobenou a přiznanou soudem či obsaženou v dohodě o narovnání schválené Poskytovatelem, jakož i účelné náklady vynaložené na obranu práv Objednatele z </w:t>
      </w:r>
      <w:r>
        <w:rPr>
          <w:rFonts w:ascii="Arial" w:hAnsi="Arial" w:cs="Arial"/>
        </w:rPr>
        <w:t>poskytnutých</w:t>
      </w:r>
      <w:r w:rsidRPr="004018C0">
        <w:rPr>
          <w:rFonts w:ascii="Arial" w:hAnsi="Arial" w:cs="Arial"/>
        </w:rPr>
        <w:t xml:space="preserve"> oprávnění ve smyslu § 2369 Občanského zákoníku. Poskytovatel se v takovém případě dále zavazuje na svůj náklad poskytnout Objednateli veškerou možnou součinnost k ochraně jeho práv a</w:t>
      </w:r>
      <w:r>
        <w:rPr>
          <w:rFonts w:ascii="Arial" w:hAnsi="Arial" w:cs="Arial"/>
        </w:rPr>
        <w:t> </w:t>
      </w:r>
      <w:r w:rsidRPr="004018C0">
        <w:rPr>
          <w:rFonts w:ascii="Arial" w:hAnsi="Arial" w:cs="Arial"/>
        </w:rPr>
        <w:t>oprávnění dle tohoto Článku</w:t>
      </w:r>
      <w:r>
        <w:rPr>
          <w:rFonts w:ascii="Arial" w:hAnsi="Arial" w:cs="Arial"/>
        </w:rPr>
        <w:t xml:space="preserve"> </w:t>
      </w:r>
      <w:r>
        <w:rPr>
          <w:rFonts w:ascii="Arial" w:hAnsi="Arial" w:cs="Arial"/>
        </w:rPr>
        <w:fldChar w:fldCharType="begin"/>
      </w:r>
      <w:r>
        <w:rPr>
          <w:rFonts w:ascii="Arial" w:hAnsi="Arial" w:cs="Arial"/>
        </w:rPr>
        <w:instrText xml:space="preserve"> REF _Ref152915486 \r \h </w:instrText>
      </w:r>
      <w:r>
        <w:rPr>
          <w:rFonts w:ascii="Arial" w:hAnsi="Arial" w:cs="Arial"/>
        </w:rPr>
      </w:r>
      <w:r>
        <w:rPr>
          <w:rFonts w:ascii="Arial" w:hAnsi="Arial" w:cs="Arial"/>
        </w:rPr>
        <w:fldChar w:fldCharType="separate"/>
      </w:r>
      <w:r w:rsidR="00513595">
        <w:rPr>
          <w:rFonts w:ascii="Arial" w:hAnsi="Arial" w:cs="Arial"/>
        </w:rPr>
        <w:t>11</w:t>
      </w:r>
      <w:r>
        <w:rPr>
          <w:rFonts w:ascii="Arial" w:hAnsi="Arial" w:cs="Arial"/>
        </w:rPr>
        <w:fldChar w:fldCharType="end"/>
      </w:r>
      <w:r w:rsidRPr="004018C0">
        <w:rPr>
          <w:rFonts w:ascii="Arial" w:hAnsi="Arial" w:cs="Arial"/>
        </w:rPr>
        <w:t>; zejména mu poskytnout všechny podklady, informace a vysvětlení k prokázání neoprávněnosti nároku třetí strany.</w:t>
      </w:r>
      <w:bookmarkEnd w:id="85"/>
    </w:p>
    <w:p w14:paraId="6332102B" w14:textId="77777777" w:rsidR="00694EDC" w:rsidRPr="00F2758A" w:rsidRDefault="00694EDC" w:rsidP="00694EDC">
      <w:pPr>
        <w:pStyle w:val="Seznam"/>
        <w:rPr>
          <w:rFonts w:ascii="Arial" w:hAnsi="Arial" w:cs="Arial"/>
        </w:rPr>
      </w:pPr>
      <w:bookmarkStart w:id="86" w:name="_Ref153296847"/>
      <w:bookmarkStart w:id="87" w:name="_Toc155271611"/>
      <w:r w:rsidRPr="00F876F6">
        <w:rPr>
          <w:rFonts w:ascii="Arial" w:hAnsi="Arial" w:cs="Arial"/>
          <w:caps w:val="0"/>
        </w:rPr>
        <w:t>ZMĚNY SMLOUVY A ZMĚNOVÉ ŘÍZENÍ</w:t>
      </w:r>
      <w:bookmarkEnd w:id="86"/>
      <w:bookmarkEnd w:id="87"/>
    </w:p>
    <w:p w14:paraId="12A32594" w14:textId="77777777" w:rsidR="00694EDC" w:rsidRPr="00B35CC1" w:rsidRDefault="00694EDC" w:rsidP="00694EDC">
      <w:pPr>
        <w:pStyle w:val="Seznam2"/>
        <w:rPr>
          <w:rFonts w:ascii="Arial" w:hAnsi="Arial" w:cs="Arial"/>
        </w:rPr>
      </w:pPr>
      <w:r w:rsidRPr="00F876F6">
        <w:rPr>
          <w:rFonts w:ascii="Arial" w:hAnsi="Arial" w:cs="Arial"/>
        </w:rPr>
        <w:t>Není-li v této Smlouvě a jejích Přílohách stanoveno jinak, může být tato Smlouva měněna nebo zrušena pouze v písemné formě, a to v případě změn Smlouvy číslovanými dodatky, které musí být podepsány oběma Stranami a uzavřeny v</w:t>
      </w:r>
      <w:r>
        <w:rPr>
          <w:rFonts w:ascii="Arial" w:hAnsi="Arial" w:cs="Arial"/>
        </w:rPr>
        <w:t> </w:t>
      </w:r>
      <w:r w:rsidRPr="00F876F6">
        <w:rPr>
          <w:rFonts w:ascii="Arial" w:hAnsi="Arial" w:cs="Arial"/>
        </w:rPr>
        <w:t>souladu se ZZVZ.</w:t>
      </w:r>
    </w:p>
    <w:p w14:paraId="17E55E15" w14:textId="6591FCC3" w:rsidR="00694EDC" w:rsidRPr="008973A1" w:rsidRDefault="00694EDC" w:rsidP="00694EDC">
      <w:pPr>
        <w:pStyle w:val="Seznam2"/>
        <w:rPr>
          <w:rFonts w:ascii="Arial" w:hAnsi="Arial" w:cs="Arial"/>
        </w:rPr>
      </w:pPr>
      <w:r w:rsidRPr="00F876F6">
        <w:rPr>
          <w:rFonts w:ascii="Arial" w:hAnsi="Arial" w:cs="Arial"/>
        </w:rPr>
        <w:t xml:space="preserve">V průběhu doby trvání této Smlouvy je každá ze Stran oprávněna navrhnout druhé Straně změnu rozsahu </w:t>
      </w:r>
      <w:r>
        <w:rPr>
          <w:rFonts w:ascii="Arial" w:hAnsi="Arial" w:cs="Arial"/>
        </w:rPr>
        <w:t>plnění této Smlouvy</w:t>
      </w:r>
      <w:r w:rsidRPr="00F876F6">
        <w:rPr>
          <w:rFonts w:ascii="Arial" w:hAnsi="Arial" w:cs="Arial"/>
        </w:rPr>
        <w:t xml:space="preserve">. V takovém případě proběhne Změnové řízení, které představuje postup Stran pro změnu rozsahu </w:t>
      </w:r>
      <w:r>
        <w:rPr>
          <w:rFonts w:ascii="Arial" w:hAnsi="Arial" w:cs="Arial"/>
        </w:rPr>
        <w:t>plnění</w:t>
      </w:r>
      <w:r w:rsidRPr="00F876F6">
        <w:rPr>
          <w:rFonts w:ascii="Arial" w:hAnsi="Arial" w:cs="Arial"/>
        </w:rPr>
        <w:t xml:space="preserve"> na základě této Smlouvy, nedohodnou-li se Strany jinak. Průběh Změnového řízení je blíže popsán </w:t>
      </w:r>
      <w:r w:rsidRPr="008973A1">
        <w:rPr>
          <w:rFonts w:ascii="Arial" w:hAnsi="Arial" w:cs="Arial"/>
        </w:rPr>
        <w:t>a řídí se podmínkami uvedenými v Příloze č.</w:t>
      </w:r>
      <w:r w:rsidR="001F410B">
        <w:rPr>
          <w:rFonts w:ascii="Arial" w:hAnsi="Arial" w:cs="Arial"/>
        </w:rPr>
        <w:t xml:space="preserve"> </w:t>
      </w:r>
      <w:r w:rsidR="001F410B">
        <w:rPr>
          <w:rFonts w:ascii="Arial" w:hAnsi="Arial" w:cs="Arial"/>
        </w:rPr>
        <w:fldChar w:fldCharType="begin"/>
      </w:r>
      <w:r w:rsidR="001F410B">
        <w:rPr>
          <w:rFonts w:ascii="Arial" w:hAnsi="Arial" w:cs="Arial"/>
        </w:rPr>
        <w:instrText xml:space="preserve"> REF _Ref153924279 \r \h </w:instrText>
      </w:r>
      <w:r w:rsidR="001F410B">
        <w:rPr>
          <w:rFonts w:ascii="Arial" w:hAnsi="Arial" w:cs="Arial"/>
        </w:rPr>
      </w:r>
      <w:r w:rsidR="001F410B">
        <w:rPr>
          <w:rFonts w:ascii="Arial" w:hAnsi="Arial" w:cs="Arial"/>
        </w:rPr>
        <w:fldChar w:fldCharType="separate"/>
      </w:r>
      <w:r w:rsidR="00513595">
        <w:rPr>
          <w:rFonts w:ascii="Arial" w:hAnsi="Arial" w:cs="Arial"/>
        </w:rPr>
        <w:t>6</w:t>
      </w:r>
      <w:r w:rsidR="001F410B">
        <w:rPr>
          <w:rFonts w:ascii="Arial" w:hAnsi="Arial" w:cs="Arial"/>
        </w:rPr>
        <w:fldChar w:fldCharType="end"/>
      </w:r>
      <w:r w:rsidRPr="008973A1">
        <w:rPr>
          <w:rFonts w:ascii="Arial" w:hAnsi="Arial" w:cs="Arial"/>
        </w:rPr>
        <w:t>.</w:t>
      </w:r>
    </w:p>
    <w:p w14:paraId="555711C3" w14:textId="77777777" w:rsidR="00694EDC" w:rsidRDefault="00694EDC" w:rsidP="00694EDC">
      <w:pPr>
        <w:pStyle w:val="Seznam2"/>
        <w:rPr>
          <w:rFonts w:ascii="Arial" w:hAnsi="Arial" w:cs="Arial"/>
        </w:rPr>
      </w:pPr>
      <w:r w:rsidRPr="00F67C09">
        <w:rPr>
          <w:rFonts w:ascii="Arial" w:hAnsi="Arial" w:cs="Arial"/>
        </w:rPr>
        <w:lastRenderedPageBreak/>
        <w:t>Strany jsou povinny v rámci Změnového řízení dodržovat ZZVZ a nerealizovat žádné změny, které by byly v rozporu se ZZVZ.</w:t>
      </w:r>
    </w:p>
    <w:p w14:paraId="08514048" w14:textId="77777777" w:rsidR="00694EDC" w:rsidRDefault="00694EDC" w:rsidP="00694EDC">
      <w:pPr>
        <w:pStyle w:val="Seznam"/>
        <w:rPr>
          <w:rFonts w:ascii="Arial" w:hAnsi="Arial" w:cs="Arial"/>
        </w:rPr>
      </w:pPr>
      <w:bookmarkStart w:id="88" w:name="_Toc155271612"/>
      <w:r w:rsidRPr="00F67C09">
        <w:rPr>
          <w:rFonts w:ascii="Arial" w:hAnsi="Arial" w:cs="Arial"/>
        </w:rPr>
        <w:t>VYHRAZENÁ ZMĚNA POSKYTOVATELE</w:t>
      </w:r>
      <w:bookmarkStart w:id="89" w:name="_Ref152846391"/>
      <w:bookmarkEnd w:id="88"/>
    </w:p>
    <w:p w14:paraId="301BC6D9" w14:textId="77777777" w:rsidR="00694EDC" w:rsidRDefault="00694EDC" w:rsidP="00694EDC">
      <w:pPr>
        <w:pStyle w:val="Seznam2"/>
        <w:rPr>
          <w:rFonts w:ascii="Arial" w:hAnsi="Arial" w:cs="Arial"/>
        </w:rPr>
      </w:pPr>
      <w:bookmarkStart w:id="90" w:name="_Ref152944936"/>
      <w:r w:rsidRPr="00F67C09">
        <w:rPr>
          <w:rFonts w:ascii="Arial" w:hAnsi="Arial" w:cs="Arial"/>
        </w:rPr>
        <w:t>Poskytovatel bere na vědomí, že si Objednatel v souladu s § 100 odst. 2 ZZVZ vyhrazuje právo změny Poskytovatele v případě ukončení této Smlouvy, a to nejpozději do uplynutí devíti (9) měsíců od účinnosti této Smlouvy; toto právo je Objednatel oprávněn uplatnit do jednoho (1) měsíce od právního jednání, na základě kterého bude Smlouva ukončena.</w:t>
      </w:r>
      <w:bookmarkEnd w:id="90"/>
    </w:p>
    <w:p w14:paraId="34A8519E" w14:textId="2EA9E92B" w:rsidR="00694EDC" w:rsidRPr="00F67C09" w:rsidRDefault="00694EDC" w:rsidP="00694EDC">
      <w:pPr>
        <w:pStyle w:val="Seznam2"/>
        <w:rPr>
          <w:rFonts w:ascii="Arial" w:hAnsi="Arial" w:cs="Arial"/>
        </w:rPr>
      </w:pPr>
      <w:bookmarkStart w:id="91" w:name="_Ref152945126"/>
      <w:r w:rsidRPr="00694EDC">
        <w:rPr>
          <w:rFonts w:ascii="Arial" w:hAnsi="Arial" w:cs="Arial"/>
        </w:rPr>
        <w:t>Uplatní-li Objednatel právo změny dle Článku</w:t>
      </w:r>
      <w:r w:rsidR="00FE7AAD">
        <w:rPr>
          <w:rFonts w:ascii="Arial" w:hAnsi="Arial" w:cs="Arial"/>
        </w:rPr>
        <w:t xml:space="preserve"> </w:t>
      </w:r>
      <w:r w:rsidR="00FE7AAD">
        <w:rPr>
          <w:rFonts w:ascii="Arial" w:hAnsi="Arial" w:cs="Arial"/>
        </w:rPr>
        <w:fldChar w:fldCharType="begin"/>
      </w:r>
      <w:r w:rsidR="00FE7AAD">
        <w:rPr>
          <w:rFonts w:ascii="Arial" w:hAnsi="Arial" w:cs="Arial"/>
        </w:rPr>
        <w:instrText xml:space="preserve"> REF _Ref152944936 \r \h </w:instrText>
      </w:r>
      <w:r w:rsidR="00FE7AAD">
        <w:rPr>
          <w:rFonts w:ascii="Arial" w:hAnsi="Arial" w:cs="Arial"/>
        </w:rPr>
      </w:r>
      <w:r w:rsidR="00FE7AAD">
        <w:rPr>
          <w:rFonts w:ascii="Arial" w:hAnsi="Arial" w:cs="Arial"/>
        </w:rPr>
        <w:fldChar w:fldCharType="separate"/>
      </w:r>
      <w:r w:rsidR="00513595">
        <w:rPr>
          <w:rFonts w:ascii="Arial" w:hAnsi="Arial" w:cs="Arial"/>
        </w:rPr>
        <w:t>13.1</w:t>
      </w:r>
      <w:r w:rsidR="00FE7AAD">
        <w:rPr>
          <w:rFonts w:ascii="Arial" w:hAnsi="Arial" w:cs="Arial"/>
        </w:rPr>
        <w:fldChar w:fldCharType="end"/>
      </w:r>
      <w:r w:rsidRPr="00694EDC">
        <w:rPr>
          <w:rFonts w:ascii="Arial" w:hAnsi="Arial" w:cs="Arial"/>
        </w:rPr>
        <w:t>, je Poskytovatel na žádost Objednatele povinen pokračovat v plnění této Smlouvy za podmínek této Smlouvy až do chvíle, kdy nabude účinnosti nová smlouva</w:t>
      </w:r>
      <w:r w:rsidR="004F73DB">
        <w:rPr>
          <w:rFonts w:ascii="Arial" w:hAnsi="Arial" w:cs="Arial"/>
        </w:rPr>
        <w:t xml:space="preserve"> s obdobným předmětem plnění</w:t>
      </w:r>
      <w:r w:rsidRPr="00694EDC">
        <w:rPr>
          <w:rFonts w:ascii="Arial" w:hAnsi="Arial" w:cs="Arial"/>
        </w:rPr>
        <w:t>, kterou Objednatel uzavře s účastníkem zadávacího řízení na Veřejnou zakázku, který se dle výsledku hodnocení nabídek umístil druhý v pořadí, případně účastníkem dalším v pořadí, pokud účastník druhý v pořadí toto odmítne („</w:t>
      </w:r>
      <w:r w:rsidRPr="004F73DB">
        <w:rPr>
          <w:rFonts w:ascii="Arial" w:hAnsi="Arial" w:cs="Arial"/>
          <w:b/>
          <w:bCs/>
        </w:rPr>
        <w:t>Nový poskytovatel</w:t>
      </w:r>
      <w:r w:rsidRPr="00694EDC">
        <w:rPr>
          <w:rFonts w:ascii="Arial" w:hAnsi="Arial" w:cs="Arial"/>
        </w:rPr>
        <w:t>“). Smlouva s Novým poskytovatelem bude uzavřena za podmínek odpovídajících nabídce předložené Novým poskytovatelem v zadávacím řízení na Veřejnou zakázku.</w:t>
      </w:r>
      <w:bookmarkEnd w:id="91"/>
    </w:p>
    <w:p w14:paraId="1D68613E" w14:textId="31A24BE9" w:rsidR="0096767C" w:rsidRPr="00F2758A" w:rsidRDefault="00387242" w:rsidP="0096767C">
      <w:pPr>
        <w:pStyle w:val="Seznam"/>
        <w:rPr>
          <w:rFonts w:ascii="Arial" w:hAnsi="Arial" w:cs="Arial"/>
        </w:rPr>
      </w:pPr>
      <w:bookmarkStart w:id="92" w:name="_Ref152947871"/>
      <w:bookmarkStart w:id="93" w:name="_Toc155271613"/>
      <w:r>
        <w:rPr>
          <w:rFonts w:ascii="Arial" w:hAnsi="Arial" w:cs="Arial"/>
          <w:caps w:val="0"/>
        </w:rPr>
        <w:t>OCHRANA DŮVĚRNÝCH INFORMACÍ</w:t>
      </w:r>
      <w:bookmarkEnd w:id="89"/>
      <w:bookmarkEnd w:id="92"/>
      <w:bookmarkEnd w:id="93"/>
    </w:p>
    <w:p w14:paraId="023DDC5F" w14:textId="358FABA9" w:rsidR="00915390" w:rsidRDefault="00915390" w:rsidP="008C3DAD">
      <w:pPr>
        <w:pStyle w:val="Seznam2"/>
        <w:rPr>
          <w:rFonts w:ascii="Arial" w:hAnsi="Arial" w:cs="Arial"/>
        </w:rPr>
      </w:pPr>
      <w:bookmarkStart w:id="94" w:name="_Ref152924964"/>
      <w:r w:rsidRPr="00915390">
        <w:rPr>
          <w:rFonts w:ascii="Arial" w:hAnsi="Arial" w:cs="Arial"/>
        </w:rPr>
        <w:t>Strany se dohodly, že veškeré informace, které se dozvěděly v rámci uzavírání a</w:t>
      </w:r>
      <w:r>
        <w:rPr>
          <w:rFonts w:ascii="Arial" w:hAnsi="Arial" w:cs="Arial"/>
        </w:rPr>
        <w:t> </w:t>
      </w:r>
      <w:r w:rsidRPr="00915390">
        <w:rPr>
          <w:rFonts w:ascii="Arial" w:hAnsi="Arial" w:cs="Arial"/>
        </w:rPr>
        <w:t>plnění této Smlouvy, a informace, které si sdělí nebo jinak vyplynou z</w:t>
      </w:r>
      <w:r>
        <w:rPr>
          <w:rFonts w:ascii="Arial" w:hAnsi="Arial" w:cs="Arial"/>
        </w:rPr>
        <w:t> </w:t>
      </w:r>
      <w:r w:rsidRPr="00915390">
        <w:rPr>
          <w:rFonts w:ascii="Arial" w:hAnsi="Arial" w:cs="Arial"/>
        </w:rPr>
        <w:t>plnění této Smlouvy, zejména informace, které se dozvěděly při plnění dle této Smlouvy bez ohledu na formu informace či způsob jejího získání a které se dozví v</w:t>
      </w:r>
      <w:r>
        <w:rPr>
          <w:rFonts w:ascii="Arial" w:hAnsi="Arial" w:cs="Arial"/>
        </w:rPr>
        <w:t> </w:t>
      </w:r>
      <w:r w:rsidRPr="00915390">
        <w:rPr>
          <w:rFonts w:ascii="Arial" w:hAnsi="Arial" w:cs="Arial"/>
        </w:rPr>
        <w:t>souvislosti se zpracováním dat na základě této Smlouvy, se považují za důvěrné („</w:t>
      </w:r>
      <w:r w:rsidRPr="00915390">
        <w:rPr>
          <w:rFonts w:ascii="Arial" w:hAnsi="Arial" w:cs="Arial"/>
          <w:b/>
          <w:bCs/>
        </w:rPr>
        <w:t>Důvěrné informace</w:t>
      </w:r>
      <w:r w:rsidRPr="00915390">
        <w:rPr>
          <w:rFonts w:ascii="Arial" w:hAnsi="Arial" w:cs="Arial"/>
        </w:rPr>
        <w:t xml:space="preserve">“). Pro zamezení pochybnostem Strany uvádějí, že jakákoliv data, která jsou součástí IT prostředí </w:t>
      </w:r>
      <w:r>
        <w:rPr>
          <w:rFonts w:ascii="Arial" w:hAnsi="Arial" w:cs="Arial"/>
        </w:rPr>
        <w:t>O</w:t>
      </w:r>
      <w:r w:rsidRPr="00915390">
        <w:rPr>
          <w:rFonts w:ascii="Arial" w:hAnsi="Arial" w:cs="Arial"/>
        </w:rPr>
        <w:t>bjednatele a současně nejsou veřejně přístupná, jsou Důvěrnými informacemi.</w:t>
      </w:r>
      <w:bookmarkEnd w:id="94"/>
    </w:p>
    <w:p w14:paraId="7848118B" w14:textId="43179A5B" w:rsidR="00915390" w:rsidRPr="00915390" w:rsidRDefault="00915390" w:rsidP="00915390">
      <w:pPr>
        <w:pStyle w:val="Seznam2"/>
        <w:rPr>
          <w:rFonts w:ascii="Arial" w:hAnsi="Arial" w:cs="Arial"/>
        </w:rPr>
      </w:pPr>
      <w:r w:rsidRPr="00915390">
        <w:rPr>
          <w:rFonts w:ascii="Arial" w:hAnsi="Arial" w:cs="Arial"/>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7FD5E9CB" w14:textId="7B897E54" w:rsidR="00915390" w:rsidRPr="00915390" w:rsidRDefault="00915390" w:rsidP="00915390">
      <w:pPr>
        <w:pStyle w:val="Seznam3"/>
        <w:rPr>
          <w:rFonts w:ascii="Arial" w:hAnsi="Arial" w:cs="Arial"/>
        </w:rPr>
      </w:pPr>
      <w:r w:rsidRPr="00915390">
        <w:rPr>
          <w:rFonts w:ascii="Arial" w:hAnsi="Arial" w:cs="Arial"/>
        </w:rPr>
        <w:t>Důvěrné informace mají být zpřístupněny Objednatelem na základě zákona či jiného právního předpisu včetně práva EU nebo závazného rozhodnutí oprávněného orgánu veřejné moci a Strany si v takovém případě poskytnou nezbytnou součinnost ke splnění takové zákonné povinnosti;</w:t>
      </w:r>
    </w:p>
    <w:p w14:paraId="4C770AF4" w14:textId="3A8A4192" w:rsidR="00915390" w:rsidRPr="00CC2821" w:rsidRDefault="00915390" w:rsidP="00CC2821">
      <w:pPr>
        <w:pStyle w:val="Seznam3"/>
        <w:rPr>
          <w:rFonts w:ascii="Arial" w:hAnsi="Arial" w:cs="Arial"/>
        </w:rPr>
      </w:pPr>
      <w:r w:rsidRPr="00CC2821">
        <w:rPr>
          <w:rFonts w:ascii="Arial" w:hAnsi="Arial" w:cs="Arial"/>
        </w:rPr>
        <w:t>Důvěrné informace druhé Strany sdělí osobám, které mají ze zákona stanovenou povinnost mlčenlivosti</w:t>
      </w:r>
      <w:r w:rsidR="009E1F0A">
        <w:rPr>
          <w:rFonts w:ascii="Arial" w:hAnsi="Arial" w:cs="Arial"/>
        </w:rPr>
        <w:t xml:space="preserve"> </w:t>
      </w:r>
      <w:r w:rsidR="009E1F0A" w:rsidRPr="00F959EF">
        <w:rPr>
          <w:rFonts w:ascii="Arial" w:hAnsi="Arial" w:cs="Arial"/>
        </w:rPr>
        <w:t>či se jedná o osoby propojené se Stranami (např. pracovní skupiny)</w:t>
      </w:r>
      <w:r w:rsidRPr="00CC2821">
        <w:rPr>
          <w:rFonts w:ascii="Arial" w:hAnsi="Arial" w:cs="Arial"/>
        </w:rPr>
        <w:t>, za předpokladu, že druhé Straně písemně oznámí, které třetí osobě byla Důvěrná informace zpřístupněna, a</w:t>
      </w:r>
      <w:r w:rsidR="007C6FB9">
        <w:rPr>
          <w:rFonts w:ascii="Arial" w:hAnsi="Arial" w:cs="Arial"/>
        </w:rPr>
        <w:t> </w:t>
      </w:r>
      <w:r w:rsidRPr="00CC2821">
        <w:rPr>
          <w:rFonts w:ascii="Arial" w:hAnsi="Arial" w:cs="Arial"/>
        </w:rPr>
        <w:t>zaváží tuto třetí osobou stejnou povinností mlčenlivosti, jako</w:t>
      </w:r>
      <w:r w:rsidR="009E1F0A">
        <w:rPr>
          <w:rFonts w:ascii="Arial" w:hAnsi="Arial" w:cs="Arial"/>
        </w:rPr>
        <w:t>u</w:t>
      </w:r>
      <w:r w:rsidRPr="00CC2821">
        <w:rPr>
          <w:rFonts w:ascii="Arial" w:hAnsi="Arial" w:cs="Arial"/>
        </w:rPr>
        <w:t xml:space="preserve"> mají samy;</w:t>
      </w:r>
    </w:p>
    <w:p w14:paraId="0DEC1660" w14:textId="2A0310B6" w:rsidR="00915390" w:rsidRPr="00CC2821" w:rsidRDefault="00915390" w:rsidP="00CC2821">
      <w:pPr>
        <w:pStyle w:val="Seznam3"/>
        <w:rPr>
          <w:rFonts w:ascii="Arial" w:hAnsi="Arial" w:cs="Arial"/>
        </w:rPr>
      </w:pPr>
      <w:r w:rsidRPr="00CC2821">
        <w:rPr>
          <w:rFonts w:ascii="Arial" w:hAnsi="Arial" w:cs="Arial"/>
        </w:rPr>
        <w:t xml:space="preserve">Důvěrné informace druhé Strany sdělí </w:t>
      </w:r>
      <w:r w:rsidR="00874E3A">
        <w:rPr>
          <w:rFonts w:ascii="Arial" w:hAnsi="Arial" w:cs="Arial"/>
        </w:rPr>
        <w:t>svým zaměstnancům</w:t>
      </w:r>
      <w:r w:rsidRPr="00CC2821">
        <w:rPr>
          <w:rFonts w:ascii="Arial" w:hAnsi="Arial" w:cs="Arial"/>
        </w:rPr>
        <w:t>, je-li to nezbytné k plnění této Smlouvy a zavážou-li se takové osoby mlčenlivostí ve stejném rozsahu jako Strany;</w:t>
      </w:r>
    </w:p>
    <w:p w14:paraId="35230B49" w14:textId="44C8D3BC" w:rsidR="00915390" w:rsidRPr="00CC2821" w:rsidRDefault="00915390" w:rsidP="00CC2821">
      <w:pPr>
        <w:pStyle w:val="Seznam3"/>
        <w:rPr>
          <w:rFonts w:ascii="Arial" w:hAnsi="Arial" w:cs="Arial"/>
        </w:rPr>
      </w:pPr>
      <w:r w:rsidRPr="00CC2821">
        <w:rPr>
          <w:rFonts w:ascii="Arial" w:hAnsi="Arial" w:cs="Arial"/>
        </w:rPr>
        <w:lastRenderedPageBreak/>
        <w:t>se takové Důvěrné informace stanou veřejně známými či dostupnými jinak než porušením povinností vyplývajících z tohoto Článku</w:t>
      </w:r>
      <w:r w:rsidR="009E1F0A">
        <w:rPr>
          <w:rFonts w:ascii="Arial" w:hAnsi="Arial" w:cs="Arial"/>
        </w:rPr>
        <w:t xml:space="preserve"> </w:t>
      </w:r>
      <w:r w:rsidR="00874E3A">
        <w:rPr>
          <w:rFonts w:ascii="Arial" w:hAnsi="Arial" w:cs="Arial"/>
        </w:rPr>
        <w:fldChar w:fldCharType="begin"/>
      </w:r>
      <w:r w:rsidR="00874E3A">
        <w:rPr>
          <w:rFonts w:ascii="Arial" w:hAnsi="Arial" w:cs="Arial"/>
        </w:rPr>
        <w:instrText xml:space="preserve"> REF _Ref152947871 \r \h </w:instrText>
      </w:r>
      <w:r w:rsidR="00874E3A">
        <w:rPr>
          <w:rFonts w:ascii="Arial" w:hAnsi="Arial" w:cs="Arial"/>
        </w:rPr>
      </w:r>
      <w:r w:rsidR="00874E3A">
        <w:rPr>
          <w:rFonts w:ascii="Arial" w:hAnsi="Arial" w:cs="Arial"/>
        </w:rPr>
        <w:fldChar w:fldCharType="separate"/>
      </w:r>
      <w:r w:rsidR="00513595">
        <w:rPr>
          <w:rFonts w:ascii="Arial" w:hAnsi="Arial" w:cs="Arial"/>
        </w:rPr>
        <w:t>14</w:t>
      </w:r>
      <w:r w:rsidR="00874E3A">
        <w:rPr>
          <w:rFonts w:ascii="Arial" w:hAnsi="Arial" w:cs="Arial"/>
        </w:rPr>
        <w:fldChar w:fldCharType="end"/>
      </w:r>
      <w:r w:rsidRPr="00CC2821">
        <w:rPr>
          <w:rFonts w:ascii="Arial" w:hAnsi="Arial" w:cs="Arial"/>
        </w:rPr>
        <w:t>;</w:t>
      </w:r>
    </w:p>
    <w:p w14:paraId="1C74C205" w14:textId="5527B6D9" w:rsidR="00915390" w:rsidRPr="00CC2821" w:rsidRDefault="00915390" w:rsidP="00CC2821">
      <w:pPr>
        <w:pStyle w:val="Seznam3"/>
        <w:rPr>
          <w:rFonts w:ascii="Arial" w:hAnsi="Arial" w:cs="Arial"/>
        </w:rPr>
      </w:pPr>
      <w:r w:rsidRPr="00CC2821">
        <w:rPr>
          <w:rFonts w:ascii="Arial" w:hAnsi="Arial" w:cs="Arial"/>
        </w:rPr>
        <w:t>se jedná o Důvěrné informace, k nimž Objednatel nabyl oprávnění dle této Smlouvy nevylučující poskytnutí Důvěrných informací třetím osobám;</w:t>
      </w:r>
    </w:p>
    <w:p w14:paraId="2324863F" w14:textId="43DE7CDB" w:rsidR="0096767C" w:rsidRDefault="00CC2821" w:rsidP="00CC2821">
      <w:pPr>
        <w:pStyle w:val="Seznam3"/>
        <w:rPr>
          <w:rFonts w:ascii="Arial" w:hAnsi="Arial" w:cs="Arial"/>
        </w:rPr>
      </w:pPr>
      <w:r w:rsidRPr="00CC2821">
        <w:rPr>
          <w:rFonts w:ascii="Arial" w:hAnsi="Arial" w:cs="Arial"/>
        </w:rPr>
        <w:t xml:space="preserve">Strana </w:t>
      </w:r>
      <w:r w:rsidR="0039200C">
        <w:rPr>
          <w:rFonts w:ascii="Arial" w:hAnsi="Arial" w:cs="Arial"/>
        </w:rPr>
        <w:t>Důvěrné informace</w:t>
      </w:r>
      <w:r w:rsidR="0039200C" w:rsidRPr="00CC2821">
        <w:rPr>
          <w:rFonts w:ascii="Arial" w:hAnsi="Arial" w:cs="Arial"/>
        </w:rPr>
        <w:t xml:space="preserve"> </w:t>
      </w:r>
      <w:r w:rsidRPr="00CC2821">
        <w:rPr>
          <w:rFonts w:ascii="Arial" w:hAnsi="Arial" w:cs="Arial"/>
        </w:rPr>
        <w:t>oprávněně a prokazatelně měla v držení před jej</w:t>
      </w:r>
      <w:r>
        <w:rPr>
          <w:rFonts w:ascii="Arial" w:hAnsi="Arial" w:cs="Arial"/>
        </w:rPr>
        <w:t>ich</w:t>
      </w:r>
      <w:r w:rsidRPr="00CC2821">
        <w:rPr>
          <w:rFonts w:ascii="Arial" w:hAnsi="Arial" w:cs="Arial"/>
        </w:rPr>
        <w:t xml:space="preserve"> poskytnutím; nebo</w:t>
      </w:r>
    </w:p>
    <w:p w14:paraId="31941C74" w14:textId="0355B033" w:rsidR="00CC2821" w:rsidRDefault="00CC2821" w:rsidP="00CC2821">
      <w:pPr>
        <w:pStyle w:val="Seznam3"/>
        <w:rPr>
          <w:rFonts w:ascii="Arial" w:hAnsi="Arial" w:cs="Arial"/>
        </w:rPr>
      </w:pPr>
      <w:r w:rsidRPr="00CC2821">
        <w:rPr>
          <w:rFonts w:ascii="Arial" w:hAnsi="Arial" w:cs="Arial"/>
        </w:rPr>
        <w:t>Strana dá ke zpřístupnění konkrétní vlastní Důvěrné informace písemný souhlas.</w:t>
      </w:r>
    </w:p>
    <w:p w14:paraId="3EC5ADF7" w14:textId="16A49A5B" w:rsidR="00CC2821" w:rsidRDefault="00CC2821" w:rsidP="00CC2821">
      <w:pPr>
        <w:pStyle w:val="Seznam2"/>
        <w:rPr>
          <w:rFonts w:ascii="Arial" w:hAnsi="Arial" w:cs="Arial"/>
        </w:rPr>
      </w:pPr>
      <w:r w:rsidRPr="00CC2821">
        <w:rPr>
          <w:rFonts w:ascii="Arial" w:hAnsi="Arial" w:cs="Arial"/>
        </w:rPr>
        <w:t>Strany vyvinou pro zachování důvěrnosti Důvěrných informací druhé Strany a pro jejich ochranu stejné úsilí, jako by se jednalo o jejich vlastní Důvěrné informace. S</w:t>
      </w:r>
      <w:r w:rsidR="00F419DE">
        <w:rPr>
          <w:rFonts w:ascii="Arial" w:hAnsi="Arial" w:cs="Arial"/>
        </w:rPr>
        <w:t> </w:t>
      </w:r>
      <w:r w:rsidRPr="00CC2821">
        <w:rPr>
          <w:rFonts w:ascii="Arial" w:hAnsi="Arial" w:cs="Arial"/>
        </w:rPr>
        <w:t>výjimkou rozsahu, který je nezbytný pro plnění této Smlouvy, se Strany zavazují neduplikovat žádným způsobem Důvěrné informace druhé Strany, nepředat je třetí straně ani svým vlastním zaměstnancům a</w:t>
      </w:r>
      <w:r>
        <w:rPr>
          <w:rFonts w:ascii="Arial" w:hAnsi="Arial" w:cs="Arial"/>
        </w:rPr>
        <w:t> </w:t>
      </w:r>
      <w:r w:rsidRPr="00CC2821">
        <w:rPr>
          <w:rFonts w:ascii="Arial" w:hAnsi="Arial" w:cs="Arial"/>
        </w:rPr>
        <w:t>zástupcům s výjimkou těch, kteří s nimi potřebují být seznámeni, aby mohli plnit tuto Smlouvu. Strany se zároveň zavazují nepoužít Důvěrné informace druhé Strany jinak, než za účelem plnění této Smlouvy a k prospěchu druhé Strany.</w:t>
      </w:r>
    </w:p>
    <w:p w14:paraId="03F85A5D" w14:textId="4C68CD45" w:rsidR="00CC2821" w:rsidRDefault="00CC2821" w:rsidP="00CC2821">
      <w:pPr>
        <w:pStyle w:val="Seznam2"/>
        <w:rPr>
          <w:rFonts w:ascii="Arial" w:hAnsi="Arial" w:cs="Arial"/>
        </w:rPr>
      </w:pPr>
      <w:r w:rsidRPr="00CC2821">
        <w:rPr>
          <w:rFonts w:ascii="Arial" w:hAnsi="Arial" w:cs="Arial"/>
        </w:rPr>
        <w:t>Objednatel je oprávněn zpřístupnit či předat třetí osobě text této Smlouvy včetně jej</w:t>
      </w:r>
      <w:r>
        <w:rPr>
          <w:rFonts w:ascii="Arial" w:hAnsi="Arial" w:cs="Arial"/>
        </w:rPr>
        <w:t>í</w:t>
      </w:r>
      <w:r w:rsidRPr="00CC2821">
        <w:rPr>
          <w:rFonts w:ascii="Arial" w:hAnsi="Arial" w:cs="Arial"/>
        </w:rPr>
        <w:t>ch Příloh.</w:t>
      </w:r>
    </w:p>
    <w:p w14:paraId="32B76DF7" w14:textId="0CE88C88" w:rsidR="00CC2821" w:rsidRDefault="00CC2821" w:rsidP="0096767C">
      <w:pPr>
        <w:pStyle w:val="Seznam"/>
        <w:rPr>
          <w:rFonts w:ascii="Arial" w:hAnsi="Arial" w:cs="Arial"/>
          <w:szCs w:val="20"/>
        </w:rPr>
      </w:pPr>
      <w:bookmarkStart w:id="95" w:name="_Ref152947847"/>
      <w:bookmarkStart w:id="96" w:name="_Toc155271614"/>
      <w:r w:rsidRPr="00CC2821">
        <w:rPr>
          <w:rFonts w:ascii="Arial" w:hAnsi="Arial" w:cs="Arial"/>
          <w:szCs w:val="20"/>
        </w:rPr>
        <w:t>OCHRANA OSOBNÍCH ÚDAJŮ</w:t>
      </w:r>
      <w:bookmarkStart w:id="97" w:name="_Ref152851119"/>
      <w:bookmarkEnd w:id="95"/>
      <w:bookmarkEnd w:id="96"/>
    </w:p>
    <w:p w14:paraId="2636931A" w14:textId="6702FCFA" w:rsidR="00CC2821" w:rsidRDefault="00784045" w:rsidP="00CC2821">
      <w:pPr>
        <w:pStyle w:val="Seznam2"/>
        <w:rPr>
          <w:rFonts w:ascii="Arial" w:hAnsi="Arial" w:cs="Arial"/>
        </w:rPr>
      </w:pPr>
      <w:bookmarkStart w:id="98" w:name="_Ref152916946"/>
      <w:r w:rsidRPr="00784045">
        <w:rPr>
          <w:rFonts w:ascii="Arial" w:hAnsi="Arial" w:cs="Arial"/>
        </w:rPr>
        <w:t xml:space="preserve">Na základě této Smlouvy bude docházet ke zpracování </w:t>
      </w:r>
      <w:r w:rsidR="005667D0">
        <w:rPr>
          <w:rFonts w:ascii="Arial" w:hAnsi="Arial" w:cs="Arial"/>
        </w:rPr>
        <w:t>O</w:t>
      </w:r>
      <w:r w:rsidRPr="00784045">
        <w:rPr>
          <w:rFonts w:ascii="Arial" w:hAnsi="Arial" w:cs="Arial"/>
        </w:rPr>
        <w:t xml:space="preserve">sobních údajů Stran, čímž se rozumí též </w:t>
      </w:r>
      <w:r>
        <w:rPr>
          <w:rFonts w:ascii="Arial" w:hAnsi="Arial" w:cs="Arial"/>
        </w:rPr>
        <w:t>o</w:t>
      </w:r>
      <w:r w:rsidRPr="00784045">
        <w:rPr>
          <w:rFonts w:ascii="Arial" w:hAnsi="Arial" w:cs="Arial"/>
        </w:rPr>
        <w:t>sobní údaje zaměstnanců, pracovníků a dalších osob („</w:t>
      </w:r>
      <w:r w:rsidRPr="00784045">
        <w:rPr>
          <w:rFonts w:ascii="Arial" w:hAnsi="Arial" w:cs="Arial"/>
          <w:b/>
          <w:bCs/>
        </w:rPr>
        <w:t>Subjekty údajů</w:t>
      </w:r>
      <w:r w:rsidRPr="00784045">
        <w:rPr>
          <w:rFonts w:ascii="Arial" w:hAnsi="Arial" w:cs="Arial"/>
        </w:rPr>
        <w:t>“), které jedna Strana obdrží od druhé Strany v</w:t>
      </w:r>
      <w:r>
        <w:rPr>
          <w:rFonts w:ascii="Arial" w:hAnsi="Arial" w:cs="Arial"/>
        </w:rPr>
        <w:t> </w:t>
      </w:r>
      <w:r w:rsidRPr="00784045">
        <w:rPr>
          <w:rFonts w:ascii="Arial" w:hAnsi="Arial" w:cs="Arial"/>
        </w:rPr>
        <w:t>souvislosti s uzavřením či plněním této Smlouvy</w:t>
      </w:r>
      <w:r>
        <w:rPr>
          <w:rFonts w:ascii="Arial" w:hAnsi="Arial" w:cs="Arial"/>
        </w:rPr>
        <w:t>.</w:t>
      </w:r>
      <w:bookmarkEnd w:id="98"/>
    </w:p>
    <w:p w14:paraId="54B18C29" w14:textId="40F0594B" w:rsidR="00784045" w:rsidRDefault="00784045" w:rsidP="00CC2821">
      <w:pPr>
        <w:pStyle w:val="Seznam2"/>
        <w:rPr>
          <w:rFonts w:ascii="Arial" w:hAnsi="Arial" w:cs="Arial"/>
        </w:rPr>
      </w:pPr>
      <w:r w:rsidRPr="00784045">
        <w:rPr>
          <w:rFonts w:ascii="Arial" w:hAnsi="Arial" w:cs="Arial"/>
        </w:rPr>
        <w:t xml:space="preserve">Strany berou na vědomí, že v souvislosti s předáváním </w:t>
      </w:r>
      <w:r w:rsidR="005667D0">
        <w:rPr>
          <w:rFonts w:ascii="Arial" w:hAnsi="Arial" w:cs="Arial"/>
        </w:rPr>
        <w:t>O</w:t>
      </w:r>
      <w:r w:rsidRPr="00784045">
        <w:rPr>
          <w:rFonts w:ascii="Arial" w:hAnsi="Arial" w:cs="Arial"/>
        </w:rPr>
        <w:t xml:space="preserve">sobních údajů dle Článku </w:t>
      </w:r>
      <w:r>
        <w:rPr>
          <w:rFonts w:ascii="Arial" w:hAnsi="Arial" w:cs="Arial"/>
        </w:rPr>
        <w:fldChar w:fldCharType="begin"/>
      </w:r>
      <w:r>
        <w:rPr>
          <w:rFonts w:ascii="Arial" w:hAnsi="Arial" w:cs="Arial"/>
        </w:rPr>
        <w:instrText xml:space="preserve"> REF _Ref152916946 \r \h </w:instrText>
      </w:r>
      <w:r>
        <w:rPr>
          <w:rFonts w:ascii="Arial" w:hAnsi="Arial" w:cs="Arial"/>
        </w:rPr>
      </w:r>
      <w:r>
        <w:rPr>
          <w:rFonts w:ascii="Arial" w:hAnsi="Arial" w:cs="Arial"/>
        </w:rPr>
        <w:fldChar w:fldCharType="separate"/>
      </w:r>
      <w:r w:rsidR="00513595">
        <w:rPr>
          <w:rFonts w:ascii="Arial" w:hAnsi="Arial" w:cs="Arial"/>
        </w:rPr>
        <w:t>15.1</w:t>
      </w:r>
      <w:r>
        <w:rPr>
          <w:rFonts w:ascii="Arial" w:hAnsi="Arial" w:cs="Arial"/>
        </w:rPr>
        <w:fldChar w:fldCharType="end"/>
      </w:r>
      <w:r>
        <w:rPr>
          <w:rFonts w:ascii="Arial" w:hAnsi="Arial" w:cs="Arial"/>
        </w:rPr>
        <w:t xml:space="preserve"> </w:t>
      </w:r>
      <w:r w:rsidRPr="00784045">
        <w:rPr>
          <w:rFonts w:ascii="Arial" w:hAnsi="Arial" w:cs="Arial"/>
        </w:rPr>
        <w:t xml:space="preserve">jsou v pozici samostatných správců </w:t>
      </w:r>
      <w:r w:rsidR="005667D0">
        <w:rPr>
          <w:rFonts w:ascii="Arial" w:hAnsi="Arial" w:cs="Arial"/>
        </w:rPr>
        <w:t>O</w:t>
      </w:r>
      <w:r w:rsidRPr="00784045">
        <w:rPr>
          <w:rFonts w:ascii="Arial" w:hAnsi="Arial" w:cs="Arial"/>
        </w:rPr>
        <w:t>sobních údajů a každá Strana je povinna dodržovat své povinnosti vyplývající z (i) této Smlouvy a (ii) Nařízení.</w:t>
      </w:r>
    </w:p>
    <w:p w14:paraId="418EA86A" w14:textId="7881CFED" w:rsidR="00784045" w:rsidRDefault="00784045" w:rsidP="00CC2821">
      <w:pPr>
        <w:pStyle w:val="Seznam2"/>
        <w:rPr>
          <w:rFonts w:ascii="Arial" w:hAnsi="Arial" w:cs="Arial"/>
        </w:rPr>
      </w:pPr>
      <w:r w:rsidRPr="00784045">
        <w:rPr>
          <w:rFonts w:ascii="Arial" w:hAnsi="Arial" w:cs="Arial"/>
        </w:rPr>
        <w:t>V souladu se zásadou transparentnosti se Strany zavazují plnit informační povinnost v rozsahu článků 13 a 14 Nařízení a každá ze Stran je povinna a zároveň oprávněna vyřizovat práva Subjektů údajů dle článku 15 a násl. Nařízení na základě žádosti Subjektu údajů doručené dané Straně a týkající se zpracování prováděného danou Stranou zvlášť, aniž by musela mít souhlas druhé Strany.</w:t>
      </w:r>
    </w:p>
    <w:p w14:paraId="2CC32C27" w14:textId="61C11943" w:rsidR="00784045" w:rsidRDefault="00784045" w:rsidP="00CC2821">
      <w:pPr>
        <w:pStyle w:val="Seznam2"/>
        <w:rPr>
          <w:rFonts w:ascii="Arial" w:hAnsi="Arial" w:cs="Arial"/>
        </w:rPr>
      </w:pPr>
      <w:r w:rsidRPr="00784045">
        <w:rPr>
          <w:rFonts w:ascii="Arial" w:hAnsi="Arial" w:cs="Arial"/>
        </w:rPr>
        <w:t>Strany jsou povinny přijmout taková opatření, aby nemohlo dojít k</w:t>
      </w:r>
      <w:r>
        <w:rPr>
          <w:rFonts w:ascii="Arial" w:hAnsi="Arial" w:cs="Arial"/>
        </w:rPr>
        <w:t> </w:t>
      </w:r>
      <w:r w:rsidRPr="00784045">
        <w:rPr>
          <w:rFonts w:ascii="Arial" w:hAnsi="Arial" w:cs="Arial"/>
        </w:rPr>
        <w:t xml:space="preserve">neoprávněnému nebo nahodilému přístupu k </w:t>
      </w:r>
      <w:r w:rsidR="005667D0">
        <w:rPr>
          <w:rFonts w:ascii="Arial" w:hAnsi="Arial" w:cs="Arial"/>
        </w:rPr>
        <w:t>O</w:t>
      </w:r>
      <w:r w:rsidRPr="00784045">
        <w:rPr>
          <w:rFonts w:ascii="Arial" w:hAnsi="Arial" w:cs="Arial"/>
        </w:rPr>
        <w:t>sobním údajům, k jejich změně, zničení či ztrátě, neoprávněným přenosům, k jejich jinému neoprávněnému zpracování, jakož i</w:t>
      </w:r>
      <w:r w:rsidR="00F419DE">
        <w:rPr>
          <w:rFonts w:ascii="Arial" w:hAnsi="Arial" w:cs="Arial"/>
        </w:rPr>
        <w:t> </w:t>
      </w:r>
      <w:r w:rsidRPr="00784045">
        <w:rPr>
          <w:rFonts w:ascii="Arial" w:hAnsi="Arial" w:cs="Arial"/>
        </w:rPr>
        <w:t>k</w:t>
      </w:r>
      <w:r w:rsidR="00F419DE">
        <w:rPr>
          <w:rFonts w:ascii="Arial" w:hAnsi="Arial" w:cs="Arial"/>
        </w:rPr>
        <w:t> </w:t>
      </w:r>
      <w:r w:rsidRPr="00784045">
        <w:rPr>
          <w:rFonts w:ascii="Arial" w:hAnsi="Arial" w:cs="Arial"/>
        </w:rPr>
        <w:t xml:space="preserve">jinému zneužití </w:t>
      </w:r>
      <w:r w:rsidR="005667D0">
        <w:rPr>
          <w:rFonts w:ascii="Arial" w:hAnsi="Arial" w:cs="Arial"/>
        </w:rPr>
        <w:t>O</w:t>
      </w:r>
      <w:r w:rsidRPr="00784045">
        <w:rPr>
          <w:rFonts w:ascii="Arial" w:hAnsi="Arial" w:cs="Arial"/>
        </w:rPr>
        <w:t>sobních údajů.</w:t>
      </w:r>
    </w:p>
    <w:p w14:paraId="2D5945AB" w14:textId="5CCD6C58" w:rsidR="00784045" w:rsidRPr="004321B5" w:rsidRDefault="00784045" w:rsidP="00CC2821">
      <w:pPr>
        <w:pStyle w:val="Seznam2"/>
        <w:rPr>
          <w:rFonts w:ascii="Arial" w:hAnsi="Arial" w:cs="Arial"/>
        </w:rPr>
      </w:pPr>
      <w:bookmarkStart w:id="99" w:name="_Ref153380094"/>
      <w:r w:rsidRPr="00784045">
        <w:rPr>
          <w:rFonts w:ascii="Arial" w:hAnsi="Arial" w:cs="Arial"/>
        </w:rPr>
        <w:t xml:space="preserve">Budou-li údaje, ke kterým Poskytovatel získá přístup v souvislosti s plněním této Smlouvy, mít povahu </w:t>
      </w:r>
      <w:r w:rsidR="005667D0">
        <w:rPr>
          <w:rFonts w:ascii="Arial" w:hAnsi="Arial" w:cs="Arial"/>
        </w:rPr>
        <w:t>O</w:t>
      </w:r>
      <w:r w:rsidRPr="00784045">
        <w:rPr>
          <w:rFonts w:ascii="Arial" w:hAnsi="Arial" w:cs="Arial"/>
        </w:rPr>
        <w:t xml:space="preserve">sobních údajů a bude-li docházet ke zpracování </w:t>
      </w:r>
      <w:r w:rsidR="005667D0">
        <w:rPr>
          <w:rFonts w:ascii="Arial" w:hAnsi="Arial" w:cs="Arial"/>
        </w:rPr>
        <w:t>O</w:t>
      </w:r>
      <w:r w:rsidRPr="00784045">
        <w:rPr>
          <w:rFonts w:ascii="Arial" w:hAnsi="Arial" w:cs="Arial"/>
        </w:rPr>
        <w:t xml:space="preserve">sobních údajů ve smyslu článku 28 odst. 3 písm. a) Nařízení, je Poskytovatel povinen zpracovávat </w:t>
      </w:r>
      <w:r w:rsidR="005667D0">
        <w:rPr>
          <w:rFonts w:ascii="Arial" w:hAnsi="Arial" w:cs="Arial"/>
        </w:rPr>
        <w:t>O</w:t>
      </w:r>
      <w:r w:rsidRPr="00784045">
        <w:rPr>
          <w:rFonts w:ascii="Arial" w:hAnsi="Arial" w:cs="Arial"/>
        </w:rPr>
        <w:t xml:space="preserve">sobní </w:t>
      </w:r>
      <w:r w:rsidRPr="004321B5">
        <w:rPr>
          <w:rFonts w:ascii="Arial" w:hAnsi="Arial" w:cs="Arial"/>
        </w:rPr>
        <w:t xml:space="preserve">údaje v souladu s Nařízením a příslušnými právními předpisy na ochranu </w:t>
      </w:r>
      <w:r w:rsidR="005667D0" w:rsidRPr="004321B5">
        <w:rPr>
          <w:rFonts w:ascii="Arial" w:hAnsi="Arial" w:cs="Arial"/>
        </w:rPr>
        <w:t>O</w:t>
      </w:r>
      <w:r w:rsidRPr="004321B5">
        <w:rPr>
          <w:rFonts w:ascii="Arial" w:hAnsi="Arial" w:cs="Arial"/>
        </w:rPr>
        <w:t xml:space="preserve">sobních údajů </w:t>
      </w:r>
      <w:r w:rsidRPr="00C36BD5">
        <w:rPr>
          <w:rFonts w:ascii="Arial" w:hAnsi="Arial" w:cs="Arial"/>
        </w:rPr>
        <w:t xml:space="preserve">a Přílohou č. </w:t>
      </w:r>
      <w:r w:rsidR="001F410B">
        <w:rPr>
          <w:rFonts w:ascii="Arial" w:hAnsi="Arial" w:cs="Arial"/>
        </w:rPr>
        <w:fldChar w:fldCharType="begin"/>
      </w:r>
      <w:r w:rsidR="001F410B">
        <w:rPr>
          <w:rFonts w:ascii="Arial" w:hAnsi="Arial" w:cs="Arial"/>
        </w:rPr>
        <w:instrText xml:space="preserve"> REF _Ref154560980 \r \h </w:instrText>
      </w:r>
      <w:r w:rsidR="001F410B">
        <w:rPr>
          <w:rFonts w:ascii="Arial" w:hAnsi="Arial" w:cs="Arial"/>
        </w:rPr>
      </w:r>
      <w:r w:rsidR="001F410B">
        <w:rPr>
          <w:rFonts w:ascii="Arial" w:hAnsi="Arial" w:cs="Arial"/>
        </w:rPr>
        <w:fldChar w:fldCharType="separate"/>
      </w:r>
      <w:r w:rsidR="00513595">
        <w:rPr>
          <w:rFonts w:ascii="Arial" w:hAnsi="Arial" w:cs="Arial"/>
        </w:rPr>
        <w:t>7</w:t>
      </w:r>
      <w:r w:rsidR="001F410B">
        <w:rPr>
          <w:rFonts w:ascii="Arial" w:hAnsi="Arial" w:cs="Arial"/>
        </w:rPr>
        <w:fldChar w:fldCharType="end"/>
      </w:r>
      <w:r w:rsidRPr="004321B5">
        <w:rPr>
          <w:rFonts w:ascii="Arial" w:hAnsi="Arial" w:cs="Arial"/>
        </w:rPr>
        <w:t>.</w:t>
      </w:r>
      <w:bookmarkEnd w:id="99"/>
    </w:p>
    <w:p w14:paraId="1B469098" w14:textId="6A8CCCEA" w:rsidR="005667D0" w:rsidRPr="004321B5" w:rsidRDefault="005667D0" w:rsidP="00CC2821">
      <w:pPr>
        <w:pStyle w:val="Seznam2"/>
        <w:rPr>
          <w:rFonts w:ascii="Arial" w:hAnsi="Arial" w:cs="Arial"/>
        </w:rPr>
      </w:pPr>
      <w:bookmarkStart w:id="100" w:name="_Ref153380106"/>
      <w:r w:rsidRPr="004321B5">
        <w:rPr>
          <w:rFonts w:ascii="Arial" w:hAnsi="Arial" w:cs="Arial"/>
        </w:rPr>
        <w:t xml:space="preserve">Pokud v souvislosti se změnou parametrů zpracování osobních údajů vznikne potřeba uzavřít dodatek Smlouvy, zejména </w:t>
      </w:r>
      <w:r w:rsidRPr="00C36BD5">
        <w:rPr>
          <w:rFonts w:ascii="Arial" w:hAnsi="Arial" w:cs="Arial"/>
        </w:rPr>
        <w:t xml:space="preserve">Přílohy č. </w:t>
      </w:r>
      <w:r w:rsidR="001F410B">
        <w:rPr>
          <w:rFonts w:ascii="Arial" w:hAnsi="Arial" w:cs="Arial"/>
        </w:rPr>
        <w:fldChar w:fldCharType="begin"/>
      </w:r>
      <w:r w:rsidR="001F410B">
        <w:rPr>
          <w:rFonts w:ascii="Arial" w:hAnsi="Arial" w:cs="Arial"/>
        </w:rPr>
        <w:instrText xml:space="preserve"> REF _Ref154560980 \r \h </w:instrText>
      </w:r>
      <w:r w:rsidR="001F410B">
        <w:rPr>
          <w:rFonts w:ascii="Arial" w:hAnsi="Arial" w:cs="Arial"/>
        </w:rPr>
      </w:r>
      <w:r w:rsidR="001F410B">
        <w:rPr>
          <w:rFonts w:ascii="Arial" w:hAnsi="Arial" w:cs="Arial"/>
        </w:rPr>
        <w:fldChar w:fldCharType="separate"/>
      </w:r>
      <w:r w:rsidR="00513595">
        <w:rPr>
          <w:rFonts w:ascii="Arial" w:hAnsi="Arial" w:cs="Arial"/>
        </w:rPr>
        <w:t>7</w:t>
      </w:r>
      <w:r w:rsidR="001F410B">
        <w:rPr>
          <w:rFonts w:ascii="Arial" w:hAnsi="Arial" w:cs="Arial"/>
        </w:rPr>
        <w:fldChar w:fldCharType="end"/>
      </w:r>
      <w:r w:rsidRPr="004321B5">
        <w:rPr>
          <w:rFonts w:ascii="Arial" w:hAnsi="Arial" w:cs="Arial"/>
        </w:rPr>
        <w:t xml:space="preserve">, zavazuje se Poskytovatel </w:t>
      </w:r>
      <w:r w:rsidRPr="004321B5">
        <w:rPr>
          <w:rFonts w:ascii="Arial" w:hAnsi="Arial" w:cs="Arial"/>
        </w:rPr>
        <w:lastRenderedPageBreak/>
        <w:t>Objednateli poskytnout veškerou součinnost nezbytnou k formulaci obsahu takového dodatku a uzavřít jej v termínu určeném Objednatelem bez nároku na změnu/úpravu Cen</w:t>
      </w:r>
      <w:r w:rsidR="00B03A72">
        <w:rPr>
          <w:rFonts w:ascii="Arial" w:hAnsi="Arial" w:cs="Arial"/>
        </w:rPr>
        <w:t>y</w:t>
      </w:r>
      <w:r w:rsidRPr="004321B5">
        <w:rPr>
          <w:rFonts w:ascii="Arial" w:hAnsi="Arial" w:cs="Arial"/>
        </w:rPr>
        <w:t>.</w:t>
      </w:r>
      <w:bookmarkEnd w:id="100"/>
    </w:p>
    <w:p w14:paraId="48CA7EAB" w14:textId="687F18BC" w:rsidR="005667D0" w:rsidRPr="004321B5" w:rsidRDefault="005667D0" w:rsidP="00CC2821">
      <w:pPr>
        <w:pStyle w:val="Seznam2"/>
        <w:rPr>
          <w:rFonts w:ascii="Arial" w:hAnsi="Arial" w:cs="Arial"/>
        </w:rPr>
      </w:pPr>
      <w:r w:rsidRPr="004321B5">
        <w:rPr>
          <w:rFonts w:ascii="Arial" w:hAnsi="Arial" w:cs="Arial"/>
        </w:rPr>
        <w:t>Pokud bude Objednateli, jako důsledek porušení povinností Poskytovatele spojené se zpracováním Osobních údajů, uložena povinnost zaplatit pokutu uloženou ÚOOÚ či jiným dozorovým úřadem/orgánem v oblasti ochrany osobních údajů nebo nahradit újmu či poskytnout peněžité zadostiučinění Subjektu údajů (jak je definováno v</w:t>
      </w:r>
      <w:r w:rsidR="00F419DE">
        <w:rPr>
          <w:rFonts w:ascii="Arial" w:hAnsi="Arial" w:cs="Arial"/>
        </w:rPr>
        <w:t> </w:t>
      </w:r>
      <w:r w:rsidRPr="004321B5">
        <w:rPr>
          <w:rFonts w:ascii="Arial" w:hAnsi="Arial" w:cs="Arial"/>
        </w:rPr>
        <w:t xml:space="preserve">Příloze č. </w:t>
      </w:r>
      <w:r w:rsidR="001F410B">
        <w:rPr>
          <w:rFonts w:ascii="Arial" w:hAnsi="Arial" w:cs="Arial"/>
        </w:rPr>
        <w:fldChar w:fldCharType="begin"/>
      </w:r>
      <w:r w:rsidR="001F410B">
        <w:rPr>
          <w:rFonts w:ascii="Arial" w:hAnsi="Arial" w:cs="Arial"/>
        </w:rPr>
        <w:instrText xml:space="preserve"> REF _Ref154560980 \r \h </w:instrText>
      </w:r>
      <w:r w:rsidR="001F410B">
        <w:rPr>
          <w:rFonts w:ascii="Arial" w:hAnsi="Arial" w:cs="Arial"/>
        </w:rPr>
      </w:r>
      <w:r w:rsidR="001F410B">
        <w:rPr>
          <w:rFonts w:ascii="Arial" w:hAnsi="Arial" w:cs="Arial"/>
        </w:rPr>
        <w:fldChar w:fldCharType="separate"/>
      </w:r>
      <w:r w:rsidR="00513595">
        <w:rPr>
          <w:rFonts w:ascii="Arial" w:hAnsi="Arial" w:cs="Arial"/>
        </w:rPr>
        <w:t>7</w:t>
      </w:r>
      <w:r w:rsidR="001F410B">
        <w:rPr>
          <w:rFonts w:ascii="Arial" w:hAnsi="Arial" w:cs="Arial"/>
        </w:rPr>
        <w:fldChar w:fldCharType="end"/>
      </w:r>
      <w:r w:rsidRPr="004321B5">
        <w:rPr>
          <w:rFonts w:ascii="Arial" w:hAnsi="Arial" w:cs="Arial"/>
        </w:rPr>
        <w:t>), Poskytovatel Objednatele odškodnění ve výši odpovídající uložené pokuty nebo povinnosti k náhradě újmy či poskytnutí peněžitého zadostiučinění.</w:t>
      </w:r>
    </w:p>
    <w:p w14:paraId="3210E991" w14:textId="4A9E3EE4" w:rsidR="00C140EF" w:rsidRPr="00784045" w:rsidRDefault="00C140EF" w:rsidP="00CC2821">
      <w:pPr>
        <w:pStyle w:val="Seznam2"/>
        <w:rPr>
          <w:rFonts w:ascii="Arial" w:hAnsi="Arial" w:cs="Arial"/>
        </w:rPr>
      </w:pPr>
      <w:r w:rsidRPr="004321B5">
        <w:rPr>
          <w:rFonts w:ascii="Arial" w:hAnsi="Arial" w:cs="Arial"/>
        </w:rPr>
        <w:t xml:space="preserve">Za nesplnění povinnosti Poskytovatele dle </w:t>
      </w:r>
      <w:r w:rsidRPr="00C36BD5">
        <w:rPr>
          <w:rFonts w:ascii="Arial" w:hAnsi="Arial" w:cs="Arial"/>
        </w:rPr>
        <w:t xml:space="preserve">Přílohy č. </w:t>
      </w:r>
      <w:r w:rsidR="001F410B">
        <w:rPr>
          <w:rFonts w:ascii="Arial" w:hAnsi="Arial" w:cs="Arial"/>
        </w:rPr>
        <w:fldChar w:fldCharType="begin"/>
      </w:r>
      <w:r w:rsidR="001F410B">
        <w:rPr>
          <w:rFonts w:ascii="Arial" w:hAnsi="Arial" w:cs="Arial"/>
        </w:rPr>
        <w:instrText xml:space="preserve"> REF _Ref154560980 \r \h </w:instrText>
      </w:r>
      <w:r w:rsidR="001F410B">
        <w:rPr>
          <w:rFonts w:ascii="Arial" w:hAnsi="Arial" w:cs="Arial"/>
        </w:rPr>
      </w:r>
      <w:r w:rsidR="001F410B">
        <w:rPr>
          <w:rFonts w:ascii="Arial" w:hAnsi="Arial" w:cs="Arial"/>
        </w:rPr>
        <w:fldChar w:fldCharType="separate"/>
      </w:r>
      <w:r w:rsidR="00513595">
        <w:rPr>
          <w:rFonts w:ascii="Arial" w:hAnsi="Arial" w:cs="Arial"/>
        </w:rPr>
        <w:t>7</w:t>
      </w:r>
      <w:r w:rsidR="001F410B">
        <w:rPr>
          <w:rFonts w:ascii="Arial" w:hAnsi="Arial" w:cs="Arial"/>
        </w:rPr>
        <w:fldChar w:fldCharType="end"/>
      </w:r>
      <w:r w:rsidR="00AF2589" w:rsidRPr="002A67F0">
        <w:rPr>
          <w:rFonts w:ascii="Arial" w:eastAsia="Times New Roman" w:hAnsi="Arial" w:cs="Arial"/>
          <w:bCs/>
        </w:rPr>
        <w:t xml:space="preserve">, které není Poskytovatelem </w:t>
      </w:r>
      <w:r w:rsidR="00AF2589">
        <w:rPr>
          <w:rFonts w:ascii="Arial" w:eastAsia="Times New Roman" w:hAnsi="Arial" w:cs="Arial"/>
          <w:bCs/>
        </w:rPr>
        <w:t xml:space="preserve">zhojeno </w:t>
      </w:r>
      <w:r w:rsidR="00AF2589" w:rsidRPr="002A67F0">
        <w:rPr>
          <w:rFonts w:ascii="Arial" w:eastAsia="Times New Roman" w:hAnsi="Arial" w:cs="Arial"/>
          <w:bCs/>
        </w:rPr>
        <w:t>(je-li to objektivně možné),</w:t>
      </w:r>
      <w:r w:rsidR="00AF2589" w:rsidRPr="0041659A">
        <w:t xml:space="preserve"> </w:t>
      </w:r>
      <w:r w:rsidR="00AF2589" w:rsidRPr="0041659A">
        <w:rPr>
          <w:rFonts w:ascii="Arial" w:eastAsia="Times New Roman" w:hAnsi="Arial" w:cs="Arial"/>
          <w:bCs/>
        </w:rPr>
        <w:t xml:space="preserve">a to ani přes písemnou výzvu Objednatele k nápravě a v rámci poskytnuté přiměřené lhůty, která nebude kratší než </w:t>
      </w:r>
      <w:r w:rsidR="00AF2589">
        <w:rPr>
          <w:rFonts w:ascii="Arial" w:eastAsia="Times New Roman" w:hAnsi="Arial" w:cs="Arial"/>
          <w:bCs/>
        </w:rPr>
        <w:t>třicet (</w:t>
      </w:r>
      <w:r w:rsidR="00AF2589" w:rsidRPr="0041659A">
        <w:rPr>
          <w:rFonts w:ascii="Arial" w:eastAsia="Times New Roman" w:hAnsi="Arial" w:cs="Arial"/>
          <w:bCs/>
        </w:rPr>
        <w:t>30</w:t>
      </w:r>
      <w:r w:rsidR="00AF2589">
        <w:rPr>
          <w:rFonts w:ascii="Arial" w:eastAsia="Times New Roman" w:hAnsi="Arial" w:cs="Arial"/>
          <w:bCs/>
        </w:rPr>
        <w:t>)</w:t>
      </w:r>
      <w:r w:rsidR="00AF2589" w:rsidRPr="0041659A">
        <w:rPr>
          <w:rFonts w:ascii="Arial" w:eastAsia="Times New Roman" w:hAnsi="Arial" w:cs="Arial"/>
          <w:bCs/>
        </w:rPr>
        <w:t xml:space="preserve"> dnů</w:t>
      </w:r>
      <w:r w:rsidR="00BB6AD7">
        <w:rPr>
          <w:rFonts w:ascii="Arial" w:eastAsia="Times New Roman" w:hAnsi="Arial" w:cs="Arial"/>
          <w:bCs/>
        </w:rPr>
        <w:t>,</w:t>
      </w:r>
      <w:r w:rsidRPr="004321B5">
        <w:rPr>
          <w:rFonts w:ascii="Arial" w:hAnsi="Arial" w:cs="Arial"/>
        </w:rPr>
        <w:t xml:space="preserve"> může Objednatel požadovat po Poskytovateli zaplacení smluvní pokuty </w:t>
      </w:r>
      <w:r w:rsidR="00185CDD">
        <w:rPr>
          <w:rFonts w:ascii="Arial" w:hAnsi="Arial" w:cs="Arial"/>
        </w:rPr>
        <w:t xml:space="preserve">ve smyslu Článku </w:t>
      </w:r>
      <w:r w:rsidR="00185CDD">
        <w:rPr>
          <w:rFonts w:ascii="Arial" w:hAnsi="Arial" w:cs="Arial"/>
        </w:rPr>
        <w:fldChar w:fldCharType="begin"/>
      </w:r>
      <w:r w:rsidR="00185CDD">
        <w:rPr>
          <w:rFonts w:ascii="Arial" w:hAnsi="Arial" w:cs="Arial"/>
        </w:rPr>
        <w:instrText xml:space="preserve"> REF _Ref152947944 \r \h </w:instrText>
      </w:r>
      <w:r w:rsidR="00185CDD">
        <w:rPr>
          <w:rFonts w:ascii="Arial" w:hAnsi="Arial" w:cs="Arial"/>
        </w:rPr>
      </w:r>
      <w:r w:rsidR="00185CDD">
        <w:rPr>
          <w:rFonts w:ascii="Arial" w:hAnsi="Arial" w:cs="Arial"/>
        </w:rPr>
        <w:fldChar w:fldCharType="separate"/>
      </w:r>
      <w:r w:rsidR="00513595">
        <w:rPr>
          <w:rFonts w:ascii="Arial" w:hAnsi="Arial" w:cs="Arial"/>
        </w:rPr>
        <w:t>18.5</w:t>
      </w:r>
      <w:r w:rsidR="00185CDD">
        <w:rPr>
          <w:rFonts w:ascii="Arial" w:hAnsi="Arial" w:cs="Arial"/>
        </w:rPr>
        <w:fldChar w:fldCharType="end"/>
      </w:r>
      <w:r w:rsidR="007C6FB9">
        <w:rPr>
          <w:rFonts w:ascii="Arial" w:hAnsi="Arial" w:cs="Arial"/>
        </w:rPr>
        <w:t>, a to i</w:t>
      </w:r>
      <w:r w:rsidR="00B63857">
        <w:rPr>
          <w:rFonts w:ascii="Arial" w:hAnsi="Arial" w:cs="Arial"/>
        </w:rPr>
        <w:t> </w:t>
      </w:r>
      <w:r w:rsidR="007C6FB9">
        <w:rPr>
          <w:rFonts w:ascii="Arial" w:hAnsi="Arial" w:cs="Arial"/>
        </w:rPr>
        <w:t>opakovaně</w:t>
      </w:r>
      <w:r w:rsidRPr="004321B5">
        <w:rPr>
          <w:rFonts w:ascii="Arial" w:hAnsi="Arial" w:cs="Arial"/>
        </w:rPr>
        <w:t>. Smluvní pokuta dle předchozí věty je splatná ve lhůtě patnácti (15) dnů</w:t>
      </w:r>
      <w:r w:rsidRPr="00C140EF">
        <w:rPr>
          <w:rFonts w:ascii="Arial" w:hAnsi="Arial" w:cs="Arial"/>
        </w:rPr>
        <w:t xml:space="preserve"> ode dne písemného vyrozumění Poskytovatele Objednatelem. Uplatněním nároku na smluvní pokutu není nijak dotčen případný nárok Objednatele na náhradu škody přesahující smluvní pokutu. Ustanovení o smluvní pokutě přetrvává i v případě zániku účinnosti této Smlouvy.</w:t>
      </w:r>
    </w:p>
    <w:p w14:paraId="4B3ED223" w14:textId="0476F865" w:rsidR="0096767C" w:rsidRPr="00110BEA" w:rsidRDefault="00387242" w:rsidP="0096767C">
      <w:pPr>
        <w:pStyle w:val="Seznam"/>
        <w:rPr>
          <w:rFonts w:ascii="Arial" w:hAnsi="Arial" w:cs="Arial"/>
          <w:szCs w:val="20"/>
        </w:rPr>
      </w:pPr>
      <w:bookmarkStart w:id="101" w:name="_Ref152930655"/>
      <w:bookmarkStart w:id="102" w:name="_Toc155271615"/>
      <w:r>
        <w:rPr>
          <w:rFonts w:ascii="Arial" w:hAnsi="Arial" w:cs="Arial"/>
          <w:caps w:val="0"/>
          <w:szCs w:val="20"/>
        </w:rPr>
        <w:t>KOMUNIKACE</w:t>
      </w:r>
      <w:bookmarkEnd w:id="97"/>
      <w:r>
        <w:rPr>
          <w:rFonts w:ascii="Arial" w:hAnsi="Arial" w:cs="Arial"/>
          <w:caps w:val="0"/>
          <w:szCs w:val="20"/>
        </w:rPr>
        <w:t xml:space="preserve"> STRAN</w:t>
      </w:r>
      <w:bookmarkEnd w:id="101"/>
      <w:bookmarkEnd w:id="102"/>
    </w:p>
    <w:p w14:paraId="1A5741F0" w14:textId="4009D729" w:rsidR="008C3DAD" w:rsidRDefault="00C140EF" w:rsidP="008C3DAD">
      <w:pPr>
        <w:pStyle w:val="Seznam2"/>
        <w:rPr>
          <w:rFonts w:ascii="Arial" w:hAnsi="Arial" w:cs="Arial"/>
          <w:szCs w:val="20"/>
        </w:rPr>
      </w:pPr>
      <w:r w:rsidRPr="00C140EF">
        <w:rPr>
          <w:rFonts w:ascii="Arial" w:hAnsi="Arial" w:cs="Arial"/>
          <w:szCs w:val="20"/>
        </w:rPr>
        <w:t xml:space="preserve">Veškerá komunikace mezi Objednatelem a Poskytovatelem bude probíhat v českém jazyce. </w:t>
      </w:r>
      <w:r w:rsidR="00E9051E">
        <w:rPr>
          <w:rFonts w:ascii="Arial" w:hAnsi="Arial" w:cs="Arial"/>
          <w:szCs w:val="20"/>
        </w:rPr>
        <w:t>V</w:t>
      </w:r>
      <w:r w:rsidRPr="00C140EF">
        <w:rPr>
          <w:rFonts w:ascii="Arial" w:hAnsi="Arial" w:cs="Arial"/>
          <w:szCs w:val="20"/>
        </w:rPr>
        <w:t xml:space="preserve">ýstupy </w:t>
      </w:r>
      <w:r w:rsidR="00E9051E">
        <w:rPr>
          <w:rFonts w:ascii="Arial" w:hAnsi="Arial" w:cs="Arial"/>
          <w:szCs w:val="20"/>
        </w:rPr>
        <w:t>této Smlouvy</w:t>
      </w:r>
      <w:r w:rsidRPr="00C140EF">
        <w:rPr>
          <w:rFonts w:ascii="Arial" w:hAnsi="Arial" w:cs="Arial"/>
          <w:szCs w:val="20"/>
        </w:rPr>
        <w:t xml:space="preserve"> poskytne Poskytovatel Objednateli</w:t>
      </w:r>
      <w:r w:rsidR="00E9051E">
        <w:rPr>
          <w:rFonts w:ascii="Arial" w:hAnsi="Arial" w:cs="Arial"/>
          <w:szCs w:val="20"/>
        </w:rPr>
        <w:t>, je-li to vhodné, písemně</w:t>
      </w:r>
      <w:r w:rsidRPr="00C140EF">
        <w:rPr>
          <w:rFonts w:ascii="Arial" w:hAnsi="Arial" w:cs="Arial"/>
          <w:szCs w:val="20"/>
        </w:rPr>
        <w:t xml:space="preserve"> v českém jazyce, ledaže </w:t>
      </w:r>
      <w:r w:rsidR="00E9051E">
        <w:rPr>
          <w:rFonts w:ascii="Arial" w:hAnsi="Arial" w:cs="Arial"/>
          <w:szCs w:val="20"/>
        </w:rPr>
        <w:t>Strany</w:t>
      </w:r>
      <w:r w:rsidRPr="00C140EF">
        <w:rPr>
          <w:rFonts w:ascii="Arial" w:hAnsi="Arial" w:cs="Arial"/>
          <w:szCs w:val="20"/>
        </w:rPr>
        <w:t xml:space="preserve"> stanoví jinak.</w:t>
      </w:r>
    </w:p>
    <w:p w14:paraId="587EAC48" w14:textId="23C31DAE" w:rsidR="00E9051E" w:rsidRPr="004321B5" w:rsidRDefault="00E9051E" w:rsidP="008C3DAD">
      <w:pPr>
        <w:pStyle w:val="Seznam2"/>
        <w:rPr>
          <w:rFonts w:ascii="Arial" w:hAnsi="Arial" w:cs="Arial"/>
          <w:szCs w:val="20"/>
        </w:rPr>
      </w:pPr>
      <w:r w:rsidRPr="00E9051E">
        <w:rPr>
          <w:rFonts w:ascii="Arial" w:hAnsi="Arial" w:cs="Arial"/>
          <w:szCs w:val="20"/>
        </w:rPr>
        <w:t xml:space="preserve">Strany si pro vzájemnou komunikaci ohledně Smlouvy zvolily Kontaktní osoby a pro některé konkrétní úkony v rámci </w:t>
      </w:r>
      <w:r w:rsidRPr="004321B5">
        <w:rPr>
          <w:rFonts w:ascii="Arial" w:hAnsi="Arial" w:cs="Arial"/>
          <w:szCs w:val="20"/>
        </w:rPr>
        <w:t xml:space="preserve">vzájemné komunikace další osoby, jejichž seznam a rozsah oprávnění v rámci plnění této Smlouvy je uveden v </w:t>
      </w:r>
      <w:r w:rsidRPr="00C36BD5">
        <w:rPr>
          <w:rFonts w:ascii="Arial" w:hAnsi="Arial" w:cs="Arial"/>
          <w:szCs w:val="20"/>
        </w:rPr>
        <w:t xml:space="preserve">Příloze č. </w:t>
      </w:r>
      <w:r w:rsidR="001F410B">
        <w:rPr>
          <w:rFonts w:ascii="Arial" w:hAnsi="Arial" w:cs="Arial"/>
          <w:szCs w:val="20"/>
        </w:rPr>
        <w:fldChar w:fldCharType="begin"/>
      </w:r>
      <w:r w:rsidR="001F410B">
        <w:rPr>
          <w:rFonts w:ascii="Arial" w:hAnsi="Arial" w:cs="Arial"/>
          <w:szCs w:val="20"/>
        </w:rPr>
        <w:instrText xml:space="preserve"> REF _Ref154560135 \r \h </w:instrText>
      </w:r>
      <w:r w:rsidR="001F410B">
        <w:rPr>
          <w:rFonts w:ascii="Arial" w:hAnsi="Arial" w:cs="Arial"/>
          <w:szCs w:val="20"/>
        </w:rPr>
      </w:r>
      <w:r w:rsidR="001F410B">
        <w:rPr>
          <w:rFonts w:ascii="Arial" w:hAnsi="Arial" w:cs="Arial"/>
          <w:szCs w:val="20"/>
        </w:rPr>
        <w:fldChar w:fldCharType="separate"/>
      </w:r>
      <w:r w:rsidR="00513595">
        <w:rPr>
          <w:rFonts w:ascii="Arial" w:hAnsi="Arial" w:cs="Arial"/>
          <w:szCs w:val="20"/>
        </w:rPr>
        <w:t>5</w:t>
      </w:r>
      <w:r w:rsidR="001F410B">
        <w:rPr>
          <w:rFonts w:ascii="Arial" w:hAnsi="Arial" w:cs="Arial"/>
          <w:szCs w:val="20"/>
        </w:rPr>
        <w:fldChar w:fldCharType="end"/>
      </w:r>
      <w:r w:rsidRPr="00C36BD5">
        <w:rPr>
          <w:rFonts w:ascii="Arial" w:hAnsi="Arial" w:cs="Arial"/>
          <w:szCs w:val="20"/>
        </w:rPr>
        <w:t>.</w:t>
      </w:r>
    </w:p>
    <w:p w14:paraId="1DE395CA" w14:textId="00CB1B9E" w:rsidR="00E9051E" w:rsidRPr="008C3DAD" w:rsidRDefault="00E9051E" w:rsidP="008C3DAD">
      <w:pPr>
        <w:pStyle w:val="Seznam2"/>
        <w:rPr>
          <w:rFonts w:ascii="Arial" w:hAnsi="Arial" w:cs="Arial"/>
          <w:szCs w:val="20"/>
        </w:rPr>
      </w:pPr>
      <w:r w:rsidRPr="004321B5">
        <w:rPr>
          <w:rFonts w:ascii="Arial" w:hAnsi="Arial" w:cs="Arial"/>
          <w:szCs w:val="20"/>
        </w:rPr>
        <w:t xml:space="preserve">Každá Strana oznámí druhé Straně jakékoliv změny v Kontaktních osobách, jiných osobách stanovených v </w:t>
      </w:r>
      <w:r w:rsidRPr="00C36BD5">
        <w:rPr>
          <w:rFonts w:ascii="Arial" w:hAnsi="Arial" w:cs="Arial"/>
          <w:szCs w:val="20"/>
        </w:rPr>
        <w:t xml:space="preserve">Příloze č. </w:t>
      </w:r>
      <w:r w:rsidR="001F410B">
        <w:rPr>
          <w:rFonts w:ascii="Arial" w:hAnsi="Arial" w:cs="Arial"/>
          <w:szCs w:val="20"/>
        </w:rPr>
        <w:fldChar w:fldCharType="begin"/>
      </w:r>
      <w:r w:rsidR="001F410B">
        <w:rPr>
          <w:rFonts w:ascii="Arial" w:hAnsi="Arial" w:cs="Arial"/>
          <w:szCs w:val="20"/>
        </w:rPr>
        <w:instrText xml:space="preserve"> REF _Ref154560135 \r \h </w:instrText>
      </w:r>
      <w:r w:rsidR="001F410B">
        <w:rPr>
          <w:rFonts w:ascii="Arial" w:hAnsi="Arial" w:cs="Arial"/>
          <w:szCs w:val="20"/>
        </w:rPr>
      </w:r>
      <w:r w:rsidR="001F410B">
        <w:rPr>
          <w:rFonts w:ascii="Arial" w:hAnsi="Arial" w:cs="Arial"/>
          <w:szCs w:val="20"/>
        </w:rPr>
        <w:fldChar w:fldCharType="separate"/>
      </w:r>
      <w:r w:rsidR="00513595">
        <w:rPr>
          <w:rFonts w:ascii="Arial" w:hAnsi="Arial" w:cs="Arial"/>
          <w:szCs w:val="20"/>
        </w:rPr>
        <w:t>5</w:t>
      </w:r>
      <w:r w:rsidR="001F410B">
        <w:rPr>
          <w:rFonts w:ascii="Arial" w:hAnsi="Arial" w:cs="Arial"/>
          <w:szCs w:val="20"/>
        </w:rPr>
        <w:fldChar w:fldCharType="end"/>
      </w:r>
      <w:r w:rsidRPr="004321B5">
        <w:rPr>
          <w:rFonts w:ascii="Arial" w:hAnsi="Arial" w:cs="Arial"/>
          <w:szCs w:val="20"/>
        </w:rPr>
        <w:t>, kontaktních údajích anebo bankovních údajích uvedených v záhlaví této Smlouvy, a to v listinné podobě doručené na adresu druhé Strany, přičemž taková změna je účinná uplynutím</w:t>
      </w:r>
      <w:r w:rsidRPr="00E9051E">
        <w:rPr>
          <w:rFonts w:ascii="Arial" w:hAnsi="Arial" w:cs="Arial"/>
          <w:szCs w:val="20"/>
        </w:rPr>
        <w:t xml:space="preserve"> desátého (10.) dne po jejím skutečném doručení bez nutnosti uzavření dodatku k této Smlouvě.</w:t>
      </w:r>
    </w:p>
    <w:p w14:paraId="20894F29" w14:textId="77777777" w:rsidR="008C3DAD" w:rsidRPr="008C3DAD" w:rsidRDefault="008C3DAD" w:rsidP="008C3DAD">
      <w:pPr>
        <w:pStyle w:val="Seznam2"/>
        <w:rPr>
          <w:rFonts w:ascii="Arial" w:hAnsi="Arial" w:cs="Arial"/>
          <w:szCs w:val="20"/>
        </w:rPr>
      </w:pPr>
      <w:r w:rsidRPr="008C3DAD">
        <w:rPr>
          <w:rFonts w:ascii="Arial" w:hAnsi="Arial" w:cs="Arial"/>
          <w:szCs w:val="20"/>
        </w:rPr>
        <w:t>Oznámení správně adresovaná se považují za doručená:</w:t>
      </w:r>
    </w:p>
    <w:p w14:paraId="038E9CDB" w14:textId="77777777" w:rsidR="008C3DAD" w:rsidRDefault="008C3DAD" w:rsidP="008C3DAD">
      <w:pPr>
        <w:pStyle w:val="Seznam3"/>
        <w:rPr>
          <w:rFonts w:ascii="Arial" w:hAnsi="Arial" w:cs="Arial"/>
        </w:rPr>
      </w:pPr>
      <w:r w:rsidRPr="008C3DAD">
        <w:rPr>
          <w:rFonts w:ascii="Arial" w:hAnsi="Arial" w:cs="Arial"/>
        </w:rPr>
        <w:t>dnem, o němž tak stanoví ZDS, je-li oznámení zasíláno prostřednictvím datové zprávy do datové schránky ve smyslu ZDS; nebo</w:t>
      </w:r>
    </w:p>
    <w:p w14:paraId="18140EF5" w14:textId="77777777" w:rsidR="008C3DAD" w:rsidRPr="008C3DAD" w:rsidRDefault="008C3DAD" w:rsidP="008C3DAD">
      <w:pPr>
        <w:pStyle w:val="Seznam3"/>
        <w:rPr>
          <w:rFonts w:ascii="Arial" w:hAnsi="Arial" w:cs="Arial"/>
        </w:rPr>
      </w:pPr>
      <w:r w:rsidRPr="008C3DAD">
        <w:rPr>
          <w:rFonts w:ascii="Arial" w:hAnsi="Arial" w:cs="Arial"/>
          <w:szCs w:val="20"/>
        </w:rPr>
        <w:t xml:space="preserve">dnem fyzického předání oznámení, je-li oznámení zasíláno prostřednictvím kurýra nebo doručováno osobně; nebo </w:t>
      </w:r>
    </w:p>
    <w:p w14:paraId="2194B131" w14:textId="77777777" w:rsidR="008C3DAD" w:rsidRPr="008C3DAD" w:rsidRDefault="008C3DAD" w:rsidP="008C3DAD">
      <w:pPr>
        <w:pStyle w:val="Seznam3"/>
        <w:rPr>
          <w:rFonts w:ascii="Arial" w:hAnsi="Arial" w:cs="Arial"/>
        </w:rPr>
      </w:pPr>
      <w:r w:rsidRPr="008C3DAD">
        <w:rPr>
          <w:rFonts w:ascii="Arial" w:hAnsi="Arial" w:cs="Arial"/>
          <w:szCs w:val="20"/>
        </w:rPr>
        <w:t>dnem doručení potvrzeným na doručence, je-li oznámení zasíláno doporučenou poštou; nebo</w:t>
      </w:r>
    </w:p>
    <w:p w14:paraId="3D515763" w14:textId="111D736E" w:rsidR="008C3DAD" w:rsidRPr="008C3DAD" w:rsidRDefault="008C3DAD" w:rsidP="008C3DAD">
      <w:pPr>
        <w:pStyle w:val="Seznam3"/>
        <w:rPr>
          <w:rFonts w:ascii="Arial" w:hAnsi="Arial" w:cs="Arial"/>
        </w:rPr>
      </w:pPr>
      <w:r w:rsidRPr="008C3DAD">
        <w:rPr>
          <w:rFonts w:ascii="Arial" w:hAnsi="Arial" w:cs="Arial"/>
          <w:szCs w:val="20"/>
        </w:rPr>
        <w:t xml:space="preserve">dnem, kdy bude v případě, že doručení výše uvedeným způsobem nebude z jakéhokoli důvodu možné, oznámení zasláno doporučenou poštou na adresu Strany, avšak k jeho převzetí z jakéhokoli důvodu nedojde, a to ani ve lhůtě </w:t>
      </w:r>
      <w:r w:rsidR="00481E51" w:rsidRPr="008C3DAD">
        <w:rPr>
          <w:rFonts w:ascii="Arial" w:hAnsi="Arial" w:cs="Arial"/>
          <w:szCs w:val="20"/>
        </w:rPr>
        <w:t xml:space="preserve">tří </w:t>
      </w:r>
      <w:r w:rsidRPr="008C3DAD">
        <w:rPr>
          <w:rFonts w:ascii="Arial" w:hAnsi="Arial" w:cs="Arial"/>
          <w:szCs w:val="20"/>
        </w:rPr>
        <w:t>(</w:t>
      </w:r>
      <w:r w:rsidR="00481E51" w:rsidRPr="008C3DAD">
        <w:rPr>
          <w:rFonts w:ascii="Arial" w:hAnsi="Arial" w:cs="Arial"/>
          <w:szCs w:val="20"/>
        </w:rPr>
        <w:t>3</w:t>
      </w:r>
      <w:r w:rsidRPr="008C3DAD">
        <w:rPr>
          <w:rFonts w:ascii="Arial" w:hAnsi="Arial" w:cs="Arial"/>
          <w:szCs w:val="20"/>
        </w:rPr>
        <w:t>) pracovních dnů od jeho uložení na příslušné pobočce pošty.</w:t>
      </w:r>
    </w:p>
    <w:p w14:paraId="5E48C91B" w14:textId="74924807" w:rsidR="0096767C" w:rsidRDefault="008C3DAD" w:rsidP="008C3DAD">
      <w:pPr>
        <w:pStyle w:val="Seznam2"/>
        <w:rPr>
          <w:rFonts w:ascii="Arial" w:hAnsi="Arial" w:cs="Arial"/>
          <w:szCs w:val="20"/>
        </w:rPr>
      </w:pPr>
      <w:r w:rsidRPr="008C3DAD">
        <w:rPr>
          <w:rFonts w:ascii="Arial" w:hAnsi="Arial" w:cs="Arial"/>
          <w:szCs w:val="20"/>
        </w:rPr>
        <w:lastRenderedPageBreak/>
        <w:t>Informace a materiály, které obsahují osobní údaje či důvěrné informace, budou doručovány buď osobně, nebo zasílány elektronicky a budou zabezpečeny proti zneužití. Způsob zabezpečení elektronické komunikace bude určen před zahájením realizace plnění této Smlouvy.</w:t>
      </w:r>
    </w:p>
    <w:p w14:paraId="563C01BE" w14:textId="341A5B18" w:rsidR="00481E51" w:rsidRDefault="00481E51" w:rsidP="0096767C">
      <w:pPr>
        <w:pStyle w:val="Seznam"/>
        <w:rPr>
          <w:rFonts w:ascii="Arial" w:hAnsi="Arial" w:cs="Arial"/>
        </w:rPr>
      </w:pPr>
      <w:bookmarkStart w:id="103" w:name="_Ref152918883"/>
      <w:bookmarkStart w:id="104" w:name="_Toc155271616"/>
      <w:r w:rsidRPr="00481E51">
        <w:rPr>
          <w:rFonts w:ascii="Arial" w:hAnsi="Arial" w:cs="Arial"/>
        </w:rPr>
        <w:t>KYBERNETICKÁ BEZPEČNOST</w:t>
      </w:r>
      <w:bookmarkStart w:id="105" w:name="_Ref152849885"/>
      <w:bookmarkEnd w:id="103"/>
      <w:bookmarkEnd w:id="104"/>
    </w:p>
    <w:p w14:paraId="25A5637C" w14:textId="77777777" w:rsidR="00481E51" w:rsidRPr="00481E51" w:rsidRDefault="00481E51" w:rsidP="00481E51">
      <w:pPr>
        <w:pStyle w:val="Seznam2"/>
        <w:rPr>
          <w:rFonts w:ascii="Arial" w:hAnsi="Arial" w:cs="Arial"/>
        </w:rPr>
      </w:pPr>
      <w:r w:rsidRPr="00481E51">
        <w:rPr>
          <w:rFonts w:ascii="Arial" w:hAnsi="Arial" w:cs="Arial"/>
        </w:rPr>
        <w:t>Není-li v této Smlouvě nebo v souladu s touto Smlouvou stanoveno jinak, Poskytovatel tímto bere na vědomí, že:</w:t>
      </w:r>
    </w:p>
    <w:p w14:paraId="2183D82B" w14:textId="609F3D03" w:rsidR="00481E51" w:rsidRDefault="00481E51" w:rsidP="00481E51">
      <w:pPr>
        <w:pStyle w:val="Seznam3"/>
        <w:rPr>
          <w:rFonts w:ascii="Arial" w:hAnsi="Arial" w:cs="Arial"/>
        </w:rPr>
      </w:pPr>
      <w:r w:rsidRPr="00481E51">
        <w:rPr>
          <w:rFonts w:ascii="Arial" w:hAnsi="Arial" w:cs="Arial"/>
        </w:rPr>
        <w:t xml:space="preserve">Objednatel je správcem informačních systémů kritické informační infrastruktury dle § 3 písm. c) ZKB, správcem komunikačního systému kritické informační infrastruktury dle § 3 písm. d) ZKB a správcem významných informačních systémů dle § 3 písm. e) ZKB. Poskytovatel dále tímto bere na vědomí, že provádění </w:t>
      </w:r>
      <w:r>
        <w:rPr>
          <w:rFonts w:ascii="Arial" w:hAnsi="Arial" w:cs="Arial"/>
        </w:rPr>
        <w:t>Dodávky</w:t>
      </w:r>
      <w:r w:rsidRPr="00481E51">
        <w:rPr>
          <w:rFonts w:ascii="Arial" w:hAnsi="Arial" w:cs="Arial"/>
        </w:rPr>
        <w:t xml:space="preserve"> dle této Smlouvy bude prováděno </w:t>
      </w:r>
      <w:r>
        <w:rPr>
          <w:rFonts w:ascii="Arial" w:hAnsi="Arial" w:cs="Arial"/>
        </w:rPr>
        <w:t>v souvislosti se</w:t>
      </w:r>
      <w:r w:rsidRPr="00481E51">
        <w:rPr>
          <w:rFonts w:ascii="Arial" w:hAnsi="Arial" w:cs="Arial"/>
        </w:rPr>
        <w:t xml:space="preserve"> systém</w:t>
      </w:r>
      <w:r>
        <w:rPr>
          <w:rFonts w:ascii="Arial" w:hAnsi="Arial" w:cs="Arial"/>
        </w:rPr>
        <w:t>em</w:t>
      </w:r>
      <w:r w:rsidRPr="00481E51">
        <w:rPr>
          <w:rFonts w:ascii="Arial" w:hAnsi="Arial" w:cs="Arial"/>
        </w:rPr>
        <w:t xml:space="preserve"> kritické informační infrastruktury a</w:t>
      </w:r>
      <w:r>
        <w:rPr>
          <w:rFonts w:ascii="Arial" w:hAnsi="Arial" w:cs="Arial"/>
        </w:rPr>
        <w:t> </w:t>
      </w:r>
      <w:r w:rsidRPr="00481E51">
        <w:rPr>
          <w:rFonts w:ascii="Arial" w:hAnsi="Arial" w:cs="Arial"/>
        </w:rPr>
        <w:t>aktiv</w:t>
      </w:r>
      <w:r>
        <w:rPr>
          <w:rFonts w:ascii="Arial" w:hAnsi="Arial" w:cs="Arial"/>
        </w:rPr>
        <w:t>y</w:t>
      </w:r>
      <w:r w:rsidRPr="00481E51">
        <w:rPr>
          <w:rFonts w:ascii="Arial" w:hAnsi="Arial" w:cs="Arial"/>
        </w:rPr>
        <w:t xml:space="preserve"> významných informačních systémů.</w:t>
      </w:r>
    </w:p>
    <w:p w14:paraId="5DC733BB" w14:textId="4A41420F" w:rsidR="007954DC" w:rsidRDefault="007954DC" w:rsidP="00481E51">
      <w:pPr>
        <w:pStyle w:val="Seznam3"/>
        <w:rPr>
          <w:rFonts w:ascii="Arial" w:hAnsi="Arial" w:cs="Arial"/>
        </w:rPr>
      </w:pPr>
      <w:r w:rsidRPr="007954DC">
        <w:rPr>
          <w:rFonts w:ascii="Arial" w:hAnsi="Arial" w:cs="Arial"/>
        </w:rPr>
        <w:t>Objednatel chápe Poskytovatele jako významného dodavatele a</w:t>
      </w:r>
      <w:r>
        <w:rPr>
          <w:rFonts w:ascii="Arial" w:hAnsi="Arial" w:cs="Arial"/>
        </w:rPr>
        <w:t> </w:t>
      </w:r>
      <w:r w:rsidRPr="007954DC">
        <w:rPr>
          <w:rFonts w:ascii="Arial" w:hAnsi="Arial" w:cs="Arial"/>
        </w:rPr>
        <w:t>provozovatele systému kritické informační infrastruktury.</w:t>
      </w:r>
    </w:p>
    <w:p w14:paraId="5B637831" w14:textId="31E1ED99" w:rsidR="007954DC" w:rsidRPr="00C40F78" w:rsidRDefault="007954DC" w:rsidP="00C40F78">
      <w:pPr>
        <w:pStyle w:val="Seznam2"/>
        <w:rPr>
          <w:rFonts w:ascii="Arial" w:hAnsi="Arial" w:cs="Arial"/>
        </w:rPr>
      </w:pPr>
      <w:r w:rsidRPr="00C40F78">
        <w:rPr>
          <w:rFonts w:ascii="Arial" w:hAnsi="Arial" w:cs="Arial"/>
        </w:rPr>
        <w:t xml:space="preserve">Strany potvrzují, že rozsah zapojení Poskytovatele na zajištění bezpečnosti aktiv informačních a komunikačních systémů kritické informační infrastruktury a aktiv významných informačních </w:t>
      </w:r>
      <w:r w:rsidR="00AF2589" w:rsidRPr="00C40F78">
        <w:rPr>
          <w:rFonts w:ascii="Arial" w:hAnsi="Arial" w:cs="Arial"/>
        </w:rPr>
        <w:t>systém</w:t>
      </w:r>
      <w:r w:rsidR="00AF2589">
        <w:rPr>
          <w:rFonts w:ascii="Arial" w:hAnsi="Arial" w:cs="Arial"/>
        </w:rPr>
        <w:t>ů</w:t>
      </w:r>
      <w:r w:rsidR="00AF2589" w:rsidRPr="00C40F78">
        <w:rPr>
          <w:rFonts w:ascii="Arial" w:hAnsi="Arial" w:cs="Arial"/>
        </w:rPr>
        <w:t xml:space="preserve"> </w:t>
      </w:r>
      <w:r w:rsidRPr="00C40F78">
        <w:rPr>
          <w:rFonts w:ascii="Arial" w:hAnsi="Arial" w:cs="Arial"/>
        </w:rPr>
        <w:t>je určen předmětem této Smlouvy.</w:t>
      </w:r>
    </w:p>
    <w:p w14:paraId="4EFFB4F7" w14:textId="4B6261FA" w:rsidR="007954DC" w:rsidRPr="00C40F78" w:rsidRDefault="007954DC" w:rsidP="00C40F78">
      <w:pPr>
        <w:pStyle w:val="Seznam2"/>
        <w:rPr>
          <w:rFonts w:ascii="Arial" w:hAnsi="Arial" w:cs="Arial"/>
        </w:rPr>
      </w:pPr>
      <w:bookmarkStart w:id="106" w:name="_Ref152925203"/>
      <w:r w:rsidRPr="00C40F78">
        <w:rPr>
          <w:rFonts w:ascii="Arial" w:hAnsi="Arial" w:cs="Arial"/>
        </w:rPr>
        <w:t xml:space="preserve">Poskytovatel je povinen v rozsahu plnění této Smlouvy naplnit všechny bezpečnostní požadavky </w:t>
      </w:r>
      <w:r w:rsidRPr="004321B5">
        <w:rPr>
          <w:rFonts w:ascii="Arial" w:hAnsi="Arial" w:cs="Arial"/>
        </w:rPr>
        <w:t xml:space="preserve">uvedené v </w:t>
      </w:r>
      <w:r w:rsidRPr="00C36BD5">
        <w:rPr>
          <w:rFonts w:ascii="Arial" w:hAnsi="Arial" w:cs="Arial"/>
        </w:rPr>
        <w:t xml:space="preserve">Příloze č. </w:t>
      </w:r>
      <w:r w:rsidR="001F410B">
        <w:rPr>
          <w:rFonts w:ascii="Arial" w:hAnsi="Arial" w:cs="Arial"/>
        </w:rPr>
        <w:fldChar w:fldCharType="begin"/>
      </w:r>
      <w:r w:rsidR="001F410B">
        <w:rPr>
          <w:rFonts w:ascii="Arial" w:hAnsi="Arial" w:cs="Arial"/>
        </w:rPr>
        <w:instrText xml:space="preserve"> REF _Ref154561172 \r \h </w:instrText>
      </w:r>
      <w:r w:rsidR="001F410B">
        <w:rPr>
          <w:rFonts w:ascii="Arial" w:hAnsi="Arial" w:cs="Arial"/>
        </w:rPr>
      </w:r>
      <w:r w:rsidR="001F410B">
        <w:rPr>
          <w:rFonts w:ascii="Arial" w:hAnsi="Arial" w:cs="Arial"/>
        </w:rPr>
        <w:fldChar w:fldCharType="separate"/>
      </w:r>
      <w:r w:rsidR="00513595">
        <w:rPr>
          <w:rFonts w:ascii="Arial" w:hAnsi="Arial" w:cs="Arial"/>
        </w:rPr>
        <w:t>8</w:t>
      </w:r>
      <w:r w:rsidR="001F410B">
        <w:rPr>
          <w:rFonts w:ascii="Arial" w:hAnsi="Arial" w:cs="Arial"/>
        </w:rPr>
        <w:fldChar w:fldCharType="end"/>
      </w:r>
      <w:r w:rsidRPr="004321B5">
        <w:rPr>
          <w:rFonts w:ascii="Arial" w:hAnsi="Arial" w:cs="Arial"/>
        </w:rPr>
        <w:t xml:space="preserve"> („</w:t>
      </w:r>
      <w:r w:rsidRPr="00C40F78">
        <w:rPr>
          <w:rFonts w:ascii="Arial" w:hAnsi="Arial" w:cs="Arial"/>
          <w:b/>
          <w:bCs/>
        </w:rPr>
        <w:t>Kybernetické požadavky</w:t>
      </w:r>
      <w:r w:rsidRPr="00C40F78">
        <w:rPr>
          <w:rFonts w:ascii="Arial" w:hAnsi="Arial" w:cs="Arial"/>
        </w:rPr>
        <w:t>“), a to do termínu uzavření této Smlouvy. Poskytoval je povinen tyto požadavky udržovat naplněné po celou dobu trvání této Smlouvy. Kybernetické požadavky mohou být ze strany Objednatele upraveny nebo doplněny, zejména s ohledem na výsledek hodnocení rizik a/nebo relevantní akty NÚKIB.</w:t>
      </w:r>
      <w:bookmarkEnd w:id="106"/>
    </w:p>
    <w:p w14:paraId="7C3FB6A0" w14:textId="1F32D643" w:rsidR="007954DC" w:rsidRPr="007954DC" w:rsidRDefault="007954DC" w:rsidP="007954DC">
      <w:pPr>
        <w:pStyle w:val="Seznam2"/>
        <w:rPr>
          <w:rFonts w:ascii="Arial" w:hAnsi="Arial" w:cs="Arial"/>
        </w:rPr>
      </w:pPr>
      <w:r w:rsidRPr="007954DC">
        <w:rPr>
          <w:rFonts w:ascii="Arial" w:hAnsi="Arial" w:cs="Arial"/>
        </w:rPr>
        <w:t>Poskytovatel se zavazuje poskytnout Objednateli součinnost v rámci plnění této Smlouvy a pro tuto činnost zabezpečit účast kvalifikovaných pracovníků Poskytovatele.</w:t>
      </w:r>
    </w:p>
    <w:p w14:paraId="07D2C558" w14:textId="77777777" w:rsidR="007954DC" w:rsidRPr="00C40F78" w:rsidRDefault="007954DC" w:rsidP="00C40F78">
      <w:pPr>
        <w:pStyle w:val="Seznam2"/>
        <w:rPr>
          <w:rFonts w:ascii="Arial" w:hAnsi="Arial" w:cs="Arial"/>
        </w:rPr>
      </w:pPr>
      <w:r w:rsidRPr="00C40F78">
        <w:rPr>
          <w:rFonts w:ascii="Arial" w:hAnsi="Arial" w:cs="Arial"/>
        </w:rPr>
        <w:t>Dále se Poskytovatel zavazuje nedostatky zjištěné:</w:t>
      </w:r>
    </w:p>
    <w:p w14:paraId="3BE97EC9" w14:textId="77777777" w:rsidR="007954DC" w:rsidRPr="007954DC" w:rsidRDefault="007954DC" w:rsidP="007954DC">
      <w:pPr>
        <w:pStyle w:val="Seznam3"/>
        <w:rPr>
          <w:rFonts w:ascii="Arial" w:hAnsi="Arial" w:cs="Arial"/>
        </w:rPr>
      </w:pPr>
      <w:r w:rsidRPr="007954DC">
        <w:rPr>
          <w:rFonts w:ascii="Arial" w:hAnsi="Arial" w:cs="Arial"/>
        </w:rPr>
        <w:t>na základě provedení hodnocení rizik; nebo</w:t>
      </w:r>
    </w:p>
    <w:p w14:paraId="07B1B93E" w14:textId="519B3F65" w:rsidR="007954DC" w:rsidRPr="007954DC" w:rsidRDefault="007954DC" w:rsidP="007954DC">
      <w:pPr>
        <w:pStyle w:val="Seznam3"/>
        <w:rPr>
          <w:rFonts w:ascii="Arial" w:hAnsi="Arial" w:cs="Arial"/>
        </w:rPr>
      </w:pPr>
      <w:r w:rsidRPr="007954DC">
        <w:rPr>
          <w:rFonts w:ascii="Arial" w:hAnsi="Arial" w:cs="Arial"/>
        </w:rPr>
        <w:t>v rámci zákaznického auditu</w:t>
      </w:r>
      <w:r w:rsidR="00C40F78">
        <w:rPr>
          <w:rFonts w:ascii="Arial" w:hAnsi="Arial" w:cs="Arial"/>
        </w:rPr>
        <w:t>;</w:t>
      </w:r>
    </w:p>
    <w:p w14:paraId="074335BC" w14:textId="14AD9A52" w:rsidR="007954DC" w:rsidRDefault="007954DC" w:rsidP="007954DC">
      <w:pPr>
        <w:pStyle w:val="Seznam3"/>
        <w:rPr>
          <w:rFonts w:ascii="Arial" w:hAnsi="Arial" w:cs="Arial"/>
        </w:rPr>
      </w:pPr>
      <w:r w:rsidRPr="007954DC">
        <w:rPr>
          <w:rFonts w:ascii="Arial" w:hAnsi="Arial" w:cs="Arial"/>
        </w:rPr>
        <w:t>odstranit ve lhůtě určené v písemném oznámení Objednatele. Nestanoví-li Objednatel lhůtu v písemném oznámení, zavazují se Strany dohodnout na lhůtě pro odstranění nedostatku, která nepřevýší padesát (50) kalendářních dnů. Neodstranění nedostatků ve stanovené lhůtě je považováno za nenaplnění Kybernetických požadavků a tím porušení Článku</w:t>
      </w:r>
      <w:r w:rsidR="00C40F78">
        <w:rPr>
          <w:rFonts w:ascii="Arial" w:hAnsi="Arial" w:cs="Arial"/>
        </w:rPr>
        <w:t xml:space="preserve"> </w:t>
      </w:r>
      <w:r w:rsidR="00C40F78">
        <w:rPr>
          <w:rFonts w:ascii="Arial" w:hAnsi="Arial" w:cs="Arial"/>
        </w:rPr>
        <w:fldChar w:fldCharType="begin"/>
      </w:r>
      <w:r w:rsidR="00C40F78">
        <w:rPr>
          <w:rFonts w:ascii="Arial" w:hAnsi="Arial" w:cs="Arial"/>
        </w:rPr>
        <w:instrText xml:space="preserve"> REF _Ref152918883 \r \h </w:instrText>
      </w:r>
      <w:r w:rsidR="00C40F78">
        <w:rPr>
          <w:rFonts w:ascii="Arial" w:hAnsi="Arial" w:cs="Arial"/>
        </w:rPr>
      </w:r>
      <w:r w:rsidR="00C40F78">
        <w:rPr>
          <w:rFonts w:ascii="Arial" w:hAnsi="Arial" w:cs="Arial"/>
        </w:rPr>
        <w:fldChar w:fldCharType="separate"/>
      </w:r>
      <w:r w:rsidR="00513595">
        <w:rPr>
          <w:rFonts w:ascii="Arial" w:hAnsi="Arial" w:cs="Arial"/>
        </w:rPr>
        <w:t>17</w:t>
      </w:r>
      <w:r w:rsidR="00C40F78">
        <w:rPr>
          <w:rFonts w:ascii="Arial" w:hAnsi="Arial" w:cs="Arial"/>
        </w:rPr>
        <w:fldChar w:fldCharType="end"/>
      </w:r>
      <w:r w:rsidRPr="007954DC">
        <w:rPr>
          <w:rFonts w:ascii="Arial" w:hAnsi="Arial" w:cs="Arial"/>
        </w:rPr>
        <w:t>.</w:t>
      </w:r>
    </w:p>
    <w:p w14:paraId="37C3FF81" w14:textId="7413A104" w:rsidR="00C40F78" w:rsidRPr="00C40F78" w:rsidRDefault="00C40F78" w:rsidP="00C40F78">
      <w:pPr>
        <w:pStyle w:val="Seznam2"/>
        <w:rPr>
          <w:rFonts w:ascii="Arial" w:hAnsi="Arial" w:cs="Arial"/>
        </w:rPr>
      </w:pPr>
      <w:r w:rsidRPr="00C40F78">
        <w:rPr>
          <w:rFonts w:ascii="Arial" w:hAnsi="Arial" w:cs="Arial"/>
        </w:rPr>
        <w:t>Poskytovatel bere na vědomí, že veškeré aktivity Poskytovatele a jeho plnění realizované v prostředí Objednatele mohou být monitorovány a vyhodnocovány v</w:t>
      </w:r>
      <w:r>
        <w:rPr>
          <w:rFonts w:ascii="Arial" w:hAnsi="Arial" w:cs="Arial"/>
        </w:rPr>
        <w:t> </w:t>
      </w:r>
      <w:r w:rsidRPr="00C40F78">
        <w:rPr>
          <w:rFonts w:ascii="Arial" w:hAnsi="Arial" w:cs="Arial"/>
        </w:rPr>
        <w:t xml:space="preserve">rozsahu předmětu plnění a v souladu s </w:t>
      </w:r>
      <w:r w:rsidR="00A24459">
        <w:rPr>
          <w:rFonts w:ascii="Arial" w:hAnsi="Arial" w:cs="Arial"/>
        </w:rPr>
        <w:t>i</w:t>
      </w:r>
      <w:r w:rsidRPr="00C40F78">
        <w:rPr>
          <w:rFonts w:ascii="Arial" w:hAnsi="Arial" w:cs="Arial"/>
        </w:rPr>
        <w:t>nterními předpisy Objednatele, se kterými byl Poskytovatel seznámen.</w:t>
      </w:r>
    </w:p>
    <w:p w14:paraId="4461DB2D" w14:textId="74C3106E" w:rsidR="00C40F78" w:rsidRPr="00C40F78" w:rsidRDefault="00C40F78" w:rsidP="00C40F78">
      <w:pPr>
        <w:pStyle w:val="Seznam2"/>
        <w:rPr>
          <w:rFonts w:ascii="Arial" w:hAnsi="Arial" w:cs="Arial"/>
        </w:rPr>
      </w:pPr>
      <w:r w:rsidRPr="00C40F78">
        <w:rPr>
          <w:rFonts w:ascii="Arial" w:hAnsi="Arial" w:cs="Arial"/>
        </w:rPr>
        <w:lastRenderedPageBreak/>
        <w:t xml:space="preserve">Povinnosti Poskytovatele vyplývající z tohoto Článku </w:t>
      </w:r>
      <w:r>
        <w:rPr>
          <w:rFonts w:ascii="Arial" w:hAnsi="Arial" w:cs="Arial"/>
        </w:rPr>
        <w:fldChar w:fldCharType="begin"/>
      </w:r>
      <w:r>
        <w:rPr>
          <w:rFonts w:ascii="Arial" w:hAnsi="Arial" w:cs="Arial"/>
        </w:rPr>
        <w:instrText xml:space="preserve"> REF _Ref152918883 \r \h </w:instrText>
      </w:r>
      <w:r>
        <w:rPr>
          <w:rFonts w:ascii="Arial" w:hAnsi="Arial" w:cs="Arial"/>
        </w:rPr>
      </w:r>
      <w:r>
        <w:rPr>
          <w:rFonts w:ascii="Arial" w:hAnsi="Arial" w:cs="Arial"/>
        </w:rPr>
        <w:fldChar w:fldCharType="separate"/>
      </w:r>
      <w:r w:rsidR="00513595">
        <w:rPr>
          <w:rFonts w:ascii="Arial" w:hAnsi="Arial" w:cs="Arial"/>
        </w:rPr>
        <w:t>17</w:t>
      </w:r>
      <w:r>
        <w:rPr>
          <w:rFonts w:ascii="Arial" w:hAnsi="Arial" w:cs="Arial"/>
        </w:rPr>
        <w:fldChar w:fldCharType="end"/>
      </w:r>
      <w:r w:rsidRPr="00C40F78">
        <w:rPr>
          <w:rFonts w:ascii="Arial" w:hAnsi="Arial" w:cs="Arial"/>
        </w:rPr>
        <w:t xml:space="preserve"> platí adekvátně k podílu na plnění této Smlouvy i pro Poddodavatele.</w:t>
      </w:r>
    </w:p>
    <w:p w14:paraId="4F6C5131" w14:textId="121B21CC" w:rsidR="0096767C" w:rsidRPr="00F2758A" w:rsidRDefault="00431AA8" w:rsidP="0096767C">
      <w:pPr>
        <w:pStyle w:val="Seznam"/>
        <w:rPr>
          <w:rFonts w:ascii="Arial" w:hAnsi="Arial" w:cs="Arial"/>
        </w:rPr>
      </w:pPr>
      <w:bookmarkStart w:id="107" w:name="_Toc155271617"/>
      <w:r>
        <w:rPr>
          <w:rFonts w:ascii="Arial" w:hAnsi="Arial" w:cs="Arial"/>
        </w:rPr>
        <w:t>SANKCE</w:t>
      </w:r>
      <w:bookmarkEnd w:id="105"/>
      <w:bookmarkEnd w:id="107"/>
    </w:p>
    <w:p w14:paraId="7E237287" w14:textId="67A98ED6" w:rsidR="00431AA8" w:rsidRDefault="00431AA8" w:rsidP="00431AA8">
      <w:pPr>
        <w:pStyle w:val="Seznam2"/>
        <w:rPr>
          <w:rFonts w:ascii="Arial" w:hAnsi="Arial" w:cs="Arial"/>
        </w:rPr>
      </w:pPr>
      <w:bookmarkStart w:id="108" w:name="_Ref152847238"/>
      <w:r w:rsidRPr="00431AA8">
        <w:rPr>
          <w:rFonts w:ascii="Arial" w:hAnsi="Arial" w:cs="Arial"/>
        </w:rPr>
        <w:t xml:space="preserve">Nedodá-li Poskytovatel předmět plnění Smlouvy v termínu uvedeném v </w:t>
      </w:r>
      <w:r w:rsidR="008A7946">
        <w:rPr>
          <w:rFonts w:ascii="Arial" w:hAnsi="Arial" w:cs="Arial"/>
        </w:rPr>
        <w:t>Č</w:t>
      </w:r>
      <w:r w:rsidRPr="00431AA8">
        <w:rPr>
          <w:rFonts w:ascii="Arial" w:hAnsi="Arial" w:cs="Arial"/>
        </w:rPr>
        <w:t xml:space="preserve">lánku </w:t>
      </w:r>
      <w:r>
        <w:rPr>
          <w:rFonts w:ascii="Arial" w:hAnsi="Arial" w:cs="Arial"/>
        </w:rPr>
        <w:fldChar w:fldCharType="begin"/>
      </w:r>
      <w:r>
        <w:rPr>
          <w:rFonts w:ascii="Arial" w:hAnsi="Arial" w:cs="Arial"/>
        </w:rPr>
        <w:instrText xml:space="preserve"> REF _Ref152845509 \r \h </w:instrText>
      </w:r>
      <w:r>
        <w:rPr>
          <w:rFonts w:ascii="Arial" w:hAnsi="Arial" w:cs="Arial"/>
        </w:rPr>
      </w:r>
      <w:r>
        <w:rPr>
          <w:rFonts w:ascii="Arial" w:hAnsi="Arial" w:cs="Arial"/>
        </w:rPr>
        <w:fldChar w:fldCharType="separate"/>
      </w:r>
      <w:r w:rsidR="00513595">
        <w:rPr>
          <w:rFonts w:ascii="Arial" w:hAnsi="Arial" w:cs="Arial"/>
        </w:rPr>
        <w:t>3.1</w:t>
      </w:r>
      <w:r>
        <w:rPr>
          <w:rFonts w:ascii="Arial" w:hAnsi="Arial" w:cs="Arial"/>
        </w:rPr>
        <w:fldChar w:fldCharType="end"/>
      </w:r>
      <w:r w:rsidR="005B6322">
        <w:rPr>
          <w:rFonts w:ascii="Arial" w:hAnsi="Arial" w:cs="Arial"/>
        </w:rPr>
        <w:t xml:space="preserve"> a současně nevyužije svého práva dodat plnění dle této Smlouvy po částech podle Článku </w:t>
      </w:r>
      <w:r w:rsidR="005B6322">
        <w:rPr>
          <w:rFonts w:ascii="Arial" w:hAnsi="Arial" w:cs="Arial"/>
        </w:rPr>
        <w:fldChar w:fldCharType="begin"/>
      </w:r>
      <w:r w:rsidR="005B6322">
        <w:rPr>
          <w:rFonts w:ascii="Arial" w:hAnsi="Arial" w:cs="Arial"/>
        </w:rPr>
        <w:instrText xml:space="preserve"> REF _Ref153381273 \r \h </w:instrText>
      </w:r>
      <w:r w:rsidR="005B6322">
        <w:rPr>
          <w:rFonts w:ascii="Arial" w:hAnsi="Arial" w:cs="Arial"/>
        </w:rPr>
      </w:r>
      <w:r w:rsidR="005B6322">
        <w:rPr>
          <w:rFonts w:ascii="Arial" w:hAnsi="Arial" w:cs="Arial"/>
        </w:rPr>
        <w:fldChar w:fldCharType="separate"/>
      </w:r>
      <w:r w:rsidR="00513595">
        <w:rPr>
          <w:rFonts w:ascii="Arial" w:hAnsi="Arial" w:cs="Arial"/>
        </w:rPr>
        <w:t>4.3</w:t>
      </w:r>
      <w:r w:rsidR="005B6322">
        <w:rPr>
          <w:rFonts w:ascii="Arial" w:hAnsi="Arial" w:cs="Arial"/>
        </w:rPr>
        <w:fldChar w:fldCharType="end"/>
      </w:r>
      <w:r w:rsidRPr="00CF20D7">
        <w:rPr>
          <w:rFonts w:ascii="Arial" w:hAnsi="Arial" w:cs="Arial"/>
        </w:rPr>
        <w:t>, vzniká Objednateli právo na jednorázovou smluvní pokutu ve výši 5 % z</w:t>
      </w:r>
      <w:r w:rsidR="00F419DE" w:rsidRPr="00CF20D7">
        <w:rPr>
          <w:rFonts w:ascii="Arial" w:hAnsi="Arial" w:cs="Arial"/>
        </w:rPr>
        <w:t> </w:t>
      </w:r>
      <w:r w:rsidRPr="00CF20D7">
        <w:rPr>
          <w:rFonts w:ascii="Arial" w:hAnsi="Arial" w:cs="Arial"/>
        </w:rPr>
        <w:t xml:space="preserve">celkové ceny Dodávky včetně DPH dle </w:t>
      </w:r>
      <w:r w:rsidR="008A7946" w:rsidRPr="00CF20D7">
        <w:rPr>
          <w:rFonts w:ascii="Arial" w:hAnsi="Arial" w:cs="Arial"/>
        </w:rPr>
        <w:t>Č</w:t>
      </w:r>
      <w:r w:rsidRPr="00CF20D7">
        <w:rPr>
          <w:rFonts w:ascii="Arial" w:hAnsi="Arial" w:cs="Arial"/>
        </w:rPr>
        <w:t xml:space="preserve">lánku </w:t>
      </w:r>
      <w:r w:rsidRPr="00CF20D7">
        <w:rPr>
          <w:rFonts w:ascii="Arial" w:hAnsi="Arial" w:cs="Arial"/>
        </w:rPr>
        <w:fldChar w:fldCharType="begin"/>
      </w:r>
      <w:r w:rsidRPr="00CF20D7">
        <w:rPr>
          <w:rFonts w:ascii="Arial" w:hAnsi="Arial" w:cs="Arial"/>
        </w:rPr>
        <w:instrText xml:space="preserve"> REF _Ref152833709 \r \h </w:instrText>
      </w:r>
      <w:r w:rsidR="00CF20D7">
        <w:rPr>
          <w:rFonts w:ascii="Arial" w:hAnsi="Arial" w:cs="Arial"/>
        </w:rPr>
        <w:instrText xml:space="preserve"> \* MERGEFORMAT </w:instrText>
      </w:r>
      <w:r w:rsidRPr="00CF20D7">
        <w:rPr>
          <w:rFonts w:ascii="Arial" w:hAnsi="Arial" w:cs="Arial"/>
        </w:rPr>
      </w:r>
      <w:r w:rsidRPr="00CF20D7">
        <w:rPr>
          <w:rFonts w:ascii="Arial" w:hAnsi="Arial" w:cs="Arial"/>
        </w:rPr>
        <w:fldChar w:fldCharType="separate"/>
      </w:r>
      <w:r w:rsidR="00513595">
        <w:rPr>
          <w:rFonts w:ascii="Arial" w:hAnsi="Arial" w:cs="Arial"/>
        </w:rPr>
        <w:t>5.1</w:t>
      </w:r>
      <w:r w:rsidRPr="00CF20D7">
        <w:rPr>
          <w:rFonts w:ascii="Arial" w:hAnsi="Arial" w:cs="Arial"/>
        </w:rPr>
        <w:fldChar w:fldCharType="end"/>
      </w:r>
      <w:r w:rsidRPr="00CF20D7">
        <w:rPr>
          <w:rFonts w:ascii="Arial" w:hAnsi="Arial" w:cs="Arial"/>
        </w:rPr>
        <w:t xml:space="preserve"> a dále na smluvní pokutu ve výši 0,</w:t>
      </w:r>
      <w:r w:rsidR="00193ED4">
        <w:rPr>
          <w:rFonts w:ascii="Arial" w:hAnsi="Arial" w:cs="Arial"/>
        </w:rPr>
        <w:t>0</w:t>
      </w:r>
      <w:r w:rsidRPr="00CF20D7">
        <w:rPr>
          <w:rFonts w:ascii="Arial" w:hAnsi="Arial" w:cs="Arial"/>
        </w:rPr>
        <w:t xml:space="preserve">5 % z celkové ceny Dodávky dle </w:t>
      </w:r>
      <w:r w:rsidR="008A7946" w:rsidRPr="00CF20D7">
        <w:rPr>
          <w:rFonts w:ascii="Arial" w:hAnsi="Arial" w:cs="Arial"/>
        </w:rPr>
        <w:t>Č</w:t>
      </w:r>
      <w:r w:rsidRPr="00CF20D7">
        <w:rPr>
          <w:rFonts w:ascii="Arial" w:hAnsi="Arial" w:cs="Arial"/>
        </w:rPr>
        <w:t xml:space="preserve">lánku </w:t>
      </w:r>
      <w:r w:rsidR="00CD412C" w:rsidRPr="00CF20D7">
        <w:rPr>
          <w:rFonts w:ascii="Arial" w:hAnsi="Arial" w:cs="Arial"/>
        </w:rPr>
        <w:fldChar w:fldCharType="begin"/>
      </w:r>
      <w:r w:rsidR="00CD412C" w:rsidRPr="00CF20D7">
        <w:rPr>
          <w:rFonts w:ascii="Arial" w:hAnsi="Arial" w:cs="Arial"/>
        </w:rPr>
        <w:instrText xml:space="preserve"> REF _Ref152833709 \r \h </w:instrText>
      </w:r>
      <w:r w:rsidR="00CF20D7">
        <w:rPr>
          <w:rFonts w:ascii="Arial" w:hAnsi="Arial" w:cs="Arial"/>
        </w:rPr>
        <w:instrText xml:space="preserve"> \* MERGEFORMAT </w:instrText>
      </w:r>
      <w:r w:rsidR="00CD412C" w:rsidRPr="00CF20D7">
        <w:rPr>
          <w:rFonts w:ascii="Arial" w:hAnsi="Arial" w:cs="Arial"/>
        </w:rPr>
      </w:r>
      <w:r w:rsidR="00CD412C" w:rsidRPr="00CF20D7">
        <w:rPr>
          <w:rFonts w:ascii="Arial" w:hAnsi="Arial" w:cs="Arial"/>
        </w:rPr>
        <w:fldChar w:fldCharType="separate"/>
      </w:r>
      <w:r w:rsidR="00513595">
        <w:rPr>
          <w:rFonts w:ascii="Arial" w:hAnsi="Arial" w:cs="Arial"/>
        </w:rPr>
        <w:t>5.1</w:t>
      </w:r>
      <w:r w:rsidR="00CD412C" w:rsidRPr="00CF20D7">
        <w:rPr>
          <w:rFonts w:ascii="Arial" w:hAnsi="Arial" w:cs="Arial"/>
        </w:rPr>
        <w:fldChar w:fldCharType="end"/>
      </w:r>
      <w:r w:rsidRPr="00CF20D7">
        <w:rPr>
          <w:rFonts w:ascii="Arial" w:hAnsi="Arial" w:cs="Arial"/>
        </w:rPr>
        <w:t xml:space="preserve"> včetně DPH za každý i započatý den prodlení.</w:t>
      </w:r>
      <w:bookmarkEnd w:id="108"/>
      <w:r w:rsidRPr="00CF20D7">
        <w:rPr>
          <w:rFonts w:ascii="Arial" w:hAnsi="Arial" w:cs="Arial"/>
        </w:rPr>
        <w:t xml:space="preserve"> </w:t>
      </w:r>
    </w:p>
    <w:p w14:paraId="77B8FE21" w14:textId="7EF8EA70" w:rsidR="00E102DD" w:rsidRPr="00CF20D7" w:rsidRDefault="005B6322" w:rsidP="00431AA8">
      <w:pPr>
        <w:pStyle w:val="Seznam2"/>
        <w:rPr>
          <w:rFonts w:ascii="Arial" w:hAnsi="Arial" w:cs="Arial"/>
        </w:rPr>
      </w:pPr>
      <w:r>
        <w:rPr>
          <w:rFonts w:ascii="Arial" w:hAnsi="Arial" w:cs="Arial"/>
        </w:rPr>
        <w:t xml:space="preserve">Využije-li Poskytovatel svého práva dodat plnění dle této Smlouvy po částech podle Článku </w:t>
      </w:r>
      <w:r>
        <w:rPr>
          <w:rFonts w:ascii="Arial" w:hAnsi="Arial" w:cs="Arial"/>
        </w:rPr>
        <w:fldChar w:fldCharType="begin"/>
      </w:r>
      <w:r>
        <w:rPr>
          <w:rFonts w:ascii="Arial" w:hAnsi="Arial" w:cs="Arial"/>
        </w:rPr>
        <w:instrText xml:space="preserve"> REF _Ref153381273 \r \h </w:instrText>
      </w:r>
      <w:r>
        <w:rPr>
          <w:rFonts w:ascii="Arial" w:hAnsi="Arial" w:cs="Arial"/>
        </w:rPr>
      </w:r>
      <w:r>
        <w:rPr>
          <w:rFonts w:ascii="Arial" w:hAnsi="Arial" w:cs="Arial"/>
        </w:rPr>
        <w:fldChar w:fldCharType="separate"/>
      </w:r>
      <w:r w:rsidR="00513595">
        <w:rPr>
          <w:rFonts w:ascii="Arial" w:hAnsi="Arial" w:cs="Arial"/>
        </w:rPr>
        <w:t>4.3</w:t>
      </w:r>
      <w:r>
        <w:rPr>
          <w:rFonts w:ascii="Arial" w:hAnsi="Arial" w:cs="Arial"/>
        </w:rPr>
        <w:fldChar w:fldCharType="end"/>
      </w:r>
      <w:r>
        <w:rPr>
          <w:rFonts w:ascii="Arial" w:hAnsi="Arial" w:cs="Arial"/>
        </w:rPr>
        <w:t xml:space="preserve"> a n</w:t>
      </w:r>
      <w:r w:rsidR="00E102DD" w:rsidRPr="00431AA8">
        <w:rPr>
          <w:rFonts w:ascii="Arial" w:hAnsi="Arial" w:cs="Arial"/>
        </w:rPr>
        <w:t xml:space="preserve">edodá </w:t>
      </w:r>
      <w:r w:rsidR="001432CD">
        <w:rPr>
          <w:rFonts w:ascii="Arial" w:hAnsi="Arial" w:cs="Arial"/>
        </w:rPr>
        <w:t xml:space="preserve">první </w:t>
      </w:r>
      <w:r>
        <w:rPr>
          <w:rFonts w:ascii="Arial" w:hAnsi="Arial" w:cs="Arial"/>
        </w:rPr>
        <w:t xml:space="preserve">Část plnění </w:t>
      </w:r>
      <w:r w:rsidR="00E102DD" w:rsidRPr="00431AA8">
        <w:rPr>
          <w:rFonts w:ascii="Arial" w:hAnsi="Arial" w:cs="Arial"/>
        </w:rPr>
        <w:t xml:space="preserve">v termínu uvedeném v </w:t>
      </w:r>
      <w:r w:rsidR="00E102DD">
        <w:rPr>
          <w:rFonts w:ascii="Arial" w:hAnsi="Arial" w:cs="Arial"/>
        </w:rPr>
        <w:t>Č</w:t>
      </w:r>
      <w:r w:rsidR="00E102DD" w:rsidRPr="00431AA8">
        <w:rPr>
          <w:rFonts w:ascii="Arial" w:hAnsi="Arial" w:cs="Arial"/>
        </w:rPr>
        <w:t xml:space="preserve">lánku </w:t>
      </w:r>
      <w:r w:rsidR="002E001F">
        <w:rPr>
          <w:rFonts w:ascii="Arial" w:hAnsi="Arial" w:cs="Arial"/>
        </w:rPr>
        <w:fldChar w:fldCharType="begin"/>
      </w:r>
      <w:r w:rsidR="002E001F">
        <w:rPr>
          <w:rFonts w:ascii="Arial" w:hAnsi="Arial" w:cs="Arial"/>
        </w:rPr>
        <w:instrText xml:space="preserve"> REF _Ref154499588 \r \h </w:instrText>
      </w:r>
      <w:r w:rsidR="002E001F">
        <w:rPr>
          <w:rFonts w:ascii="Arial" w:hAnsi="Arial" w:cs="Arial"/>
        </w:rPr>
      </w:r>
      <w:r w:rsidR="002E001F">
        <w:rPr>
          <w:rFonts w:ascii="Arial" w:hAnsi="Arial" w:cs="Arial"/>
        </w:rPr>
        <w:fldChar w:fldCharType="separate"/>
      </w:r>
      <w:r w:rsidR="00513595">
        <w:rPr>
          <w:rFonts w:ascii="Arial" w:hAnsi="Arial" w:cs="Arial"/>
        </w:rPr>
        <w:t>4.3.4</w:t>
      </w:r>
      <w:r w:rsidR="002E001F">
        <w:rPr>
          <w:rFonts w:ascii="Arial" w:hAnsi="Arial" w:cs="Arial"/>
        </w:rPr>
        <w:fldChar w:fldCharType="end"/>
      </w:r>
      <w:r w:rsidR="001432CD">
        <w:rPr>
          <w:rFonts w:ascii="Arial" w:hAnsi="Arial" w:cs="Arial"/>
        </w:rPr>
        <w:t xml:space="preserve"> nebo druhou zbývající Část plnění v termínu uvedeném v Článku </w:t>
      </w:r>
      <w:r w:rsidR="002E001F">
        <w:rPr>
          <w:rFonts w:ascii="Arial" w:hAnsi="Arial" w:cs="Arial"/>
        </w:rPr>
        <w:fldChar w:fldCharType="begin"/>
      </w:r>
      <w:r w:rsidR="002E001F">
        <w:rPr>
          <w:rFonts w:ascii="Arial" w:hAnsi="Arial" w:cs="Arial"/>
        </w:rPr>
        <w:instrText xml:space="preserve"> REF _Ref154499091 \r \h </w:instrText>
      </w:r>
      <w:r w:rsidR="002E001F">
        <w:rPr>
          <w:rFonts w:ascii="Arial" w:hAnsi="Arial" w:cs="Arial"/>
        </w:rPr>
      </w:r>
      <w:r w:rsidR="002E001F">
        <w:rPr>
          <w:rFonts w:ascii="Arial" w:hAnsi="Arial" w:cs="Arial"/>
        </w:rPr>
        <w:fldChar w:fldCharType="separate"/>
      </w:r>
      <w:r w:rsidR="00513595">
        <w:rPr>
          <w:rFonts w:ascii="Arial" w:hAnsi="Arial" w:cs="Arial"/>
        </w:rPr>
        <w:t>4.3.5</w:t>
      </w:r>
      <w:r w:rsidR="002E001F">
        <w:rPr>
          <w:rFonts w:ascii="Arial" w:hAnsi="Arial" w:cs="Arial"/>
        </w:rPr>
        <w:fldChar w:fldCharType="end"/>
      </w:r>
      <w:r w:rsidR="00E102DD" w:rsidRPr="00CF20D7">
        <w:rPr>
          <w:rFonts w:ascii="Arial" w:hAnsi="Arial" w:cs="Arial"/>
        </w:rPr>
        <w:t xml:space="preserve">, vzniká Objednateli právo na jednorázovou smluvní pokutu ve výši </w:t>
      </w:r>
      <w:r w:rsidR="00B202F5">
        <w:rPr>
          <w:rFonts w:ascii="Arial" w:hAnsi="Arial" w:cs="Arial"/>
        </w:rPr>
        <w:t>2</w:t>
      </w:r>
      <w:r w:rsidR="00C92ECC">
        <w:rPr>
          <w:rFonts w:ascii="Arial" w:hAnsi="Arial" w:cs="Arial"/>
        </w:rPr>
        <w:t>,</w:t>
      </w:r>
      <w:r w:rsidR="00E102DD" w:rsidRPr="00CF20D7">
        <w:rPr>
          <w:rFonts w:ascii="Arial" w:hAnsi="Arial" w:cs="Arial"/>
        </w:rPr>
        <w:t xml:space="preserve">5 % </w:t>
      </w:r>
      <w:r w:rsidR="00A20CDD" w:rsidRPr="00CF20D7">
        <w:rPr>
          <w:rFonts w:ascii="Arial" w:hAnsi="Arial" w:cs="Arial"/>
        </w:rPr>
        <w:t xml:space="preserve">z celkové ceny Dodávky včetně DPH dle Článku </w:t>
      </w:r>
      <w:r w:rsidR="00A20CDD" w:rsidRPr="00CF20D7">
        <w:rPr>
          <w:rFonts w:ascii="Arial" w:hAnsi="Arial" w:cs="Arial"/>
        </w:rPr>
        <w:fldChar w:fldCharType="begin"/>
      </w:r>
      <w:r w:rsidR="00A20CDD" w:rsidRPr="00CF20D7">
        <w:rPr>
          <w:rFonts w:ascii="Arial" w:hAnsi="Arial" w:cs="Arial"/>
        </w:rPr>
        <w:instrText xml:space="preserve"> REF _Ref152833709 \r \h </w:instrText>
      </w:r>
      <w:r w:rsidR="00A20CDD">
        <w:rPr>
          <w:rFonts w:ascii="Arial" w:hAnsi="Arial" w:cs="Arial"/>
        </w:rPr>
        <w:instrText xml:space="preserve"> \* MERGEFORMAT </w:instrText>
      </w:r>
      <w:r w:rsidR="00A20CDD" w:rsidRPr="00CF20D7">
        <w:rPr>
          <w:rFonts w:ascii="Arial" w:hAnsi="Arial" w:cs="Arial"/>
        </w:rPr>
      </w:r>
      <w:r w:rsidR="00A20CDD" w:rsidRPr="00CF20D7">
        <w:rPr>
          <w:rFonts w:ascii="Arial" w:hAnsi="Arial" w:cs="Arial"/>
        </w:rPr>
        <w:fldChar w:fldCharType="separate"/>
      </w:r>
      <w:r w:rsidR="00513595">
        <w:rPr>
          <w:rFonts w:ascii="Arial" w:hAnsi="Arial" w:cs="Arial"/>
        </w:rPr>
        <w:t>5.1</w:t>
      </w:r>
      <w:r w:rsidR="00A20CDD" w:rsidRPr="00CF20D7">
        <w:rPr>
          <w:rFonts w:ascii="Arial" w:hAnsi="Arial" w:cs="Arial"/>
        </w:rPr>
        <w:fldChar w:fldCharType="end"/>
      </w:r>
      <w:r w:rsidR="00A20CDD" w:rsidRPr="00CF20D7">
        <w:rPr>
          <w:rFonts w:ascii="Arial" w:hAnsi="Arial" w:cs="Arial"/>
        </w:rPr>
        <w:t xml:space="preserve"> </w:t>
      </w:r>
      <w:r w:rsidR="00E102DD" w:rsidRPr="00CF20D7">
        <w:rPr>
          <w:rFonts w:ascii="Arial" w:hAnsi="Arial" w:cs="Arial"/>
        </w:rPr>
        <w:t>a dále na smluvní pokutu ve výši 0,</w:t>
      </w:r>
      <w:r w:rsidR="00193ED4">
        <w:rPr>
          <w:rFonts w:ascii="Arial" w:hAnsi="Arial" w:cs="Arial"/>
        </w:rPr>
        <w:t>0</w:t>
      </w:r>
      <w:r w:rsidR="00D32A66">
        <w:rPr>
          <w:rFonts w:ascii="Arial" w:hAnsi="Arial" w:cs="Arial"/>
        </w:rPr>
        <w:t>2</w:t>
      </w:r>
      <w:r w:rsidR="00E102DD" w:rsidRPr="00CF20D7">
        <w:rPr>
          <w:rFonts w:ascii="Arial" w:hAnsi="Arial" w:cs="Arial"/>
        </w:rPr>
        <w:t>5 % z</w:t>
      </w:r>
      <w:r w:rsidR="00C92ECC">
        <w:rPr>
          <w:rFonts w:ascii="Arial" w:hAnsi="Arial" w:cs="Arial"/>
        </w:rPr>
        <w:t> celkové ceny Dodávky</w:t>
      </w:r>
      <w:r w:rsidR="001432CD">
        <w:rPr>
          <w:rFonts w:ascii="Arial" w:hAnsi="Arial" w:cs="Arial"/>
        </w:rPr>
        <w:t xml:space="preserve"> včetně DPH </w:t>
      </w:r>
      <w:r w:rsidR="00E102DD" w:rsidRPr="00CF20D7">
        <w:rPr>
          <w:rFonts w:ascii="Arial" w:hAnsi="Arial" w:cs="Arial"/>
        </w:rPr>
        <w:t xml:space="preserve">dle Článku </w:t>
      </w:r>
      <w:r w:rsidR="001E7983">
        <w:rPr>
          <w:rFonts w:ascii="Arial" w:hAnsi="Arial" w:cs="Arial"/>
        </w:rPr>
        <w:fldChar w:fldCharType="begin"/>
      </w:r>
      <w:r w:rsidR="001E7983">
        <w:rPr>
          <w:rFonts w:ascii="Arial" w:hAnsi="Arial" w:cs="Arial"/>
        </w:rPr>
        <w:instrText xml:space="preserve"> REF _Ref152876414 \r \h </w:instrText>
      </w:r>
      <w:r w:rsidR="001E7983">
        <w:rPr>
          <w:rFonts w:ascii="Arial" w:hAnsi="Arial" w:cs="Arial"/>
        </w:rPr>
      </w:r>
      <w:r w:rsidR="001E7983">
        <w:rPr>
          <w:rFonts w:ascii="Arial" w:hAnsi="Arial" w:cs="Arial"/>
        </w:rPr>
        <w:fldChar w:fldCharType="separate"/>
      </w:r>
      <w:r w:rsidR="00513595">
        <w:rPr>
          <w:rFonts w:ascii="Arial" w:hAnsi="Arial" w:cs="Arial"/>
        </w:rPr>
        <w:t>5.1</w:t>
      </w:r>
      <w:r w:rsidR="001E7983">
        <w:rPr>
          <w:rFonts w:ascii="Arial" w:hAnsi="Arial" w:cs="Arial"/>
        </w:rPr>
        <w:fldChar w:fldCharType="end"/>
      </w:r>
      <w:r w:rsidR="00E102DD" w:rsidRPr="00CF20D7">
        <w:rPr>
          <w:rFonts w:ascii="Arial" w:hAnsi="Arial" w:cs="Arial"/>
        </w:rPr>
        <w:t xml:space="preserve"> za každý i započatý den prodlení.</w:t>
      </w:r>
    </w:p>
    <w:p w14:paraId="695EFAC9" w14:textId="2CFDD938" w:rsidR="00431AA8" w:rsidRPr="00193ED4" w:rsidRDefault="00431AA8" w:rsidP="00431AA8">
      <w:pPr>
        <w:pStyle w:val="Seznam2"/>
        <w:rPr>
          <w:rFonts w:ascii="Arial" w:hAnsi="Arial" w:cs="Arial"/>
        </w:rPr>
      </w:pPr>
      <w:r w:rsidRPr="00CF20D7">
        <w:rPr>
          <w:rFonts w:ascii="Arial" w:hAnsi="Arial" w:cs="Arial"/>
        </w:rPr>
        <w:t xml:space="preserve">V případě, že Poskytovatel poruší povinnosti dle </w:t>
      </w:r>
      <w:r w:rsidR="008A7946" w:rsidRPr="00CF20D7">
        <w:rPr>
          <w:rFonts w:ascii="Arial" w:hAnsi="Arial" w:cs="Arial"/>
        </w:rPr>
        <w:t>Č</w:t>
      </w:r>
      <w:r w:rsidRPr="00CF20D7">
        <w:rPr>
          <w:rFonts w:ascii="Arial" w:hAnsi="Arial" w:cs="Arial"/>
        </w:rPr>
        <w:t xml:space="preserve">lánku </w:t>
      </w:r>
      <w:r w:rsidR="00CD412C" w:rsidRPr="00CF20D7">
        <w:rPr>
          <w:rFonts w:ascii="Arial" w:hAnsi="Arial" w:cs="Arial"/>
        </w:rPr>
        <w:fldChar w:fldCharType="begin"/>
      </w:r>
      <w:r w:rsidR="00CD412C" w:rsidRPr="00CF20D7">
        <w:rPr>
          <w:rFonts w:ascii="Arial" w:hAnsi="Arial" w:cs="Arial"/>
        </w:rPr>
        <w:instrText xml:space="preserve"> REF _Ref152846088 \r \h </w:instrText>
      </w:r>
      <w:r w:rsidR="00CF20D7">
        <w:rPr>
          <w:rFonts w:ascii="Arial" w:hAnsi="Arial" w:cs="Arial"/>
        </w:rPr>
        <w:instrText xml:space="preserve"> \* MERGEFORMAT </w:instrText>
      </w:r>
      <w:r w:rsidR="00CD412C" w:rsidRPr="00CF20D7">
        <w:rPr>
          <w:rFonts w:ascii="Arial" w:hAnsi="Arial" w:cs="Arial"/>
        </w:rPr>
      </w:r>
      <w:r w:rsidR="00CD412C" w:rsidRPr="00CF20D7">
        <w:rPr>
          <w:rFonts w:ascii="Arial" w:hAnsi="Arial" w:cs="Arial"/>
        </w:rPr>
        <w:fldChar w:fldCharType="separate"/>
      </w:r>
      <w:r w:rsidR="00513595">
        <w:rPr>
          <w:rFonts w:ascii="Arial" w:hAnsi="Arial" w:cs="Arial"/>
        </w:rPr>
        <w:t>6.3</w:t>
      </w:r>
      <w:r w:rsidR="00CD412C" w:rsidRPr="00CF20D7">
        <w:rPr>
          <w:rFonts w:ascii="Arial" w:hAnsi="Arial" w:cs="Arial"/>
        </w:rPr>
        <w:fldChar w:fldCharType="end"/>
      </w:r>
      <w:r w:rsidRPr="00CF20D7">
        <w:rPr>
          <w:rFonts w:ascii="Arial" w:hAnsi="Arial" w:cs="Arial"/>
        </w:rPr>
        <w:t xml:space="preserve"> nebo </w:t>
      </w:r>
      <w:r w:rsidR="00CD412C" w:rsidRPr="00CF20D7">
        <w:rPr>
          <w:rFonts w:ascii="Arial" w:hAnsi="Arial" w:cs="Arial"/>
        </w:rPr>
        <w:fldChar w:fldCharType="begin"/>
      </w:r>
      <w:r w:rsidR="00CD412C" w:rsidRPr="00CF20D7">
        <w:rPr>
          <w:rFonts w:ascii="Arial" w:hAnsi="Arial" w:cs="Arial"/>
        </w:rPr>
        <w:instrText xml:space="preserve"> REF _Ref152846102 \r \h </w:instrText>
      </w:r>
      <w:r w:rsidR="00CF20D7">
        <w:rPr>
          <w:rFonts w:ascii="Arial" w:hAnsi="Arial" w:cs="Arial"/>
        </w:rPr>
        <w:instrText xml:space="preserve"> \* MERGEFORMAT </w:instrText>
      </w:r>
      <w:r w:rsidR="00CD412C" w:rsidRPr="00CF20D7">
        <w:rPr>
          <w:rFonts w:ascii="Arial" w:hAnsi="Arial" w:cs="Arial"/>
        </w:rPr>
      </w:r>
      <w:r w:rsidR="00CD412C" w:rsidRPr="00CF20D7">
        <w:rPr>
          <w:rFonts w:ascii="Arial" w:hAnsi="Arial" w:cs="Arial"/>
        </w:rPr>
        <w:fldChar w:fldCharType="separate"/>
      </w:r>
      <w:r w:rsidR="00513595">
        <w:rPr>
          <w:rFonts w:ascii="Arial" w:hAnsi="Arial" w:cs="Arial"/>
        </w:rPr>
        <w:t>6.4</w:t>
      </w:r>
      <w:r w:rsidR="00CD412C" w:rsidRPr="00CF20D7">
        <w:rPr>
          <w:rFonts w:ascii="Arial" w:hAnsi="Arial" w:cs="Arial"/>
        </w:rPr>
        <w:fldChar w:fldCharType="end"/>
      </w:r>
      <w:r w:rsidRPr="00CF20D7">
        <w:rPr>
          <w:rFonts w:ascii="Arial" w:hAnsi="Arial" w:cs="Arial"/>
        </w:rPr>
        <w:t xml:space="preserve">, je </w:t>
      </w:r>
      <w:r w:rsidRPr="00193ED4">
        <w:rPr>
          <w:rFonts w:ascii="Arial" w:hAnsi="Arial" w:cs="Arial"/>
        </w:rPr>
        <w:t xml:space="preserve">Poskytovatel povinen Objednateli zaplatit za každý takový případ smluvní pokutu ve výši </w:t>
      </w:r>
      <w:r w:rsidRPr="00B35A89">
        <w:rPr>
          <w:rFonts w:ascii="Arial" w:hAnsi="Arial" w:cs="Arial"/>
        </w:rPr>
        <w:t>100.000</w:t>
      </w:r>
      <w:r w:rsidRPr="00193ED4">
        <w:rPr>
          <w:rFonts w:ascii="Arial" w:hAnsi="Arial" w:cs="Arial"/>
        </w:rPr>
        <w:t xml:space="preserve"> Kč (slovy: </w:t>
      </w:r>
      <w:r w:rsidRPr="00B35A89">
        <w:rPr>
          <w:rFonts w:ascii="Arial" w:hAnsi="Arial" w:cs="Arial"/>
        </w:rPr>
        <w:t>jedno sto tisíc</w:t>
      </w:r>
      <w:r w:rsidRPr="00193ED4">
        <w:rPr>
          <w:rFonts w:ascii="Arial" w:hAnsi="Arial" w:cs="Arial"/>
        </w:rPr>
        <w:t xml:space="preserve"> korun českých), a to za každý započatý kalendářní měsíc, ve kterém k porušení povinnosti dle uvedených ustanovení této Smlouvy došlo.</w:t>
      </w:r>
    </w:p>
    <w:p w14:paraId="7BC7F198" w14:textId="3B55F153" w:rsidR="00431AA8" w:rsidRPr="00193ED4" w:rsidRDefault="00431AA8" w:rsidP="00431AA8">
      <w:pPr>
        <w:pStyle w:val="Seznam2"/>
        <w:rPr>
          <w:rFonts w:ascii="Arial" w:hAnsi="Arial" w:cs="Arial"/>
        </w:rPr>
      </w:pPr>
      <w:r w:rsidRPr="00193ED4">
        <w:rPr>
          <w:rFonts w:ascii="Arial" w:hAnsi="Arial" w:cs="Arial"/>
        </w:rPr>
        <w:t xml:space="preserve">V případě, že je Poskytovatel v prodlení s plněním povinnosti dle </w:t>
      </w:r>
      <w:r w:rsidR="008A7946" w:rsidRPr="00193ED4">
        <w:rPr>
          <w:rFonts w:ascii="Arial" w:hAnsi="Arial" w:cs="Arial"/>
        </w:rPr>
        <w:t>Č</w:t>
      </w:r>
      <w:r w:rsidRPr="00193ED4">
        <w:rPr>
          <w:rFonts w:ascii="Arial" w:hAnsi="Arial" w:cs="Arial"/>
        </w:rPr>
        <w:t>lánku</w:t>
      </w:r>
      <w:r w:rsidR="00CD412C" w:rsidRPr="00193ED4">
        <w:rPr>
          <w:rFonts w:ascii="Arial" w:hAnsi="Arial" w:cs="Arial"/>
        </w:rPr>
        <w:t xml:space="preserve"> </w:t>
      </w:r>
      <w:r w:rsidR="00CD412C" w:rsidRPr="00193ED4">
        <w:rPr>
          <w:rFonts w:ascii="Arial" w:hAnsi="Arial" w:cs="Arial"/>
        </w:rPr>
        <w:fldChar w:fldCharType="begin"/>
      </w:r>
      <w:r w:rsidR="00CD412C" w:rsidRPr="00193ED4">
        <w:rPr>
          <w:rFonts w:ascii="Arial" w:hAnsi="Arial" w:cs="Arial"/>
        </w:rPr>
        <w:instrText xml:space="preserve"> REF _Ref152846123 \r \h </w:instrText>
      </w:r>
      <w:r w:rsidR="00CF20D7" w:rsidRPr="00193ED4">
        <w:rPr>
          <w:rFonts w:ascii="Arial" w:hAnsi="Arial" w:cs="Arial"/>
        </w:rPr>
        <w:instrText xml:space="preserve"> \* MERGEFORMAT </w:instrText>
      </w:r>
      <w:r w:rsidR="00CD412C" w:rsidRPr="00193ED4">
        <w:rPr>
          <w:rFonts w:ascii="Arial" w:hAnsi="Arial" w:cs="Arial"/>
        </w:rPr>
      </w:r>
      <w:r w:rsidR="00CD412C" w:rsidRPr="00193ED4">
        <w:rPr>
          <w:rFonts w:ascii="Arial" w:hAnsi="Arial" w:cs="Arial"/>
        </w:rPr>
        <w:fldChar w:fldCharType="separate"/>
      </w:r>
      <w:r w:rsidR="00513595">
        <w:rPr>
          <w:rFonts w:ascii="Arial" w:hAnsi="Arial" w:cs="Arial"/>
        </w:rPr>
        <w:t>6.1.15</w:t>
      </w:r>
      <w:r w:rsidR="00CD412C" w:rsidRPr="00193ED4">
        <w:rPr>
          <w:rFonts w:ascii="Arial" w:hAnsi="Arial" w:cs="Arial"/>
        </w:rPr>
        <w:fldChar w:fldCharType="end"/>
      </w:r>
      <w:r w:rsidRPr="00193ED4">
        <w:rPr>
          <w:rFonts w:ascii="Arial" w:hAnsi="Arial" w:cs="Arial"/>
        </w:rPr>
        <w:t xml:space="preserve">, je Poskytovatel povinen Objednateli zaplatit smluvní pokutu ve výši </w:t>
      </w:r>
      <w:r w:rsidRPr="00B35A89">
        <w:rPr>
          <w:rFonts w:ascii="Arial" w:hAnsi="Arial" w:cs="Arial"/>
        </w:rPr>
        <w:t>10.000</w:t>
      </w:r>
      <w:r w:rsidRPr="00193ED4">
        <w:rPr>
          <w:rFonts w:ascii="Arial" w:hAnsi="Arial" w:cs="Arial"/>
        </w:rPr>
        <w:t xml:space="preserve"> Kč (slovy: </w:t>
      </w:r>
      <w:r w:rsidRPr="00B35A89">
        <w:rPr>
          <w:rFonts w:ascii="Arial" w:hAnsi="Arial" w:cs="Arial"/>
        </w:rPr>
        <w:t>deset tisíc</w:t>
      </w:r>
      <w:r w:rsidRPr="00193ED4">
        <w:rPr>
          <w:rFonts w:ascii="Arial" w:hAnsi="Arial" w:cs="Arial"/>
        </w:rPr>
        <w:t xml:space="preserve"> korun českých) za každý den prodlení s plněním této smluvní povinnosti.</w:t>
      </w:r>
    </w:p>
    <w:p w14:paraId="408C48BC" w14:textId="629EF874" w:rsidR="00431AA8" w:rsidRPr="00193ED4" w:rsidRDefault="00431AA8" w:rsidP="00431AA8">
      <w:pPr>
        <w:pStyle w:val="Seznam2"/>
        <w:rPr>
          <w:rFonts w:ascii="Arial" w:hAnsi="Arial" w:cs="Arial"/>
        </w:rPr>
      </w:pPr>
      <w:bookmarkStart w:id="109" w:name="_Ref152947944"/>
      <w:r w:rsidRPr="00193ED4">
        <w:rPr>
          <w:rFonts w:ascii="Arial" w:hAnsi="Arial" w:cs="Arial"/>
        </w:rPr>
        <w:t xml:space="preserve">V případě porušení povinností k ochraně </w:t>
      </w:r>
      <w:r w:rsidR="001C4435" w:rsidRPr="00193ED4">
        <w:rPr>
          <w:rFonts w:ascii="Arial" w:hAnsi="Arial" w:cs="Arial"/>
        </w:rPr>
        <w:t>D</w:t>
      </w:r>
      <w:r w:rsidRPr="00193ED4">
        <w:rPr>
          <w:rFonts w:ascii="Arial" w:hAnsi="Arial" w:cs="Arial"/>
        </w:rPr>
        <w:t xml:space="preserve">ůvěrných informací </w:t>
      </w:r>
      <w:r w:rsidR="00231633" w:rsidRPr="00193ED4">
        <w:rPr>
          <w:rFonts w:ascii="Arial" w:hAnsi="Arial" w:cs="Arial"/>
        </w:rPr>
        <w:t xml:space="preserve">dle Článku </w:t>
      </w:r>
      <w:r w:rsidR="006111B6" w:rsidRPr="00193ED4">
        <w:rPr>
          <w:rFonts w:ascii="Arial" w:hAnsi="Arial" w:cs="Arial"/>
        </w:rPr>
        <w:fldChar w:fldCharType="begin"/>
      </w:r>
      <w:r w:rsidR="006111B6" w:rsidRPr="00193ED4">
        <w:rPr>
          <w:rFonts w:ascii="Arial" w:hAnsi="Arial" w:cs="Arial"/>
        </w:rPr>
        <w:instrText xml:space="preserve"> REF _Ref152947871 \r \h </w:instrText>
      </w:r>
      <w:r w:rsidR="00193ED4">
        <w:rPr>
          <w:rFonts w:ascii="Arial" w:hAnsi="Arial" w:cs="Arial"/>
        </w:rPr>
        <w:instrText xml:space="preserve"> \* MERGEFORMAT </w:instrText>
      </w:r>
      <w:r w:rsidR="006111B6" w:rsidRPr="00193ED4">
        <w:rPr>
          <w:rFonts w:ascii="Arial" w:hAnsi="Arial" w:cs="Arial"/>
        </w:rPr>
      </w:r>
      <w:r w:rsidR="006111B6" w:rsidRPr="00193ED4">
        <w:rPr>
          <w:rFonts w:ascii="Arial" w:hAnsi="Arial" w:cs="Arial"/>
        </w:rPr>
        <w:fldChar w:fldCharType="separate"/>
      </w:r>
      <w:r w:rsidR="00513595">
        <w:rPr>
          <w:rFonts w:ascii="Arial" w:hAnsi="Arial" w:cs="Arial"/>
        </w:rPr>
        <w:t>14</w:t>
      </w:r>
      <w:r w:rsidR="006111B6" w:rsidRPr="00193ED4">
        <w:rPr>
          <w:rFonts w:ascii="Arial" w:hAnsi="Arial" w:cs="Arial"/>
        </w:rPr>
        <w:fldChar w:fldCharType="end"/>
      </w:r>
      <w:r w:rsidR="00231633" w:rsidRPr="00193ED4">
        <w:rPr>
          <w:rFonts w:ascii="Arial" w:hAnsi="Arial" w:cs="Arial"/>
        </w:rPr>
        <w:t xml:space="preserve"> Smlouvy </w:t>
      </w:r>
      <w:r w:rsidRPr="00193ED4">
        <w:rPr>
          <w:rFonts w:ascii="Arial" w:hAnsi="Arial" w:cs="Arial"/>
        </w:rPr>
        <w:t xml:space="preserve">či ochraně </w:t>
      </w:r>
      <w:r w:rsidR="001C4435" w:rsidRPr="00193ED4">
        <w:rPr>
          <w:rFonts w:ascii="Arial" w:hAnsi="Arial" w:cs="Arial"/>
        </w:rPr>
        <w:t>O</w:t>
      </w:r>
      <w:r w:rsidRPr="00193ED4">
        <w:rPr>
          <w:rFonts w:ascii="Arial" w:hAnsi="Arial" w:cs="Arial"/>
        </w:rPr>
        <w:t xml:space="preserve">sobních údajů </w:t>
      </w:r>
      <w:r w:rsidR="006111B6" w:rsidRPr="00193ED4">
        <w:rPr>
          <w:rFonts w:ascii="Arial" w:hAnsi="Arial" w:cs="Arial"/>
        </w:rPr>
        <w:t xml:space="preserve">dle Článku </w:t>
      </w:r>
      <w:r w:rsidR="006111B6" w:rsidRPr="00193ED4">
        <w:rPr>
          <w:rFonts w:ascii="Arial" w:hAnsi="Arial" w:cs="Arial"/>
        </w:rPr>
        <w:fldChar w:fldCharType="begin"/>
      </w:r>
      <w:r w:rsidR="006111B6" w:rsidRPr="00193ED4">
        <w:rPr>
          <w:rFonts w:ascii="Arial" w:hAnsi="Arial" w:cs="Arial"/>
        </w:rPr>
        <w:instrText xml:space="preserve"> REF _Ref152947847 \r \h </w:instrText>
      </w:r>
      <w:r w:rsidR="00193ED4">
        <w:rPr>
          <w:rFonts w:ascii="Arial" w:hAnsi="Arial" w:cs="Arial"/>
        </w:rPr>
        <w:instrText xml:space="preserve"> \* MERGEFORMAT </w:instrText>
      </w:r>
      <w:r w:rsidR="006111B6" w:rsidRPr="00193ED4">
        <w:rPr>
          <w:rFonts w:ascii="Arial" w:hAnsi="Arial" w:cs="Arial"/>
        </w:rPr>
      </w:r>
      <w:r w:rsidR="006111B6" w:rsidRPr="00193ED4">
        <w:rPr>
          <w:rFonts w:ascii="Arial" w:hAnsi="Arial" w:cs="Arial"/>
        </w:rPr>
        <w:fldChar w:fldCharType="separate"/>
      </w:r>
      <w:r w:rsidR="00513595">
        <w:rPr>
          <w:rFonts w:ascii="Arial" w:hAnsi="Arial" w:cs="Arial"/>
        </w:rPr>
        <w:t>15</w:t>
      </w:r>
      <w:r w:rsidR="006111B6" w:rsidRPr="00193ED4">
        <w:rPr>
          <w:rFonts w:ascii="Arial" w:hAnsi="Arial" w:cs="Arial"/>
        </w:rPr>
        <w:fldChar w:fldCharType="end"/>
      </w:r>
      <w:r w:rsidR="006111B6" w:rsidRPr="00193ED4">
        <w:rPr>
          <w:rFonts w:ascii="Arial" w:hAnsi="Arial" w:cs="Arial"/>
        </w:rPr>
        <w:t xml:space="preserve"> </w:t>
      </w:r>
      <w:r w:rsidR="001C4435" w:rsidRPr="00193ED4">
        <w:rPr>
          <w:rFonts w:ascii="Arial" w:hAnsi="Arial" w:cs="Arial"/>
        </w:rPr>
        <w:t xml:space="preserve">je Poskytovatel povinen Objednateli zaplatit za každý takový případ smluvní pokutu ve výši </w:t>
      </w:r>
      <w:r w:rsidR="00231633" w:rsidRPr="00193ED4">
        <w:rPr>
          <w:rFonts w:ascii="Arial" w:hAnsi="Arial" w:cs="Arial"/>
        </w:rPr>
        <w:t>5.000.000 Kč (slovy: pět milionů korun českých), přičemž toto ujednání o smluvní pokutě je účinné do uplynutí pěti (5) let ode dne ukončení této Smlouvy</w:t>
      </w:r>
      <w:r w:rsidRPr="00193ED4">
        <w:rPr>
          <w:rFonts w:ascii="Arial" w:hAnsi="Arial" w:cs="Arial"/>
        </w:rPr>
        <w:t>.</w:t>
      </w:r>
      <w:bookmarkEnd w:id="109"/>
    </w:p>
    <w:p w14:paraId="60CF1928" w14:textId="6DD554E6" w:rsidR="00431AA8" w:rsidRPr="00193ED4" w:rsidRDefault="00431AA8" w:rsidP="00431AA8">
      <w:pPr>
        <w:pStyle w:val="Seznam2"/>
        <w:rPr>
          <w:rFonts w:ascii="Arial" w:hAnsi="Arial" w:cs="Arial"/>
        </w:rPr>
      </w:pPr>
      <w:r w:rsidRPr="00193ED4">
        <w:rPr>
          <w:rFonts w:ascii="Arial" w:hAnsi="Arial" w:cs="Arial"/>
        </w:rPr>
        <w:t xml:space="preserve">V případě porušení jakékoliv povinnosti Poskytovatele uvedené v </w:t>
      </w:r>
      <w:r w:rsidR="008A7946" w:rsidRPr="00193ED4">
        <w:rPr>
          <w:rFonts w:ascii="Arial" w:hAnsi="Arial" w:cs="Arial"/>
        </w:rPr>
        <w:t>Č</w:t>
      </w:r>
      <w:r w:rsidRPr="00193ED4">
        <w:rPr>
          <w:rFonts w:ascii="Arial" w:hAnsi="Arial" w:cs="Arial"/>
        </w:rPr>
        <w:t xml:space="preserve">láncích </w:t>
      </w:r>
      <w:r w:rsidR="00A115DE" w:rsidRPr="00193ED4">
        <w:rPr>
          <w:rFonts w:ascii="Arial" w:hAnsi="Arial" w:cs="Arial"/>
        </w:rPr>
        <w:fldChar w:fldCharType="begin"/>
      </w:r>
      <w:r w:rsidR="00A115DE" w:rsidRPr="00193ED4">
        <w:rPr>
          <w:rFonts w:ascii="Arial" w:hAnsi="Arial" w:cs="Arial"/>
        </w:rPr>
        <w:instrText xml:space="preserve"> REF _Ref152846495 \r \h </w:instrText>
      </w:r>
      <w:r w:rsidR="00193ED4">
        <w:rPr>
          <w:rFonts w:ascii="Arial" w:hAnsi="Arial" w:cs="Arial"/>
        </w:rPr>
        <w:instrText xml:space="preserve"> \* MERGEFORMAT </w:instrText>
      </w:r>
      <w:r w:rsidR="00A115DE" w:rsidRPr="00193ED4">
        <w:rPr>
          <w:rFonts w:ascii="Arial" w:hAnsi="Arial" w:cs="Arial"/>
        </w:rPr>
      </w:r>
      <w:r w:rsidR="00A115DE" w:rsidRPr="00193ED4">
        <w:rPr>
          <w:rFonts w:ascii="Arial" w:hAnsi="Arial" w:cs="Arial"/>
        </w:rPr>
        <w:fldChar w:fldCharType="separate"/>
      </w:r>
      <w:r w:rsidR="00513595">
        <w:rPr>
          <w:rFonts w:ascii="Arial" w:hAnsi="Arial" w:cs="Arial"/>
        </w:rPr>
        <w:t>6.13</w:t>
      </w:r>
      <w:r w:rsidR="00A115DE" w:rsidRPr="00193ED4">
        <w:rPr>
          <w:rFonts w:ascii="Arial" w:hAnsi="Arial" w:cs="Arial"/>
        </w:rPr>
        <w:fldChar w:fldCharType="end"/>
      </w:r>
      <w:r w:rsidRPr="00193ED4">
        <w:rPr>
          <w:rFonts w:ascii="Arial" w:hAnsi="Arial" w:cs="Arial"/>
        </w:rPr>
        <w:t xml:space="preserve"> a </w:t>
      </w:r>
      <w:r w:rsidR="00A115DE" w:rsidRPr="00193ED4">
        <w:rPr>
          <w:rFonts w:ascii="Arial" w:hAnsi="Arial" w:cs="Arial"/>
        </w:rPr>
        <w:fldChar w:fldCharType="begin"/>
      </w:r>
      <w:r w:rsidR="00A115DE" w:rsidRPr="00193ED4">
        <w:rPr>
          <w:rFonts w:ascii="Arial" w:hAnsi="Arial" w:cs="Arial"/>
        </w:rPr>
        <w:instrText xml:space="preserve"> REF _Ref152846520 \r \h </w:instrText>
      </w:r>
      <w:r w:rsidR="00193ED4">
        <w:rPr>
          <w:rFonts w:ascii="Arial" w:hAnsi="Arial" w:cs="Arial"/>
        </w:rPr>
        <w:instrText xml:space="preserve"> \* MERGEFORMAT </w:instrText>
      </w:r>
      <w:r w:rsidR="00A115DE" w:rsidRPr="00193ED4">
        <w:rPr>
          <w:rFonts w:ascii="Arial" w:hAnsi="Arial" w:cs="Arial"/>
        </w:rPr>
      </w:r>
      <w:r w:rsidR="00A115DE" w:rsidRPr="00193ED4">
        <w:rPr>
          <w:rFonts w:ascii="Arial" w:hAnsi="Arial" w:cs="Arial"/>
        </w:rPr>
        <w:fldChar w:fldCharType="separate"/>
      </w:r>
      <w:r w:rsidR="00513595">
        <w:rPr>
          <w:rFonts w:ascii="Arial" w:hAnsi="Arial" w:cs="Arial"/>
        </w:rPr>
        <w:t>6.14</w:t>
      </w:r>
      <w:r w:rsidR="00A115DE" w:rsidRPr="00193ED4">
        <w:rPr>
          <w:rFonts w:ascii="Arial" w:hAnsi="Arial" w:cs="Arial"/>
        </w:rPr>
        <w:fldChar w:fldCharType="end"/>
      </w:r>
      <w:r w:rsidRPr="00193ED4">
        <w:rPr>
          <w:rFonts w:ascii="Arial" w:hAnsi="Arial" w:cs="Arial"/>
        </w:rPr>
        <w:t xml:space="preserve"> je Poskytovatel povinen zaplatit Objednateli smluvní pokutu ve výši </w:t>
      </w:r>
      <w:r w:rsidRPr="00B35A89">
        <w:rPr>
          <w:rFonts w:ascii="Arial" w:hAnsi="Arial" w:cs="Arial"/>
        </w:rPr>
        <w:t>50.000</w:t>
      </w:r>
      <w:r w:rsidRPr="00193ED4">
        <w:rPr>
          <w:rFonts w:ascii="Arial" w:hAnsi="Arial" w:cs="Arial"/>
        </w:rPr>
        <w:t xml:space="preserve"> Kč (slovy: </w:t>
      </w:r>
      <w:r w:rsidRPr="00B35A89">
        <w:rPr>
          <w:rFonts w:ascii="Arial" w:hAnsi="Arial" w:cs="Arial"/>
        </w:rPr>
        <w:t>padesát tisíc</w:t>
      </w:r>
      <w:r w:rsidRPr="00193ED4">
        <w:rPr>
          <w:rFonts w:ascii="Arial" w:hAnsi="Arial" w:cs="Arial"/>
        </w:rPr>
        <w:t xml:space="preserve"> korun českých) za každý případ takového porušení.</w:t>
      </w:r>
    </w:p>
    <w:p w14:paraId="628992D5" w14:textId="6CD1C79A" w:rsidR="001C4435" w:rsidRPr="00431AA8" w:rsidRDefault="001C4435" w:rsidP="00431AA8">
      <w:pPr>
        <w:pStyle w:val="Seznam2"/>
        <w:rPr>
          <w:rFonts w:ascii="Arial" w:hAnsi="Arial" w:cs="Arial"/>
        </w:rPr>
      </w:pPr>
      <w:r w:rsidRPr="001C4435">
        <w:rPr>
          <w:rFonts w:ascii="Arial" w:hAnsi="Arial" w:cs="Arial"/>
        </w:rPr>
        <w:t xml:space="preserve">V případě porušení jakékoliv povinnosti Poskytovatele uvedené v </w:t>
      </w:r>
      <w:r w:rsidR="00193ED4">
        <w:rPr>
          <w:rFonts w:ascii="Arial" w:hAnsi="Arial" w:cs="Arial"/>
        </w:rPr>
        <w:t>Č</w:t>
      </w:r>
      <w:r w:rsidR="00193ED4" w:rsidRPr="001C4435">
        <w:rPr>
          <w:rFonts w:ascii="Arial" w:hAnsi="Arial" w:cs="Arial"/>
        </w:rPr>
        <w:t>lán</w:t>
      </w:r>
      <w:r w:rsidR="00193ED4">
        <w:rPr>
          <w:rFonts w:ascii="Arial" w:hAnsi="Arial" w:cs="Arial"/>
        </w:rPr>
        <w:t>ku</w:t>
      </w:r>
      <w:r w:rsidR="00193ED4" w:rsidRPr="001C4435">
        <w:rPr>
          <w:rFonts w:ascii="Arial" w:hAnsi="Arial" w:cs="Arial"/>
        </w:rPr>
        <w:t xml:space="preserve"> </w:t>
      </w:r>
      <w:r>
        <w:rPr>
          <w:rFonts w:ascii="Arial" w:hAnsi="Arial" w:cs="Arial"/>
        </w:rPr>
        <w:fldChar w:fldCharType="begin"/>
      </w:r>
      <w:r>
        <w:rPr>
          <w:rFonts w:ascii="Arial" w:hAnsi="Arial" w:cs="Arial"/>
        </w:rPr>
        <w:instrText xml:space="preserve"> REF _Ref152918883 \r \h </w:instrText>
      </w:r>
      <w:r>
        <w:rPr>
          <w:rFonts w:ascii="Arial" w:hAnsi="Arial" w:cs="Arial"/>
        </w:rPr>
      </w:r>
      <w:r>
        <w:rPr>
          <w:rFonts w:ascii="Arial" w:hAnsi="Arial" w:cs="Arial"/>
        </w:rPr>
        <w:fldChar w:fldCharType="separate"/>
      </w:r>
      <w:r w:rsidR="00513595">
        <w:rPr>
          <w:rFonts w:ascii="Arial" w:hAnsi="Arial" w:cs="Arial"/>
        </w:rPr>
        <w:t>17</w:t>
      </w:r>
      <w:r>
        <w:rPr>
          <w:rFonts w:ascii="Arial" w:hAnsi="Arial" w:cs="Arial"/>
        </w:rPr>
        <w:fldChar w:fldCharType="end"/>
      </w:r>
      <w:r w:rsidRPr="001C4435">
        <w:rPr>
          <w:rFonts w:ascii="Arial" w:hAnsi="Arial" w:cs="Arial"/>
        </w:rPr>
        <w:t xml:space="preserve"> je Poskytovatel povinen zaplatit Objednateli smluvní pokutu ve výši </w:t>
      </w:r>
      <w:r w:rsidR="003C2E14">
        <w:rPr>
          <w:rFonts w:ascii="Arial" w:hAnsi="Arial" w:cs="Arial"/>
        </w:rPr>
        <w:t>15.000</w:t>
      </w:r>
      <w:r w:rsidRPr="001C4435">
        <w:rPr>
          <w:rFonts w:ascii="Arial" w:hAnsi="Arial" w:cs="Arial"/>
        </w:rPr>
        <w:t xml:space="preserve"> Kč (slovy: </w:t>
      </w:r>
      <w:r w:rsidR="003C2E14">
        <w:rPr>
          <w:rFonts w:ascii="Arial" w:hAnsi="Arial" w:cs="Arial"/>
        </w:rPr>
        <w:t>patnáct tisíc</w:t>
      </w:r>
      <w:r>
        <w:rPr>
          <w:rFonts w:ascii="Arial" w:hAnsi="Arial" w:cs="Arial"/>
        </w:rPr>
        <w:t xml:space="preserve"> </w:t>
      </w:r>
      <w:r w:rsidRPr="001C4435">
        <w:rPr>
          <w:rFonts w:ascii="Arial" w:hAnsi="Arial" w:cs="Arial"/>
        </w:rPr>
        <w:t>korun českých) za každý případ takového porušení.</w:t>
      </w:r>
    </w:p>
    <w:p w14:paraId="675B11E5" w14:textId="1348DDDE" w:rsidR="00C45216" w:rsidRPr="00431AA8" w:rsidRDefault="00C45216" w:rsidP="00C45216">
      <w:pPr>
        <w:pStyle w:val="Seznam2"/>
        <w:rPr>
          <w:rFonts w:ascii="Arial" w:hAnsi="Arial" w:cs="Arial"/>
        </w:rPr>
      </w:pPr>
      <w:r w:rsidRPr="003C2E14">
        <w:rPr>
          <w:rFonts w:ascii="Arial" w:hAnsi="Arial" w:cs="Arial"/>
        </w:rPr>
        <w:t>Zaplacením smluvních pokut dle této Smlouvy není dotčeno právo Strany na náhradu újmy v plné výši ani splnění povinnosti, jejíž splnění smluvní pokuta utvrzuje.</w:t>
      </w:r>
    </w:p>
    <w:p w14:paraId="3AFC93A3" w14:textId="5AF6EBAF" w:rsidR="00BE02EA" w:rsidRDefault="00BE02EA" w:rsidP="00431AA8">
      <w:pPr>
        <w:pStyle w:val="Seznam2"/>
        <w:rPr>
          <w:rFonts w:ascii="Arial" w:hAnsi="Arial" w:cs="Arial"/>
        </w:rPr>
      </w:pPr>
      <w:r w:rsidRPr="00BE02EA">
        <w:rPr>
          <w:rFonts w:ascii="Arial" w:hAnsi="Arial" w:cs="Arial"/>
        </w:rPr>
        <w:t>Každá smluvní pokuta stanovená touto Smlouvou je splatná do patnácti (15) dnů ode dne doručení písemné výzvy k jejímu uhrazení.</w:t>
      </w:r>
    </w:p>
    <w:p w14:paraId="11BAD131" w14:textId="4DBC75A2" w:rsidR="0096767C" w:rsidRDefault="00431AA8" w:rsidP="00431AA8">
      <w:pPr>
        <w:pStyle w:val="Seznam2"/>
        <w:rPr>
          <w:rFonts w:ascii="Arial" w:hAnsi="Arial" w:cs="Arial"/>
        </w:rPr>
      </w:pPr>
      <w:r w:rsidRPr="00431AA8">
        <w:rPr>
          <w:rFonts w:ascii="Arial" w:hAnsi="Arial" w:cs="Arial"/>
        </w:rPr>
        <w:t xml:space="preserve">Zaplacením smluvní pokuty není dotčen nárok Objednatele na náhradu škody ve výši převyšující smluvní pokutu.  Strany se dohodly, že výše náhrady škody podle této Smlouvy nepřekročí výši celkové </w:t>
      </w:r>
      <w:r w:rsidR="00A20192">
        <w:rPr>
          <w:rFonts w:ascii="Arial" w:hAnsi="Arial" w:cs="Arial"/>
        </w:rPr>
        <w:t>C</w:t>
      </w:r>
      <w:r w:rsidRPr="00431AA8">
        <w:rPr>
          <w:rFonts w:ascii="Arial" w:hAnsi="Arial" w:cs="Arial"/>
        </w:rPr>
        <w:t xml:space="preserve">eny </w:t>
      </w:r>
      <w:r w:rsidR="00A20192">
        <w:rPr>
          <w:rFonts w:ascii="Arial" w:hAnsi="Arial" w:cs="Arial"/>
        </w:rPr>
        <w:t xml:space="preserve">Dodávky </w:t>
      </w:r>
      <w:r w:rsidRPr="00431AA8">
        <w:rPr>
          <w:rFonts w:ascii="Arial" w:hAnsi="Arial" w:cs="Arial"/>
        </w:rPr>
        <w:t>s DPH</w:t>
      </w:r>
      <w:r>
        <w:rPr>
          <w:rFonts w:ascii="Arial" w:hAnsi="Arial" w:cs="Arial"/>
        </w:rPr>
        <w:t>.</w:t>
      </w:r>
    </w:p>
    <w:p w14:paraId="1478386D" w14:textId="69BA6D8B" w:rsidR="007A441C" w:rsidRDefault="007A441C" w:rsidP="00431AA8">
      <w:pPr>
        <w:pStyle w:val="Seznam2"/>
        <w:rPr>
          <w:rFonts w:ascii="Arial" w:hAnsi="Arial" w:cs="Arial"/>
        </w:rPr>
      </w:pPr>
      <w:r w:rsidRPr="007A441C">
        <w:rPr>
          <w:rFonts w:ascii="Arial" w:hAnsi="Arial" w:cs="Arial"/>
        </w:rPr>
        <w:lastRenderedPageBreak/>
        <w:t xml:space="preserve">Pro </w:t>
      </w:r>
      <w:r>
        <w:rPr>
          <w:rFonts w:ascii="Arial" w:hAnsi="Arial" w:cs="Arial"/>
        </w:rPr>
        <w:t>vyloučení</w:t>
      </w:r>
      <w:r w:rsidRPr="007A441C">
        <w:rPr>
          <w:rFonts w:ascii="Arial" w:hAnsi="Arial" w:cs="Arial"/>
        </w:rPr>
        <w:t xml:space="preserve"> pochybnost</w:t>
      </w:r>
      <w:r>
        <w:rPr>
          <w:rFonts w:ascii="Arial" w:hAnsi="Arial" w:cs="Arial"/>
        </w:rPr>
        <w:t>í</w:t>
      </w:r>
      <w:r w:rsidRPr="007A441C">
        <w:rPr>
          <w:rFonts w:ascii="Arial" w:hAnsi="Arial" w:cs="Arial"/>
        </w:rPr>
        <w:t xml:space="preserve"> Strany uvádějí, že jednotlivé smluvní pokuty stanovené v této Smlouvě a jejích Přílohách se sčítají. Pokud Objednateli vznikne v rámci stejné události/totožného porušení více nároků na pokutu, může Objednatel </w:t>
      </w:r>
      <w:r w:rsidR="00B77786">
        <w:rPr>
          <w:rFonts w:ascii="Arial" w:hAnsi="Arial" w:cs="Arial"/>
        </w:rPr>
        <w:t>vybrat (</w:t>
      </w:r>
      <w:r w:rsidRPr="007A441C">
        <w:rPr>
          <w:rFonts w:ascii="Arial" w:hAnsi="Arial" w:cs="Arial"/>
        </w:rPr>
        <w:t>uplatnit</w:t>
      </w:r>
      <w:r w:rsidR="00B77786">
        <w:rPr>
          <w:rFonts w:ascii="Arial" w:hAnsi="Arial" w:cs="Arial"/>
        </w:rPr>
        <w:t>)</w:t>
      </w:r>
      <w:r w:rsidRPr="007A441C">
        <w:rPr>
          <w:rFonts w:ascii="Arial" w:hAnsi="Arial" w:cs="Arial"/>
        </w:rPr>
        <w:t xml:space="preserve"> pouze jed</w:t>
      </w:r>
      <w:r w:rsidR="00B77786">
        <w:rPr>
          <w:rFonts w:ascii="Arial" w:hAnsi="Arial" w:cs="Arial"/>
        </w:rPr>
        <w:t>e</w:t>
      </w:r>
      <w:r w:rsidRPr="007A441C">
        <w:rPr>
          <w:rFonts w:ascii="Arial" w:hAnsi="Arial" w:cs="Arial"/>
        </w:rPr>
        <w:t>n</w:t>
      </w:r>
      <w:r w:rsidR="00B77786">
        <w:rPr>
          <w:rFonts w:ascii="Arial" w:hAnsi="Arial" w:cs="Arial"/>
        </w:rPr>
        <w:t xml:space="preserve"> nárok</w:t>
      </w:r>
      <w:r w:rsidRPr="007A441C">
        <w:rPr>
          <w:rFonts w:ascii="Arial" w:hAnsi="Arial" w:cs="Arial"/>
        </w:rPr>
        <w:t xml:space="preserve"> z nich dle svého uvážení, zpravidla tu vyšší.</w:t>
      </w:r>
      <w:r w:rsidR="00B77786" w:rsidRPr="00B77786">
        <w:t xml:space="preserve"> </w:t>
      </w:r>
      <w:r w:rsidR="00B77786" w:rsidRPr="00B77786">
        <w:rPr>
          <w:rFonts w:ascii="Arial" w:hAnsi="Arial" w:cs="Arial"/>
        </w:rPr>
        <w:t xml:space="preserve">Za účelem předejití případných výkladových sporů tohoto Článku platí, že </w:t>
      </w:r>
      <w:r w:rsidR="00B77786">
        <w:rPr>
          <w:rFonts w:ascii="Arial" w:hAnsi="Arial" w:cs="Arial"/>
        </w:rPr>
        <w:t xml:space="preserve">si </w:t>
      </w:r>
      <w:r w:rsidR="00B77786" w:rsidRPr="00B77786">
        <w:rPr>
          <w:rFonts w:ascii="Arial" w:hAnsi="Arial" w:cs="Arial"/>
        </w:rPr>
        <w:t>Strany ujednaly, že výslovně vylučují možnost tzv. kumulace smluvních pokut</w:t>
      </w:r>
      <w:r w:rsidR="00B77786">
        <w:rPr>
          <w:rFonts w:ascii="Arial" w:hAnsi="Arial" w:cs="Arial"/>
        </w:rPr>
        <w:t xml:space="preserve"> </w:t>
      </w:r>
      <w:r w:rsidR="00B77786" w:rsidRPr="00B77786">
        <w:rPr>
          <w:rFonts w:ascii="Arial" w:hAnsi="Arial" w:cs="Arial"/>
        </w:rPr>
        <w:t>či jiných sankcí, a tedy že za totožné porušení povinností dle této Smlouvy nebo v rámci stejné události nelze uplatnit smluvní pokutu</w:t>
      </w:r>
      <w:r w:rsidR="00B77786">
        <w:rPr>
          <w:rFonts w:ascii="Arial" w:hAnsi="Arial" w:cs="Arial"/>
        </w:rPr>
        <w:t xml:space="preserve"> </w:t>
      </w:r>
      <w:r w:rsidR="00B77786" w:rsidRPr="00B77786">
        <w:rPr>
          <w:rFonts w:ascii="Arial" w:hAnsi="Arial" w:cs="Arial"/>
        </w:rPr>
        <w:t>či jinou sankci z více smluvních či zákonných důvodů a násobit tak její výši.</w:t>
      </w:r>
    </w:p>
    <w:p w14:paraId="350EA470" w14:textId="0D1FBDED" w:rsidR="001679BA" w:rsidRPr="00431AA8" w:rsidRDefault="001679BA" w:rsidP="00431AA8">
      <w:pPr>
        <w:pStyle w:val="Seznam2"/>
        <w:rPr>
          <w:rFonts w:ascii="Arial" w:hAnsi="Arial" w:cs="Arial"/>
        </w:rPr>
      </w:pPr>
      <w:r w:rsidRPr="001679BA">
        <w:rPr>
          <w:rFonts w:ascii="Arial" w:hAnsi="Arial" w:cs="Arial"/>
        </w:rPr>
        <w:t xml:space="preserve">Za podstatné porušení této Smlouvy Poskytovatelem se mimo jiné považuje jakékoliv porušení povinností utvrzených smluvní pokutou, přesáhne-li smluvní pokuta při sečtení všech uložených smluvních pokut, na které vznikne právo Objednateli, 50 % (padesát procent) </w:t>
      </w:r>
      <w:r w:rsidR="00140004">
        <w:rPr>
          <w:rFonts w:ascii="Arial" w:hAnsi="Arial" w:cs="Arial"/>
        </w:rPr>
        <w:t xml:space="preserve">příslušné </w:t>
      </w:r>
      <w:r w:rsidRPr="001679BA">
        <w:rPr>
          <w:rFonts w:ascii="Arial" w:hAnsi="Arial" w:cs="Arial"/>
        </w:rPr>
        <w:t>Ceny.</w:t>
      </w:r>
      <w:r w:rsidR="00B77786" w:rsidRPr="00B77786">
        <w:t xml:space="preserve"> </w:t>
      </w:r>
      <w:r w:rsidR="00B77786" w:rsidRPr="00B77786">
        <w:rPr>
          <w:rFonts w:ascii="Arial" w:hAnsi="Arial" w:cs="Arial"/>
        </w:rPr>
        <w:t>Celková kumulativní výše pro smluvní pokuty</w:t>
      </w:r>
      <w:r w:rsidR="00B77786">
        <w:rPr>
          <w:rFonts w:ascii="Arial" w:hAnsi="Arial" w:cs="Arial"/>
        </w:rPr>
        <w:t xml:space="preserve"> </w:t>
      </w:r>
      <w:r w:rsidR="00B77786" w:rsidRPr="00B77786">
        <w:rPr>
          <w:rFonts w:ascii="Arial" w:hAnsi="Arial" w:cs="Arial"/>
        </w:rPr>
        <w:t>a jiné sankce, které mohou být uplatněny po dobu trvání této Smlouvy</w:t>
      </w:r>
      <w:r w:rsidR="00DA254F">
        <w:rPr>
          <w:rFonts w:ascii="Arial" w:hAnsi="Arial" w:cs="Arial"/>
        </w:rPr>
        <w:t>,</w:t>
      </w:r>
      <w:r w:rsidR="00B77786" w:rsidRPr="00B77786">
        <w:rPr>
          <w:rFonts w:ascii="Arial" w:hAnsi="Arial" w:cs="Arial"/>
        </w:rPr>
        <w:t xml:space="preserve"> činí nejvýše 100 % celkov</w:t>
      </w:r>
      <w:r w:rsidR="005B7768">
        <w:rPr>
          <w:rFonts w:ascii="Arial" w:hAnsi="Arial" w:cs="Arial"/>
        </w:rPr>
        <w:t>é</w:t>
      </w:r>
      <w:r w:rsidR="00B77786" w:rsidRPr="00B77786">
        <w:rPr>
          <w:rFonts w:ascii="Arial" w:hAnsi="Arial" w:cs="Arial"/>
        </w:rPr>
        <w:t xml:space="preserve"> </w:t>
      </w:r>
      <w:r w:rsidR="005B7768">
        <w:rPr>
          <w:rFonts w:ascii="Arial" w:hAnsi="Arial" w:cs="Arial"/>
        </w:rPr>
        <w:t>C</w:t>
      </w:r>
      <w:r w:rsidR="00B77786" w:rsidRPr="00B77786">
        <w:rPr>
          <w:rFonts w:ascii="Arial" w:hAnsi="Arial" w:cs="Arial"/>
        </w:rPr>
        <w:t>en</w:t>
      </w:r>
      <w:r w:rsidR="005B7768">
        <w:rPr>
          <w:rFonts w:ascii="Arial" w:hAnsi="Arial" w:cs="Arial"/>
        </w:rPr>
        <w:t>y</w:t>
      </w:r>
      <w:r w:rsidR="00B77786" w:rsidRPr="00B77786">
        <w:rPr>
          <w:rFonts w:ascii="Arial" w:hAnsi="Arial" w:cs="Arial"/>
        </w:rPr>
        <w:t xml:space="preserve"> za D</w:t>
      </w:r>
      <w:r w:rsidR="005B7768">
        <w:rPr>
          <w:rFonts w:ascii="Arial" w:hAnsi="Arial" w:cs="Arial"/>
        </w:rPr>
        <w:t>odávku</w:t>
      </w:r>
      <w:r w:rsidR="00B77786" w:rsidRPr="00B77786">
        <w:rPr>
          <w:rFonts w:ascii="Arial" w:hAnsi="Arial" w:cs="Arial"/>
        </w:rPr>
        <w:t>.</w:t>
      </w:r>
    </w:p>
    <w:p w14:paraId="46F8113A" w14:textId="1BA3EFC5" w:rsidR="0096767C" w:rsidRPr="00F2758A" w:rsidRDefault="00F619D7" w:rsidP="0096767C">
      <w:pPr>
        <w:pStyle w:val="Seznam"/>
        <w:rPr>
          <w:rFonts w:ascii="Arial" w:hAnsi="Arial" w:cs="Arial"/>
        </w:rPr>
      </w:pPr>
      <w:bookmarkStart w:id="110" w:name="_Ref153389752"/>
      <w:bookmarkStart w:id="111" w:name="_Toc155271618"/>
      <w:r w:rsidRPr="00F619D7">
        <w:rPr>
          <w:rFonts w:ascii="Arial" w:hAnsi="Arial" w:cs="Arial"/>
        </w:rPr>
        <w:t>TRVÁNÍ A UKONČENÍ SMLUVNÍHO VZTAHU</w:t>
      </w:r>
      <w:bookmarkEnd w:id="110"/>
      <w:bookmarkEnd w:id="111"/>
    </w:p>
    <w:p w14:paraId="2497E1F6" w14:textId="690C1C54" w:rsidR="00F619D7" w:rsidRDefault="00F619D7" w:rsidP="0053748C">
      <w:pPr>
        <w:pStyle w:val="Seznam2"/>
        <w:rPr>
          <w:rFonts w:ascii="Arial" w:hAnsi="Arial" w:cs="Arial"/>
        </w:rPr>
      </w:pPr>
      <w:r w:rsidRPr="00F619D7">
        <w:rPr>
          <w:rFonts w:ascii="Arial" w:hAnsi="Arial" w:cs="Arial"/>
        </w:rPr>
        <w:t>Tato Smlouva je uzavřena na dobu do</w:t>
      </w:r>
      <w:r>
        <w:rPr>
          <w:rFonts w:ascii="Arial" w:hAnsi="Arial" w:cs="Arial"/>
        </w:rPr>
        <w:t xml:space="preserve"> řádného</w:t>
      </w:r>
      <w:r w:rsidRPr="00F619D7">
        <w:rPr>
          <w:rFonts w:ascii="Arial" w:hAnsi="Arial" w:cs="Arial"/>
        </w:rPr>
        <w:t xml:space="preserve"> </w:t>
      </w:r>
      <w:r>
        <w:rPr>
          <w:rFonts w:ascii="Arial" w:hAnsi="Arial" w:cs="Arial"/>
        </w:rPr>
        <w:t>splnění</w:t>
      </w:r>
      <w:r w:rsidRPr="00F619D7">
        <w:rPr>
          <w:rFonts w:ascii="Arial" w:hAnsi="Arial" w:cs="Arial"/>
        </w:rPr>
        <w:t xml:space="preserve"> </w:t>
      </w:r>
      <w:r>
        <w:rPr>
          <w:rFonts w:ascii="Arial" w:hAnsi="Arial" w:cs="Arial"/>
        </w:rPr>
        <w:t>předmětu této Smlouvy</w:t>
      </w:r>
      <w:r w:rsidR="00454FD4">
        <w:rPr>
          <w:rFonts w:ascii="Arial" w:hAnsi="Arial" w:cs="Arial"/>
        </w:rPr>
        <w:t>, včetně splnění povinností Poskytovatele, které mu z této Smlouvy plynou v průběhu Záruční doby</w:t>
      </w:r>
      <w:r w:rsidR="00B30CB5">
        <w:rPr>
          <w:rFonts w:ascii="Arial" w:hAnsi="Arial" w:cs="Arial"/>
        </w:rPr>
        <w:t>, nestanoví-li tato Smlouva jinak</w:t>
      </w:r>
      <w:r w:rsidRPr="00F619D7">
        <w:rPr>
          <w:rFonts w:ascii="Arial" w:hAnsi="Arial" w:cs="Arial"/>
        </w:rPr>
        <w:t>.</w:t>
      </w:r>
    </w:p>
    <w:p w14:paraId="5FC4AB2F" w14:textId="41E5B685" w:rsidR="0053748C" w:rsidRPr="0053748C" w:rsidRDefault="0053748C" w:rsidP="0053748C">
      <w:pPr>
        <w:pStyle w:val="Seznam2"/>
        <w:rPr>
          <w:rFonts w:ascii="Arial" w:hAnsi="Arial" w:cs="Arial"/>
        </w:rPr>
      </w:pPr>
      <w:bookmarkStart w:id="112" w:name="_Ref153377502"/>
      <w:r w:rsidRPr="0053748C">
        <w:rPr>
          <w:rFonts w:ascii="Arial" w:hAnsi="Arial" w:cs="Arial"/>
        </w:rPr>
        <w:t>Smluvní vztah založený touto Smlouvou může být ukončen výlučně následujícími způsoby:</w:t>
      </w:r>
      <w:bookmarkEnd w:id="112"/>
    </w:p>
    <w:p w14:paraId="16E80BC9" w14:textId="77777777" w:rsidR="0053748C" w:rsidRPr="0053748C" w:rsidRDefault="0053748C" w:rsidP="0053748C">
      <w:pPr>
        <w:pStyle w:val="Seznam3"/>
        <w:rPr>
          <w:rFonts w:ascii="Arial" w:hAnsi="Arial" w:cs="Arial"/>
        </w:rPr>
      </w:pPr>
      <w:r w:rsidRPr="0053748C">
        <w:rPr>
          <w:rFonts w:ascii="Arial" w:hAnsi="Arial" w:cs="Arial"/>
        </w:rPr>
        <w:t>uplynutím doby trvání Smlouvy;</w:t>
      </w:r>
    </w:p>
    <w:p w14:paraId="5F18CC19" w14:textId="77777777" w:rsidR="0053748C" w:rsidRPr="0053748C" w:rsidRDefault="0053748C" w:rsidP="0053748C">
      <w:pPr>
        <w:pStyle w:val="Seznam3"/>
        <w:rPr>
          <w:rFonts w:ascii="Arial" w:hAnsi="Arial" w:cs="Arial"/>
        </w:rPr>
      </w:pPr>
      <w:r w:rsidRPr="0053748C">
        <w:rPr>
          <w:rFonts w:ascii="Arial" w:hAnsi="Arial" w:cs="Arial"/>
        </w:rPr>
        <w:t>písemnou dohodou Stran;</w:t>
      </w:r>
    </w:p>
    <w:p w14:paraId="555AD01E" w14:textId="77777777" w:rsidR="0053748C" w:rsidRPr="0053748C" w:rsidRDefault="0053748C" w:rsidP="0053748C">
      <w:pPr>
        <w:pStyle w:val="Seznam3"/>
        <w:rPr>
          <w:rFonts w:ascii="Arial" w:hAnsi="Arial" w:cs="Arial"/>
        </w:rPr>
      </w:pPr>
      <w:r w:rsidRPr="0053748C">
        <w:rPr>
          <w:rFonts w:ascii="Arial" w:hAnsi="Arial" w:cs="Arial"/>
        </w:rPr>
        <w:t>písemnou výpovědí, stanoví-li tak tato Smlouva;</w:t>
      </w:r>
    </w:p>
    <w:p w14:paraId="17EF0477" w14:textId="77777777" w:rsidR="0053748C" w:rsidRPr="0053748C" w:rsidRDefault="0053748C" w:rsidP="0053748C">
      <w:pPr>
        <w:pStyle w:val="Seznam3"/>
        <w:rPr>
          <w:rFonts w:ascii="Arial" w:hAnsi="Arial" w:cs="Arial"/>
        </w:rPr>
      </w:pPr>
      <w:r w:rsidRPr="0053748C">
        <w:rPr>
          <w:rFonts w:ascii="Arial" w:hAnsi="Arial" w:cs="Arial"/>
        </w:rPr>
        <w:t>písemným odstoupením od Smlouvy kteroukoliv ze Stran; nebo</w:t>
      </w:r>
    </w:p>
    <w:p w14:paraId="50A5F22F" w14:textId="478AFC7B" w:rsidR="00ED1AEF" w:rsidRPr="0053748C" w:rsidRDefault="0053748C" w:rsidP="0053748C">
      <w:pPr>
        <w:pStyle w:val="Seznam3"/>
        <w:rPr>
          <w:rFonts w:ascii="Arial" w:hAnsi="Arial" w:cs="Arial"/>
        </w:rPr>
      </w:pPr>
      <w:r w:rsidRPr="0053748C">
        <w:rPr>
          <w:rFonts w:ascii="Arial" w:hAnsi="Arial" w:cs="Arial"/>
        </w:rPr>
        <w:t>písemnou výpovědí Objednatele nebo písemným odstoupením od Smlouvy Objednatelem na základě § 223 ZZVZ.</w:t>
      </w:r>
    </w:p>
    <w:p w14:paraId="4455371F" w14:textId="17455A7D" w:rsidR="00F359B5" w:rsidRDefault="00F359B5" w:rsidP="00ED1AEF">
      <w:pPr>
        <w:pStyle w:val="Seznam2"/>
        <w:rPr>
          <w:rFonts w:ascii="Arial" w:hAnsi="Arial" w:cs="Arial"/>
        </w:rPr>
      </w:pPr>
      <w:r w:rsidRPr="00F359B5">
        <w:rPr>
          <w:rFonts w:ascii="Arial" w:hAnsi="Arial" w:cs="Arial"/>
        </w:rPr>
        <w:t>Zanikne-li smluvní vztah založený touto Smlouvou</w:t>
      </w:r>
      <w:r>
        <w:rPr>
          <w:rFonts w:ascii="Arial" w:hAnsi="Arial" w:cs="Arial"/>
        </w:rPr>
        <w:t xml:space="preserve"> </w:t>
      </w:r>
      <w:r w:rsidRPr="00F359B5">
        <w:rPr>
          <w:rFonts w:ascii="Arial" w:hAnsi="Arial" w:cs="Arial"/>
        </w:rPr>
        <w:t>zahrnující předmět duševního vlastnictví jinak než splněním a Objednatel s</w:t>
      </w:r>
      <w:r>
        <w:rPr>
          <w:rFonts w:ascii="Arial" w:hAnsi="Arial" w:cs="Arial"/>
        </w:rPr>
        <w:t>i</w:t>
      </w:r>
      <w:r w:rsidRPr="00F359B5">
        <w:rPr>
          <w:rFonts w:ascii="Arial" w:hAnsi="Arial" w:cs="Arial"/>
        </w:rPr>
        <w:t xml:space="preserve"> ponechá takový nehotový předmět duševního vlastnictví, vztahuje se na takový nehotový předmět duševního vlastnictví oprávnění dle Článku </w:t>
      </w:r>
      <w:r w:rsidR="0094346F">
        <w:rPr>
          <w:rFonts w:ascii="Arial" w:hAnsi="Arial" w:cs="Arial"/>
        </w:rPr>
        <w:fldChar w:fldCharType="begin"/>
      </w:r>
      <w:r w:rsidR="0094346F">
        <w:rPr>
          <w:rFonts w:ascii="Arial" w:hAnsi="Arial" w:cs="Arial"/>
        </w:rPr>
        <w:instrText xml:space="preserve"> REF _Ref152915486 \r \h </w:instrText>
      </w:r>
      <w:r w:rsidR="0094346F">
        <w:rPr>
          <w:rFonts w:ascii="Arial" w:hAnsi="Arial" w:cs="Arial"/>
        </w:rPr>
      </w:r>
      <w:r w:rsidR="0094346F">
        <w:rPr>
          <w:rFonts w:ascii="Arial" w:hAnsi="Arial" w:cs="Arial"/>
        </w:rPr>
        <w:fldChar w:fldCharType="separate"/>
      </w:r>
      <w:r w:rsidR="00513595">
        <w:rPr>
          <w:rFonts w:ascii="Arial" w:hAnsi="Arial" w:cs="Arial"/>
        </w:rPr>
        <w:t>11</w:t>
      </w:r>
      <w:r w:rsidR="0094346F">
        <w:rPr>
          <w:rFonts w:ascii="Arial" w:hAnsi="Arial" w:cs="Arial"/>
        </w:rPr>
        <w:fldChar w:fldCharType="end"/>
      </w:r>
      <w:r w:rsidRPr="00F359B5">
        <w:rPr>
          <w:rFonts w:ascii="Arial" w:hAnsi="Arial" w:cs="Arial"/>
        </w:rPr>
        <w:t>, přičemž tato oprávnění v sobě zahrnují zejména též oprávnění Objednatele dokončit takový předmět duševního vlastnictví vlastní činností nebo prostřednictvím třetí osoby. Poskytovatel se zavazuje zabezpečit, že oprávnění podle předchozí věty Objednateli obdobně udělí rovněž třetí osoba, není-li Poskytovatel tato oprávnění objektivně schopen, bez jeho zavinění, udělit sám.</w:t>
      </w:r>
    </w:p>
    <w:p w14:paraId="6AF479A5" w14:textId="77777777" w:rsidR="0094346F" w:rsidRDefault="0094346F" w:rsidP="0094346F">
      <w:pPr>
        <w:pStyle w:val="Seznam2"/>
        <w:rPr>
          <w:rFonts w:ascii="Arial" w:hAnsi="Arial" w:cs="Arial"/>
        </w:rPr>
      </w:pPr>
      <w:r w:rsidRPr="00F2758A">
        <w:rPr>
          <w:rFonts w:ascii="Arial" w:hAnsi="Arial" w:cs="Arial"/>
          <w:u w:val="single" w:color="000000"/>
        </w:rPr>
        <w:t>Obecně k odstoupení od Smlouvy:</w:t>
      </w:r>
    </w:p>
    <w:p w14:paraId="3FEBA687" w14:textId="77777777" w:rsidR="0094346F" w:rsidRDefault="0094346F" w:rsidP="0094346F">
      <w:pPr>
        <w:pStyle w:val="Seznam3"/>
        <w:rPr>
          <w:rFonts w:ascii="Arial" w:hAnsi="Arial" w:cs="Arial"/>
        </w:rPr>
      </w:pPr>
      <w:r w:rsidRPr="00F2758A">
        <w:rPr>
          <w:rFonts w:ascii="Arial" w:hAnsi="Arial" w:cs="Arial"/>
        </w:rPr>
        <w:t>odstoupení od Smlouvy doručí odstupující Strana druhé Straně v písemné podobě formou doporučeného dopisu nebo datové zprávy doručené prostřednictvím informačního systému datových schránek;</w:t>
      </w:r>
    </w:p>
    <w:p w14:paraId="4E605EFC" w14:textId="28B06F29" w:rsidR="0094346F" w:rsidRDefault="0094346F" w:rsidP="0094346F">
      <w:pPr>
        <w:pStyle w:val="Seznam3"/>
        <w:rPr>
          <w:rFonts w:ascii="Arial" w:hAnsi="Arial" w:cs="Arial"/>
        </w:rPr>
      </w:pPr>
      <w:r w:rsidRPr="00F2758A">
        <w:rPr>
          <w:rFonts w:ascii="Arial" w:hAnsi="Arial" w:cs="Arial"/>
        </w:rPr>
        <w:t>odstoupení od této Smlouvy je účinné a Smlouva zaniká dnem doručení písemného odstoupení druhé Straně, resp. okamžikem uvedeným v</w:t>
      </w:r>
      <w:r w:rsidR="00655950">
        <w:rPr>
          <w:rFonts w:ascii="Arial" w:hAnsi="Arial" w:cs="Arial"/>
        </w:rPr>
        <w:t> </w:t>
      </w:r>
      <w:r w:rsidR="009A64AE">
        <w:rPr>
          <w:rFonts w:ascii="Arial" w:hAnsi="Arial" w:cs="Arial"/>
        </w:rPr>
        <w:t xml:space="preserve">této </w:t>
      </w:r>
      <w:r w:rsidR="009A64AE">
        <w:rPr>
          <w:rFonts w:ascii="Arial" w:hAnsi="Arial" w:cs="Arial"/>
        </w:rPr>
        <w:lastRenderedPageBreak/>
        <w:t>Smlouvě</w:t>
      </w:r>
      <w:r w:rsidRPr="00F2758A">
        <w:rPr>
          <w:rFonts w:ascii="Arial" w:hAnsi="Arial" w:cs="Arial"/>
        </w:rPr>
        <w:t>, není-li v odstoupení stanoveno pozdější datum. Od Smlouvy je možné odstoupit pouze s účinky ex nunc (do budoucna);</w:t>
      </w:r>
    </w:p>
    <w:p w14:paraId="4D8CD423" w14:textId="4148F9D1" w:rsidR="00F01009" w:rsidRDefault="00F01009" w:rsidP="0094346F">
      <w:pPr>
        <w:pStyle w:val="Seznam3"/>
        <w:rPr>
          <w:rFonts w:ascii="Arial" w:hAnsi="Arial" w:cs="Arial"/>
        </w:rPr>
      </w:pPr>
      <w:bookmarkStart w:id="113" w:name="_Ref153389342"/>
      <w:r w:rsidRPr="00F01009">
        <w:rPr>
          <w:rFonts w:ascii="Arial" w:hAnsi="Arial" w:cs="Arial"/>
        </w:rPr>
        <w:t xml:space="preserve">Strany se dohodly na tom, že v případě, že v Článku </w:t>
      </w:r>
      <w:r>
        <w:rPr>
          <w:rFonts w:ascii="Arial" w:hAnsi="Arial" w:cs="Arial"/>
        </w:rPr>
        <w:fldChar w:fldCharType="begin"/>
      </w:r>
      <w:r>
        <w:rPr>
          <w:rFonts w:ascii="Arial" w:hAnsi="Arial" w:cs="Arial"/>
        </w:rPr>
        <w:instrText xml:space="preserve"> REF _Ref153389015 \r \h </w:instrText>
      </w:r>
      <w:r>
        <w:rPr>
          <w:rFonts w:ascii="Arial" w:hAnsi="Arial" w:cs="Arial"/>
        </w:rPr>
      </w:r>
      <w:r>
        <w:rPr>
          <w:rFonts w:ascii="Arial" w:hAnsi="Arial" w:cs="Arial"/>
        </w:rPr>
        <w:fldChar w:fldCharType="separate"/>
      </w:r>
      <w:r w:rsidR="00513595">
        <w:rPr>
          <w:rFonts w:ascii="Arial" w:hAnsi="Arial" w:cs="Arial"/>
        </w:rPr>
        <w:t>19.5</w:t>
      </w:r>
      <w:r>
        <w:rPr>
          <w:rFonts w:ascii="Arial" w:hAnsi="Arial" w:cs="Arial"/>
        </w:rPr>
        <w:fldChar w:fldCharType="end"/>
      </w:r>
      <w:r>
        <w:rPr>
          <w:rFonts w:ascii="Arial" w:hAnsi="Arial" w:cs="Arial"/>
        </w:rPr>
        <w:t xml:space="preserve"> </w:t>
      </w:r>
      <w:r w:rsidRPr="00F01009">
        <w:rPr>
          <w:rFonts w:ascii="Arial" w:hAnsi="Arial" w:cs="Arial"/>
        </w:rPr>
        <w:t>není uvedeno jako předpoklad pro odstoupení od Smlouvy uplynutí dodatečné lhůty ke splnění povinnosti, je odstoupení od Smlouvy účinné vždy po marném uplynutí obecné dodatečné lhůty stanovené k plnění povinností, kterou stanoví Objednatel v písemné formě Poskytovateli v takovém rozsahu, aby byla přiměřená; za přiměřenou se pro tyto účely považuje vždy lhůta delší než patnáct (15) pracovních dní</w:t>
      </w:r>
      <w:r>
        <w:rPr>
          <w:rFonts w:ascii="Arial" w:hAnsi="Arial" w:cs="Arial"/>
        </w:rPr>
        <w:t>.</w:t>
      </w:r>
      <w:bookmarkEnd w:id="113"/>
    </w:p>
    <w:p w14:paraId="51D03575" w14:textId="367D1D92" w:rsidR="009718E8" w:rsidRPr="009718E8" w:rsidRDefault="009718E8" w:rsidP="009718E8">
      <w:pPr>
        <w:pStyle w:val="Seznam2"/>
        <w:rPr>
          <w:rFonts w:ascii="Arial" w:hAnsi="Arial" w:cs="Arial"/>
        </w:rPr>
      </w:pPr>
      <w:bookmarkStart w:id="114" w:name="_Ref153389015"/>
      <w:r w:rsidRPr="00AF4222">
        <w:rPr>
          <w:rFonts w:ascii="Arial" w:hAnsi="Arial" w:cs="Arial"/>
          <w:u w:val="single"/>
        </w:rPr>
        <w:t>Odstoupení od Smlouvy Objednatelem.</w:t>
      </w:r>
      <w:r w:rsidRPr="009718E8">
        <w:rPr>
          <w:rFonts w:ascii="Arial" w:hAnsi="Arial" w:cs="Arial"/>
        </w:rPr>
        <w:t xml:space="preserve"> Objednatel je oprávněn odstoupit od této Smlouvy</w:t>
      </w:r>
      <w:r w:rsidR="00CB3AC1">
        <w:rPr>
          <w:rFonts w:ascii="Arial" w:hAnsi="Arial" w:cs="Arial"/>
        </w:rPr>
        <w:t xml:space="preserve"> zejména</w:t>
      </w:r>
      <w:r w:rsidR="00113060">
        <w:rPr>
          <w:rFonts w:ascii="Arial" w:hAnsi="Arial" w:cs="Arial"/>
        </w:rPr>
        <w:t>,</w:t>
      </w:r>
      <w:r w:rsidRPr="009718E8">
        <w:rPr>
          <w:rFonts w:ascii="Arial" w:hAnsi="Arial" w:cs="Arial"/>
        </w:rPr>
        <w:t xml:space="preserve"> jestliže:</w:t>
      </w:r>
      <w:bookmarkEnd w:id="114"/>
    </w:p>
    <w:p w14:paraId="3B9FB819" w14:textId="06E6AF23" w:rsidR="009718E8" w:rsidRPr="00AF4222" w:rsidRDefault="009718E8" w:rsidP="00AF4222">
      <w:pPr>
        <w:pStyle w:val="Seznam3"/>
        <w:rPr>
          <w:rFonts w:ascii="Arial" w:hAnsi="Arial" w:cs="Arial"/>
        </w:rPr>
      </w:pPr>
      <w:r w:rsidRPr="00AF4222">
        <w:rPr>
          <w:rFonts w:ascii="Arial" w:hAnsi="Arial" w:cs="Arial"/>
        </w:rPr>
        <w:t xml:space="preserve">Poskytovatel je v prodlení s plněním </w:t>
      </w:r>
      <w:r w:rsidR="001B10A6">
        <w:rPr>
          <w:rFonts w:ascii="Arial" w:hAnsi="Arial" w:cs="Arial"/>
        </w:rPr>
        <w:t>této Smlouvy</w:t>
      </w:r>
      <w:r w:rsidRPr="00AF4222">
        <w:rPr>
          <w:rFonts w:ascii="Arial" w:hAnsi="Arial" w:cs="Arial"/>
        </w:rPr>
        <w:t xml:space="preserve"> </w:t>
      </w:r>
      <w:r w:rsidR="001B10A6">
        <w:rPr>
          <w:rFonts w:ascii="Arial" w:hAnsi="Arial" w:cs="Arial"/>
        </w:rPr>
        <w:t>o více než patnáct (15)</w:t>
      </w:r>
      <w:r w:rsidR="00314678" w:rsidRPr="00314678">
        <w:rPr>
          <w:rFonts w:ascii="Arial" w:hAnsi="Arial" w:cs="Arial"/>
        </w:rPr>
        <w:t xml:space="preserve"> pracovních dnů a nezjedná nápravu ani do deseti (10) pracovních dnů od doručení písemného oznámení Objednatele o takovém prodlení</w:t>
      </w:r>
      <w:r w:rsidRPr="00AF4222">
        <w:rPr>
          <w:rFonts w:ascii="Arial" w:hAnsi="Arial" w:cs="Arial"/>
        </w:rPr>
        <w:t>;</w:t>
      </w:r>
    </w:p>
    <w:p w14:paraId="796674D0" w14:textId="47828634" w:rsidR="009718E8" w:rsidRPr="00AF4222" w:rsidRDefault="009718E8" w:rsidP="00AF4222">
      <w:pPr>
        <w:pStyle w:val="Seznam3"/>
        <w:rPr>
          <w:rFonts w:ascii="Arial" w:hAnsi="Arial" w:cs="Arial"/>
        </w:rPr>
      </w:pPr>
      <w:r w:rsidRPr="00AF4222">
        <w:rPr>
          <w:rFonts w:ascii="Arial" w:hAnsi="Arial" w:cs="Arial"/>
        </w:rPr>
        <w:t xml:space="preserve">Poskytovatel je v prodlení s plněním této Smlouvy déle než tři (3) </w:t>
      </w:r>
      <w:r w:rsidR="004311AA" w:rsidRPr="00AF4222">
        <w:rPr>
          <w:rFonts w:ascii="Arial" w:hAnsi="Arial" w:cs="Arial"/>
        </w:rPr>
        <w:t>měsíce,</w:t>
      </w:r>
      <w:r w:rsidRPr="00AF4222">
        <w:rPr>
          <w:rFonts w:ascii="Arial" w:hAnsi="Arial" w:cs="Arial"/>
        </w:rPr>
        <w:t xml:space="preserve"> a</w:t>
      </w:r>
      <w:r w:rsidR="004311AA">
        <w:rPr>
          <w:rFonts w:ascii="Arial" w:hAnsi="Arial" w:cs="Arial"/>
        </w:rPr>
        <w:t> </w:t>
      </w:r>
      <w:r w:rsidRPr="00AF4222">
        <w:rPr>
          <w:rFonts w:ascii="Arial" w:hAnsi="Arial" w:cs="Arial"/>
        </w:rPr>
        <w:t xml:space="preserve">to </w:t>
      </w:r>
      <w:r w:rsidR="004311AA">
        <w:rPr>
          <w:rFonts w:ascii="Arial" w:hAnsi="Arial" w:cs="Arial"/>
        </w:rPr>
        <w:t>i bez nutnosti zaslání předchozího upozornění</w:t>
      </w:r>
      <w:r w:rsidRPr="00AF4222">
        <w:rPr>
          <w:rFonts w:ascii="Arial" w:hAnsi="Arial" w:cs="Arial"/>
        </w:rPr>
        <w:t>;</w:t>
      </w:r>
    </w:p>
    <w:p w14:paraId="6A9C58AE" w14:textId="77777777" w:rsidR="009718E8" w:rsidRPr="00AF4222" w:rsidRDefault="009718E8" w:rsidP="00AF4222">
      <w:pPr>
        <w:pStyle w:val="Seznam3"/>
        <w:rPr>
          <w:rFonts w:ascii="Arial" w:hAnsi="Arial" w:cs="Arial"/>
        </w:rPr>
      </w:pPr>
      <w:r w:rsidRPr="00AF4222">
        <w:rPr>
          <w:rFonts w:ascii="Arial" w:hAnsi="Arial" w:cs="Arial"/>
        </w:rPr>
        <w:t>Poskytovatel poruší svoji povinnost dle této Smlouvy jiným nepodstatným způsobem a ve lhůtě třiceti (30) dnů ode dne obdržení písemné výzvy Objednatele k nápravě toto své porušení nenapraví;</w:t>
      </w:r>
    </w:p>
    <w:p w14:paraId="2C94FE82" w14:textId="29C3BF0A" w:rsidR="0094346F" w:rsidRDefault="009718E8" w:rsidP="00AF4222">
      <w:pPr>
        <w:pStyle w:val="Seznam3"/>
        <w:rPr>
          <w:rFonts w:ascii="Arial" w:hAnsi="Arial" w:cs="Arial"/>
        </w:rPr>
      </w:pPr>
      <w:r w:rsidRPr="00AF4222">
        <w:rPr>
          <w:rFonts w:ascii="Arial" w:hAnsi="Arial" w:cs="Arial"/>
        </w:rPr>
        <w:t>v případě podstatného porušení povinnosti mlčenlivosti o Důvěrných informacích anebo podstatného porušení povinnosti pro nakládání s</w:t>
      </w:r>
      <w:r w:rsidR="004311AA">
        <w:rPr>
          <w:rFonts w:ascii="Arial" w:hAnsi="Arial" w:cs="Arial"/>
        </w:rPr>
        <w:t> </w:t>
      </w:r>
      <w:r w:rsidRPr="00AF4222">
        <w:rPr>
          <w:rFonts w:ascii="Arial" w:hAnsi="Arial" w:cs="Arial"/>
        </w:rPr>
        <w:t>Osobními údaji;</w:t>
      </w:r>
    </w:p>
    <w:p w14:paraId="5F9E46DF" w14:textId="52A83164" w:rsidR="004311AA" w:rsidRDefault="004311AA" w:rsidP="00AF4222">
      <w:pPr>
        <w:pStyle w:val="Seznam3"/>
        <w:rPr>
          <w:rFonts w:ascii="Arial" w:hAnsi="Arial" w:cs="Arial"/>
        </w:rPr>
      </w:pPr>
      <w:r w:rsidRPr="004311AA">
        <w:rPr>
          <w:rFonts w:ascii="Arial" w:hAnsi="Arial" w:cs="Arial"/>
        </w:rPr>
        <w:t>v případě soustavného</w:t>
      </w:r>
      <w:r w:rsidR="00F01009">
        <w:rPr>
          <w:rFonts w:ascii="Arial" w:hAnsi="Arial" w:cs="Arial"/>
        </w:rPr>
        <w:t xml:space="preserve"> </w:t>
      </w:r>
      <w:bookmarkStart w:id="115" w:name="_Hlk153375967"/>
      <w:r w:rsidR="00F01009">
        <w:rPr>
          <w:rFonts w:ascii="Arial" w:hAnsi="Arial" w:cs="Arial"/>
        </w:rPr>
        <w:t>(2x a více, a to i přes opakované písemné upozornění a výzvu k nápravě)</w:t>
      </w:r>
      <w:bookmarkEnd w:id="115"/>
      <w:r w:rsidRPr="004311AA">
        <w:rPr>
          <w:rFonts w:ascii="Arial" w:hAnsi="Arial" w:cs="Arial"/>
        </w:rPr>
        <w:t xml:space="preserve"> nenaplňování Kybernetických požadavků dle Článku</w:t>
      </w:r>
      <w:r w:rsidR="00905342">
        <w:rPr>
          <w:rFonts w:ascii="Arial" w:hAnsi="Arial" w:cs="Arial"/>
        </w:rPr>
        <w:t xml:space="preserve"> </w:t>
      </w:r>
      <w:r w:rsidR="00905342">
        <w:rPr>
          <w:rFonts w:ascii="Arial" w:hAnsi="Arial" w:cs="Arial"/>
        </w:rPr>
        <w:fldChar w:fldCharType="begin"/>
      </w:r>
      <w:r w:rsidR="00905342">
        <w:rPr>
          <w:rFonts w:ascii="Arial" w:hAnsi="Arial" w:cs="Arial"/>
        </w:rPr>
        <w:instrText xml:space="preserve"> REF _Ref152918883 \r \h </w:instrText>
      </w:r>
      <w:r w:rsidR="00905342">
        <w:rPr>
          <w:rFonts w:ascii="Arial" w:hAnsi="Arial" w:cs="Arial"/>
        </w:rPr>
      </w:r>
      <w:r w:rsidR="00905342">
        <w:rPr>
          <w:rFonts w:ascii="Arial" w:hAnsi="Arial" w:cs="Arial"/>
        </w:rPr>
        <w:fldChar w:fldCharType="separate"/>
      </w:r>
      <w:r w:rsidR="00513595">
        <w:rPr>
          <w:rFonts w:ascii="Arial" w:hAnsi="Arial" w:cs="Arial"/>
        </w:rPr>
        <w:t>17</w:t>
      </w:r>
      <w:r w:rsidR="00905342">
        <w:rPr>
          <w:rFonts w:ascii="Arial" w:hAnsi="Arial" w:cs="Arial"/>
        </w:rPr>
        <w:fldChar w:fldCharType="end"/>
      </w:r>
      <w:r w:rsidR="00905342">
        <w:rPr>
          <w:rFonts w:ascii="Arial" w:hAnsi="Arial" w:cs="Arial"/>
        </w:rPr>
        <w:t>;</w:t>
      </w:r>
    </w:p>
    <w:p w14:paraId="3F1F9E3E" w14:textId="37A554FE" w:rsidR="00F01009" w:rsidRDefault="00F01009" w:rsidP="00AF4222">
      <w:pPr>
        <w:pStyle w:val="Seznam3"/>
        <w:rPr>
          <w:rFonts w:ascii="Arial" w:hAnsi="Arial" w:cs="Arial"/>
        </w:rPr>
      </w:pPr>
      <w:r w:rsidRPr="00F01009">
        <w:rPr>
          <w:rFonts w:ascii="Arial" w:hAnsi="Arial" w:cs="Arial"/>
        </w:rPr>
        <w:t xml:space="preserve">přesáhne-li součet všech uložených smluvních pokut a slev, na které vznikne Objednateli právo, 50 % (padesát procent) Ceny; 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513595">
        <w:rPr>
          <w:rFonts w:ascii="Arial" w:hAnsi="Arial" w:cs="Arial"/>
        </w:rPr>
        <w:t>19.4.3</w:t>
      </w:r>
      <w:r w:rsidR="003F1894">
        <w:rPr>
          <w:rFonts w:ascii="Arial" w:hAnsi="Arial" w:cs="Arial"/>
        </w:rPr>
        <w:fldChar w:fldCharType="end"/>
      </w:r>
      <w:r w:rsidR="003F1894">
        <w:rPr>
          <w:rFonts w:ascii="Arial" w:hAnsi="Arial" w:cs="Arial"/>
        </w:rPr>
        <w:t xml:space="preserve"> </w:t>
      </w:r>
      <w:r w:rsidRPr="00F01009">
        <w:rPr>
          <w:rFonts w:ascii="Arial" w:hAnsi="Arial" w:cs="Arial"/>
        </w:rPr>
        <w:t>se v tomto případě neuplatní;</w:t>
      </w:r>
    </w:p>
    <w:p w14:paraId="763008CE" w14:textId="74BADBC0" w:rsidR="00905342" w:rsidRDefault="00905342" w:rsidP="00AF4222">
      <w:pPr>
        <w:pStyle w:val="Seznam3"/>
        <w:rPr>
          <w:rFonts w:ascii="Arial" w:hAnsi="Arial" w:cs="Arial"/>
        </w:rPr>
      </w:pPr>
      <w:r w:rsidRPr="00905342">
        <w:rPr>
          <w:rFonts w:ascii="Arial" w:hAnsi="Arial" w:cs="Arial"/>
        </w:rPr>
        <w:t>Poskytovatel podá insolvenční návrh jako dlužník ve smyslu § 98 Insolvenčního zákona, insolvenční soud nerozhodne o insolvenčním návrhu na Poskytovatele do šesti (6) měsíců od zahájení insolvenčního řízení nebo insolvenční soud vydá rozhodnutí o úpadku Poskytovatele ve smyslu § 136 Insolvenčního zákona;</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513595">
        <w:rPr>
          <w:rFonts w:ascii="Arial" w:hAnsi="Arial" w:cs="Arial"/>
        </w:rPr>
        <w:t>19.4.3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p>
    <w:p w14:paraId="3B6EDC2C" w14:textId="2B404EFB" w:rsidR="00CB3AC1" w:rsidRDefault="00CB3AC1" w:rsidP="00AF4222">
      <w:pPr>
        <w:pStyle w:val="Seznam3"/>
        <w:rPr>
          <w:rFonts w:ascii="Arial" w:hAnsi="Arial" w:cs="Arial"/>
        </w:rPr>
      </w:pPr>
      <w:r w:rsidRPr="00CB3AC1">
        <w:rPr>
          <w:rFonts w:ascii="Arial" w:hAnsi="Arial" w:cs="Arial"/>
        </w:rPr>
        <w:t>je přijato rozhodnutí o povinném nebo dobrovolném zrušení Poskytovatele (vyjma případů sloučení nebo splynutí);</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513595">
        <w:rPr>
          <w:rFonts w:ascii="Arial" w:hAnsi="Arial" w:cs="Arial"/>
        </w:rPr>
        <w:t>19.4.3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p>
    <w:p w14:paraId="0BADB2ED" w14:textId="167186C9" w:rsidR="00CB3AC1" w:rsidRDefault="00CB3AC1" w:rsidP="00AF4222">
      <w:pPr>
        <w:pStyle w:val="Seznam3"/>
        <w:rPr>
          <w:rFonts w:ascii="Arial" w:hAnsi="Arial" w:cs="Arial"/>
        </w:rPr>
      </w:pPr>
      <w:r w:rsidRPr="00CB3AC1">
        <w:rPr>
          <w:rFonts w:ascii="Arial" w:hAnsi="Arial" w:cs="Arial"/>
        </w:rPr>
        <w:t>Poskytovatel se stane nespolehlivým plátcem ve smyslu § 106a Zákona o</w:t>
      </w:r>
      <w:r>
        <w:rPr>
          <w:rFonts w:ascii="Arial" w:hAnsi="Arial" w:cs="Arial"/>
        </w:rPr>
        <w:t> </w:t>
      </w:r>
      <w:r w:rsidRPr="00CB3AC1">
        <w:rPr>
          <w:rFonts w:ascii="Arial" w:hAnsi="Arial" w:cs="Arial"/>
        </w:rPr>
        <w:t>DPH;</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513595">
        <w:rPr>
          <w:rFonts w:ascii="Arial" w:hAnsi="Arial" w:cs="Arial"/>
        </w:rPr>
        <w:t>19.4.3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p>
    <w:p w14:paraId="15F6AB0D" w14:textId="0AC9A02A" w:rsidR="00CB3AC1" w:rsidRDefault="00CB3AC1" w:rsidP="00AF4222">
      <w:pPr>
        <w:pStyle w:val="Seznam3"/>
        <w:rPr>
          <w:rFonts w:ascii="Arial" w:hAnsi="Arial" w:cs="Arial"/>
        </w:rPr>
      </w:pPr>
      <w:r w:rsidRPr="00CB3AC1">
        <w:rPr>
          <w:rFonts w:ascii="Arial" w:hAnsi="Arial" w:cs="Arial"/>
        </w:rPr>
        <w:t>okolnost vylučující povinnost k náhradě újmy Poskytovatele trvá déle než třicet (30) dnů;</w:t>
      </w:r>
    </w:p>
    <w:p w14:paraId="74EFF273" w14:textId="3CAB482A" w:rsidR="00CB3AC1" w:rsidRDefault="00CB3AC1" w:rsidP="00AF4222">
      <w:pPr>
        <w:pStyle w:val="Seznam3"/>
        <w:rPr>
          <w:rFonts w:ascii="Arial" w:hAnsi="Arial" w:cs="Arial"/>
        </w:rPr>
      </w:pPr>
      <w:r w:rsidRPr="00CB3AC1">
        <w:rPr>
          <w:rFonts w:ascii="Arial" w:hAnsi="Arial" w:cs="Arial"/>
        </w:rPr>
        <w:lastRenderedPageBreak/>
        <w:t>bylo příslušným orgánem vydáno pravomocné rozhodnutí zakazující plnění této Smlouvy;</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513595">
        <w:rPr>
          <w:rFonts w:ascii="Arial" w:hAnsi="Arial" w:cs="Arial"/>
        </w:rPr>
        <w:t>19.4.3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p>
    <w:p w14:paraId="6CDB343D" w14:textId="16A52F94" w:rsidR="00CB3AC1" w:rsidRDefault="00CB3AC1" w:rsidP="00AF4222">
      <w:pPr>
        <w:pStyle w:val="Seznam3"/>
        <w:rPr>
          <w:rFonts w:ascii="Arial" w:hAnsi="Arial" w:cs="Arial"/>
        </w:rPr>
      </w:pPr>
      <w:r w:rsidRPr="00CB3AC1">
        <w:rPr>
          <w:rFonts w:ascii="Arial" w:hAnsi="Arial" w:cs="Arial"/>
        </w:rPr>
        <w:t>proti Poskytovateli je zahájeno trestní řízení pro trestný čin podle zákona č.</w:t>
      </w:r>
      <w:r w:rsidR="00E012A3">
        <w:rPr>
          <w:rFonts w:ascii="Arial" w:hAnsi="Arial" w:cs="Arial"/>
        </w:rPr>
        <w:t> </w:t>
      </w:r>
      <w:r w:rsidRPr="00CB3AC1">
        <w:rPr>
          <w:rFonts w:ascii="Arial" w:hAnsi="Arial" w:cs="Arial"/>
        </w:rPr>
        <w:t>418/2011 Sb., o trestní odpovědnosti právnických osob, ve znění pozdějších předpisů</w:t>
      </w:r>
      <w:r w:rsidR="003F1894">
        <w:rPr>
          <w:rFonts w:ascii="Arial" w:hAnsi="Arial" w:cs="Arial"/>
        </w:rPr>
        <w:t xml:space="preserve">; </w:t>
      </w:r>
      <w:r w:rsidR="003F1894" w:rsidRPr="00F01009">
        <w:rPr>
          <w:rFonts w:ascii="Arial" w:hAnsi="Arial" w:cs="Arial"/>
        </w:rPr>
        <w:t xml:space="preserve">podmínka stanovená výše v Článku </w:t>
      </w:r>
      <w:r w:rsidR="003F1894">
        <w:rPr>
          <w:rFonts w:ascii="Arial" w:hAnsi="Arial" w:cs="Arial"/>
        </w:rPr>
        <w:fldChar w:fldCharType="begin"/>
      </w:r>
      <w:r w:rsidR="003F1894">
        <w:rPr>
          <w:rFonts w:ascii="Arial" w:hAnsi="Arial" w:cs="Arial"/>
        </w:rPr>
        <w:instrText xml:space="preserve"> REF _Ref153389342 \r \h </w:instrText>
      </w:r>
      <w:r w:rsidR="003F1894">
        <w:rPr>
          <w:rFonts w:ascii="Arial" w:hAnsi="Arial" w:cs="Arial"/>
        </w:rPr>
      </w:r>
      <w:r w:rsidR="003F1894">
        <w:rPr>
          <w:rFonts w:ascii="Arial" w:hAnsi="Arial" w:cs="Arial"/>
        </w:rPr>
        <w:fldChar w:fldCharType="separate"/>
      </w:r>
      <w:r w:rsidR="00513595">
        <w:rPr>
          <w:rFonts w:ascii="Arial" w:hAnsi="Arial" w:cs="Arial"/>
        </w:rPr>
        <w:t>19.4.3</w:t>
      </w:r>
      <w:r w:rsidR="003F1894">
        <w:rPr>
          <w:rFonts w:ascii="Arial" w:hAnsi="Arial" w:cs="Arial"/>
        </w:rPr>
        <w:fldChar w:fldCharType="end"/>
      </w:r>
      <w:r w:rsidR="003F1894">
        <w:rPr>
          <w:rFonts w:ascii="Arial" w:hAnsi="Arial" w:cs="Arial"/>
        </w:rPr>
        <w:t xml:space="preserve"> </w:t>
      </w:r>
      <w:r w:rsidR="003F1894" w:rsidRPr="00F01009">
        <w:rPr>
          <w:rFonts w:ascii="Arial" w:hAnsi="Arial" w:cs="Arial"/>
        </w:rPr>
        <w:t>se v tomto případě neuplatní</w:t>
      </w:r>
      <w:r>
        <w:rPr>
          <w:rFonts w:ascii="Arial" w:hAnsi="Arial" w:cs="Arial"/>
        </w:rPr>
        <w:t>.</w:t>
      </w:r>
    </w:p>
    <w:p w14:paraId="4A925D10" w14:textId="101782BC" w:rsidR="00CB3AC1" w:rsidRDefault="00CB3AC1" w:rsidP="00CB3AC1">
      <w:pPr>
        <w:pStyle w:val="Seznam2"/>
        <w:rPr>
          <w:rFonts w:ascii="Arial" w:hAnsi="Arial" w:cs="Arial"/>
        </w:rPr>
      </w:pPr>
      <w:r w:rsidRPr="00CB3AC1">
        <w:rPr>
          <w:rFonts w:ascii="Arial" w:hAnsi="Arial" w:cs="Arial"/>
          <w:u w:val="single"/>
        </w:rPr>
        <w:t>Odstoupení od Smlouvy Poskytovatelem.</w:t>
      </w:r>
      <w:r w:rsidRPr="00CB3AC1">
        <w:rPr>
          <w:rFonts w:ascii="Arial" w:hAnsi="Arial" w:cs="Arial"/>
        </w:rPr>
        <w:t xml:space="preserve"> Poskytovatel je oprávněn odstoupit od této Smlouvy pouze v případě, že:</w:t>
      </w:r>
    </w:p>
    <w:p w14:paraId="2D4DF2C0" w14:textId="2155D426" w:rsidR="00CB3AC1" w:rsidRDefault="00CB3AC1" w:rsidP="00CB3AC1">
      <w:pPr>
        <w:pStyle w:val="Seznam3"/>
        <w:rPr>
          <w:rFonts w:ascii="Arial" w:hAnsi="Arial" w:cs="Arial"/>
        </w:rPr>
      </w:pPr>
      <w:r w:rsidRPr="00CB3AC1">
        <w:rPr>
          <w:rFonts w:ascii="Arial" w:hAnsi="Arial" w:cs="Arial"/>
        </w:rPr>
        <w:t>Objednatel je v prodlení se zaplacením jakékoli části Ceny a toto své porušení nenapraví do třiceti (30) dnů ode dne obdržení písemné výzvy k</w:t>
      </w:r>
      <w:r>
        <w:rPr>
          <w:rFonts w:ascii="Arial" w:hAnsi="Arial" w:cs="Arial"/>
        </w:rPr>
        <w:t> </w:t>
      </w:r>
      <w:r w:rsidRPr="00CB3AC1">
        <w:rPr>
          <w:rFonts w:ascii="Arial" w:hAnsi="Arial" w:cs="Arial"/>
        </w:rPr>
        <w:t>nápravě, v níž bude Poskytovatelem výslovně upozorněn na možnost Poskytovatele odstoupit od této Smlouvy;</w:t>
      </w:r>
    </w:p>
    <w:p w14:paraId="30FC7066" w14:textId="77777777" w:rsidR="00CB3AC1" w:rsidRPr="00CB3AC1" w:rsidRDefault="00CB3AC1" w:rsidP="00CB3AC1">
      <w:pPr>
        <w:pStyle w:val="Seznam3"/>
        <w:rPr>
          <w:rFonts w:ascii="Arial" w:hAnsi="Arial" w:cs="Arial"/>
        </w:rPr>
      </w:pPr>
      <w:r w:rsidRPr="00CB3AC1">
        <w:rPr>
          <w:rFonts w:ascii="Arial" w:hAnsi="Arial" w:cs="Arial"/>
        </w:rPr>
        <w:t>Objednatel poruší jinak přímo tuto Smlouvu podstatným způsobem a toto své porušení nenapraví do třiceti (30) dnů ode dne obdržení písemné výzvy k nápravě, v níž bude Poskytovatelem výslovně upozorněn na možnost Poskytovatele odstoupit od této Smlouvy; nebo</w:t>
      </w:r>
    </w:p>
    <w:p w14:paraId="61BD000D" w14:textId="5F70BEBD" w:rsidR="00CB3AC1" w:rsidRDefault="00CB3AC1" w:rsidP="00CB3AC1">
      <w:pPr>
        <w:pStyle w:val="Seznam3"/>
        <w:rPr>
          <w:rFonts w:ascii="Arial" w:hAnsi="Arial" w:cs="Arial"/>
        </w:rPr>
      </w:pPr>
      <w:r w:rsidRPr="00CB3AC1">
        <w:rPr>
          <w:rFonts w:ascii="Arial" w:hAnsi="Arial" w:cs="Arial"/>
        </w:rPr>
        <w:t>okolnost vylučující povinnost k náhradě újmy Objednatele trvá déle než třicet (30) dnů.</w:t>
      </w:r>
    </w:p>
    <w:p w14:paraId="19A0470C" w14:textId="77777777" w:rsidR="00CB3AC1" w:rsidRDefault="00CB3AC1" w:rsidP="00CB3AC1">
      <w:pPr>
        <w:pStyle w:val="Seznam2"/>
        <w:rPr>
          <w:rFonts w:ascii="Arial" w:hAnsi="Arial" w:cs="Arial"/>
        </w:rPr>
      </w:pPr>
      <w:r w:rsidRPr="00CB3AC1">
        <w:rPr>
          <w:rFonts w:ascii="Arial" w:hAnsi="Arial" w:cs="Arial"/>
        </w:rPr>
        <w:t>Poskytovatel nemá právo odstoupit od této Smlouvy v případě nevhodných příkazů Objednatele či poskytnutí nevhodné věci Objednatelem dle § 2595 Občanského zákoníku.</w:t>
      </w:r>
    </w:p>
    <w:p w14:paraId="2413BDE7" w14:textId="57279F4B" w:rsidR="00CB3AC1" w:rsidRPr="006111E2" w:rsidRDefault="00CB3AC1" w:rsidP="00CB3AC1">
      <w:pPr>
        <w:pStyle w:val="Seznam2"/>
        <w:rPr>
          <w:rFonts w:ascii="Arial" w:hAnsi="Arial" w:cs="Arial"/>
          <w:szCs w:val="20"/>
        </w:rPr>
      </w:pPr>
      <w:r w:rsidRPr="00F2758A">
        <w:rPr>
          <w:rFonts w:ascii="Arial" w:hAnsi="Arial" w:cs="Arial"/>
          <w:u w:val="single" w:color="000000"/>
        </w:rPr>
        <w:t>Výpověď Smlouvy bez uvedení důvodu.</w:t>
      </w:r>
      <w:r w:rsidRPr="00F2758A">
        <w:rPr>
          <w:rFonts w:ascii="Arial" w:hAnsi="Arial" w:cs="Arial"/>
        </w:rPr>
        <w:t xml:space="preserve"> </w:t>
      </w:r>
      <w:r w:rsidRPr="00CB3AC1">
        <w:rPr>
          <w:rFonts w:ascii="Arial" w:hAnsi="Arial" w:cs="Arial"/>
        </w:rPr>
        <w:t xml:space="preserve">Objednatel je oprávněn vypovědět tuto Smlouvu a/nebo její část bez udání důvodu a bez výpovědní doby (Objednatel je oprávněn </w:t>
      </w:r>
      <w:r w:rsidRPr="006111E2">
        <w:rPr>
          <w:rFonts w:ascii="Arial" w:hAnsi="Arial" w:cs="Arial"/>
          <w:szCs w:val="20"/>
        </w:rPr>
        <w:t>po dohodě s Poskytovatelem výpovědní dobu stanovit) v případě:</w:t>
      </w:r>
    </w:p>
    <w:p w14:paraId="169C8B40" w14:textId="157B6F8E" w:rsidR="00CB3AC1" w:rsidRPr="00B35A89" w:rsidRDefault="00CB3AC1" w:rsidP="00CB3AC1">
      <w:pPr>
        <w:pStyle w:val="Seznam3"/>
        <w:rPr>
          <w:rFonts w:ascii="Arial" w:hAnsi="Arial" w:cs="Arial"/>
          <w:szCs w:val="20"/>
        </w:rPr>
      </w:pPr>
      <w:r w:rsidRPr="006111E2">
        <w:rPr>
          <w:rFonts w:ascii="Arial" w:hAnsi="Arial" w:cs="Arial"/>
          <w:szCs w:val="20"/>
        </w:rPr>
        <w:t>vzniku povinnosti Objednatele rozvázat s Poskytovatelem Smlouvu z důvodů bezpečnosti informací (například opatření obecné povahy a/nebo proti/opatření NÚKIB)</w:t>
      </w:r>
      <w:r w:rsidR="005A59F0" w:rsidRPr="006111E2">
        <w:rPr>
          <w:rFonts w:ascii="Arial" w:hAnsi="Arial" w:cs="Arial"/>
          <w:szCs w:val="20"/>
        </w:rPr>
        <w:t>.</w:t>
      </w:r>
    </w:p>
    <w:p w14:paraId="554C6208" w14:textId="1072FB65" w:rsidR="005A59F0" w:rsidRPr="00CB3AC1" w:rsidRDefault="005A59F0" w:rsidP="005A59F0">
      <w:pPr>
        <w:pStyle w:val="Seznam2"/>
      </w:pPr>
      <w:r w:rsidRPr="006111E2">
        <w:rPr>
          <w:rFonts w:ascii="Arial" w:hAnsi="Arial" w:cs="Arial"/>
          <w:szCs w:val="20"/>
          <w:u w:val="single"/>
        </w:rPr>
        <w:t>Přetrvávající ustanovení.</w:t>
      </w:r>
      <w:r w:rsidRPr="006111E2">
        <w:rPr>
          <w:rFonts w:ascii="Arial" w:hAnsi="Arial" w:cs="Arial"/>
          <w:szCs w:val="20"/>
        </w:rPr>
        <w:t xml:space="preserve"> Zánik smluvního vztahu založeného touto Smlouvou nemá vliv na ustanovení</w:t>
      </w:r>
      <w:r w:rsidRPr="005A59F0">
        <w:rPr>
          <w:rFonts w:ascii="Arial" w:hAnsi="Arial" w:cs="Arial"/>
        </w:rPr>
        <w:t xml:space="preserve"> této Smlouvy, která dle své povahy mají trvat i po jejím skončení.</w:t>
      </w:r>
    </w:p>
    <w:p w14:paraId="6FA79B72" w14:textId="43178AC3" w:rsidR="0096767C" w:rsidRDefault="00ED1AEF" w:rsidP="00ED1AEF">
      <w:pPr>
        <w:pStyle w:val="Seznam2"/>
        <w:rPr>
          <w:rFonts w:ascii="Arial" w:hAnsi="Arial" w:cs="Arial"/>
        </w:rPr>
      </w:pPr>
      <w:r w:rsidRPr="00ED1AEF">
        <w:rPr>
          <w:rFonts w:ascii="Arial" w:hAnsi="Arial" w:cs="Arial"/>
        </w:rPr>
        <w:t>Předčasným ukončením této Smlouvy nejsou dotčena ustanovení o odpovědnosti za škodu (škoda může spočívat i v nákladech vynaložených Objednatelem na realizaci nového výběrového/zadávacího řízení), nároky na uplatnění smluvních pokut, o</w:t>
      </w:r>
      <w:r w:rsidR="008237BB">
        <w:rPr>
          <w:rFonts w:ascii="Arial" w:hAnsi="Arial" w:cs="Arial"/>
        </w:rPr>
        <w:t> </w:t>
      </w:r>
      <w:r w:rsidRPr="00ED1AEF">
        <w:rPr>
          <w:rFonts w:ascii="Arial" w:hAnsi="Arial" w:cs="Arial"/>
        </w:rPr>
        <w:t xml:space="preserve">ochraně </w:t>
      </w:r>
      <w:r w:rsidR="00DD24D6">
        <w:rPr>
          <w:rFonts w:ascii="Arial" w:hAnsi="Arial" w:cs="Arial"/>
        </w:rPr>
        <w:t>D</w:t>
      </w:r>
      <w:r w:rsidRPr="00ED1AEF">
        <w:rPr>
          <w:rFonts w:ascii="Arial" w:hAnsi="Arial" w:cs="Arial"/>
        </w:rPr>
        <w:t>ůvěrných informací a ostatních práv a povinností založených touto Smlouvou, která mají podle zákona, této Smlouvy či dle své povahy trvat i po jejím zrušení.</w:t>
      </w:r>
    </w:p>
    <w:p w14:paraId="27FA5AC3" w14:textId="380130C7" w:rsidR="005A59F0" w:rsidRDefault="005A59F0" w:rsidP="0096767C">
      <w:pPr>
        <w:pStyle w:val="Seznam"/>
        <w:rPr>
          <w:rFonts w:ascii="Arial" w:hAnsi="Arial" w:cs="Arial"/>
        </w:rPr>
      </w:pPr>
      <w:bookmarkStart w:id="116" w:name="_Ref153389759"/>
      <w:bookmarkStart w:id="117" w:name="_Toc155271619"/>
      <w:r w:rsidRPr="005A59F0">
        <w:rPr>
          <w:rFonts w:ascii="Arial" w:hAnsi="Arial" w:cs="Arial"/>
        </w:rPr>
        <w:t>POVINNOSTI SOUVISEJÍCÍ S UKONČENÍM SMLUVNÍHO VZTAHU</w:t>
      </w:r>
      <w:bookmarkEnd w:id="116"/>
      <w:bookmarkEnd w:id="117"/>
    </w:p>
    <w:p w14:paraId="02A74842" w14:textId="10BF4551" w:rsidR="005A59F0" w:rsidRPr="005A59F0" w:rsidRDefault="005A59F0" w:rsidP="005A59F0">
      <w:pPr>
        <w:pStyle w:val="Seznam2"/>
        <w:rPr>
          <w:rFonts w:ascii="Arial" w:hAnsi="Arial" w:cs="Arial"/>
        </w:rPr>
      </w:pPr>
      <w:r w:rsidRPr="005A59F0">
        <w:rPr>
          <w:rFonts w:ascii="Arial" w:hAnsi="Arial" w:cs="Arial"/>
        </w:rPr>
        <w:t xml:space="preserve">V případě jednostranného ukončení této Smlouvy anebo jejího zániku jiným způsobem než splněním </w:t>
      </w:r>
      <w:r w:rsidR="001A54D4">
        <w:rPr>
          <w:rFonts w:ascii="Arial" w:hAnsi="Arial" w:cs="Arial"/>
        </w:rPr>
        <w:t>má</w:t>
      </w:r>
      <w:r w:rsidRPr="005A59F0">
        <w:rPr>
          <w:rFonts w:ascii="Arial" w:hAnsi="Arial" w:cs="Arial"/>
        </w:rPr>
        <w:t xml:space="preserve"> Objednatel </w:t>
      </w:r>
      <w:r w:rsidR="001A54D4">
        <w:rPr>
          <w:rFonts w:ascii="Arial" w:hAnsi="Arial" w:cs="Arial"/>
        </w:rPr>
        <w:t>právo</w:t>
      </w:r>
      <w:r w:rsidRPr="005A59F0">
        <w:rPr>
          <w:rFonts w:ascii="Arial" w:hAnsi="Arial" w:cs="Arial"/>
        </w:rPr>
        <w:t>:</w:t>
      </w:r>
    </w:p>
    <w:p w14:paraId="668BC8F7" w14:textId="29B63BB4" w:rsidR="005A59F0" w:rsidRDefault="0040708C" w:rsidP="0040708C">
      <w:pPr>
        <w:pStyle w:val="Seznam3"/>
        <w:rPr>
          <w:rFonts w:ascii="Arial" w:hAnsi="Arial" w:cs="Arial"/>
        </w:rPr>
      </w:pPr>
      <w:r w:rsidRPr="0040708C">
        <w:rPr>
          <w:rFonts w:ascii="Arial" w:hAnsi="Arial" w:cs="Arial"/>
        </w:rPr>
        <w:t>v</w:t>
      </w:r>
      <w:r w:rsidR="00A1522B" w:rsidRPr="0040708C">
        <w:rPr>
          <w:rFonts w:ascii="Arial" w:hAnsi="Arial" w:cs="Arial"/>
        </w:rPr>
        <w:t>rátit veškeré či pouze n</w:t>
      </w:r>
      <w:r w:rsidRPr="0040708C">
        <w:rPr>
          <w:rFonts w:ascii="Arial" w:hAnsi="Arial" w:cs="Arial"/>
        </w:rPr>
        <w:t>ě</w:t>
      </w:r>
      <w:r w:rsidR="00A1522B" w:rsidRPr="0040708C">
        <w:rPr>
          <w:rFonts w:ascii="Arial" w:hAnsi="Arial" w:cs="Arial"/>
        </w:rPr>
        <w:t>které dodané části plnění této Smlouvy</w:t>
      </w:r>
      <w:r w:rsidRPr="0040708C">
        <w:rPr>
          <w:rFonts w:ascii="Arial" w:hAnsi="Arial" w:cs="Arial"/>
        </w:rPr>
        <w:t xml:space="preserve"> Poskytovateli</w:t>
      </w:r>
      <w:r w:rsidR="00877778">
        <w:rPr>
          <w:rFonts w:ascii="Arial" w:hAnsi="Arial" w:cs="Arial"/>
        </w:rPr>
        <w:t>;</w:t>
      </w:r>
      <w:r w:rsidR="00454FD4">
        <w:rPr>
          <w:rFonts w:ascii="Arial" w:hAnsi="Arial" w:cs="Arial"/>
        </w:rPr>
        <w:t xml:space="preserve"> a</w:t>
      </w:r>
    </w:p>
    <w:p w14:paraId="0976FE0D" w14:textId="41E32D9A" w:rsidR="00877778" w:rsidRPr="0040708C" w:rsidRDefault="00877778" w:rsidP="0040708C">
      <w:pPr>
        <w:pStyle w:val="Seznam3"/>
        <w:rPr>
          <w:rFonts w:ascii="Arial" w:hAnsi="Arial" w:cs="Arial"/>
        </w:rPr>
      </w:pPr>
      <w:r>
        <w:rPr>
          <w:rFonts w:ascii="Arial" w:hAnsi="Arial" w:cs="Arial"/>
        </w:rPr>
        <w:lastRenderedPageBreak/>
        <w:t>ponechat si veškeré či pouze některé dodané části plnění této Smlouvy</w:t>
      </w:r>
      <w:r w:rsidR="00146DDF">
        <w:rPr>
          <w:rFonts w:ascii="Arial" w:hAnsi="Arial" w:cs="Arial"/>
        </w:rPr>
        <w:t>.</w:t>
      </w:r>
    </w:p>
    <w:p w14:paraId="74D5BFEC" w14:textId="5B670D6F" w:rsidR="005A59F0" w:rsidRPr="0040708C" w:rsidRDefault="0040708C" w:rsidP="005A59F0">
      <w:pPr>
        <w:pStyle w:val="Seznam2"/>
        <w:rPr>
          <w:rFonts w:ascii="Arial" w:hAnsi="Arial" w:cs="Arial"/>
        </w:rPr>
      </w:pPr>
      <w:r w:rsidRPr="0040708C">
        <w:rPr>
          <w:rFonts w:ascii="Arial" w:hAnsi="Arial" w:cs="Arial"/>
        </w:rPr>
        <w:t>V případě, že smluvní vztah založený touto Smlouvou zanikne v důsledku odstoupení Poskytovatele, má Poskytovatel nárok na úhradu účelně vynaložených nákladů, které jsou prokazatelné a zároveň evidované a které Poskytovateli vznikly do účinnosti ukončení této Smlouvy a v souvislosti s jejím ukončením při provádění těch částí plnění, které do té doby nebyly provedeny. Ve vztahu k částem plnění, ohledně kterých do účinnosti ukončení této Smlouvy došlo k provedení, má Poskytovatel právo na zaplacení dílčích částí Ceny za provedení příslušných částí plnění ve výši pro ně sjednané.</w:t>
      </w:r>
      <w:r w:rsidR="00146DDF" w:rsidRPr="00146DDF">
        <w:t xml:space="preserve"> </w:t>
      </w:r>
      <w:r w:rsidR="00146DDF" w:rsidRPr="00146DDF">
        <w:rPr>
          <w:rFonts w:ascii="Arial" w:hAnsi="Arial" w:cs="Arial"/>
        </w:rPr>
        <w:t>Tím není dotčeno právo Objednatele rozhodnout o vrácení nebo ponechání si veškerých či pouze některých dodaných částí plnění, ale bez možnosti požadovat vrácení již zaplacené části Ceny.</w:t>
      </w:r>
    </w:p>
    <w:p w14:paraId="5BA3B7F8" w14:textId="2623016C" w:rsidR="008237BB" w:rsidRDefault="008237BB" w:rsidP="0096767C">
      <w:pPr>
        <w:pStyle w:val="Seznam"/>
        <w:rPr>
          <w:rFonts w:ascii="Arial" w:hAnsi="Arial" w:cs="Arial"/>
        </w:rPr>
      </w:pPr>
      <w:bookmarkStart w:id="118" w:name="_Toc155271620"/>
      <w:r>
        <w:rPr>
          <w:rFonts w:ascii="Arial" w:hAnsi="Arial" w:cs="Arial"/>
        </w:rPr>
        <w:t>OSTATNÍ UJEDNÁNÍ</w:t>
      </w:r>
      <w:bookmarkEnd w:id="118"/>
    </w:p>
    <w:p w14:paraId="48E846D2" w14:textId="5291EE82" w:rsidR="008237BB" w:rsidRDefault="008237BB" w:rsidP="008237BB">
      <w:pPr>
        <w:pStyle w:val="Seznam2"/>
        <w:rPr>
          <w:rFonts w:ascii="Arial" w:hAnsi="Arial" w:cs="Arial"/>
        </w:rPr>
      </w:pPr>
      <w:r w:rsidRPr="008237BB">
        <w:rPr>
          <w:rFonts w:ascii="Arial" w:hAnsi="Arial" w:cs="Arial"/>
        </w:rPr>
        <w:t>Strany ujednaly a souhlasí, že Objednatel nemá zájem na částečném plnění a je povinen převzít plnění pouze v provedení dohodnutém na základě této Smlouvy</w:t>
      </w:r>
      <w:r w:rsidR="00965A6C">
        <w:rPr>
          <w:rFonts w:ascii="Arial" w:hAnsi="Arial" w:cs="Arial"/>
        </w:rPr>
        <w:t xml:space="preserve">; tím není dotčeno ujednání Článků </w:t>
      </w:r>
      <w:r w:rsidR="00965A6C">
        <w:rPr>
          <w:rFonts w:ascii="Arial" w:hAnsi="Arial" w:cs="Arial"/>
        </w:rPr>
        <w:fldChar w:fldCharType="begin"/>
      </w:r>
      <w:r w:rsidR="00965A6C">
        <w:rPr>
          <w:rFonts w:ascii="Arial" w:hAnsi="Arial" w:cs="Arial"/>
        </w:rPr>
        <w:instrText xml:space="preserve"> REF _Ref153389752 \r \h </w:instrText>
      </w:r>
      <w:r w:rsidR="00965A6C">
        <w:rPr>
          <w:rFonts w:ascii="Arial" w:hAnsi="Arial" w:cs="Arial"/>
        </w:rPr>
      </w:r>
      <w:r w:rsidR="00965A6C">
        <w:rPr>
          <w:rFonts w:ascii="Arial" w:hAnsi="Arial" w:cs="Arial"/>
        </w:rPr>
        <w:fldChar w:fldCharType="separate"/>
      </w:r>
      <w:r w:rsidR="00513595">
        <w:rPr>
          <w:rFonts w:ascii="Arial" w:hAnsi="Arial" w:cs="Arial"/>
        </w:rPr>
        <w:t>19</w:t>
      </w:r>
      <w:r w:rsidR="00965A6C">
        <w:rPr>
          <w:rFonts w:ascii="Arial" w:hAnsi="Arial" w:cs="Arial"/>
        </w:rPr>
        <w:fldChar w:fldCharType="end"/>
      </w:r>
      <w:r w:rsidR="00965A6C">
        <w:rPr>
          <w:rFonts w:ascii="Arial" w:hAnsi="Arial" w:cs="Arial"/>
        </w:rPr>
        <w:t xml:space="preserve"> a </w:t>
      </w:r>
      <w:r w:rsidR="00965A6C">
        <w:rPr>
          <w:rFonts w:ascii="Arial" w:hAnsi="Arial" w:cs="Arial"/>
        </w:rPr>
        <w:fldChar w:fldCharType="begin"/>
      </w:r>
      <w:r w:rsidR="00965A6C">
        <w:rPr>
          <w:rFonts w:ascii="Arial" w:hAnsi="Arial" w:cs="Arial"/>
        </w:rPr>
        <w:instrText xml:space="preserve"> REF _Ref153389759 \r \h </w:instrText>
      </w:r>
      <w:r w:rsidR="00965A6C">
        <w:rPr>
          <w:rFonts w:ascii="Arial" w:hAnsi="Arial" w:cs="Arial"/>
        </w:rPr>
      </w:r>
      <w:r w:rsidR="00965A6C">
        <w:rPr>
          <w:rFonts w:ascii="Arial" w:hAnsi="Arial" w:cs="Arial"/>
        </w:rPr>
        <w:fldChar w:fldCharType="separate"/>
      </w:r>
      <w:r w:rsidR="00513595">
        <w:rPr>
          <w:rFonts w:ascii="Arial" w:hAnsi="Arial" w:cs="Arial"/>
        </w:rPr>
        <w:t>20</w:t>
      </w:r>
      <w:r w:rsidR="00965A6C">
        <w:rPr>
          <w:rFonts w:ascii="Arial" w:hAnsi="Arial" w:cs="Arial"/>
        </w:rPr>
        <w:fldChar w:fldCharType="end"/>
      </w:r>
      <w:r w:rsidR="00965A6C">
        <w:rPr>
          <w:rFonts w:ascii="Arial" w:hAnsi="Arial" w:cs="Arial"/>
        </w:rPr>
        <w:t>, které mají přednost</w:t>
      </w:r>
      <w:r w:rsidRPr="008237BB">
        <w:rPr>
          <w:rFonts w:ascii="Arial" w:hAnsi="Arial" w:cs="Arial"/>
        </w:rPr>
        <w:t>. Strany si dále sjednaly, že Objednatel není povinen přijmout jakékoli plnění dle této Smlouvy, pokud se Strany nedohodnou jinak, od třetí osoby.</w:t>
      </w:r>
    </w:p>
    <w:p w14:paraId="247A7CC8" w14:textId="53AA7253" w:rsidR="008237BB" w:rsidRDefault="008237BB" w:rsidP="008237BB">
      <w:pPr>
        <w:pStyle w:val="Seznam2"/>
        <w:rPr>
          <w:rFonts w:ascii="Arial" w:hAnsi="Arial" w:cs="Arial"/>
        </w:rPr>
      </w:pPr>
      <w:r w:rsidRPr="008237BB">
        <w:rPr>
          <w:rFonts w:ascii="Arial" w:hAnsi="Arial" w:cs="Arial"/>
        </w:rPr>
        <w:t xml:space="preserve">Poskytovatel je povinen získat a zabezpečit veškerá </w:t>
      </w:r>
      <w:r>
        <w:rPr>
          <w:rFonts w:ascii="Arial" w:hAnsi="Arial" w:cs="Arial"/>
        </w:rPr>
        <w:t>n</w:t>
      </w:r>
      <w:r w:rsidRPr="008237BB">
        <w:rPr>
          <w:rFonts w:ascii="Arial" w:hAnsi="Arial" w:cs="Arial"/>
        </w:rPr>
        <w:t>ezbytná povolení v rozsahu, v</w:t>
      </w:r>
      <w:r>
        <w:rPr>
          <w:rFonts w:ascii="Arial" w:hAnsi="Arial" w:cs="Arial"/>
        </w:rPr>
        <w:t> </w:t>
      </w:r>
      <w:r w:rsidRPr="008237BB">
        <w:rPr>
          <w:rFonts w:ascii="Arial" w:hAnsi="Arial" w:cs="Arial"/>
        </w:rPr>
        <w:t xml:space="preserve">jakém měla být získána ke dni uzavření Smlouvy nebo před tímto dnem, tak, aby nedošlo k prodlení nebo k přerušení plnění této Smlouvy. Poskytovatel je povinen poskytnout Objednateli na jeho žádost kopii každého </w:t>
      </w:r>
      <w:r>
        <w:rPr>
          <w:rFonts w:ascii="Arial" w:hAnsi="Arial" w:cs="Arial"/>
        </w:rPr>
        <w:t>n</w:t>
      </w:r>
      <w:r w:rsidRPr="008237BB">
        <w:rPr>
          <w:rFonts w:ascii="Arial" w:hAnsi="Arial" w:cs="Arial"/>
        </w:rPr>
        <w:t>ezbytného povolení bez zbytečného odkladu po obdržení takové žádosti Objednatele.</w:t>
      </w:r>
    </w:p>
    <w:p w14:paraId="2080FEF9" w14:textId="2721AAC8" w:rsidR="008237BB" w:rsidRDefault="008237BB" w:rsidP="008237BB">
      <w:pPr>
        <w:pStyle w:val="Seznam2"/>
        <w:rPr>
          <w:rFonts w:ascii="Arial" w:hAnsi="Arial" w:cs="Arial"/>
        </w:rPr>
      </w:pPr>
      <w:bookmarkStart w:id="119" w:name="_Ref152919827"/>
      <w:r w:rsidRPr="008237BB">
        <w:rPr>
          <w:rFonts w:ascii="Arial" w:hAnsi="Arial" w:cs="Arial"/>
        </w:rPr>
        <w:t>Žádná ze Stran není v prodlení a ani nemá povinnost nahradit škodu způsobenou porušením svých povinností vyplývajících z této Smlouvy, bránila-li jí v</w:t>
      </w:r>
      <w:r>
        <w:rPr>
          <w:rFonts w:ascii="Arial" w:hAnsi="Arial" w:cs="Arial"/>
        </w:rPr>
        <w:t> </w:t>
      </w:r>
      <w:r w:rsidRPr="008237BB">
        <w:rPr>
          <w:rFonts w:ascii="Arial" w:hAnsi="Arial" w:cs="Arial"/>
        </w:rPr>
        <w:t>jejich splnění vyšší moc. Pro účely této Smlouvy je „vyšší mocí“ mimořádná nepředvídatelná a</w:t>
      </w:r>
      <w:r w:rsidR="00085D44">
        <w:rPr>
          <w:rFonts w:ascii="Arial" w:hAnsi="Arial" w:cs="Arial"/>
        </w:rPr>
        <w:t> </w:t>
      </w:r>
      <w:r w:rsidRPr="008237BB">
        <w:rPr>
          <w:rFonts w:ascii="Arial" w:hAnsi="Arial" w:cs="Arial"/>
        </w:rPr>
        <w:t>nepřekonatelná překážka vzniklá nezávisle na vůli Strany, která Straně zabrání ve splnění povinnosti plynoucí ze Smlouvy. Jedná se o</w:t>
      </w:r>
      <w:r>
        <w:rPr>
          <w:rFonts w:ascii="Arial" w:hAnsi="Arial" w:cs="Arial"/>
        </w:rPr>
        <w:t> </w:t>
      </w:r>
      <w:r w:rsidRPr="008237BB">
        <w:rPr>
          <w:rFonts w:ascii="Arial" w:hAnsi="Arial" w:cs="Arial"/>
        </w:rPr>
        <w:t>událost, která nastala po podpisu této Smlouvy a ke které došlo bez zavinění Strany, pokud nebyla způsobena její chybou či nedbalostí.</w:t>
      </w:r>
      <w:bookmarkEnd w:id="119"/>
    </w:p>
    <w:p w14:paraId="7818B08A" w14:textId="67B8A5B2" w:rsidR="008237BB" w:rsidRDefault="008237BB" w:rsidP="008237BB">
      <w:pPr>
        <w:pStyle w:val="Seznam2"/>
        <w:rPr>
          <w:rFonts w:ascii="Arial" w:hAnsi="Arial" w:cs="Arial"/>
        </w:rPr>
      </w:pPr>
      <w:r w:rsidRPr="008237BB">
        <w:rPr>
          <w:rFonts w:ascii="Arial" w:hAnsi="Arial" w:cs="Arial"/>
        </w:rPr>
        <w:t xml:space="preserve">Strany jsou povinny se informovat o překážce podle Článku </w:t>
      </w:r>
      <w:r>
        <w:rPr>
          <w:rFonts w:ascii="Arial" w:hAnsi="Arial" w:cs="Arial"/>
        </w:rPr>
        <w:fldChar w:fldCharType="begin"/>
      </w:r>
      <w:r>
        <w:rPr>
          <w:rFonts w:ascii="Arial" w:hAnsi="Arial" w:cs="Arial"/>
        </w:rPr>
        <w:instrText xml:space="preserve"> REF _Ref152919827 \r \h </w:instrText>
      </w:r>
      <w:r>
        <w:rPr>
          <w:rFonts w:ascii="Arial" w:hAnsi="Arial" w:cs="Arial"/>
        </w:rPr>
      </w:r>
      <w:r>
        <w:rPr>
          <w:rFonts w:ascii="Arial" w:hAnsi="Arial" w:cs="Arial"/>
        </w:rPr>
        <w:fldChar w:fldCharType="separate"/>
      </w:r>
      <w:r w:rsidR="00513595">
        <w:rPr>
          <w:rFonts w:ascii="Arial" w:hAnsi="Arial" w:cs="Arial"/>
        </w:rPr>
        <w:t>21.3</w:t>
      </w:r>
      <w:r>
        <w:rPr>
          <w:rFonts w:ascii="Arial" w:hAnsi="Arial" w:cs="Arial"/>
        </w:rPr>
        <w:fldChar w:fldCharType="end"/>
      </w:r>
      <w:r>
        <w:rPr>
          <w:rFonts w:ascii="Arial" w:hAnsi="Arial" w:cs="Arial"/>
        </w:rPr>
        <w:t xml:space="preserve"> </w:t>
      </w:r>
      <w:r w:rsidRPr="008237BB">
        <w:rPr>
          <w:rFonts w:ascii="Arial" w:hAnsi="Arial" w:cs="Arial"/>
        </w:rPr>
        <w:t xml:space="preserve">nejpozději do pěti </w:t>
      </w:r>
      <w:r>
        <w:rPr>
          <w:rFonts w:ascii="Arial" w:hAnsi="Arial" w:cs="Arial"/>
        </w:rPr>
        <w:t xml:space="preserve">(5) </w:t>
      </w:r>
      <w:r w:rsidRPr="008237BB">
        <w:rPr>
          <w:rFonts w:ascii="Arial" w:hAnsi="Arial" w:cs="Arial"/>
        </w:rPr>
        <w:t>dnů od jejího vzniku a společně hledat možnosti realizace té části plnění, které překážka nebrání.</w:t>
      </w:r>
    </w:p>
    <w:p w14:paraId="33DE8876" w14:textId="4C8BD244" w:rsidR="008237BB" w:rsidRDefault="008237BB" w:rsidP="0096767C">
      <w:pPr>
        <w:pStyle w:val="Seznam"/>
        <w:rPr>
          <w:rFonts w:ascii="Arial" w:hAnsi="Arial" w:cs="Arial"/>
        </w:rPr>
      </w:pPr>
      <w:bookmarkStart w:id="120" w:name="_Toc153384097"/>
      <w:bookmarkStart w:id="121" w:name="_Toc155271621"/>
      <w:bookmarkEnd w:id="120"/>
      <w:r w:rsidRPr="008237BB">
        <w:rPr>
          <w:rFonts w:ascii="Arial" w:hAnsi="Arial" w:cs="Arial"/>
        </w:rPr>
        <w:t>ROZHODNÉ PRÁVO A ŘEŠENÍ SPORŮ</w:t>
      </w:r>
      <w:bookmarkEnd w:id="121"/>
    </w:p>
    <w:p w14:paraId="608621E4" w14:textId="72CA9BA5" w:rsidR="008237BB" w:rsidRDefault="008237BB" w:rsidP="008237BB">
      <w:pPr>
        <w:pStyle w:val="Seznam2"/>
        <w:rPr>
          <w:rFonts w:ascii="Arial" w:hAnsi="Arial" w:cs="Arial"/>
        </w:rPr>
      </w:pPr>
      <w:r w:rsidRPr="008237BB">
        <w:rPr>
          <w:rFonts w:ascii="Arial" w:hAnsi="Arial" w:cs="Arial"/>
        </w:rPr>
        <w:t>Smlouva se řídí a bude vykládána v souladu s právním řádem České republiky, zejména Občanským zákoníkem. Obchodní zvyklosti nemají přednost před žádnými ustanoveními zákona, a to ani před ustanoveními zákona, jež nemají donucující účinky.</w:t>
      </w:r>
    </w:p>
    <w:p w14:paraId="08ABB6B1" w14:textId="7277BDC1" w:rsidR="008237BB" w:rsidRPr="008237BB" w:rsidRDefault="008237BB" w:rsidP="008237BB">
      <w:pPr>
        <w:pStyle w:val="Seznam2"/>
        <w:rPr>
          <w:rFonts w:ascii="Arial" w:hAnsi="Arial" w:cs="Arial"/>
        </w:rPr>
      </w:pPr>
      <w:r w:rsidRPr="008237BB">
        <w:rPr>
          <w:rFonts w:ascii="Arial" w:hAnsi="Arial" w:cs="Arial"/>
        </w:rPr>
        <w:t>Strany se zavazují řešit veškeré spory, které mezi nimi mohou vzniknout v</w:t>
      </w:r>
      <w:r>
        <w:rPr>
          <w:rFonts w:ascii="Arial" w:hAnsi="Arial" w:cs="Arial"/>
        </w:rPr>
        <w:t> </w:t>
      </w:r>
      <w:r w:rsidRPr="008237BB">
        <w:rPr>
          <w:rFonts w:ascii="Arial" w:hAnsi="Arial" w:cs="Arial"/>
        </w:rPr>
        <w:t>souvislosti s prováděním nebo výkladem této Smlouvy jednáním a vzájemnou dohodou. Pokud se nepodaří vyřešit předmětný spor, bude takový spor předložen jednou ze Stran věcně a místně příslušnému soudu. Strany si tímto sjednávají místní příslušnost obecného soudu Objednatele.</w:t>
      </w:r>
    </w:p>
    <w:p w14:paraId="0C0348AC" w14:textId="5363B9DF" w:rsidR="0096767C" w:rsidRPr="00F2758A" w:rsidRDefault="00B4342E" w:rsidP="0096767C">
      <w:pPr>
        <w:pStyle w:val="Seznam"/>
        <w:rPr>
          <w:rFonts w:ascii="Arial" w:hAnsi="Arial" w:cs="Arial"/>
        </w:rPr>
      </w:pPr>
      <w:bookmarkStart w:id="122" w:name="_Toc155271622"/>
      <w:r>
        <w:rPr>
          <w:rFonts w:ascii="Arial" w:hAnsi="Arial" w:cs="Arial"/>
        </w:rPr>
        <w:lastRenderedPageBreak/>
        <w:t>ZÁVĚREČNÁ USTANOVENÍ</w:t>
      </w:r>
      <w:bookmarkEnd w:id="122"/>
    </w:p>
    <w:p w14:paraId="2CE21172" w14:textId="7CB37887" w:rsidR="003B1297" w:rsidRDefault="003B1297" w:rsidP="00B4342E">
      <w:pPr>
        <w:pStyle w:val="Seznam2"/>
        <w:rPr>
          <w:rFonts w:ascii="Arial" w:hAnsi="Arial" w:cs="Arial"/>
        </w:rPr>
      </w:pPr>
      <w:r w:rsidRPr="003B1297">
        <w:rPr>
          <w:rFonts w:ascii="Arial" w:hAnsi="Arial" w:cs="Arial"/>
        </w:rPr>
        <w:t>Smlouva nabývá platnosti dnem jejího podpisu poslední Stranou a účinnosti dnem jejího uveřejnění v registru smluv ve smyslu ZRS.</w:t>
      </w:r>
    </w:p>
    <w:p w14:paraId="724A6E33" w14:textId="4B81E8D6" w:rsidR="00AD6A99" w:rsidRDefault="00AD6A99" w:rsidP="00B4342E">
      <w:pPr>
        <w:pStyle w:val="Seznam2"/>
        <w:rPr>
          <w:rFonts w:ascii="Arial" w:hAnsi="Arial" w:cs="Arial"/>
        </w:rPr>
      </w:pPr>
      <w:r w:rsidRPr="00AD6A99">
        <w:rPr>
          <w:rFonts w:ascii="Arial" w:hAnsi="Arial" w:cs="Arial"/>
        </w:rPr>
        <w:t>V souvislosti s aplikací ZRS na tuto Smlouvu se Strany dohodly na následujícím:</w:t>
      </w:r>
    </w:p>
    <w:p w14:paraId="6E80EE17" w14:textId="37888F3A" w:rsidR="00AD6A99" w:rsidRDefault="00AD6A99" w:rsidP="00AD6A99">
      <w:pPr>
        <w:pStyle w:val="Seznam3"/>
        <w:rPr>
          <w:rFonts w:ascii="Arial" w:hAnsi="Arial" w:cs="Arial"/>
        </w:rPr>
      </w:pPr>
      <w:r w:rsidRPr="00AD6A99">
        <w:rPr>
          <w:rFonts w:ascii="Arial" w:hAnsi="Arial" w:cs="Arial"/>
        </w:rPr>
        <w:t xml:space="preserve">Smlouva neobsahuje obchodní tajemství žádné ze Stran ani jiné informace vyloučené z povinnosti uveřejnění (s výjimkou uvedenou dále) a je včetně svých Příloh způsobilá k uveřejnění v registru smluv ve smyslu ZRS a Strany s uveřejněním Smlouvy, včetně jejích Příloh, souhlasí; výjimkou jsou Osobní údaje v podobě jmen a kontaktních údajů osob uvedených v </w:t>
      </w:r>
      <w:r w:rsidRPr="00AD6A99">
        <w:rPr>
          <w:rFonts w:ascii="Arial" w:hAnsi="Arial" w:cs="Arial"/>
          <w:b/>
          <w:bCs/>
        </w:rPr>
        <w:t xml:space="preserve">Příloze č. </w:t>
      </w:r>
      <w:r>
        <w:rPr>
          <w:rFonts w:ascii="Arial" w:hAnsi="Arial" w:cs="Arial"/>
          <w:b/>
          <w:bCs/>
        </w:rPr>
        <w:fldChar w:fldCharType="begin"/>
      </w:r>
      <w:r>
        <w:rPr>
          <w:rFonts w:ascii="Arial" w:hAnsi="Arial" w:cs="Arial"/>
          <w:b/>
          <w:bCs/>
        </w:rPr>
        <w:instrText xml:space="preserve"> REF _Ref155339789 \r \h </w:instrText>
      </w:r>
      <w:r>
        <w:rPr>
          <w:rFonts w:ascii="Arial" w:hAnsi="Arial" w:cs="Arial"/>
          <w:b/>
          <w:bCs/>
        </w:rPr>
      </w:r>
      <w:r>
        <w:rPr>
          <w:rFonts w:ascii="Arial" w:hAnsi="Arial" w:cs="Arial"/>
          <w:b/>
          <w:bCs/>
        </w:rPr>
        <w:fldChar w:fldCharType="separate"/>
      </w:r>
      <w:r w:rsidR="00513595">
        <w:rPr>
          <w:rFonts w:ascii="Arial" w:hAnsi="Arial" w:cs="Arial"/>
          <w:b/>
          <w:bCs/>
        </w:rPr>
        <w:t>5</w:t>
      </w:r>
      <w:r>
        <w:rPr>
          <w:rFonts w:ascii="Arial" w:hAnsi="Arial" w:cs="Arial"/>
          <w:b/>
          <w:bCs/>
        </w:rPr>
        <w:fldChar w:fldCharType="end"/>
      </w:r>
      <w:r w:rsidRPr="00AD6A99">
        <w:rPr>
          <w:rFonts w:ascii="Arial" w:hAnsi="Arial" w:cs="Arial"/>
        </w:rPr>
        <w:t>, které budou znečitelněny, a obchodní tajemství a důvěrné informace označené Poskytovatelem ve smyslu ZZVZ;</w:t>
      </w:r>
    </w:p>
    <w:p w14:paraId="71739F78" w14:textId="29AE7A2E" w:rsidR="00AD6A99" w:rsidRDefault="00AD6A99" w:rsidP="00AD6A99">
      <w:pPr>
        <w:pStyle w:val="Seznam3"/>
        <w:rPr>
          <w:rFonts w:ascii="Arial" w:hAnsi="Arial" w:cs="Arial"/>
        </w:rPr>
      </w:pPr>
      <w:r w:rsidRPr="00AD6A99">
        <w:rPr>
          <w:rFonts w:ascii="Arial" w:hAnsi="Arial" w:cs="Arial"/>
        </w:rPr>
        <w:t>Poskytovatel zašle v souladu s § 5 ZRS správci registru smluv elektronický obraz textového obsahu této Smlouvy a jejích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 a</w:t>
      </w:r>
    </w:p>
    <w:p w14:paraId="019554CB" w14:textId="2A366F36" w:rsidR="00AD6A99" w:rsidRPr="00AD6A99" w:rsidRDefault="00AD6A99" w:rsidP="00AD6A99">
      <w:pPr>
        <w:pStyle w:val="Seznam3"/>
        <w:rPr>
          <w:rFonts w:ascii="Arial" w:hAnsi="Arial" w:cs="Arial"/>
        </w:rPr>
      </w:pPr>
      <w:r w:rsidRPr="00AD6A99">
        <w:rPr>
          <w:rFonts w:ascii="Arial" w:hAnsi="Arial" w:cs="Arial"/>
        </w:rPr>
        <w:t>Poskytovatel splní povinnost uvedenou výše v tomto Článku bodě 2 neprodleně, nejpozději do patnácti (15) dnů od uzavření této Smlouvy.</w:t>
      </w:r>
    </w:p>
    <w:p w14:paraId="78643C71" w14:textId="0AE1CB6A" w:rsidR="00B4342E" w:rsidRDefault="00B4342E" w:rsidP="00B4342E">
      <w:pPr>
        <w:pStyle w:val="Seznam2"/>
        <w:rPr>
          <w:rFonts w:ascii="Arial" w:hAnsi="Arial" w:cs="Arial"/>
        </w:rPr>
      </w:pPr>
      <w:r w:rsidRPr="00B4342E">
        <w:rPr>
          <w:rFonts w:ascii="Arial" w:hAnsi="Arial" w:cs="Arial"/>
        </w:rPr>
        <w:t xml:space="preserve">Tato Smlouva představuje úplnou dohodu </w:t>
      </w:r>
      <w:r w:rsidR="006E038E">
        <w:rPr>
          <w:rFonts w:ascii="Arial" w:hAnsi="Arial" w:cs="Arial"/>
        </w:rPr>
        <w:t>S</w:t>
      </w:r>
      <w:r w:rsidRPr="00B4342E">
        <w:rPr>
          <w:rFonts w:ascii="Arial" w:hAnsi="Arial" w:cs="Arial"/>
        </w:rPr>
        <w:t>tran o předmětu této Smlouvy. Tuto Smlouvu je možné měnit pouze písemnou dohodou Stran ve formě číslovaných dodatků této Smlouvy, podepsaných oprávněnými zástupci obou Stran.</w:t>
      </w:r>
    </w:p>
    <w:p w14:paraId="3967E222" w14:textId="1345519D" w:rsidR="003B1297" w:rsidRDefault="003B1297" w:rsidP="00B4342E">
      <w:pPr>
        <w:pStyle w:val="Seznam2"/>
        <w:rPr>
          <w:rFonts w:ascii="Arial" w:hAnsi="Arial" w:cs="Arial"/>
        </w:rPr>
      </w:pPr>
      <w:r w:rsidRPr="003B1297">
        <w:rPr>
          <w:rFonts w:ascii="Arial" w:hAnsi="Arial" w:cs="Arial"/>
        </w:rPr>
        <w:t>Pro případ uzavírání této Smlouvy Strany vylučují použití § 1740 odst. 3 Občanského zákoníku, který stanoví, že smlouva je uzavřena i tehdy, kdy nedojde k</w:t>
      </w:r>
      <w:r>
        <w:rPr>
          <w:rFonts w:ascii="Arial" w:hAnsi="Arial" w:cs="Arial"/>
        </w:rPr>
        <w:t> </w:t>
      </w:r>
      <w:r w:rsidRPr="003B1297">
        <w:rPr>
          <w:rFonts w:ascii="Arial" w:hAnsi="Arial" w:cs="Arial"/>
        </w:rPr>
        <w:t>úplné shodě projevů vůle smluvních stran.</w:t>
      </w:r>
    </w:p>
    <w:p w14:paraId="02D8A7A4" w14:textId="0AD51EF7" w:rsidR="003B1297" w:rsidRPr="00B4342E" w:rsidRDefault="003B1297" w:rsidP="00B4342E">
      <w:pPr>
        <w:pStyle w:val="Seznam2"/>
        <w:rPr>
          <w:rFonts w:ascii="Arial" w:hAnsi="Arial" w:cs="Arial"/>
        </w:rPr>
      </w:pPr>
      <w:r w:rsidRPr="003B1297">
        <w:rPr>
          <w:rFonts w:ascii="Arial" w:hAnsi="Arial" w:cs="Arial"/>
        </w:rPr>
        <w:t>Poskytovatel na sebe přebírá nebezpečí změny okolností ve smyslu § 1765 Občanského zákoníku.</w:t>
      </w:r>
    </w:p>
    <w:p w14:paraId="386FB170" w14:textId="77777777" w:rsidR="00B4342E" w:rsidRPr="00B4342E" w:rsidRDefault="00B4342E" w:rsidP="00B4342E">
      <w:pPr>
        <w:pStyle w:val="Seznam2"/>
        <w:rPr>
          <w:rFonts w:ascii="Arial" w:hAnsi="Arial" w:cs="Arial"/>
        </w:rPr>
      </w:pPr>
      <w:r w:rsidRPr="00B4342E">
        <w:rPr>
          <w:rFonts w:ascii="Arial" w:hAnsi="Arial" w:cs="Arial"/>
        </w:rPr>
        <w:t>Poskytovatel se zavazuje bez předchozího výslovného písemného souhlasu Objednatele nepostoupit ani nepřevést jakákoliv práva či povinnosti vyplývající ze Smlouvy na třetí osobu či osoby.</w:t>
      </w:r>
    </w:p>
    <w:p w14:paraId="2FF6EF3A" w14:textId="77777777" w:rsidR="00B4342E" w:rsidRPr="00B4342E" w:rsidRDefault="00B4342E" w:rsidP="00B4342E">
      <w:pPr>
        <w:pStyle w:val="Seznam2"/>
        <w:rPr>
          <w:rFonts w:ascii="Arial" w:hAnsi="Arial" w:cs="Arial"/>
        </w:rPr>
      </w:pPr>
      <w:bookmarkStart w:id="123" w:name="_Ref152848384"/>
      <w:r w:rsidRPr="00B4342E">
        <w:rPr>
          <w:rFonts w:ascii="Arial" w:hAnsi="Arial" w:cs="Arial"/>
        </w:rPr>
        <w:t>Poskytovatel se zavazuje, že jakoukoliv změnu v osobě ovládající Poskytovatele ve smyslu § 71 a násl. ZOK bez zbytečného odkladu po uskutečnění takové změny písemně oznámí Objednateli.</w:t>
      </w:r>
      <w:bookmarkEnd w:id="123"/>
    </w:p>
    <w:p w14:paraId="2F44603C" w14:textId="18A5B5A8" w:rsidR="00B4342E" w:rsidRPr="00B4342E" w:rsidRDefault="00394308" w:rsidP="00B4342E">
      <w:pPr>
        <w:pStyle w:val="Seznam2"/>
        <w:rPr>
          <w:rFonts w:ascii="Arial" w:hAnsi="Arial" w:cs="Arial"/>
        </w:rPr>
      </w:pPr>
      <w:r w:rsidRPr="00394308">
        <w:rPr>
          <w:rFonts w:ascii="Arial" w:hAnsi="Arial" w:cs="Arial"/>
        </w:rPr>
        <w:t>Obě Strany prohlašují, že pokud se kterékoliv ustanovení této Smlouvy anebo s ní související ujednání ukáže být neplatným či nicotným nebo se neplatným či nicotným stane, tak tato skutečnost neovlivní platnost Smlouvy jako celku. V</w:t>
      </w:r>
      <w:r>
        <w:rPr>
          <w:rFonts w:ascii="Arial" w:hAnsi="Arial" w:cs="Arial"/>
        </w:rPr>
        <w:t> </w:t>
      </w:r>
      <w:r w:rsidRPr="00394308">
        <w:rPr>
          <w:rFonts w:ascii="Arial" w:hAnsi="Arial" w:cs="Arial"/>
        </w:rPr>
        <w:t>takovém případě se obě Strany zavazují nahradit neprodleně neplatné či nicotné ustanovení ustanovením platným; obdobně se zavazují postupovat v případě ostatních nedostatků Smlouvy či souvisejících ujednání.</w:t>
      </w:r>
    </w:p>
    <w:p w14:paraId="6529CF6F" w14:textId="0C2A8F28" w:rsidR="00B4342E" w:rsidRDefault="00B4342E" w:rsidP="00B4342E">
      <w:pPr>
        <w:pStyle w:val="Seznam2"/>
        <w:rPr>
          <w:rFonts w:ascii="Arial" w:hAnsi="Arial" w:cs="Arial"/>
        </w:rPr>
      </w:pPr>
      <w:r w:rsidRPr="00B4342E">
        <w:rPr>
          <w:rFonts w:ascii="Arial" w:hAnsi="Arial" w:cs="Arial"/>
        </w:rPr>
        <w:t xml:space="preserve">Poskytovatel není bez předchozího písemného souhlasu Objednatele oprávněn po dobu účinnosti Smlouvy a </w:t>
      </w:r>
      <w:r w:rsidR="00515B27">
        <w:rPr>
          <w:rFonts w:ascii="Arial" w:hAnsi="Arial" w:cs="Arial"/>
        </w:rPr>
        <w:t>dvanáct</w:t>
      </w:r>
      <w:r w:rsidRPr="00B4342E">
        <w:rPr>
          <w:rFonts w:ascii="Arial" w:hAnsi="Arial" w:cs="Arial"/>
        </w:rPr>
        <w:t xml:space="preserve"> (</w:t>
      </w:r>
      <w:r w:rsidR="00515B27">
        <w:rPr>
          <w:rFonts w:ascii="Arial" w:hAnsi="Arial" w:cs="Arial"/>
        </w:rPr>
        <w:t>12</w:t>
      </w:r>
      <w:r w:rsidRPr="00B4342E">
        <w:rPr>
          <w:rFonts w:ascii="Arial" w:hAnsi="Arial" w:cs="Arial"/>
        </w:rPr>
        <w:t xml:space="preserve">) měsíců po ukončení trvání Smlouvy zaměstnat zaměstnance Objednatele přímo nebo i nepřímo, a to ani v subjektech, </w:t>
      </w:r>
      <w:r w:rsidRPr="00B4342E">
        <w:rPr>
          <w:rFonts w:ascii="Arial" w:hAnsi="Arial" w:cs="Arial"/>
        </w:rPr>
        <w:lastRenderedPageBreak/>
        <w:t>v</w:t>
      </w:r>
      <w:r w:rsidR="00085D44">
        <w:rPr>
          <w:rFonts w:ascii="Arial" w:hAnsi="Arial" w:cs="Arial"/>
        </w:rPr>
        <w:t> </w:t>
      </w:r>
      <w:r w:rsidRPr="00B4342E">
        <w:rPr>
          <w:rFonts w:ascii="Arial" w:hAnsi="Arial" w:cs="Arial"/>
        </w:rPr>
        <w:t>nichž má rozhodující finanční, majetkovou nebo jinou účast. Za zaměstnance Objednatele se považuje osoba, která byla v pracovním poměru k Objednateli v době účinnosti Smlouvy a přímo se podílela na plnění předmětu této Smlouvy nebo o něm rozhodovala.</w:t>
      </w:r>
    </w:p>
    <w:p w14:paraId="726C096C" w14:textId="2442EF84" w:rsidR="00394308" w:rsidRPr="00B4342E" w:rsidRDefault="00394308" w:rsidP="00B4342E">
      <w:pPr>
        <w:pStyle w:val="Seznam2"/>
        <w:rPr>
          <w:rFonts w:ascii="Arial" w:hAnsi="Arial" w:cs="Arial"/>
        </w:rPr>
      </w:pPr>
      <w:r w:rsidRPr="00394308">
        <w:rPr>
          <w:rFonts w:ascii="Arial" w:hAnsi="Arial" w:cs="Arial"/>
        </w:rPr>
        <w:t>Žádné nevyužití nebo opominutí nároku nebo práva vyplývajícího z této Smlouvy nebude vykládáno jako vzdání se nároku nebo práva, pokud tak nebude učiněno výslovně písemnou formou příslušnou Stranou. Vzdání se některého nároku nebo práva vyplývajícího z této Smlouvy nebude vykládáno jako vzdání se jakéhokoliv jiného nároku nebo práva. Žádné prodloužení lhůty ke splnění povinnosti nebo jiného úkonu předpokládaného touto Smlouvou nebude vykládáno jako prodloužení lhůty ke splnění jakékoliv jiné povinnosti nebo jiného úkonu předpokládaného touto Smlouvou. Pokud není v této Smlouvě uvedeno jinak, práva a nápravné prostředky upravené v této Smlouvě lze uplatnit souběžně a nevylučují žádná práva ani nápravné prostředky, na něž vzniká právo z právních předpisů.</w:t>
      </w:r>
    </w:p>
    <w:p w14:paraId="1007CD5D" w14:textId="495D74A9" w:rsidR="00B4342E" w:rsidRPr="00B4342E" w:rsidRDefault="00B4342E" w:rsidP="00B4342E">
      <w:pPr>
        <w:pStyle w:val="Seznam2"/>
        <w:rPr>
          <w:rFonts w:ascii="Arial" w:hAnsi="Arial" w:cs="Arial"/>
        </w:rPr>
      </w:pPr>
      <w:r w:rsidRPr="00B4342E">
        <w:rPr>
          <w:rFonts w:ascii="Arial" w:hAnsi="Arial" w:cs="Arial"/>
        </w:rPr>
        <w:t xml:space="preserve">Tato Smlouva je vyhotovena ve </w:t>
      </w:r>
      <w:r w:rsidR="00515B27">
        <w:rPr>
          <w:rFonts w:ascii="Arial" w:hAnsi="Arial" w:cs="Arial"/>
        </w:rPr>
        <w:t>čtyřech</w:t>
      </w:r>
      <w:r w:rsidRPr="00B4342E">
        <w:rPr>
          <w:rFonts w:ascii="Arial" w:hAnsi="Arial" w:cs="Arial"/>
        </w:rPr>
        <w:t xml:space="preserve"> (</w:t>
      </w:r>
      <w:r w:rsidR="00515B27">
        <w:rPr>
          <w:rFonts w:ascii="Arial" w:hAnsi="Arial" w:cs="Arial"/>
        </w:rPr>
        <w:t>4</w:t>
      </w:r>
      <w:r w:rsidRPr="00B4342E">
        <w:rPr>
          <w:rFonts w:ascii="Arial" w:hAnsi="Arial" w:cs="Arial"/>
        </w:rPr>
        <w:t xml:space="preserve">) vyhotoveních, z nichž každá ze Stran obdrží po </w:t>
      </w:r>
      <w:r w:rsidR="00515B27">
        <w:rPr>
          <w:rFonts w:ascii="Arial" w:hAnsi="Arial" w:cs="Arial"/>
        </w:rPr>
        <w:t>dvou</w:t>
      </w:r>
      <w:r w:rsidRPr="00B4342E">
        <w:rPr>
          <w:rFonts w:ascii="Arial" w:hAnsi="Arial" w:cs="Arial"/>
        </w:rPr>
        <w:t xml:space="preserve"> (</w:t>
      </w:r>
      <w:r w:rsidR="00515B27">
        <w:rPr>
          <w:rFonts w:ascii="Arial" w:hAnsi="Arial" w:cs="Arial"/>
        </w:rPr>
        <w:t>2</w:t>
      </w:r>
      <w:r w:rsidRPr="00B4342E">
        <w:rPr>
          <w:rFonts w:ascii="Arial" w:hAnsi="Arial" w:cs="Arial"/>
        </w:rPr>
        <w:t>) vyhotoveních.</w:t>
      </w:r>
    </w:p>
    <w:p w14:paraId="165E1BD0" w14:textId="2151586E" w:rsidR="00B4342E" w:rsidRPr="00B4342E" w:rsidRDefault="00B4342E" w:rsidP="00B4342E">
      <w:pPr>
        <w:pStyle w:val="Seznam2"/>
        <w:rPr>
          <w:rFonts w:ascii="Arial" w:hAnsi="Arial" w:cs="Arial"/>
        </w:rPr>
      </w:pPr>
      <w:r w:rsidRPr="00B4342E">
        <w:rPr>
          <w:rFonts w:ascii="Arial" w:hAnsi="Arial" w:cs="Arial"/>
        </w:rPr>
        <w:t xml:space="preserve">Nedílnou součást Smlouvy (tj. součást smluvního vztahu Stran založeného touto Smlouvou) tvoří Zadávací dokumentace, jakož i </w:t>
      </w:r>
      <w:r w:rsidR="00394308">
        <w:rPr>
          <w:rFonts w:ascii="Arial" w:hAnsi="Arial" w:cs="Arial"/>
        </w:rPr>
        <w:t>N</w:t>
      </w:r>
      <w:r w:rsidRPr="00B4342E">
        <w:rPr>
          <w:rFonts w:ascii="Arial" w:hAnsi="Arial" w:cs="Arial"/>
        </w:rPr>
        <w:t xml:space="preserve">abídka </w:t>
      </w:r>
      <w:r w:rsidR="00394308" w:rsidRPr="00B4342E">
        <w:rPr>
          <w:rFonts w:ascii="Arial" w:hAnsi="Arial" w:cs="Arial"/>
        </w:rPr>
        <w:t xml:space="preserve">na Veřejnou zakázku </w:t>
      </w:r>
      <w:r w:rsidRPr="00B4342E">
        <w:rPr>
          <w:rFonts w:ascii="Arial" w:hAnsi="Arial" w:cs="Arial"/>
        </w:rPr>
        <w:t xml:space="preserve">předložená Objednateli v </w:t>
      </w:r>
      <w:r w:rsidR="00394308">
        <w:rPr>
          <w:rFonts w:ascii="Arial" w:hAnsi="Arial" w:cs="Arial"/>
        </w:rPr>
        <w:t>z</w:t>
      </w:r>
      <w:r w:rsidRPr="00B4342E">
        <w:rPr>
          <w:rFonts w:ascii="Arial" w:hAnsi="Arial" w:cs="Arial"/>
        </w:rPr>
        <w:t>adávacím řízení. Nedílnou součástí této Smlouvy jsou rovněž následující dokumenty přiložené k této Smlouvě jako její přílohy:</w:t>
      </w:r>
    </w:p>
    <w:p w14:paraId="3049671D" w14:textId="0ADDEAE0" w:rsidR="008D201B" w:rsidRPr="00B35A89" w:rsidRDefault="00B4342E" w:rsidP="00B35A89">
      <w:pPr>
        <w:pStyle w:val="Seznam3"/>
        <w:numPr>
          <w:ilvl w:val="0"/>
          <w:numId w:val="43"/>
        </w:numPr>
        <w:rPr>
          <w:rFonts w:ascii="Arial" w:hAnsi="Arial"/>
          <w:b/>
          <w:bCs/>
        </w:rPr>
      </w:pPr>
      <w:bookmarkStart w:id="124" w:name="_Ref155256756"/>
      <w:r w:rsidRPr="00B35A89">
        <w:rPr>
          <w:rFonts w:ascii="Arial" w:hAnsi="Arial"/>
          <w:b/>
          <w:bCs/>
        </w:rPr>
        <w:t xml:space="preserve">Příloha č. 1 </w:t>
      </w:r>
      <w:r w:rsidRPr="00B35A89">
        <w:rPr>
          <w:rFonts w:ascii="Arial" w:hAnsi="Arial"/>
        </w:rPr>
        <w:t xml:space="preserve">– </w:t>
      </w:r>
      <w:r w:rsidR="00AA598A" w:rsidRPr="00B35A89">
        <w:rPr>
          <w:rFonts w:ascii="Arial" w:hAnsi="Arial"/>
        </w:rPr>
        <w:t xml:space="preserve">Technická </w:t>
      </w:r>
      <w:r w:rsidR="0046553A" w:rsidRPr="00B35A89">
        <w:rPr>
          <w:rFonts w:ascii="Arial" w:hAnsi="Arial"/>
        </w:rPr>
        <w:t>dokumentace – Výkon a požadavky na datové centrum a typové HW</w:t>
      </w:r>
      <w:r w:rsidR="008D201B">
        <w:rPr>
          <w:rFonts w:ascii="Arial" w:hAnsi="Arial"/>
        </w:rPr>
        <w:t>;</w:t>
      </w:r>
      <w:bookmarkStart w:id="125" w:name="_Ref154560089"/>
      <w:bookmarkEnd w:id="124"/>
    </w:p>
    <w:bookmarkEnd w:id="125"/>
    <w:p w14:paraId="0E20839E" w14:textId="2BA5419F" w:rsidR="008D201B" w:rsidRPr="008D201B" w:rsidRDefault="00E33A5B" w:rsidP="00B35A89">
      <w:pPr>
        <w:pStyle w:val="Seznam3"/>
        <w:numPr>
          <w:ilvl w:val="0"/>
          <w:numId w:val="43"/>
        </w:numPr>
        <w:rPr>
          <w:rFonts w:ascii="Arial" w:hAnsi="Arial" w:cs="Arial"/>
        </w:rPr>
      </w:pPr>
      <w:r w:rsidRPr="008D201B">
        <w:rPr>
          <w:rFonts w:ascii="Arial" w:hAnsi="Arial"/>
          <w:b/>
          <w:bCs/>
        </w:rPr>
        <w:t>Příloha č. 2</w:t>
      </w:r>
      <w:r w:rsidRPr="008D201B">
        <w:rPr>
          <w:rFonts w:ascii="Arial" w:hAnsi="Arial"/>
        </w:rPr>
        <w:t xml:space="preserve"> </w:t>
      </w:r>
      <w:r w:rsidR="00B765A7" w:rsidRPr="008D201B">
        <w:rPr>
          <w:rFonts w:ascii="Arial" w:hAnsi="Arial"/>
        </w:rPr>
        <w:t>–</w:t>
      </w:r>
      <w:r w:rsidRPr="008D201B">
        <w:rPr>
          <w:rFonts w:ascii="Arial" w:hAnsi="Arial"/>
        </w:rPr>
        <w:t xml:space="preserve"> </w:t>
      </w:r>
      <w:r w:rsidR="00B765A7" w:rsidRPr="008D201B">
        <w:rPr>
          <w:rFonts w:ascii="Arial" w:hAnsi="Arial" w:cs="Arial"/>
        </w:rPr>
        <w:t>Harmonogram;</w:t>
      </w:r>
      <w:bookmarkStart w:id="126" w:name="_Ref154560056"/>
    </w:p>
    <w:bookmarkEnd w:id="126"/>
    <w:p w14:paraId="2E6E2B40" w14:textId="4E381595" w:rsidR="008D201B" w:rsidRPr="008D201B" w:rsidRDefault="00B765A7" w:rsidP="00B35A89">
      <w:pPr>
        <w:pStyle w:val="Seznam3"/>
        <w:numPr>
          <w:ilvl w:val="0"/>
          <w:numId w:val="43"/>
        </w:numPr>
        <w:rPr>
          <w:rFonts w:ascii="Arial" w:hAnsi="Arial" w:cs="Arial"/>
        </w:rPr>
      </w:pPr>
      <w:r w:rsidRPr="008D201B">
        <w:rPr>
          <w:rFonts w:ascii="Arial" w:hAnsi="Arial" w:cs="Arial"/>
          <w:b/>
          <w:bCs/>
        </w:rPr>
        <w:t>Příloha č. 3</w:t>
      </w:r>
      <w:r w:rsidRPr="008D201B">
        <w:rPr>
          <w:rFonts w:ascii="Arial" w:hAnsi="Arial" w:cs="Arial"/>
        </w:rPr>
        <w:t xml:space="preserve"> – Seznam Poddodavatelů;</w:t>
      </w:r>
      <w:bookmarkStart w:id="127" w:name="_Ref154560347"/>
    </w:p>
    <w:bookmarkEnd w:id="127"/>
    <w:p w14:paraId="30DA86D3" w14:textId="5AA2E47D" w:rsidR="008D201B" w:rsidRPr="008D201B" w:rsidRDefault="00B765A7" w:rsidP="00B35A89">
      <w:pPr>
        <w:pStyle w:val="Seznam3"/>
        <w:numPr>
          <w:ilvl w:val="0"/>
          <w:numId w:val="43"/>
        </w:numPr>
        <w:rPr>
          <w:rFonts w:ascii="Arial" w:hAnsi="Arial" w:cs="Arial"/>
        </w:rPr>
      </w:pPr>
      <w:r w:rsidRPr="008D201B">
        <w:rPr>
          <w:rFonts w:ascii="Arial" w:hAnsi="Arial" w:cs="Arial"/>
          <w:b/>
          <w:bCs/>
        </w:rPr>
        <w:t>Příloha č. 4</w:t>
      </w:r>
      <w:r w:rsidRPr="008D201B">
        <w:rPr>
          <w:rFonts w:ascii="Arial" w:hAnsi="Arial" w:cs="Arial"/>
        </w:rPr>
        <w:t xml:space="preserve"> – </w:t>
      </w:r>
      <w:r w:rsidR="00E33A5B" w:rsidRPr="008D201B">
        <w:rPr>
          <w:rFonts w:ascii="Arial" w:hAnsi="Arial" w:cs="Arial"/>
        </w:rPr>
        <w:t>Nabídková cena;</w:t>
      </w:r>
      <w:bookmarkStart w:id="128" w:name="_Ref154127897"/>
    </w:p>
    <w:p w14:paraId="2A92A08B" w14:textId="2BBC6239" w:rsidR="008D201B" w:rsidRPr="008D201B" w:rsidRDefault="00B765A7" w:rsidP="00B35A89">
      <w:pPr>
        <w:pStyle w:val="Seznam3"/>
        <w:numPr>
          <w:ilvl w:val="0"/>
          <w:numId w:val="43"/>
        </w:numPr>
        <w:rPr>
          <w:rFonts w:ascii="Arial" w:hAnsi="Arial" w:cs="Arial"/>
        </w:rPr>
      </w:pPr>
      <w:bookmarkStart w:id="129" w:name="_Ref155339789"/>
      <w:bookmarkEnd w:id="128"/>
      <w:r w:rsidRPr="008D201B">
        <w:rPr>
          <w:rFonts w:ascii="Arial" w:hAnsi="Arial" w:cs="Arial"/>
          <w:b/>
          <w:bCs/>
        </w:rPr>
        <w:t>Příloha č. 5</w:t>
      </w:r>
      <w:r w:rsidRPr="008D201B">
        <w:rPr>
          <w:rFonts w:ascii="Arial" w:hAnsi="Arial" w:cs="Arial"/>
        </w:rPr>
        <w:t xml:space="preserve"> – </w:t>
      </w:r>
      <w:r w:rsidR="00946CBE" w:rsidRPr="008D201B">
        <w:rPr>
          <w:rFonts w:ascii="Arial" w:hAnsi="Arial" w:cs="Arial"/>
        </w:rPr>
        <w:t>Kontaktní osoby;</w:t>
      </w:r>
      <w:bookmarkStart w:id="130" w:name="_Ref154560135"/>
      <w:bookmarkEnd w:id="129"/>
    </w:p>
    <w:p w14:paraId="4F8D552F" w14:textId="6A6D5847" w:rsidR="008D201B" w:rsidRPr="008D201B" w:rsidRDefault="00B4342E" w:rsidP="00B35A89">
      <w:pPr>
        <w:pStyle w:val="Seznam3"/>
        <w:numPr>
          <w:ilvl w:val="0"/>
          <w:numId w:val="43"/>
        </w:numPr>
        <w:rPr>
          <w:rFonts w:ascii="Arial" w:hAnsi="Arial" w:cs="Arial"/>
        </w:rPr>
      </w:pPr>
      <w:bookmarkStart w:id="131" w:name="_Ref153924052"/>
      <w:bookmarkEnd w:id="130"/>
      <w:r w:rsidRPr="008D201B">
        <w:rPr>
          <w:rFonts w:ascii="Arial" w:hAnsi="Arial" w:cs="Arial"/>
          <w:b/>
          <w:bCs/>
        </w:rPr>
        <w:t xml:space="preserve">Příloha č. </w:t>
      </w:r>
      <w:r w:rsidR="004321B5" w:rsidRPr="008D201B">
        <w:rPr>
          <w:rFonts w:ascii="Arial" w:hAnsi="Arial" w:cs="Arial"/>
          <w:b/>
          <w:bCs/>
        </w:rPr>
        <w:t>6</w:t>
      </w:r>
      <w:r w:rsidRPr="008D201B">
        <w:rPr>
          <w:rFonts w:ascii="Arial" w:hAnsi="Arial" w:cs="Arial"/>
        </w:rPr>
        <w:t xml:space="preserve"> –</w:t>
      </w:r>
      <w:r w:rsidR="00B765A7" w:rsidRPr="008D201B">
        <w:rPr>
          <w:rFonts w:ascii="Arial" w:hAnsi="Arial" w:cs="Arial"/>
        </w:rPr>
        <w:t xml:space="preserve"> Změnové řízení</w:t>
      </w:r>
      <w:r w:rsidR="001A1442" w:rsidRPr="008D201B">
        <w:rPr>
          <w:rFonts w:ascii="Arial" w:hAnsi="Arial" w:cs="Arial"/>
        </w:rPr>
        <w:t>;</w:t>
      </w:r>
      <w:bookmarkEnd w:id="131"/>
      <w:r w:rsidR="00946CBE" w:rsidRPr="008D201B">
        <w:rPr>
          <w:rFonts w:ascii="Arial" w:hAnsi="Arial" w:cs="Arial"/>
        </w:rPr>
        <w:t xml:space="preserve"> </w:t>
      </w:r>
      <w:bookmarkStart w:id="132" w:name="_Ref153924279"/>
    </w:p>
    <w:bookmarkEnd w:id="132"/>
    <w:p w14:paraId="12F4B02F" w14:textId="471597CD" w:rsidR="008D201B" w:rsidRPr="008D201B" w:rsidRDefault="00B4342E" w:rsidP="00B35A89">
      <w:pPr>
        <w:pStyle w:val="Seznam3"/>
        <w:numPr>
          <w:ilvl w:val="0"/>
          <w:numId w:val="43"/>
        </w:numPr>
        <w:rPr>
          <w:rFonts w:ascii="Arial" w:hAnsi="Arial" w:cs="Arial"/>
        </w:rPr>
      </w:pPr>
      <w:r w:rsidRPr="008D201B">
        <w:rPr>
          <w:rFonts w:ascii="Arial" w:hAnsi="Arial" w:cs="Arial"/>
          <w:b/>
          <w:bCs/>
        </w:rPr>
        <w:t xml:space="preserve">Příloha č. </w:t>
      </w:r>
      <w:r w:rsidR="004321B5" w:rsidRPr="008D201B">
        <w:rPr>
          <w:rFonts w:ascii="Arial" w:hAnsi="Arial" w:cs="Arial"/>
          <w:b/>
          <w:bCs/>
        </w:rPr>
        <w:t>7</w:t>
      </w:r>
      <w:r w:rsidRPr="008D201B">
        <w:rPr>
          <w:rFonts w:ascii="Arial" w:hAnsi="Arial" w:cs="Arial"/>
        </w:rPr>
        <w:t xml:space="preserve"> – </w:t>
      </w:r>
      <w:r w:rsidR="00B765A7" w:rsidRPr="008D201B">
        <w:rPr>
          <w:rFonts w:ascii="Arial" w:hAnsi="Arial" w:cs="Arial"/>
        </w:rPr>
        <w:t>Ochrana osobních údajů;</w:t>
      </w:r>
      <w:r w:rsidR="00925790" w:rsidRPr="008D201B">
        <w:rPr>
          <w:rFonts w:ascii="Arial" w:hAnsi="Arial" w:cs="Arial"/>
        </w:rPr>
        <w:t xml:space="preserve"> a</w:t>
      </w:r>
      <w:bookmarkStart w:id="133" w:name="_Ref154560980"/>
    </w:p>
    <w:p w14:paraId="67A5C8F9" w14:textId="2B14FDB3" w:rsidR="004321B5" w:rsidRPr="008D201B" w:rsidRDefault="004321B5" w:rsidP="00B35A89">
      <w:pPr>
        <w:pStyle w:val="Seznam3"/>
        <w:numPr>
          <w:ilvl w:val="0"/>
          <w:numId w:val="43"/>
        </w:numPr>
        <w:rPr>
          <w:rFonts w:ascii="Arial" w:hAnsi="Arial" w:cs="Arial"/>
        </w:rPr>
      </w:pPr>
      <w:bookmarkStart w:id="134" w:name="_Ref154561172"/>
      <w:bookmarkEnd w:id="133"/>
      <w:r w:rsidRPr="008D201B">
        <w:rPr>
          <w:rFonts w:ascii="Arial" w:hAnsi="Arial" w:cs="Arial"/>
          <w:b/>
          <w:bCs/>
        </w:rPr>
        <w:t>Příloha č. 8</w:t>
      </w:r>
      <w:r w:rsidRPr="008D201B">
        <w:rPr>
          <w:rFonts w:ascii="Arial" w:hAnsi="Arial" w:cs="Arial"/>
        </w:rPr>
        <w:t xml:space="preserve"> – </w:t>
      </w:r>
      <w:r w:rsidR="00B765A7" w:rsidRPr="008D201B">
        <w:rPr>
          <w:rFonts w:ascii="Arial" w:hAnsi="Arial" w:cs="Arial"/>
        </w:rPr>
        <w:t>Požadavky na zajištění kybernetické bezpečnosti</w:t>
      </w:r>
      <w:r w:rsidR="00925790" w:rsidRPr="008D201B">
        <w:rPr>
          <w:rFonts w:ascii="Arial" w:hAnsi="Arial" w:cs="Arial"/>
        </w:rPr>
        <w:t>.</w:t>
      </w:r>
      <w:bookmarkEnd w:id="134"/>
    </w:p>
    <w:p w14:paraId="34D8965C" w14:textId="7FF87B87" w:rsidR="00166391" w:rsidRDefault="00B4342E" w:rsidP="0096767C">
      <w:pPr>
        <w:pStyle w:val="Seznam2"/>
        <w:rPr>
          <w:rFonts w:ascii="Arial" w:hAnsi="Arial" w:cs="Arial"/>
        </w:rPr>
      </w:pPr>
      <w:r w:rsidRPr="00B4342E">
        <w:rPr>
          <w:rFonts w:ascii="Arial" w:hAnsi="Arial" w:cs="Arial"/>
        </w:rPr>
        <w:t>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794518D5" w14:textId="77777777" w:rsidR="00166391" w:rsidRDefault="00166391">
      <w:pPr>
        <w:spacing w:after="160" w:line="259" w:lineRule="auto"/>
        <w:jc w:val="left"/>
        <w:rPr>
          <w:rFonts w:ascii="Arial" w:hAnsi="Arial" w:cs="Arial"/>
          <w:szCs w:val="22"/>
        </w:rPr>
      </w:pPr>
      <w:r>
        <w:rPr>
          <w:rFonts w:ascii="Arial" w:hAnsi="Arial" w:cs="Arial"/>
        </w:rPr>
        <w:br w:type="page"/>
      </w:r>
    </w:p>
    <w:p w14:paraId="740D05D6" w14:textId="77777777" w:rsidR="0096767C" w:rsidRDefault="0096767C" w:rsidP="0096767C">
      <w:pPr>
        <w:keepNext/>
        <w:rPr>
          <w:rFonts w:ascii="Arial" w:hAnsi="Arial" w:cs="Arial"/>
          <w:b/>
          <w:bCs/>
        </w:rPr>
      </w:pPr>
      <w:r w:rsidRPr="00F2758A">
        <w:rPr>
          <w:rFonts w:ascii="Arial" w:hAnsi="Arial" w:cs="Arial"/>
          <w:b/>
          <w:bCs/>
        </w:rPr>
        <w:lastRenderedPageBreak/>
        <w:t>PODPISOVÁ STRANA</w:t>
      </w:r>
    </w:p>
    <w:p w14:paraId="32A5C859" w14:textId="77777777" w:rsidR="0096767C" w:rsidRDefault="0096767C" w:rsidP="0096767C">
      <w:pPr>
        <w:keepNext/>
        <w:rPr>
          <w:rFonts w:ascii="Arial" w:eastAsia="Times New Roman" w:hAnsi="Arial" w:cs="Arial"/>
          <w:b/>
        </w:rPr>
      </w:pPr>
      <w:r w:rsidRPr="00F2758A">
        <w:rPr>
          <w:rFonts w:ascii="Arial" w:eastAsia="Times New Roman" w:hAnsi="Arial" w:cs="Arial"/>
          <w:b/>
        </w:rPr>
        <w:t>Strany tímto výslovně prohlašují, že tato Smlouva vyjadřuje jejich pravou a svobodnou vůli, na důkaz čehož připojují níže své podpisy.</w:t>
      </w:r>
    </w:p>
    <w:p w14:paraId="1D03BD80" w14:textId="77777777" w:rsidR="0096767C" w:rsidRPr="00F2758A" w:rsidRDefault="0096767C" w:rsidP="0096767C">
      <w:pPr>
        <w:keepNext/>
        <w:rPr>
          <w:rFonts w:ascii="Arial" w:hAnsi="Arial" w:cs="Arial"/>
          <w:lang w:eastAsia="cs-CZ"/>
        </w:rPr>
      </w:pPr>
    </w:p>
    <w:p w14:paraId="33898FB3" w14:textId="77777777" w:rsidR="0096767C" w:rsidRPr="00F2758A" w:rsidRDefault="0096767C" w:rsidP="0096767C">
      <w:pPr>
        <w:keepNext/>
        <w:rPr>
          <w:rFonts w:ascii="Arial" w:hAnsi="Arial" w:cs="Arial"/>
          <w:lang w:eastAsia="cs-CZ"/>
        </w:rPr>
      </w:pPr>
    </w:p>
    <w:tbl>
      <w:tblPr>
        <w:tblW w:w="9070" w:type="dxa"/>
        <w:tblCellMar>
          <w:left w:w="0" w:type="dxa"/>
          <w:right w:w="0" w:type="dxa"/>
        </w:tblCellMar>
        <w:tblLook w:val="04A0" w:firstRow="1" w:lastRow="0" w:firstColumn="1" w:lastColumn="0" w:noHBand="0" w:noVBand="1"/>
      </w:tblPr>
      <w:tblGrid>
        <w:gridCol w:w="4365"/>
        <w:gridCol w:w="340"/>
        <w:gridCol w:w="4365"/>
      </w:tblGrid>
      <w:tr w:rsidR="0096767C" w:rsidRPr="00F2758A" w14:paraId="785E5B0B" w14:textId="77777777" w:rsidTr="00C90202">
        <w:tc>
          <w:tcPr>
            <w:tcW w:w="4365" w:type="dxa"/>
          </w:tcPr>
          <w:p w14:paraId="3F5A8258" w14:textId="584C9A6F" w:rsidR="0096767C" w:rsidRPr="00F2758A" w:rsidRDefault="0096767C" w:rsidP="00C90202">
            <w:pPr>
              <w:keepNext/>
              <w:spacing w:after="0"/>
              <w:rPr>
                <w:rFonts w:ascii="Arial" w:hAnsi="Arial" w:cs="Arial"/>
                <w:lang w:eastAsia="cs-CZ"/>
              </w:rPr>
            </w:pPr>
            <w:bookmarkStart w:id="135" w:name="_Hlk130473801"/>
            <w:r w:rsidRPr="00F2758A">
              <w:rPr>
                <w:rFonts w:ascii="Arial" w:hAnsi="Arial" w:cs="Arial"/>
                <w:lang w:eastAsia="cs-CZ"/>
              </w:rPr>
              <w:t xml:space="preserve">V </w:t>
            </w:r>
            <w:r w:rsidR="00C36385">
              <w:rPr>
                <w:rFonts w:ascii="Arial" w:hAnsi="Arial" w:cs="Arial"/>
                <w:lang w:eastAsia="cs-CZ"/>
              </w:rPr>
              <w:t>Praze</w:t>
            </w:r>
            <w:r w:rsidR="00C36385" w:rsidRPr="00F2758A">
              <w:rPr>
                <w:rFonts w:ascii="Arial" w:hAnsi="Arial" w:cs="Arial"/>
                <w:lang w:eastAsia="cs-CZ"/>
              </w:rPr>
              <w:t xml:space="preserve"> </w:t>
            </w:r>
            <w:r w:rsidRPr="00F2758A">
              <w:rPr>
                <w:rFonts w:ascii="Arial" w:hAnsi="Arial" w:cs="Arial"/>
                <w:lang w:eastAsia="cs-CZ"/>
              </w:rPr>
              <w:t xml:space="preserve">dne </w:t>
            </w:r>
            <w:r w:rsidR="00C36385">
              <w:rPr>
                <w:rFonts w:ascii="Arial" w:hAnsi="Arial" w:cs="Arial"/>
                <w:lang w:eastAsia="cs-CZ"/>
              </w:rPr>
              <w:t>2</w:t>
            </w:r>
            <w:r w:rsidR="004233EB">
              <w:rPr>
                <w:rFonts w:ascii="Arial" w:hAnsi="Arial" w:cs="Arial"/>
                <w:lang w:eastAsia="cs-CZ"/>
              </w:rPr>
              <w:t>4</w:t>
            </w:r>
            <w:r w:rsidR="00C36385" w:rsidRPr="00F2758A">
              <w:rPr>
                <w:rFonts w:ascii="Arial" w:hAnsi="Arial" w:cs="Arial"/>
                <w:lang w:eastAsia="cs-CZ"/>
              </w:rPr>
              <w:t xml:space="preserve">. </w:t>
            </w:r>
            <w:r w:rsidR="00C36385">
              <w:rPr>
                <w:rFonts w:ascii="Arial" w:hAnsi="Arial" w:cs="Arial"/>
                <w:lang w:eastAsia="cs-CZ"/>
              </w:rPr>
              <w:t>května</w:t>
            </w:r>
            <w:r w:rsidR="00C36385" w:rsidRPr="00F2758A">
              <w:rPr>
                <w:rFonts w:ascii="Arial" w:hAnsi="Arial" w:cs="Arial"/>
                <w:lang w:eastAsia="cs-CZ"/>
              </w:rPr>
              <w:t xml:space="preserve"> </w:t>
            </w:r>
            <w:r w:rsidRPr="00F2758A">
              <w:rPr>
                <w:rFonts w:ascii="Arial" w:hAnsi="Arial" w:cs="Arial"/>
                <w:lang w:eastAsia="cs-CZ"/>
              </w:rPr>
              <w:t>20</w:t>
            </w:r>
            <w:r w:rsidR="00C36385">
              <w:rPr>
                <w:rFonts w:ascii="Arial" w:hAnsi="Arial" w:cs="Arial"/>
                <w:lang w:eastAsia="cs-CZ"/>
              </w:rPr>
              <w:t>24</w:t>
            </w:r>
          </w:p>
        </w:tc>
        <w:tc>
          <w:tcPr>
            <w:tcW w:w="340" w:type="dxa"/>
          </w:tcPr>
          <w:p w14:paraId="0E474C47" w14:textId="77777777" w:rsidR="0096767C" w:rsidRPr="00F2758A" w:rsidRDefault="0096767C" w:rsidP="00C90202">
            <w:pPr>
              <w:keepNext/>
              <w:spacing w:after="0"/>
              <w:rPr>
                <w:rFonts w:ascii="Arial" w:hAnsi="Arial" w:cs="Arial"/>
                <w:lang w:eastAsia="cs-CZ"/>
              </w:rPr>
            </w:pPr>
          </w:p>
        </w:tc>
        <w:tc>
          <w:tcPr>
            <w:tcW w:w="4365" w:type="dxa"/>
          </w:tcPr>
          <w:p w14:paraId="6045FF41" w14:textId="1CB1D6D0" w:rsidR="0096767C" w:rsidRPr="00F2758A" w:rsidRDefault="00C36385" w:rsidP="00C90202">
            <w:pPr>
              <w:keepNext/>
              <w:spacing w:after="0"/>
              <w:rPr>
                <w:rFonts w:ascii="Arial" w:hAnsi="Arial" w:cs="Arial"/>
                <w:lang w:eastAsia="cs-CZ"/>
              </w:rPr>
            </w:pPr>
            <w:r w:rsidRPr="00F2758A">
              <w:rPr>
                <w:rFonts w:ascii="Arial" w:hAnsi="Arial" w:cs="Arial"/>
                <w:lang w:eastAsia="cs-CZ"/>
              </w:rPr>
              <w:t xml:space="preserve">V </w:t>
            </w:r>
            <w:r>
              <w:rPr>
                <w:rFonts w:ascii="Arial" w:hAnsi="Arial" w:cs="Arial"/>
                <w:lang w:eastAsia="cs-CZ"/>
              </w:rPr>
              <w:t>Praze</w:t>
            </w:r>
            <w:r w:rsidRPr="00F2758A">
              <w:rPr>
                <w:rFonts w:ascii="Arial" w:hAnsi="Arial" w:cs="Arial"/>
                <w:lang w:eastAsia="cs-CZ"/>
              </w:rPr>
              <w:t xml:space="preserve"> dne </w:t>
            </w:r>
            <w:r>
              <w:rPr>
                <w:rFonts w:ascii="Arial" w:hAnsi="Arial" w:cs="Arial"/>
                <w:lang w:eastAsia="cs-CZ"/>
              </w:rPr>
              <w:t>2</w:t>
            </w:r>
            <w:r w:rsidR="004233EB">
              <w:rPr>
                <w:rFonts w:ascii="Arial" w:hAnsi="Arial" w:cs="Arial"/>
                <w:lang w:eastAsia="cs-CZ"/>
              </w:rPr>
              <w:t>4</w:t>
            </w:r>
            <w:r w:rsidRPr="00F2758A">
              <w:rPr>
                <w:rFonts w:ascii="Arial" w:hAnsi="Arial" w:cs="Arial"/>
                <w:lang w:eastAsia="cs-CZ"/>
              </w:rPr>
              <w:t xml:space="preserve">. </w:t>
            </w:r>
            <w:r>
              <w:rPr>
                <w:rFonts w:ascii="Arial" w:hAnsi="Arial" w:cs="Arial"/>
                <w:lang w:eastAsia="cs-CZ"/>
              </w:rPr>
              <w:t>května</w:t>
            </w:r>
            <w:r w:rsidRPr="00F2758A">
              <w:rPr>
                <w:rFonts w:ascii="Arial" w:hAnsi="Arial" w:cs="Arial"/>
                <w:lang w:eastAsia="cs-CZ"/>
              </w:rPr>
              <w:t xml:space="preserve"> 20</w:t>
            </w:r>
            <w:r>
              <w:rPr>
                <w:rFonts w:ascii="Arial" w:hAnsi="Arial" w:cs="Arial"/>
                <w:lang w:eastAsia="cs-CZ"/>
              </w:rPr>
              <w:t>24</w:t>
            </w:r>
          </w:p>
        </w:tc>
      </w:tr>
      <w:tr w:rsidR="0096767C" w:rsidRPr="00F2758A" w14:paraId="68DB12CD" w14:textId="77777777" w:rsidTr="00C90202">
        <w:trPr>
          <w:trHeight w:val="1361"/>
        </w:trPr>
        <w:tc>
          <w:tcPr>
            <w:tcW w:w="4365" w:type="dxa"/>
            <w:tcBorders>
              <w:bottom w:val="single" w:sz="4" w:space="0" w:color="000000" w:themeColor="text1"/>
            </w:tcBorders>
          </w:tcPr>
          <w:p w14:paraId="56D7AD8E" w14:textId="77777777" w:rsidR="0096767C" w:rsidRPr="00F2758A" w:rsidRDefault="0096767C" w:rsidP="00C90202">
            <w:pPr>
              <w:keepNext/>
              <w:spacing w:after="0"/>
              <w:rPr>
                <w:rFonts w:ascii="Arial" w:hAnsi="Arial" w:cs="Arial"/>
                <w:lang w:eastAsia="cs-CZ"/>
              </w:rPr>
            </w:pPr>
          </w:p>
        </w:tc>
        <w:tc>
          <w:tcPr>
            <w:tcW w:w="340" w:type="dxa"/>
          </w:tcPr>
          <w:p w14:paraId="2B2A0478" w14:textId="77777777" w:rsidR="0096767C" w:rsidRPr="00F2758A" w:rsidRDefault="0096767C" w:rsidP="00C90202">
            <w:pPr>
              <w:keepNext/>
              <w:spacing w:after="0"/>
              <w:rPr>
                <w:rFonts w:ascii="Arial" w:hAnsi="Arial" w:cs="Arial"/>
                <w:lang w:eastAsia="cs-CZ"/>
              </w:rPr>
            </w:pPr>
          </w:p>
        </w:tc>
        <w:tc>
          <w:tcPr>
            <w:tcW w:w="4365" w:type="dxa"/>
            <w:tcBorders>
              <w:bottom w:val="single" w:sz="4" w:space="0" w:color="000000" w:themeColor="text1"/>
            </w:tcBorders>
          </w:tcPr>
          <w:p w14:paraId="05FA27F2" w14:textId="77777777" w:rsidR="0096767C" w:rsidRPr="00F2758A" w:rsidRDefault="0096767C" w:rsidP="00C90202">
            <w:pPr>
              <w:keepNext/>
              <w:spacing w:after="0"/>
              <w:rPr>
                <w:rFonts w:ascii="Arial" w:hAnsi="Arial" w:cs="Arial"/>
                <w:lang w:eastAsia="cs-CZ"/>
              </w:rPr>
            </w:pPr>
          </w:p>
        </w:tc>
      </w:tr>
      <w:tr w:rsidR="0096767C" w:rsidRPr="00A7488B" w14:paraId="024563C2" w14:textId="77777777" w:rsidTr="00C90202">
        <w:tc>
          <w:tcPr>
            <w:tcW w:w="4365" w:type="dxa"/>
            <w:tcBorders>
              <w:top w:val="single" w:sz="4" w:space="0" w:color="000000" w:themeColor="text1"/>
            </w:tcBorders>
            <w:tcMar>
              <w:top w:w="85" w:type="dxa"/>
            </w:tcMar>
          </w:tcPr>
          <w:p w14:paraId="376D42E7" w14:textId="52436071" w:rsidR="0096767C" w:rsidRPr="00F2758A" w:rsidRDefault="0036241E" w:rsidP="00C90202">
            <w:pPr>
              <w:keepNext/>
              <w:spacing w:after="0"/>
              <w:rPr>
                <w:rStyle w:val="Siln"/>
                <w:rFonts w:ascii="Arial" w:hAnsi="Arial" w:cs="Arial"/>
              </w:rPr>
            </w:pPr>
            <w:r w:rsidRPr="004C472F">
              <w:rPr>
                <w:rFonts w:ascii="Arial" w:eastAsia="Times New Roman" w:hAnsi="Arial" w:cs="Arial"/>
                <w:b/>
              </w:rPr>
              <w:t>Česká republika – Ministerstvo pro místní rozvoj</w:t>
            </w:r>
          </w:p>
          <w:p w14:paraId="75AC5821" w14:textId="0B7EAB4F" w:rsidR="0096767C" w:rsidRPr="005C049E" w:rsidRDefault="0096767C" w:rsidP="00C90202">
            <w:pPr>
              <w:keepNext/>
              <w:spacing w:after="0"/>
              <w:rPr>
                <w:rFonts w:ascii="Arial" w:hAnsi="Arial" w:cs="Arial"/>
                <w:lang w:eastAsia="cs-CZ"/>
              </w:rPr>
            </w:pPr>
            <w:r w:rsidRPr="005C049E">
              <w:rPr>
                <w:rFonts w:ascii="Arial" w:hAnsi="Arial" w:cs="Arial"/>
                <w:lang w:eastAsia="cs-CZ"/>
              </w:rPr>
              <w:t xml:space="preserve">Zastoupená </w:t>
            </w:r>
            <w:r w:rsidR="005C049E" w:rsidRPr="005C049E">
              <w:rPr>
                <w:rFonts w:ascii="Arial" w:hAnsi="Arial" w:cs="Arial"/>
                <w:lang w:eastAsia="cs-CZ"/>
              </w:rPr>
              <w:t xml:space="preserve">Ing. arch. Petrem Klánem, </w:t>
            </w:r>
            <w:r w:rsidR="005C049E" w:rsidRPr="00882FE8">
              <w:rPr>
                <w:rFonts w:ascii="Arial" w:hAnsi="Arial" w:cs="Arial"/>
              </w:rPr>
              <w:t xml:space="preserve">ředitelem </w:t>
            </w:r>
            <w:r w:rsidR="00D411B4">
              <w:rPr>
                <w:rFonts w:ascii="Arial" w:hAnsi="Arial" w:cs="Arial"/>
              </w:rPr>
              <w:t>O</w:t>
            </w:r>
            <w:r w:rsidR="005C049E" w:rsidRPr="00882FE8">
              <w:rPr>
                <w:rFonts w:ascii="Arial" w:hAnsi="Arial" w:cs="Arial"/>
              </w:rPr>
              <w:t>dboru digitalizace a informačních systémů</w:t>
            </w:r>
          </w:p>
        </w:tc>
        <w:tc>
          <w:tcPr>
            <w:tcW w:w="340" w:type="dxa"/>
            <w:tcMar>
              <w:top w:w="85" w:type="dxa"/>
            </w:tcMar>
          </w:tcPr>
          <w:p w14:paraId="6FBDDD60" w14:textId="77777777" w:rsidR="0096767C" w:rsidRPr="00F2758A" w:rsidRDefault="0096767C" w:rsidP="00C90202">
            <w:pPr>
              <w:keepNext/>
              <w:spacing w:after="0"/>
              <w:rPr>
                <w:rFonts w:ascii="Arial" w:hAnsi="Arial" w:cs="Arial"/>
                <w:lang w:eastAsia="cs-CZ"/>
              </w:rPr>
            </w:pPr>
          </w:p>
        </w:tc>
        <w:tc>
          <w:tcPr>
            <w:tcW w:w="4365" w:type="dxa"/>
            <w:tcBorders>
              <w:top w:val="single" w:sz="4" w:space="0" w:color="000000" w:themeColor="text1"/>
            </w:tcBorders>
            <w:tcMar>
              <w:top w:w="85" w:type="dxa"/>
            </w:tcMar>
          </w:tcPr>
          <w:p w14:paraId="5DB03358" w14:textId="77777777" w:rsidR="002031E7" w:rsidRPr="00A7488B" w:rsidRDefault="002031E7" w:rsidP="002031E7">
            <w:pPr>
              <w:keepNext/>
              <w:spacing w:after="0"/>
              <w:rPr>
                <w:rFonts w:ascii="Arial" w:hAnsi="Arial" w:cs="Arial"/>
                <w:b/>
                <w:bCs/>
              </w:rPr>
            </w:pPr>
            <w:r w:rsidRPr="00A7488B">
              <w:rPr>
                <w:rFonts w:ascii="Arial" w:hAnsi="Arial" w:cs="Arial"/>
                <w:b/>
                <w:bCs/>
              </w:rPr>
              <w:t xml:space="preserve">Společnost SEVITECH </w:t>
            </w:r>
          </w:p>
          <w:p w14:paraId="4E5DDF1E" w14:textId="4EA1483A" w:rsidR="0096767C" w:rsidRPr="00F26AE6" w:rsidRDefault="002031E7" w:rsidP="00C90202">
            <w:pPr>
              <w:keepNext/>
              <w:spacing w:after="0"/>
              <w:rPr>
                <w:rFonts w:ascii="Arial" w:hAnsi="Arial" w:cs="Arial"/>
                <w:lang w:eastAsia="cs-CZ"/>
              </w:rPr>
            </w:pPr>
            <w:r w:rsidRPr="00F26AE6">
              <w:rPr>
                <w:rFonts w:ascii="Arial" w:hAnsi="Arial" w:cs="Arial"/>
              </w:rPr>
              <w:t>Zastoupená Martinem Trávníčkem, MBA</w:t>
            </w:r>
          </w:p>
        </w:tc>
      </w:tr>
      <w:bookmarkEnd w:id="135"/>
    </w:tbl>
    <w:p w14:paraId="141641D9" w14:textId="77777777" w:rsidR="0096767C" w:rsidRDefault="0096767C" w:rsidP="0096767C">
      <w:pPr>
        <w:rPr>
          <w:rFonts w:ascii="Arial" w:hAnsi="Arial" w:cs="Arial"/>
          <w:lang w:eastAsia="cs-CZ"/>
        </w:rPr>
        <w:sectPr w:rsidR="0096767C" w:rsidSect="006010E2">
          <w:headerReference w:type="default" r:id="rId9"/>
          <w:footerReference w:type="default" r:id="rId10"/>
          <w:pgSz w:w="11906" w:h="16838" w:code="9"/>
          <w:pgMar w:top="1304" w:right="1418" w:bottom="1701" w:left="1418" w:header="964" w:footer="567" w:gutter="0"/>
          <w:cols w:space="708"/>
          <w:formProt w:val="0"/>
          <w:titlePg/>
          <w:docGrid w:linePitch="360"/>
        </w:sectPr>
      </w:pPr>
    </w:p>
    <w:p w14:paraId="34E8CC05" w14:textId="6EC368C2" w:rsidR="0096767C" w:rsidRPr="00C45FCD" w:rsidRDefault="0096767C" w:rsidP="00FB05E7">
      <w:pPr>
        <w:pStyle w:val="Ploha"/>
        <w:spacing w:before="360"/>
        <w:rPr>
          <w:rFonts w:ascii="Arial" w:hAnsi="Arial"/>
          <w:color w:val="auto"/>
        </w:rPr>
      </w:pPr>
      <w:bookmarkStart w:id="136" w:name="_Toc139368718"/>
      <w:bookmarkStart w:id="137" w:name="_Ref139374124"/>
      <w:bookmarkStart w:id="138" w:name="_Ref139374853"/>
      <w:bookmarkStart w:id="139" w:name="_Ref139375242"/>
      <w:bookmarkStart w:id="140" w:name="_Ref139375453"/>
      <w:bookmarkStart w:id="141" w:name="_Ref139375517"/>
      <w:bookmarkStart w:id="142" w:name="_Ref139375586"/>
      <w:bookmarkStart w:id="143" w:name="_Ref139375639"/>
      <w:bookmarkStart w:id="144" w:name="_Ref139375747"/>
      <w:bookmarkStart w:id="145" w:name="_Ref139375921"/>
      <w:bookmarkStart w:id="146" w:name="_Ref139376025"/>
      <w:bookmarkStart w:id="147" w:name="_Ref139376107"/>
      <w:bookmarkStart w:id="148" w:name="_Ref139376403"/>
      <w:bookmarkStart w:id="149" w:name="_Ref139376841"/>
      <w:bookmarkStart w:id="150" w:name="_Ref139377146"/>
      <w:bookmarkStart w:id="151" w:name="_Ref139377413"/>
      <w:bookmarkStart w:id="152" w:name="_Ref139378216"/>
      <w:bookmarkStart w:id="153" w:name="_Ref139378316"/>
      <w:bookmarkStart w:id="154" w:name="_Ref139378982"/>
      <w:bookmarkStart w:id="155" w:name="_Ref139380959"/>
      <w:bookmarkStart w:id="156" w:name="_Ref154572630"/>
      <w:bookmarkStart w:id="157" w:name="_Toc155271623"/>
      <w:r w:rsidRPr="00C45FCD">
        <w:rPr>
          <w:rFonts w:ascii="Arial" w:hAnsi="Arial"/>
          <w:caps w:val="0"/>
          <w:color w:val="auto"/>
        </w:rPr>
        <w:lastRenderedPageBreak/>
        <w:t xml:space="preserve">TECHNICKÁ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00D14934" w:rsidRPr="00C45FCD">
        <w:rPr>
          <w:rFonts w:ascii="Arial" w:hAnsi="Arial"/>
          <w:caps w:val="0"/>
          <w:color w:val="auto"/>
        </w:rPr>
        <w:t>DOKUMENTACE – Výkon a požadavky na datové centrum a typové HW</w:t>
      </w:r>
      <w:bookmarkEnd w:id="156"/>
      <w:bookmarkEnd w:id="157"/>
    </w:p>
    <w:tbl>
      <w:tblPr>
        <w:tblStyle w:val="Mkatabulky"/>
        <w:tblW w:w="10091" w:type="dxa"/>
        <w:tblLayout w:type="fixed"/>
        <w:tblLook w:val="04A0" w:firstRow="1" w:lastRow="0" w:firstColumn="1" w:lastColumn="0" w:noHBand="0" w:noVBand="1"/>
      </w:tblPr>
      <w:tblGrid>
        <w:gridCol w:w="1020"/>
        <w:gridCol w:w="1701"/>
        <w:gridCol w:w="7370"/>
      </w:tblGrid>
      <w:tr w:rsidR="00D14934" w14:paraId="26468631" w14:textId="77777777" w:rsidTr="00C90202">
        <w:trPr>
          <w:tblHeader/>
        </w:trPr>
        <w:tc>
          <w:tcPr>
            <w:tcW w:w="10091" w:type="dxa"/>
            <w:gridSpan w:val="3"/>
            <w:tcBorders>
              <w:top w:val="nil"/>
              <w:left w:val="nil"/>
              <w:bottom w:val="single" w:sz="8" w:space="0" w:color="4472C4" w:themeColor="accent1"/>
              <w:right w:val="nil"/>
            </w:tcBorders>
          </w:tcPr>
          <w:p w14:paraId="54283A04" w14:textId="77777777" w:rsidR="00D14934" w:rsidRDefault="00D14934" w:rsidP="00C90202">
            <w:pPr>
              <w:widowControl w:val="0"/>
              <w:rPr>
                <w:rFonts w:eastAsia="Arial" w:cstheme="minorHAnsi"/>
                <w:b/>
                <w:bCs/>
                <w:color w:val="4472C4" w:themeColor="accent1"/>
                <w:sz w:val="18"/>
              </w:rPr>
            </w:pPr>
          </w:p>
        </w:tc>
      </w:tr>
      <w:tr w:rsidR="009E386F" w14:paraId="6A2C1517" w14:textId="77777777" w:rsidTr="00C90202">
        <w:trPr>
          <w:tblHeader/>
        </w:trPr>
        <w:tc>
          <w:tcPr>
            <w:tcW w:w="1020" w:type="dxa"/>
            <w:tcBorders>
              <w:top w:val="nil"/>
              <w:left w:val="nil"/>
              <w:bottom w:val="single" w:sz="8" w:space="0" w:color="4472C4" w:themeColor="accent1"/>
              <w:right w:val="nil"/>
            </w:tcBorders>
          </w:tcPr>
          <w:p w14:paraId="1CB50DB9" w14:textId="77777777" w:rsidR="009E386F" w:rsidRDefault="009E386F" w:rsidP="00C90202">
            <w:pPr>
              <w:widowControl w:val="0"/>
              <w:rPr>
                <w:rFonts w:eastAsia="Arial" w:cstheme="minorHAnsi"/>
                <w:b/>
                <w:bCs/>
                <w:color w:val="4472C4" w:themeColor="accent1"/>
                <w:sz w:val="18"/>
              </w:rPr>
            </w:pPr>
            <w:r>
              <w:rPr>
                <w:rFonts w:eastAsia="Arial" w:cstheme="minorHAnsi"/>
                <w:b/>
                <w:bCs/>
                <w:color w:val="4472C4" w:themeColor="accent1"/>
                <w:sz w:val="18"/>
              </w:rPr>
              <w:t>Označení požadavku</w:t>
            </w:r>
          </w:p>
        </w:tc>
        <w:tc>
          <w:tcPr>
            <w:tcW w:w="1701" w:type="dxa"/>
            <w:tcBorders>
              <w:top w:val="nil"/>
              <w:left w:val="nil"/>
              <w:bottom w:val="single" w:sz="8" w:space="0" w:color="4472C4" w:themeColor="accent1"/>
              <w:right w:val="nil"/>
            </w:tcBorders>
          </w:tcPr>
          <w:p w14:paraId="68DC2BF9" w14:textId="77777777" w:rsidR="009E386F" w:rsidRDefault="009E386F" w:rsidP="00C90202">
            <w:pPr>
              <w:widowControl w:val="0"/>
              <w:rPr>
                <w:rFonts w:cs="Arial"/>
              </w:rPr>
            </w:pPr>
            <w:r>
              <w:rPr>
                <w:rFonts w:eastAsia="Arial" w:cstheme="minorHAnsi"/>
                <w:b/>
                <w:bCs/>
                <w:color w:val="4472C4" w:themeColor="accent1"/>
                <w:sz w:val="18"/>
              </w:rPr>
              <w:t>Název požadavku</w:t>
            </w:r>
          </w:p>
        </w:tc>
        <w:tc>
          <w:tcPr>
            <w:tcW w:w="7370" w:type="dxa"/>
            <w:tcBorders>
              <w:top w:val="nil"/>
              <w:left w:val="nil"/>
              <w:bottom w:val="single" w:sz="8" w:space="0" w:color="4472C4" w:themeColor="accent1"/>
              <w:right w:val="nil"/>
            </w:tcBorders>
          </w:tcPr>
          <w:p w14:paraId="618FF162" w14:textId="77777777" w:rsidR="009E386F" w:rsidRDefault="009E386F" w:rsidP="00C90202">
            <w:pPr>
              <w:widowControl w:val="0"/>
              <w:rPr>
                <w:rFonts w:cs="Arial"/>
              </w:rPr>
            </w:pPr>
            <w:r>
              <w:rPr>
                <w:rFonts w:eastAsia="Arial" w:cstheme="minorHAnsi"/>
                <w:b/>
                <w:bCs/>
                <w:color w:val="4472C4" w:themeColor="accent1"/>
                <w:sz w:val="18"/>
              </w:rPr>
              <w:t>Popis požadavku</w:t>
            </w:r>
          </w:p>
        </w:tc>
      </w:tr>
      <w:tr w:rsidR="009E386F" w14:paraId="55FB4C66" w14:textId="77777777" w:rsidTr="00C90202">
        <w:tc>
          <w:tcPr>
            <w:tcW w:w="1020"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40C9136D" w14:textId="77777777" w:rsidR="009E386F" w:rsidRPr="00295C3F" w:rsidRDefault="009E386F" w:rsidP="009E386F">
            <w:pPr>
              <w:pStyle w:val="Odstavecseseznamem"/>
              <w:widowControl w:val="0"/>
              <w:numPr>
                <w:ilvl w:val="0"/>
                <w:numId w:val="32"/>
              </w:numPr>
              <w:suppressAutoHyphens/>
              <w:spacing w:before="120" w:after="240" w:line="240" w:lineRule="auto"/>
              <w:jc w:val="center"/>
              <w:rPr>
                <w:rFonts w:cstheme="minorHAnsi"/>
                <w:color w:val="000000"/>
                <w:sz w:val="18"/>
                <w:lang w:eastAsia="cs-CZ"/>
              </w:rPr>
            </w:pPr>
          </w:p>
        </w:tc>
        <w:tc>
          <w:tcPr>
            <w:tcW w:w="1701"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7CFB1562" w14:textId="77777777" w:rsidR="009E386F" w:rsidRDefault="009E386F" w:rsidP="00C90202">
            <w:pPr>
              <w:widowControl w:val="0"/>
              <w:jc w:val="center"/>
              <w:rPr>
                <w:rFonts w:cs="Arial"/>
                <w:color w:val="000000"/>
                <w:sz w:val="18"/>
                <w:lang w:eastAsia="cs-CZ"/>
              </w:rPr>
            </w:pPr>
            <w:r>
              <w:rPr>
                <w:rFonts w:cstheme="minorHAnsi"/>
                <w:color w:val="000000"/>
                <w:sz w:val="18"/>
                <w:lang w:eastAsia="cs-CZ"/>
              </w:rPr>
              <w:t>Typový HW</w:t>
            </w:r>
          </w:p>
        </w:tc>
        <w:tc>
          <w:tcPr>
            <w:tcW w:w="7370" w:type="dxa"/>
            <w:tcBorders>
              <w:top w:val="single" w:sz="8" w:space="0" w:color="4472C4" w:themeColor="accent1"/>
              <w:left w:val="nil"/>
              <w:bottom w:val="single" w:sz="8" w:space="0" w:color="4472C4" w:themeColor="accent1"/>
              <w:right w:val="nil"/>
            </w:tcBorders>
            <w:vAlign w:val="center"/>
          </w:tcPr>
          <w:p w14:paraId="47705A2B" w14:textId="575EF21A" w:rsidR="009E386F" w:rsidRDefault="009E386F" w:rsidP="00C90202">
            <w:pPr>
              <w:widowControl w:val="0"/>
              <w:rPr>
                <w:rFonts w:cstheme="minorHAnsi"/>
                <w:color w:val="000000"/>
                <w:sz w:val="18"/>
                <w:lang w:eastAsia="cs-CZ"/>
              </w:rPr>
            </w:pPr>
            <w:r>
              <w:rPr>
                <w:rFonts w:cstheme="minorHAnsi"/>
                <w:color w:val="000000"/>
                <w:sz w:val="18"/>
                <w:lang w:eastAsia="cs-CZ"/>
              </w:rPr>
              <w:t>Zadavatel</w:t>
            </w:r>
            <w:r w:rsidRPr="00CC4151">
              <w:rPr>
                <w:rFonts w:cstheme="minorHAnsi"/>
                <w:color w:val="000000"/>
                <w:sz w:val="18"/>
                <w:lang w:eastAsia="cs-CZ"/>
              </w:rPr>
              <w:t xml:space="preserve"> uvádí následující min</w:t>
            </w:r>
            <w:r>
              <w:rPr>
                <w:rFonts w:cstheme="minorHAnsi"/>
                <w:color w:val="000000"/>
                <w:sz w:val="18"/>
                <w:lang w:eastAsia="cs-CZ"/>
              </w:rPr>
              <w:t>imální</w:t>
            </w:r>
            <w:r w:rsidRPr="00CC4151">
              <w:rPr>
                <w:rFonts w:cstheme="minorHAnsi"/>
                <w:color w:val="000000"/>
                <w:sz w:val="18"/>
                <w:lang w:eastAsia="cs-CZ"/>
              </w:rPr>
              <w:t xml:space="preserve"> požadavky na infrastrukturní prvky v jednotlivých lokalitách. Uvedené systémové prostředky jsou dimenzovány pro provoz všech tří </w:t>
            </w:r>
            <w:r>
              <w:rPr>
                <w:rFonts w:cstheme="minorHAnsi"/>
                <w:color w:val="000000"/>
                <w:sz w:val="18"/>
                <w:lang w:eastAsia="cs-CZ"/>
              </w:rPr>
              <w:t>instancí řešení</w:t>
            </w:r>
            <w:r w:rsidRPr="00CC4151">
              <w:rPr>
                <w:rFonts w:cstheme="minorHAnsi"/>
                <w:color w:val="000000"/>
                <w:sz w:val="18"/>
                <w:lang w:eastAsia="cs-CZ"/>
              </w:rPr>
              <w:t xml:space="preserve"> </w:t>
            </w:r>
            <w:r>
              <w:rPr>
                <w:rFonts w:cstheme="minorHAnsi"/>
                <w:color w:val="000000"/>
                <w:sz w:val="18"/>
                <w:lang w:eastAsia="cs-CZ"/>
              </w:rPr>
              <w:t>(</w:t>
            </w:r>
            <w:r w:rsidRPr="00CC4151">
              <w:rPr>
                <w:rFonts w:cstheme="minorHAnsi"/>
                <w:color w:val="000000"/>
                <w:sz w:val="18"/>
                <w:lang w:eastAsia="cs-CZ"/>
              </w:rPr>
              <w:t>produkční, testovací</w:t>
            </w:r>
            <w:r>
              <w:rPr>
                <w:rFonts w:cstheme="minorHAnsi"/>
                <w:color w:val="000000"/>
                <w:sz w:val="18"/>
                <w:lang w:eastAsia="cs-CZ"/>
              </w:rPr>
              <w:t xml:space="preserve"> a</w:t>
            </w:r>
            <w:r w:rsidRPr="00CC4151">
              <w:rPr>
                <w:rFonts w:cstheme="minorHAnsi"/>
                <w:color w:val="000000"/>
                <w:sz w:val="18"/>
                <w:lang w:eastAsia="cs-CZ"/>
              </w:rPr>
              <w:t xml:space="preserve"> referenční</w:t>
            </w:r>
            <w:r>
              <w:rPr>
                <w:rFonts w:cstheme="minorHAnsi"/>
                <w:color w:val="000000"/>
                <w:sz w:val="18"/>
                <w:lang w:eastAsia="cs-CZ"/>
              </w:rPr>
              <w:t>)</w:t>
            </w:r>
            <w:r w:rsidRPr="00CC4151">
              <w:rPr>
                <w:rFonts w:cstheme="minorHAnsi"/>
                <w:color w:val="000000"/>
                <w:sz w:val="18"/>
                <w:lang w:eastAsia="cs-CZ"/>
              </w:rPr>
              <w:t xml:space="preserve"> společně v rámci jednotné platformy</w:t>
            </w:r>
            <w:r>
              <w:rPr>
                <w:rFonts w:cstheme="minorHAnsi"/>
                <w:color w:val="000000"/>
                <w:sz w:val="18"/>
                <w:lang w:eastAsia="cs-CZ"/>
              </w:rPr>
              <w:t>.</w:t>
            </w:r>
            <w:r w:rsidRPr="00CC4151">
              <w:rPr>
                <w:rFonts w:cstheme="minorHAnsi"/>
                <w:color w:val="000000"/>
                <w:sz w:val="18"/>
                <w:lang w:eastAsia="cs-CZ"/>
              </w:rPr>
              <w:t xml:space="preserve"> </w:t>
            </w:r>
            <w:r>
              <w:rPr>
                <w:rFonts w:cstheme="minorHAnsi"/>
                <w:color w:val="000000"/>
                <w:sz w:val="18"/>
                <w:lang w:eastAsia="cs-CZ"/>
              </w:rPr>
              <w:t>J</w:t>
            </w:r>
            <w:r w:rsidRPr="00CC4151">
              <w:rPr>
                <w:rFonts w:cstheme="minorHAnsi"/>
                <w:color w:val="000000"/>
                <w:sz w:val="18"/>
                <w:lang w:eastAsia="cs-CZ"/>
              </w:rPr>
              <w:t>ednotlivými prostředími</w:t>
            </w:r>
            <w:r>
              <w:rPr>
                <w:rFonts w:cstheme="minorHAnsi"/>
                <w:color w:val="000000"/>
                <w:sz w:val="18"/>
                <w:lang w:eastAsia="cs-CZ"/>
              </w:rPr>
              <w:t xml:space="preserve"> budou</w:t>
            </w:r>
            <w:r w:rsidRPr="00CC4151">
              <w:rPr>
                <w:rFonts w:cstheme="minorHAnsi"/>
                <w:color w:val="000000"/>
                <w:sz w:val="18"/>
                <w:lang w:eastAsia="cs-CZ"/>
              </w:rPr>
              <w:t xml:space="preserve"> sdíleny i technologické </w:t>
            </w:r>
            <w:r>
              <w:rPr>
                <w:rFonts w:cstheme="minorHAnsi"/>
                <w:color w:val="000000"/>
                <w:sz w:val="18"/>
                <w:lang w:eastAsia="cs-CZ"/>
              </w:rPr>
              <w:t>aktivní prvky (</w:t>
            </w:r>
            <w:r w:rsidRPr="00CC4151">
              <w:rPr>
                <w:rFonts w:cstheme="minorHAnsi"/>
                <w:color w:val="000000"/>
                <w:sz w:val="18"/>
                <w:lang w:eastAsia="cs-CZ"/>
              </w:rPr>
              <w:t xml:space="preserve">síťových a bezpečnostní komponent, </w:t>
            </w:r>
            <w:r>
              <w:rPr>
                <w:rFonts w:cstheme="minorHAnsi"/>
                <w:color w:val="000000"/>
                <w:sz w:val="18"/>
                <w:lang w:eastAsia="cs-CZ"/>
              </w:rPr>
              <w:t>úložiš</w:t>
            </w:r>
            <w:r w:rsidR="00454FD4">
              <w:rPr>
                <w:rFonts w:cstheme="minorHAnsi"/>
                <w:color w:val="000000"/>
                <w:sz w:val="18"/>
                <w:lang w:eastAsia="cs-CZ"/>
              </w:rPr>
              <w:t>ť</w:t>
            </w:r>
            <w:r>
              <w:rPr>
                <w:rFonts w:cstheme="minorHAnsi"/>
                <w:color w:val="000000"/>
                <w:sz w:val="18"/>
                <w:lang w:eastAsia="cs-CZ"/>
              </w:rPr>
              <w:t xml:space="preserve"> </w:t>
            </w:r>
            <w:r w:rsidRPr="00CC4151">
              <w:rPr>
                <w:rFonts w:cstheme="minorHAnsi"/>
                <w:color w:val="000000"/>
                <w:sz w:val="18"/>
                <w:lang w:eastAsia="cs-CZ"/>
              </w:rPr>
              <w:t>atd.)</w:t>
            </w:r>
            <w:r w:rsidRPr="00CC4151" w:rsidDel="00CC4151">
              <w:rPr>
                <w:rFonts w:cstheme="minorHAnsi"/>
                <w:color w:val="000000"/>
                <w:sz w:val="18"/>
                <w:lang w:eastAsia="cs-CZ"/>
              </w:rPr>
              <w:t xml:space="preserve"> </w:t>
            </w:r>
          </w:p>
          <w:p w14:paraId="3C401058" w14:textId="77777777" w:rsidR="009E386F" w:rsidRDefault="009E386F" w:rsidP="00C90202">
            <w:pPr>
              <w:widowControl w:val="0"/>
              <w:rPr>
                <w:rFonts w:cs="Arial"/>
                <w:color w:val="000000"/>
                <w:sz w:val="18"/>
                <w:lang w:eastAsia="cs-CZ"/>
              </w:rPr>
            </w:pPr>
            <w:r>
              <w:rPr>
                <w:rFonts w:cstheme="minorHAnsi"/>
                <w:color w:val="000000"/>
                <w:sz w:val="18"/>
                <w:lang w:eastAsia="cs-CZ"/>
              </w:rPr>
              <w:t xml:space="preserve">Zadavatel požaduje, aby v rámci řešení byla použita pouze </w:t>
            </w:r>
            <w:r w:rsidRPr="00E44BCC">
              <w:rPr>
                <w:rFonts w:cstheme="minorHAnsi"/>
                <w:color w:val="000000"/>
                <w:sz w:val="18"/>
                <w:lang w:eastAsia="cs-CZ"/>
              </w:rPr>
              <w:t xml:space="preserve">x86-64 </w:t>
            </w:r>
            <w:r>
              <w:rPr>
                <w:rFonts w:cstheme="minorHAnsi"/>
                <w:color w:val="000000"/>
                <w:sz w:val="18"/>
                <w:lang w:eastAsia="cs-CZ"/>
              </w:rPr>
              <w:t xml:space="preserve">CPU architektura. </w:t>
            </w:r>
            <w:r w:rsidRPr="00CC4151">
              <w:rPr>
                <w:rFonts w:cstheme="minorHAnsi"/>
                <w:color w:val="000000"/>
                <w:sz w:val="18"/>
                <w:lang w:eastAsia="cs-CZ"/>
              </w:rPr>
              <w:t>Jedná se o nezbytné dodané min. prostředky pro provoz systém. V rámci konkrétní implementace může uchazeč dodat řešení s lepšími parametry</w:t>
            </w:r>
            <w:r>
              <w:rPr>
                <w:rFonts w:cstheme="minorHAnsi"/>
                <w:color w:val="000000"/>
                <w:sz w:val="18"/>
                <w:lang w:eastAsia="cs-CZ"/>
              </w:rPr>
              <w:t xml:space="preserve"> základní specifikace.</w:t>
            </w:r>
          </w:p>
          <w:tbl>
            <w:tblPr>
              <w:tblW w:w="6375" w:type="dxa"/>
              <w:tblLayout w:type="fixed"/>
              <w:tblCellMar>
                <w:left w:w="70" w:type="dxa"/>
                <w:right w:w="70" w:type="dxa"/>
              </w:tblCellMar>
              <w:tblLook w:val="04A0" w:firstRow="1" w:lastRow="0" w:firstColumn="1" w:lastColumn="0" w:noHBand="0" w:noVBand="1"/>
            </w:tblPr>
            <w:tblGrid>
              <w:gridCol w:w="1304"/>
              <w:gridCol w:w="3937"/>
              <w:gridCol w:w="567"/>
              <w:gridCol w:w="567"/>
            </w:tblGrid>
            <w:tr w:rsidR="009E386F" w14:paraId="2551EBE3" w14:textId="77777777" w:rsidTr="00C90202">
              <w:trPr>
                <w:trHeight w:val="900"/>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C8F4" w14:textId="77777777" w:rsidR="009E386F" w:rsidRDefault="009E386F" w:rsidP="00C90202">
                  <w:pPr>
                    <w:widowControl w:val="0"/>
                    <w:spacing w:after="0"/>
                    <w:jc w:val="center"/>
                    <w:rPr>
                      <w:rFonts w:cs="Arial"/>
                      <w:b/>
                      <w:bCs/>
                      <w:color w:val="000000"/>
                      <w:sz w:val="18"/>
                      <w:lang w:eastAsia="cs-CZ"/>
                    </w:rPr>
                  </w:pPr>
                  <w:r>
                    <w:rPr>
                      <w:rFonts w:cstheme="minorHAnsi"/>
                      <w:b/>
                      <w:bCs/>
                      <w:color w:val="000000"/>
                      <w:sz w:val="18"/>
                      <w:lang w:eastAsia="cs-CZ"/>
                    </w:rPr>
                    <w:t>Komponenta</w:t>
                  </w:r>
                </w:p>
              </w:tc>
              <w:tc>
                <w:tcPr>
                  <w:tcW w:w="3937" w:type="dxa"/>
                  <w:tcBorders>
                    <w:top w:val="single" w:sz="4" w:space="0" w:color="000000"/>
                    <w:bottom w:val="single" w:sz="4" w:space="0" w:color="000000"/>
                    <w:right w:val="single" w:sz="4" w:space="0" w:color="000000"/>
                  </w:tcBorders>
                  <w:shd w:val="clear" w:color="auto" w:fill="auto"/>
                  <w:vAlign w:val="center"/>
                </w:tcPr>
                <w:p w14:paraId="588CE8F8" w14:textId="77777777" w:rsidR="009E386F" w:rsidRDefault="009E386F" w:rsidP="00C90202">
                  <w:pPr>
                    <w:widowControl w:val="0"/>
                    <w:spacing w:after="0"/>
                    <w:jc w:val="center"/>
                    <w:rPr>
                      <w:rFonts w:cs="Arial"/>
                      <w:b/>
                      <w:bCs/>
                      <w:color w:val="000000"/>
                      <w:sz w:val="18"/>
                      <w:lang w:eastAsia="cs-CZ"/>
                    </w:rPr>
                  </w:pPr>
                  <w:r>
                    <w:rPr>
                      <w:rFonts w:cstheme="minorHAnsi"/>
                      <w:b/>
                      <w:bCs/>
                      <w:color w:val="000000"/>
                      <w:sz w:val="18"/>
                      <w:lang w:eastAsia="cs-CZ"/>
                    </w:rPr>
                    <w:t>Základní specifikace modelové konfigurace</w:t>
                  </w:r>
                </w:p>
              </w:tc>
              <w:tc>
                <w:tcPr>
                  <w:tcW w:w="567" w:type="dxa"/>
                  <w:tcBorders>
                    <w:top w:val="single" w:sz="4" w:space="0" w:color="000000"/>
                    <w:bottom w:val="single" w:sz="4" w:space="0" w:color="000000"/>
                    <w:right w:val="single" w:sz="4" w:space="0" w:color="000000"/>
                  </w:tcBorders>
                  <w:shd w:val="clear" w:color="auto" w:fill="auto"/>
                  <w:vAlign w:val="center"/>
                </w:tcPr>
                <w:p w14:paraId="30D25201" w14:textId="77777777" w:rsidR="009E386F" w:rsidRDefault="009E386F" w:rsidP="00C90202">
                  <w:pPr>
                    <w:widowControl w:val="0"/>
                    <w:spacing w:after="0"/>
                    <w:jc w:val="center"/>
                    <w:rPr>
                      <w:rFonts w:cs="Arial"/>
                      <w:b/>
                      <w:bCs/>
                      <w:color w:val="000000"/>
                      <w:sz w:val="18"/>
                      <w:lang w:eastAsia="cs-CZ"/>
                    </w:rPr>
                  </w:pPr>
                  <w:r>
                    <w:rPr>
                      <w:rFonts w:cstheme="minorHAnsi"/>
                      <w:b/>
                      <w:bCs/>
                      <w:color w:val="000000"/>
                      <w:sz w:val="18"/>
                      <w:lang w:eastAsia="cs-CZ"/>
                    </w:rPr>
                    <w:t>DC1</w:t>
                  </w:r>
                </w:p>
              </w:tc>
              <w:tc>
                <w:tcPr>
                  <w:tcW w:w="567" w:type="dxa"/>
                  <w:tcBorders>
                    <w:top w:val="single" w:sz="4" w:space="0" w:color="000000"/>
                    <w:bottom w:val="single" w:sz="4" w:space="0" w:color="000000"/>
                    <w:right w:val="single" w:sz="4" w:space="0" w:color="000000"/>
                  </w:tcBorders>
                  <w:shd w:val="clear" w:color="auto" w:fill="auto"/>
                  <w:vAlign w:val="center"/>
                </w:tcPr>
                <w:p w14:paraId="0FA0C27D" w14:textId="77777777" w:rsidR="009E386F" w:rsidRDefault="009E386F" w:rsidP="00C90202">
                  <w:pPr>
                    <w:widowControl w:val="0"/>
                    <w:spacing w:after="0"/>
                    <w:jc w:val="center"/>
                    <w:rPr>
                      <w:rFonts w:cs="Arial"/>
                      <w:b/>
                      <w:bCs/>
                      <w:color w:val="000000"/>
                      <w:sz w:val="18"/>
                      <w:lang w:eastAsia="cs-CZ"/>
                    </w:rPr>
                  </w:pPr>
                  <w:r>
                    <w:rPr>
                      <w:rFonts w:cstheme="minorHAnsi"/>
                      <w:b/>
                      <w:bCs/>
                      <w:color w:val="000000"/>
                      <w:sz w:val="18"/>
                      <w:lang w:eastAsia="cs-CZ"/>
                    </w:rPr>
                    <w:t>DC2</w:t>
                  </w:r>
                </w:p>
              </w:tc>
            </w:tr>
            <w:tr w:rsidR="009E386F" w14:paraId="00E7B3B6"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52D318F6"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Virtualizační servery</w:t>
                  </w:r>
                </w:p>
              </w:tc>
              <w:tc>
                <w:tcPr>
                  <w:tcW w:w="3937" w:type="dxa"/>
                  <w:tcBorders>
                    <w:bottom w:val="single" w:sz="4" w:space="0" w:color="000000"/>
                    <w:right w:val="single" w:sz="4" w:space="0" w:color="000000"/>
                  </w:tcBorders>
                  <w:shd w:val="clear" w:color="auto" w:fill="auto"/>
                  <w:vAlign w:val="center"/>
                </w:tcPr>
                <w:p w14:paraId="077189B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Rack 1U </w:t>
                  </w:r>
                </w:p>
                <w:p w14:paraId="29BDA825"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Procesor: 2xCPU 16core, Intel Xeon-Gold</w:t>
                  </w:r>
                </w:p>
                <w:p w14:paraId="6BE86BC8"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Paměť: 768GB DDR5</w:t>
                  </w:r>
                </w:p>
                <w:p w14:paraId="4E7BB76A"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Disk:  2x 960GB SSD SATA, hot plug</w:t>
                  </w:r>
                </w:p>
                <w:p w14:paraId="7B383CBD"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Sítě: 2x FC 32Gbps, 4x 10GbE</w:t>
                  </w:r>
                </w:p>
                <w:p w14:paraId="377F19B1"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Zdroj: redundantní</w:t>
                  </w:r>
                </w:p>
              </w:tc>
              <w:tc>
                <w:tcPr>
                  <w:tcW w:w="567" w:type="dxa"/>
                  <w:tcBorders>
                    <w:bottom w:val="single" w:sz="4" w:space="0" w:color="000000"/>
                    <w:right w:val="single" w:sz="4" w:space="0" w:color="000000"/>
                  </w:tcBorders>
                  <w:shd w:val="clear" w:color="auto" w:fill="auto"/>
                  <w:vAlign w:val="center"/>
                </w:tcPr>
                <w:p w14:paraId="22097F08"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8</w:t>
                  </w:r>
                </w:p>
              </w:tc>
              <w:tc>
                <w:tcPr>
                  <w:tcW w:w="567" w:type="dxa"/>
                  <w:tcBorders>
                    <w:bottom w:val="single" w:sz="4" w:space="0" w:color="000000"/>
                    <w:right w:val="single" w:sz="4" w:space="0" w:color="000000"/>
                  </w:tcBorders>
                  <w:shd w:val="clear" w:color="auto" w:fill="auto"/>
                  <w:vAlign w:val="center"/>
                </w:tcPr>
                <w:p w14:paraId="615B26AD"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8</w:t>
                  </w:r>
                </w:p>
              </w:tc>
            </w:tr>
            <w:tr w:rsidR="009E386F" w14:paraId="0C6BE775"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53E60011"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Kubernetes nody</w:t>
                  </w:r>
                </w:p>
              </w:tc>
              <w:tc>
                <w:tcPr>
                  <w:tcW w:w="3937" w:type="dxa"/>
                  <w:tcBorders>
                    <w:bottom w:val="single" w:sz="4" w:space="0" w:color="000000"/>
                    <w:right w:val="single" w:sz="4" w:space="0" w:color="000000"/>
                  </w:tcBorders>
                  <w:shd w:val="clear" w:color="auto" w:fill="auto"/>
                  <w:vAlign w:val="center"/>
                </w:tcPr>
                <w:p w14:paraId="399D79C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Rack 1U </w:t>
                  </w:r>
                </w:p>
                <w:p w14:paraId="69566272"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Procesor: 2xCPU 16core, Intel Xeon-Gold</w:t>
                  </w:r>
                </w:p>
                <w:p w14:paraId="320B995D"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Paměť: 768GB DDR5</w:t>
                  </w:r>
                </w:p>
                <w:p w14:paraId="0207587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Disk:  2x 960GB SSD SATA, hot plug</w:t>
                  </w:r>
                </w:p>
                <w:p w14:paraId="6EDA3C66"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 4x SSD NVMe 1,92TB </w:t>
                  </w:r>
                </w:p>
                <w:p w14:paraId="454C0D77"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Sítě: 2x FC 32Gbps, 4x 10GbE</w:t>
                  </w:r>
                </w:p>
                <w:p w14:paraId="11AD7B1B"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Zdroj: redundantní</w:t>
                  </w:r>
                </w:p>
              </w:tc>
              <w:tc>
                <w:tcPr>
                  <w:tcW w:w="567" w:type="dxa"/>
                  <w:tcBorders>
                    <w:bottom w:val="single" w:sz="4" w:space="0" w:color="000000"/>
                    <w:right w:val="single" w:sz="4" w:space="0" w:color="000000"/>
                  </w:tcBorders>
                  <w:shd w:val="clear" w:color="auto" w:fill="auto"/>
                  <w:vAlign w:val="center"/>
                </w:tcPr>
                <w:p w14:paraId="47586B5D"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9</w:t>
                  </w:r>
                </w:p>
              </w:tc>
              <w:tc>
                <w:tcPr>
                  <w:tcW w:w="567" w:type="dxa"/>
                  <w:tcBorders>
                    <w:bottom w:val="single" w:sz="4" w:space="0" w:color="000000"/>
                    <w:right w:val="single" w:sz="4" w:space="0" w:color="000000"/>
                  </w:tcBorders>
                  <w:shd w:val="clear" w:color="auto" w:fill="auto"/>
                  <w:vAlign w:val="center"/>
                </w:tcPr>
                <w:p w14:paraId="261B9D3D"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9</w:t>
                  </w:r>
                </w:p>
              </w:tc>
            </w:tr>
            <w:tr w:rsidR="009E386F" w14:paraId="34CCDBC8"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229B331F"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Databázové servery - fyzické</w:t>
                  </w:r>
                </w:p>
              </w:tc>
              <w:tc>
                <w:tcPr>
                  <w:tcW w:w="3937" w:type="dxa"/>
                  <w:tcBorders>
                    <w:bottom w:val="single" w:sz="4" w:space="0" w:color="000000"/>
                    <w:right w:val="single" w:sz="4" w:space="0" w:color="000000"/>
                  </w:tcBorders>
                  <w:shd w:val="clear" w:color="auto" w:fill="auto"/>
                  <w:vAlign w:val="center"/>
                </w:tcPr>
                <w:p w14:paraId="3704E7E8"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Rack 1U </w:t>
                  </w:r>
                </w:p>
                <w:p w14:paraId="5241793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Procesor: 2xCPU 16core, Intel Xeon-Gold</w:t>
                  </w:r>
                </w:p>
                <w:p w14:paraId="34D4D75A"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Paměť: 768GB DDR5</w:t>
                  </w:r>
                </w:p>
                <w:p w14:paraId="6456686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Disk:  2x 960GB SSD SATA, hot plug</w:t>
                  </w:r>
                </w:p>
                <w:p w14:paraId="61EFB638"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 4x SSD NVMe 1,92TB </w:t>
                  </w:r>
                </w:p>
                <w:p w14:paraId="442E5FC8"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Sítě: 2x FC 32Gbps, 4x 10GbE</w:t>
                  </w:r>
                </w:p>
                <w:p w14:paraId="421D428A"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Zdroj: redundantní</w:t>
                  </w:r>
                </w:p>
              </w:tc>
              <w:tc>
                <w:tcPr>
                  <w:tcW w:w="567" w:type="dxa"/>
                  <w:tcBorders>
                    <w:bottom w:val="single" w:sz="4" w:space="0" w:color="000000"/>
                    <w:right w:val="single" w:sz="4" w:space="0" w:color="000000"/>
                  </w:tcBorders>
                  <w:shd w:val="clear" w:color="auto" w:fill="auto"/>
                  <w:vAlign w:val="center"/>
                </w:tcPr>
                <w:p w14:paraId="778E7B86"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c>
                <w:tcPr>
                  <w:tcW w:w="567" w:type="dxa"/>
                  <w:tcBorders>
                    <w:bottom w:val="single" w:sz="4" w:space="0" w:color="000000"/>
                    <w:right w:val="single" w:sz="4" w:space="0" w:color="000000"/>
                  </w:tcBorders>
                  <w:shd w:val="clear" w:color="auto" w:fill="auto"/>
                  <w:vAlign w:val="center"/>
                </w:tcPr>
                <w:p w14:paraId="3025CA41"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9E386F" w14:paraId="3A54A478"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32185C07"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lastRenderedPageBreak/>
                    <w:t>Storage - allflash</w:t>
                  </w:r>
                </w:p>
              </w:tc>
              <w:tc>
                <w:tcPr>
                  <w:tcW w:w="3937" w:type="dxa"/>
                  <w:tcBorders>
                    <w:bottom w:val="single" w:sz="4" w:space="0" w:color="000000"/>
                    <w:right w:val="single" w:sz="4" w:space="0" w:color="000000"/>
                  </w:tcBorders>
                  <w:shd w:val="clear" w:color="auto" w:fill="auto"/>
                  <w:vAlign w:val="center"/>
                </w:tcPr>
                <w:p w14:paraId="6B8F403F" w14:textId="1FE755F5"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Provedení: Rack 2</w:t>
                  </w:r>
                  <w:r w:rsidR="00F758A4">
                    <w:rPr>
                      <w:rFonts w:cstheme="minorHAnsi"/>
                      <w:color w:val="000000"/>
                      <w:sz w:val="18"/>
                      <w:lang w:eastAsia="cs-CZ"/>
                    </w:rPr>
                    <w:t xml:space="preserve"> </w:t>
                  </w:r>
                  <w:r w:rsidR="00186928">
                    <w:rPr>
                      <w:rFonts w:cstheme="minorHAnsi"/>
                      <w:color w:val="000000"/>
                      <w:sz w:val="18"/>
                      <w:lang w:eastAsia="cs-CZ"/>
                    </w:rPr>
                    <w:t xml:space="preserve">až </w:t>
                  </w:r>
                  <w:r w:rsidR="00F758A4">
                    <w:rPr>
                      <w:rFonts w:cstheme="minorHAnsi"/>
                      <w:color w:val="000000"/>
                      <w:sz w:val="18"/>
                      <w:lang w:eastAsia="cs-CZ"/>
                    </w:rPr>
                    <w:t>3</w:t>
                  </w:r>
                  <w:r w:rsidRPr="00224315">
                    <w:rPr>
                      <w:rFonts w:cstheme="minorHAnsi"/>
                      <w:color w:val="000000"/>
                      <w:sz w:val="18"/>
                      <w:lang w:eastAsia="cs-CZ"/>
                    </w:rPr>
                    <w:t>U</w:t>
                  </w:r>
                </w:p>
                <w:p w14:paraId="71A0AA91"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Čistá kapacita: 150 TB</w:t>
                  </w:r>
                </w:p>
                <w:p w14:paraId="3BBC7C47"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Rezerva škálování: max do 200 TB</w:t>
                  </w:r>
                </w:p>
                <w:p w14:paraId="48F89685"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Disky: NVMe SSD  </w:t>
                  </w:r>
                </w:p>
                <w:p w14:paraId="03B34749"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Sítě: 8x FC 32Gbps+ 4xEth 10Gbps </w:t>
                  </w:r>
                </w:p>
                <w:p w14:paraId="0FC25C4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Zdroj: redundantní</w:t>
                  </w:r>
                </w:p>
                <w:p w14:paraId="2E5A5EA4" w14:textId="77777777" w:rsidR="009E386F" w:rsidRPr="00224315" w:rsidRDefault="009E386F" w:rsidP="00C90202">
                  <w:pPr>
                    <w:widowControl w:val="0"/>
                    <w:spacing w:after="0"/>
                    <w:rPr>
                      <w:rFonts w:cstheme="minorHAnsi"/>
                      <w:color w:val="000000"/>
                      <w:sz w:val="18"/>
                      <w:lang w:eastAsia="cs-CZ"/>
                    </w:rPr>
                  </w:pPr>
                </w:p>
                <w:p w14:paraId="3FEF5D24" w14:textId="77777777" w:rsidR="009E386F" w:rsidRDefault="009E386F" w:rsidP="00C90202">
                  <w:pPr>
                    <w:widowControl w:val="0"/>
                    <w:spacing w:after="0"/>
                    <w:rPr>
                      <w:rFonts w:cstheme="minorHAnsi"/>
                      <w:color w:val="000000"/>
                      <w:sz w:val="18"/>
                      <w:lang w:eastAsia="cs-CZ"/>
                    </w:rPr>
                  </w:pPr>
                  <w:r w:rsidRPr="00224315">
                    <w:rPr>
                      <w:rFonts w:cstheme="minorHAnsi"/>
                      <w:color w:val="000000"/>
                      <w:sz w:val="18"/>
                      <w:lang w:eastAsia="cs-CZ"/>
                    </w:rPr>
                    <w:t>Musí umožnit vytvořit vysokou dostupnost a odolnost proti výpadkům dat v geograficky oddělených datových centrech pro zajištění replikace dat mezi oběma centry (synchronní a asynchronní). Musí umožnit zálohování do jiného diskového pole.</w:t>
                  </w:r>
                </w:p>
                <w:p w14:paraId="5CD51733" w14:textId="77777777" w:rsidR="00186928" w:rsidRDefault="00186928" w:rsidP="00C90202">
                  <w:pPr>
                    <w:widowControl w:val="0"/>
                    <w:spacing w:after="0"/>
                    <w:rPr>
                      <w:rFonts w:cstheme="minorHAnsi"/>
                      <w:color w:val="000000"/>
                      <w:sz w:val="18"/>
                      <w:lang w:eastAsia="cs-CZ"/>
                    </w:rPr>
                  </w:pPr>
                </w:p>
                <w:p w14:paraId="71679824" w14:textId="0EF06D80" w:rsidR="00186928" w:rsidRDefault="00186928" w:rsidP="00C90202">
                  <w:pPr>
                    <w:widowControl w:val="0"/>
                    <w:spacing w:after="0"/>
                    <w:rPr>
                      <w:rFonts w:cstheme="minorHAnsi"/>
                      <w:color w:val="000000"/>
                      <w:sz w:val="18"/>
                      <w:lang w:eastAsia="cs-CZ"/>
                    </w:rPr>
                  </w:pPr>
                  <w:r w:rsidRPr="00186928">
                    <w:rPr>
                      <w:rFonts w:cstheme="minorHAnsi"/>
                      <w:color w:val="000000"/>
                      <w:sz w:val="18"/>
                      <w:lang w:eastAsia="cs-CZ"/>
                    </w:rPr>
                    <w:t>•</w:t>
                  </w:r>
                  <w:r w:rsidRPr="00186928">
                    <w:rPr>
                      <w:rFonts w:cstheme="minorHAnsi"/>
                      <w:color w:val="000000"/>
                      <w:sz w:val="18"/>
                      <w:lang w:eastAsia="cs-CZ"/>
                    </w:rPr>
                    <w:tab/>
                    <w:t>Požadované funkcionality musí být nabídnuty pro neomezený počet připojených</w:t>
                  </w:r>
                  <w:r>
                    <w:rPr>
                      <w:rFonts w:cstheme="minorHAnsi"/>
                      <w:color w:val="000000"/>
                      <w:sz w:val="18"/>
                      <w:lang w:eastAsia="cs-CZ"/>
                    </w:rPr>
                    <w:t xml:space="preserve"> serverů</w:t>
                  </w:r>
                </w:p>
                <w:p w14:paraId="32F3FA72" w14:textId="77777777" w:rsidR="00186928" w:rsidRDefault="00186928" w:rsidP="00C90202">
                  <w:pPr>
                    <w:widowControl w:val="0"/>
                    <w:spacing w:after="0"/>
                    <w:rPr>
                      <w:rFonts w:cs="Arial"/>
                      <w:color w:val="000000"/>
                      <w:sz w:val="18"/>
                      <w:lang w:eastAsia="cs-CZ"/>
                    </w:rPr>
                  </w:pPr>
                  <w:r w:rsidRPr="00186928">
                    <w:rPr>
                      <w:rFonts w:cs="Arial"/>
                      <w:color w:val="000000"/>
                      <w:sz w:val="18"/>
                      <w:lang w:eastAsia="cs-CZ"/>
                    </w:rPr>
                    <w:t>•</w:t>
                  </w:r>
                  <w:r w:rsidRPr="00186928">
                    <w:rPr>
                      <w:rFonts w:cs="Arial"/>
                      <w:color w:val="000000"/>
                      <w:sz w:val="18"/>
                      <w:lang w:eastAsia="cs-CZ"/>
                    </w:rPr>
                    <w:tab/>
                    <w:t>Obsažené licence v rámci dodávky pokud nejsou součástí firmwaru pole</w:t>
                  </w:r>
                </w:p>
                <w:p w14:paraId="29C2C0D0" w14:textId="7905E9AD" w:rsidR="00186928" w:rsidRDefault="00186928" w:rsidP="00186928">
                  <w:pPr>
                    <w:widowControl w:val="0"/>
                    <w:spacing w:after="0"/>
                    <w:rPr>
                      <w:rFonts w:cs="Arial"/>
                      <w:color w:val="000000"/>
                      <w:sz w:val="18"/>
                      <w:lang w:eastAsia="cs-CZ"/>
                    </w:rPr>
                  </w:pPr>
                  <w:r w:rsidRPr="00186928">
                    <w:rPr>
                      <w:rFonts w:cs="Arial"/>
                      <w:color w:val="000000"/>
                      <w:sz w:val="18"/>
                      <w:lang w:eastAsia="cs-CZ"/>
                    </w:rPr>
                    <w:t>Potřebné licence pro integraci s</w:t>
                  </w:r>
                  <w:r>
                    <w:rPr>
                      <w:rFonts w:cs="Arial"/>
                      <w:color w:val="000000"/>
                      <w:sz w:val="18"/>
                      <w:lang w:eastAsia="cs-CZ"/>
                    </w:rPr>
                    <w:t> virtualizační a kontejnerovou</w:t>
                  </w:r>
                  <w:r w:rsidRPr="00186928">
                    <w:rPr>
                      <w:rFonts w:cs="Arial"/>
                      <w:color w:val="000000"/>
                      <w:sz w:val="18"/>
                      <w:lang w:eastAsia="cs-CZ"/>
                    </w:rPr>
                    <w:t xml:space="preserve"> technologií </w:t>
                  </w:r>
                  <w:r>
                    <w:rPr>
                      <w:rFonts w:cs="Arial"/>
                      <w:color w:val="000000"/>
                      <w:sz w:val="18"/>
                      <w:lang w:eastAsia="cs-CZ"/>
                    </w:rPr>
                    <w:t>dle návrhu řešení dodavatele</w:t>
                  </w:r>
                  <w:r w:rsidRPr="00186928">
                    <w:rPr>
                      <w:rFonts w:cs="Arial"/>
                      <w:color w:val="000000"/>
                      <w:sz w:val="18"/>
                      <w:lang w:eastAsia="cs-CZ"/>
                    </w:rPr>
                    <w:t xml:space="preserve"> a to včetně managementu.</w:t>
                  </w:r>
                </w:p>
                <w:p w14:paraId="5BED8D6C" w14:textId="39E3C72F" w:rsidR="00186928" w:rsidRDefault="00186928" w:rsidP="00186928">
                  <w:pPr>
                    <w:widowControl w:val="0"/>
                    <w:spacing w:after="0"/>
                    <w:rPr>
                      <w:rFonts w:cs="Arial"/>
                      <w:color w:val="000000"/>
                      <w:sz w:val="18"/>
                      <w:lang w:eastAsia="cs-CZ"/>
                    </w:rPr>
                  </w:pPr>
                </w:p>
              </w:tc>
              <w:tc>
                <w:tcPr>
                  <w:tcW w:w="567" w:type="dxa"/>
                  <w:tcBorders>
                    <w:bottom w:val="single" w:sz="4" w:space="0" w:color="000000"/>
                    <w:right w:val="single" w:sz="4" w:space="0" w:color="000000"/>
                  </w:tcBorders>
                  <w:shd w:val="clear" w:color="auto" w:fill="auto"/>
                  <w:vAlign w:val="center"/>
                </w:tcPr>
                <w:p w14:paraId="43574BE4"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1</w:t>
                  </w:r>
                </w:p>
              </w:tc>
              <w:tc>
                <w:tcPr>
                  <w:tcW w:w="567" w:type="dxa"/>
                  <w:tcBorders>
                    <w:bottom w:val="single" w:sz="4" w:space="0" w:color="000000"/>
                    <w:right w:val="single" w:sz="4" w:space="0" w:color="000000"/>
                  </w:tcBorders>
                  <w:shd w:val="clear" w:color="auto" w:fill="auto"/>
                  <w:vAlign w:val="center"/>
                </w:tcPr>
                <w:p w14:paraId="070733A3"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1</w:t>
                  </w:r>
                </w:p>
              </w:tc>
            </w:tr>
            <w:tr w:rsidR="009E386F" w14:paraId="5DC79220" w14:textId="77777777" w:rsidTr="00C90202">
              <w:trPr>
                <w:trHeight w:val="855"/>
              </w:trPr>
              <w:tc>
                <w:tcPr>
                  <w:tcW w:w="1304" w:type="dxa"/>
                  <w:tcBorders>
                    <w:left w:val="single" w:sz="4" w:space="0" w:color="000000"/>
                    <w:bottom w:val="single" w:sz="4" w:space="0" w:color="000000"/>
                    <w:right w:val="single" w:sz="4" w:space="0" w:color="000000"/>
                  </w:tcBorders>
                  <w:shd w:val="clear" w:color="auto" w:fill="auto"/>
                  <w:vAlign w:val="center"/>
                </w:tcPr>
                <w:p w14:paraId="5C366888"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Backup storage</w:t>
                  </w:r>
                </w:p>
              </w:tc>
              <w:tc>
                <w:tcPr>
                  <w:tcW w:w="3937" w:type="dxa"/>
                  <w:tcBorders>
                    <w:bottom w:val="single" w:sz="4" w:space="0" w:color="000000"/>
                    <w:right w:val="single" w:sz="4" w:space="0" w:color="000000"/>
                  </w:tcBorders>
                  <w:shd w:val="clear" w:color="auto" w:fill="auto"/>
                  <w:vAlign w:val="center"/>
                </w:tcPr>
                <w:p w14:paraId="2E551A8D" w14:textId="08D96A81"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Provedení: Rack 2</w:t>
                  </w:r>
                  <w:r w:rsidR="00186928">
                    <w:rPr>
                      <w:rFonts w:cstheme="minorHAnsi"/>
                      <w:color w:val="000000"/>
                      <w:sz w:val="18"/>
                      <w:lang w:eastAsia="cs-CZ"/>
                    </w:rPr>
                    <w:t xml:space="preserve"> až 3</w:t>
                  </w:r>
                  <w:r w:rsidRPr="00224315">
                    <w:rPr>
                      <w:rFonts w:cstheme="minorHAnsi"/>
                      <w:color w:val="000000"/>
                      <w:sz w:val="18"/>
                      <w:lang w:eastAsia="cs-CZ"/>
                    </w:rPr>
                    <w:t>U</w:t>
                  </w:r>
                </w:p>
                <w:p w14:paraId="11E85157"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Čistá kapacita: 150 TB</w:t>
                  </w:r>
                </w:p>
                <w:p w14:paraId="18854056"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Rezerva škálování: max do 200 TB</w:t>
                  </w:r>
                </w:p>
                <w:p w14:paraId="4B01F2E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Disky:  Nearline SAS</w:t>
                  </w:r>
                </w:p>
                <w:p w14:paraId="24CFF1E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Sítě: FC 32Gbps+ 4xEth 10Gbps</w:t>
                  </w:r>
                </w:p>
                <w:p w14:paraId="587F823B" w14:textId="77777777" w:rsidR="009E386F"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Zdroj: </w:t>
                  </w:r>
                  <w:r>
                    <w:rPr>
                      <w:rFonts w:cstheme="minorHAnsi"/>
                      <w:color w:val="000000"/>
                      <w:sz w:val="18"/>
                      <w:lang w:eastAsia="cs-CZ"/>
                    </w:rPr>
                    <w:t>redundantní</w:t>
                  </w:r>
                </w:p>
                <w:p w14:paraId="4974F5A9" w14:textId="77777777" w:rsidR="009E386F" w:rsidRPr="00224315" w:rsidRDefault="009E386F" w:rsidP="00C90202">
                  <w:pPr>
                    <w:widowControl w:val="0"/>
                    <w:spacing w:after="0"/>
                    <w:rPr>
                      <w:rFonts w:cstheme="minorHAnsi"/>
                      <w:color w:val="000000"/>
                      <w:sz w:val="18"/>
                      <w:lang w:eastAsia="cs-CZ"/>
                    </w:rPr>
                  </w:pPr>
                </w:p>
                <w:p w14:paraId="2701222C"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Musí být kompatibilní se zálohovacím SW dodavatele.</w:t>
                  </w:r>
                </w:p>
              </w:tc>
              <w:tc>
                <w:tcPr>
                  <w:tcW w:w="567" w:type="dxa"/>
                  <w:tcBorders>
                    <w:bottom w:val="single" w:sz="4" w:space="0" w:color="000000"/>
                    <w:right w:val="single" w:sz="4" w:space="0" w:color="000000"/>
                  </w:tcBorders>
                  <w:shd w:val="clear" w:color="auto" w:fill="auto"/>
                  <w:vAlign w:val="center"/>
                </w:tcPr>
                <w:p w14:paraId="7188BA4A"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1</w:t>
                  </w:r>
                </w:p>
              </w:tc>
              <w:tc>
                <w:tcPr>
                  <w:tcW w:w="567" w:type="dxa"/>
                  <w:tcBorders>
                    <w:bottom w:val="single" w:sz="4" w:space="0" w:color="000000"/>
                    <w:right w:val="single" w:sz="4" w:space="0" w:color="000000"/>
                  </w:tcBorders>
                  <w:shd w:val="clear" w:color="auto" w:fill="auto"/>
                  <w:vAlign w:val="center"/>
                </w:tcPr>
                <w:p w14:paraId="255F8D97"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1</w:t>
                  </w:r>
                </w:p>
              </w:tc>
            </w:tr>
            <w:tr w:rsidR="009E386F" w14:paraId="29208599" w14:textId="77777777" w:rsidTr="00C90202">
              <w:trPr>
                <w:trHeight w:val="300"/>
              </w:trPr>
              <w:tc>
                <w:tcPr>
                  <w:tcW w:w="1304" w:type="dxa"/>
                  <w:tcBorders>
                    <w:left w:val="single" w:sz="4" w:space="0" w:color="000000"/>
                    <w:bottom w:val="single" w:sz="4" w:space="0" w:color="000000"/>
                    <w:right w:val="single" w:sz="4" w:space="0" w:color="000000"/>
                  </w:tcBorders>
                  <w:shd w:val="clear" w:color="auto" w:fill="auto"/>
                  <w:vAlign w:val="center"/>
                </w:tcPr>
                <w:p w14:paraId="4C3DBF46"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SAN switche</w:t>
                  </w:r>
                </w:p>
              </w:tc>
              <w:tc>
                <w:tcPr>
                  <w:tcW w:w="3937" w:type="dxa"/>
                  <w:tcBorders>
                    <w:bottom w:val="single" w:sz="4" w:space="0" w:color="000000"/>
                    <w:right w:val="single" w:sz="4" w:space="0" w:color="000000"/>
                  </w:tcBorders>
                  <w:shd w:val="clear" w:color="auto" w:fill="auto"/>
                  <w:vAlign w:val="center"/>
                </w:tcPr>
                <w:p w14:paraId="77DFBE9D"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Rack 1U </w:t>
                  </w:r>
                </w:p>
                <w:p w14:paraId="5DA0733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Počet portů: 32 až 48</w:t>
                  </w:r>
                </w:p>
                <w:p w14:paraId="6F71BBB5"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Typ portu: Fibre Channel 32Gbps</w:t>
                  </w:r>
                </w:p>
                <w:p w14:paraId="793AF2B5"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Propustnost: minimálně 1.5 Tb/s Full Duplex</w:t>
                  </w:r>
                </w:p>
              </w:tc>
              <w:tc>
                <w:tcPr>
                  <w:tcW w:w="567" w:type="dxa"/>
                  <w:tcBorders>
                    <w:bottom w:val="single" w:sz="4" w:space="0" w:color="000000"/>
                    <w:right w:val="single" w:sz="4" w:space="0" w:color="000000"/>
                  </w:tcBorders>
                  <w:shd w:val="clear" w:color="auto" w:fill="auto"/>
                  <w:vAlign w:val="center"/>
                </w:tcPr>
                <w:p w14:paraId="657DEF94"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c>
                <w:tcPr>
                  <w:tcW w:w="567" w:type="dxa"/>
                  <w:tcBorders>
                    <w:bottom w:val="single" w:sz="4" w:space="0" w:color="000000"/>
                    <w:right w:val="single" w:sz="4" w:space="0" w:color="000000"/>
                  </w:tcBorders>
                  <w:shd w:val="clear" w:color="auto" w:fill="auto"/>
                  <w:vAlign w:val="center"/>
                </w:tcPr>
                <w:p w14:paraId="2B5CFB46"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9E386F" w14:paraId="4C389273" w14:textId="77777777" w:rsidTr="00C90202">
              <w:trPr>
                <w:trHeight w:val="300"/>
              </w:trPr>
              <w:tc>
                <w:tcPr>
                  <w:tcW w:w="1304" w:type="dxa"/>
                  <w:tcBorders>
                    <w:left w:val="single" w:sz="4" w:space="0" w:color="000000"/>
                    <w:bottom w:val="single" w:sz="4" w:space="0" w:color="000000"/>
                    <w:right w:val="single" w:sz="4" w:space="0" w:color="000000"/>
                  </w:tcBorders>
                  <w:shd w:val="clear" w:color="auto" w:fill="auto"/>
                  <w:vAlign w:val="center"/>
                </w:tcPr>
                <w:p w14:paraId="5FB1F7E7" w14:textId="77777777" w:rsidR="009E386F" w:rsidRDefault="009E386F" w:rsidP="00C90202">
                  <w:pPr>
                    <w:widowControl w:val="0"/>
                    <w:spacing w:after="0"/>
                    <w:rPr>
                      <w:rFonts w:cs="Arial"/>
                      <w:color w:val="000000"/>
                      <w:sz w:val="18"/>
                      <w:lang w:eastAsia="cs-CZ"/>
                    </w:rPr>
                  </w:pPr>
                  <w:r>
                    <w:rPr>
                      <w:rFonts w:cstheme="minorHAnsi"/>
                      <w:color w:val="000000"/>
                      <w:sz w:val="18"/>
                      <w:lang w:eastAsia="cs-CZ"/>
                    </w:rPr>
                    <w:t>LAN switche</w:t>
                  </w:r>
                </w:p>
              </w:tc>
              <w:tc>
                <w:tcPr>
                  <w:tcW w:w="3937" w:type="dxa"/>
                  <w:tcBorders>
                    <w:bottom w:val="single" w:sz="4" w:space="0" w:color="000000"/>
                    <w:right w:val="single" w:sz="4" w:space="0" w:color="000000"/>
                  </w:tcBorders>
                  <w:shd w:val="clear" w:color="auto" w:fill="auto"/>
                  <w:vAlign w:val="center"/>
                </w:tcPr>
                <w:p w14:paraId="49803109"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Rack 1U </w:t>
                  </w:r>
                </w:p>
                <w:p w14:paraId="55E5F11F"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Počet portů: 48</w:t>
                  </w:r>
                </w:p>
                <w:p w14:paraId="71601DB5"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Typ portu: 10GbE</w:t>
                  </w:r>
                </w:p>
                <w:p w14:paraId="0F6094BB"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Propustnost: minimálně 1.5 Tb/s Full Duplex</w:t>
                  </w:r>
                </w:p>
                <w:p w14:paraId="073673AC"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Security: Media Access Control Security </w:t>
                  </w:r>
                  <w:r w:rsidRPr="00224315">
                    <w:rPr>
                      <w:rFonts w:cstheme="minorHAnsi"/>
                      <w:color w:val="000000"/>
                      <w:sz w:val="18"/>
                      <w:lang w:eastAsia="cs-CZ"/>
                    </w:rPr>
                    <w:lastRenderedPageBreak/>
                    <w:t>(MACsec)</w:t>
                  </w:r>
                </w:p>
                <w:p w14:paraId="4F0047A1"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Směrování na úrovni Layer 3</w:t>
                  </w:r>
                </w:p>
              </w:tc>
              <w:tc>
                <w:tcPr>
                  <w:tcW w:w="567" w:type="dxa"/>
                  <w:tcBorders>
                    <w:bottom w:val="single" w:sz="4" w:space="0" w:color="000000"/>
                    <w:right w:val="single" w:sz="4" w:space="0" w:color="000000"/>
                  </w:tcBorders>
                  <w:shd w:val="clear" w:color="auto" w:fill="auto"/>
                  <w:vAlign w:val="center"/>
                </w:tcPr>
                <w:p w14:paraId="58C8C387"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lastRenderedPageBreak/>
                    <w:t>2</w:t>
                  </w:r>
                </w:p>
              </w:tc>
              <w:tc>
                <w:tcPr>
                  <w:tcW w:w="567" w:type="dxa"/>
                  <w:tcBorders>
                    <w:bottom w:val="single" w:sz="4" w:space="0" w:color="000000"/>
                    <w:right w:val="single" w:sz="4" w:space="0" w:color="000000"/>
                  </w:tcBorders>
                  <w:shd w:val="clear" w:color="auto" w:fill="auto"/>
                  <w:vAlign w:val="center"/>
                </w:tcPr>
                <w:p w14:paraId="2901FC4B"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9E386F" w14:paraId="373E3AB1" w14:textId="77777777" w:rsidTr="00C90202">
              <w:trPr>
                <w:trHeight w:val="300"/>
              </w:trPr>
              <w:tc>
                <w:tcPr>
                  <w:tcW w:w="1304" w:type="dxa"/>
                  <w:tcBorders>
                    <w:left w:val="single" w:sz="4" w:space="0" w:color="000000"/>
                    <w:bottom w:val="single" w:sz="4" w:space="0" w:color="000000"/>
                    <w:right w:val="single" w:sz="4" w:space="0" w:color="000000"/>
                  </w:tcBorders>
                  <w:shd w:val="clear" w:color="auto" w:fill="auto"/>
                  <w:vAlign w:val="center"/>
                </w:tcPr>
                <w:p w14:paraId="31573160"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Loadbalancig a web application firewall</w:t>
                  </w:r>
                </w:p>
              </w:tc>
              <w:tc>
                <w:tcPr>
                  <w:tcW w:w="3937" w:type="dxa"/>
                  <w:tcBorders>
                    <w:bottom w:val="single" w:sz="4" w:space="0" w:color="000000"/>
                    <w:right w:val="single" w:sz="4" w:space="0" w:color="000000"/>
                  </w:tcBorders>
                  <w:shd w:val="clear" w:color="auto" w:fill="auto"/>
                  <w:vAlign w:val="center"/>
                </w:tcPr>
                <w:p w14:paraId="790E036B"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 xml:space="preserve">Provedení: Rack 1U </w:t>
                  </w:r>
                </w:p>
                <w:p w14:paraId="29A60E0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Propustnost: minimálně 20 Gbps L4/L7</w:t>
                  </w:r>
                </w:p>
                <w:p w14:paraId="627489E4"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Maximum L4 concurrent connections: minimálně 28 milionů</w:t>
                  </w:r>
                </w:p>
                <w:p w14:paraId="2BDAD2E3" w14:textId="77777777" w:rsidR="009E386F" w:rsidRPr="00224315" w:rsidRDefault="009E386F" w:rsidP="00C90202">
                  <w:pPr>
                    <w:widowControl w:val="0"/>
                    <w:spacing w:after="0"/>
                    <w:rPr>
                      <w:rFonts w:cstheme="minorHAnsi"/>
                      <w:color w:val="000000"/>
                      <w:sz w:val="18"/>
                      <w:lang w:eastAsia="cs-CZ"/>
                    </w:rPr>
                  </w:pPr>
                  <w:r w:rsidRPr="00224315">
                    <w:rPr>
                      <w:rFonts w:cstheme="minorHAnsi"/>
                      <w:color w:val="000000"/>
                      <w:sz w:val="18"/>
                      <w:lang w:eastAsia="cs-CZ"/>
                    </w:rPr>
                    <w:t>SSL Bulk Throughput: minimálně 9 Gbps</w:t>
                  </w:r>
                </w:p>
                <w:p w14:paraId="04D906E4" w14:textId="77777777" w:rsidR="009E386F" w:rsidRDefault="009E386F" w:rsidP="00C90202">
                  <w:pPr>
                    <w:widowControl w:val="0"/>
                    <w:spacing w:after="0"/>
                    <w:rPr>
                      <w:rFonts w:cs="Arial"/>
                      <w:color w:val="000000"/>
                      <w:sz w:val="18"/>
                      <w:lang w:eastAsia="cs-CZ"/>
                    </w:rPr>
                  </w:pPr>
                  <w:r w:rsidRPr="00224315">
                    <w:rPr>
                      <w:rFonts w:cstheme="minorHAnsi"/>
                      <w:color w:val="000000"/>
                      <w:sz w:val="18"/>
                      <w:lang w:eastAsia="cs-CZ"/>
                    </w:rPr>
                    <w:t xml:space="preserve">Sítě: 10 Gigabit Fiber Ports  </w:t>
                  </w:r>
                </w:p>
              </w:tc>
              <w:tc>
                <w:tcPr>
                  <w:tcW w:w="567" w:type="dxa"/>
                  <w:tcBorders>
                    <w:bottom w:val="single" w:sz="4" w:space="0" w:color="000000"/>
                    <w:right w:val="single" w:sz="4" w:space="0" w:color="000000"/>
                  </w:tcBorders>
                  <w:shd w:val="clear" w:color="auto" w:fill="auto"/>
                  <w:vAlign w:val="center"/>
                </w:tcPr>
                <w:p w14:paraId="14EA03B1"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c>
                <w:tcPr>
                  <w:tcW w:w="567" w:type="dxa"/>
                  <w:tcBorders>
                    <w:bottom w:val="single" w:sz="4" w:space="0" w:color="000000"/>
                    <w:right w:val="single" w:sz="4" w:space="0" w:color="000000"/>
                  </w:tcBorders>
                  <w:shd w:val="clear" w:color="auto" w:fill="auto"/>
                  <w:vAlign w:val="center"/>
                </w:tcPr>
                <w:p w14:paraId="709C4CE1"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9E386F" w14:paraId="45264263" w14:textId="77777777" w:rsidTr="00C90202">
              <w:trPr>
                <w:trHeight w:val="300"/>
              </w:trPr>
              <w:tc>
                <w:tcPr>
                  <w:tcW w:w="1304" w:type="dxa"/>
                  <w:tcBorders>
                    <w:left w:val="single" w:sz="4" w:space="0" w:color="000000"/>
                    <w:right w:val="single" w:sz="4" w:space="0" w:color="000000"/>
                  </w:tcBorders>
                  <w:shd w:val="clear" w:color="auto" w:fill="auto"/>
                  <w:vAlign w:val="center"/>
                </w:tcPr>
                <w:p w14:paraId="695E61F4" w14:textId="6CF289DB" w:rsidR="009E386F" w:rsidRDefault="00C90202" w:rsidP="00C90202">
                  <w:pPr>
                    <w:widowControl w:val="0"/>
                    <w:spacing w:after="0"/>
                    <w:rPr>
                      <w:rFonts w:cs="Arial"/>
                      <w:color w:val="000000"/>
                      <w:sz w:val="18"/>
                      <w:lang w:eastAsia="cs-CZ"/>
                    </w:rPr>
                  </w:pPr>
                  <w:r w:rsidRPr="00C90202">
                    <w:rPr>
                      <w:rFonts w:cstheme="minorHAnsi"/>
                      <w:color w:val="000000"/>
                      <w:sz w:val="18"/>
                      <w:lang w:eastAsia="cs-CZ"/>
                    </w:rPr>
                    <w:t>Firewall</w:t>
                  </w:r>
                  <w:r>
                    <w:rPr>
                      <w:rFonts w:cstheme="minorHAnsi"/>
                      <w:color w:val="000000"/>
                      <w:sz w:val="18"/>
                      <w:lang w:eastAsia="cs-CZ"/>
                    </w:rPr>
                    <w:t xml:space="preserve"> a I</w:t>
                  </w:r>
                  <w:r w:rsidRPr="00C90202">
                    <w:rPr>
                      <w:rFonts w:cstheme="minorHAnsi"/>
                      <w:color w:val="000000"/>
                      <w:sz w:val="18"/>
                      <w:lang w:eastAsia="cs-CZ"/>
                    </w:rPr>
                    <w:t>ntrusion Prevention System</w:t>
                  </w:r>
                </w:p>
              </w:tc>
              <w:tc>
                <w:tcPr>
                  <w:tcW w:w="3937" w:type="dxa"/>
                  <w:tcBorders>
                    <w:right w:val="single" w:sz="4" w:space="0" w:color="000000"/>
                  </w:tcBorders>
                  <w:shd w:val="clear" w:color="auto" w:fill="auto"/>
                  <w:vAlign w:val="center"/>
                </w:tcPr>
                <w:p w14:paraId="71BB61AC" w14:textId="2F9F8D3F" w:rsidR="009E386F" w:rsidRDefault="009E386F" w:rsidP="00C90202">
                  <w:pPr>
                    <w:widowControl w:val="0"/>
                    <w:spacing w:after="0"/>
                    <w:rPr>
                      <w:rFonts w:cstheme="minorHAnsi"/>
                      <w:color w:val="000000"/>
                      <w:sz w:val="18"/>
                      <w:lang w:eastAsia="cs-CZ"/>
                    </w:rPr>
                  </w:pPr>
                  <w:r>
                    <w:rPr>
                      <w:rFonts w:cstheme="minorHAnsi"/>
                      <w:color w:val="000000"/>
                      <w:sz w:val="18"/>
                      <w:lang w:eastAsia="cs-CZ"/>
                    </w:rPr>
                    <w:t xml:space="preserve">IPS propustnost </w:t>
                  </w:r>
                  <w:r w:rsidR="008B76EE">
                    <w:rPr>
                      <w:rFonts w:cstheme="minorHAnsi"/>
                      <w:color w:val="000000"/>
                      <w:sz w:val="18"/>
                      <w:lang w:eastAsia="cs-CZ"/>
                    </w:rPr>
                    <w:t>20Gbps</w:t>
                  </w:r>
                </w:p>
                <w:p w14:paraId="64E0BCAF" w14:textId="6D25F911" w:rsidR="008B76EE" w:rsidRDefault="008B76EE" w:rsidP="00C90202">
                  <w:pPr>
                    <w:widowControl w:val="0"/>
                    <w:spacing w:after="0"/>
                    <w:rPr>
                      <w:rFonts w:cs="Arial"/>
                      <w:color w:val="000000"/>
                      <w:sz w:val="18"/>
                      <w:lang w:eastAsia="cs-CZ"/>
                    </w:rPr>
                  </w:pPr>
                  <w:r w:rsidRPr="008B76EE">
                    <w:rPr>
                      <w:rFonts w:cs="Arial"/>
                      <w:color w:val="000000"/>
                      <w:sz w:val="18"/>
                      <w:lang w:eastAsia="cs-CZ"/>
                    </w:rPr>
                    <w:t>TLS (Hardware Decryption)</w:t>
                  </w:r>
                  <w:r>
                    <w:rPr>
                      <w:rFonts w:cs="Arial"/>
                      <w:color w:val="000000"/>
                      <w:sz w:val="18"/>
                      <w:lang w:eastAsia="cs-CZ"/>
                    </w:rPr>
                    <w:t xml:space="preserve"> 20Gbps</w:t>
                  </w:r>
                </w:p>
              </w:tc>
              <w:tc>
                <w:tcPr>
                  <w:tcW w:w="567" w:type="dxa"/>
                  <w:tcBorders>
                    <w:right w:val="single" w:sz="4" w:space="0" w:color="000000"/>
                  </w:tcBorders>
                  <w:shd w:val="clear" w:color="auto" w:fill="auto"/>
                  <w:vAlign w:val="center"/>
                </w:tcPr>
                <w:p w14:paraId="1CB366C2"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c>
                <w:tcPr>
                  <w:tcW w:w="567" w:type="dxa"/>
                  <w:tcBorders>
                    <w:right w:val="single" w:sz="4" w:space="0" w:color="000000"/>
                  </w:tcBorders>
                  <w:shd w:val="clear" w:color="auto" w:fill="auto"/>
                  <w:vAlign w:val="center"/>
                </w:tcPr>
                <w:p w14:paraId="2979EA82" w14:textId="77777777" w:rsidR="009E386F" w:rsidRDefault="009E386F" w:rsidP="00C90202">
                  <w:pPr>
                    <w:widowControl w:val="0"/>
                    <w:spacing w:after="0"/>
                    <w:jc w:val="right"/>
                    <w:rPr>
                      <w:rFonts w:cs="Arial"/>
                      <w:color w:val="000000"/>
                      <w:sz w:val="18"/>
                      <w:lang w:eastAsia="cs-CZ"/>
                    </w:rPr>
                  </w:pPr>
                  <w:r>
                    <w:rPr>
                      <w:rFonts w:cstheme="minorHAnsi"/>
                      <w:color w:val="000000"/>
                      <w:sz w:val="18"/>
                      <w:lang w:eastAsia="cs-CZ"/>
                    </w:rPr>
                    <w:t>2</w:t>
                  </w:r>
                </w:p>
              </w:tc>
            </w:tr>
            <w:tr w:rsidR="00C90202" w14:paraId="582AFF06" w14:textId="77777777" w:rsidTr="00C90202">
              <w:trPr>
                <w:trHeight w:val="300"/>
              </w:trPr>
              <w:tc>
                <w:tcPr>
                  <w:tcW w:w="1304" w:type="dxa"/>
                  <w:tcBorders>
                    <w:left w:val="single" w:sz="4" w:space="0" w:color="000000"/>
                    <w:bottom w:val="single" w:sz="4" w:space="0" w:color="000000"/>
                    <w:right w:val="single" w:sz="4" w:space="0" w:color="000000"/>
                  </w:tcBorders>
                  <w:shd w:val="clear" w:color="auto" w:fill="auto"/>
                  <w:vAlign w:val="center"/>
                </w:tcPr>
                <w:p w14:paraId="2365C957" w14:textId="1658C14C" w:rsidR="00C90202" w:rsidRDefault="00C90202" w:rsidP="00C90202">
                  <w:pPr>
                    <w:widowControl w:val="0"/>
                    <w:spacing w:after="0"/>
                    <w:rPr>
                      <w:rFonts w:cstheme="minorHAnsi"/>
                      <w:color w:val="000000"/>
                      <w:sz w:val="18"/>
                      <w:lang w:eastAsia="cs-CZ"/>
                    </w:rPr>
                  </w:pPr>
                  <w:r>
                    <w:rPr>
                      <w:rFonts w:cstheme="minorHAnsi"/>
                      <w:color w:val="000000"/>
                      <w:sz w:val="18"/>
                      <w:lang w:eastAsia="cs-CZ"/>
                    </w:rPr>
                    <w:t>Režijní materiál</w:t>
                  </w:r>
                </w:p>
              </w:tc>
              <w:tc>
                <w:tcPr>
                  <w:tcW w:w="3937" w:type="dxa"/>
                  <w:tcBorders>
                    <w:bottom w:val="single" w:sz="4" w:space="0" w:color="000000"/>
                    <w:right w:val="single" w:sz="4" w:space="0" w:color="000000"/>
                  </w:tcBorders>
                  <w:shd w:val="clear" w:color="auto" w:fill="auto"/>
                  <w:vAlign w:val="center"/>
                </w:tcPr>
                <w:p w14:paraId="12E9C275" w14:textId="60BDD6CE" w:rsidR="00C90202" w:rsidRDefault="00C90202" w:rsidP="00C90202">
                  <w:pPr>
                    <w:widowControl w:val="0"/>
                    <w:spacing w:after="0"/>
                    <w:rPr>
                      <w:rFonts w:cstheme="minorHAnsi"/>
                      <w:color w:val="000000"/>
                      <w:sz w:val="18"/>
                      <w:lang w:eastAsia="cs-CZ"/>
                    </w:rPr>
                  </w:pPr>
                  <w:r>
                    <w:rPr>
                      <w:rFonts w:cstheme="minorHAnsi"/>
                      <w:color w:val="000000"/>
                      <w:sz w:val="18"/>
                      <w:lang w:eastAsia="cs-CZ"/>
                    </w:rPr>
                    <w:t xml:space="preserve">Veškerý materiál pro propojení prvků infrastruktury (kabeláž, optická vlákna, </w:t>
                  </w:r>
                  <w:r w:rsidR="008B76EE">
                    <w:rPr>
                      <w:rFonts w:cstheme="minorHAnsi"/>
                      <w:color w:val="000000"/>
                      <w:sz w:val="18"/>
                      <w:lang w:eastAsia="cs-CZ"/>
                    </w:rPr>
                    <w:t>panely</w:t>
                  </w:r>
                  <w:r>
                    <w:rPr>
                      <w:rFonts w:cstheme="minorHAnsi"/>
                      <w:color w:val="000000"/>
                      <w:sz w:val="18"/>
                      <w:lang w:eastAsia="cs-CZ"/>
                    </w:rPr>
                    <w:t>, SFP(QSFP) moduly atd.)</w:t>
                  </w:r>
                </w:p>
              </w:tc>
              <w:tc>
                <w:tcPr>
                  <w:tcW w:w="567" w:type="dxa"/>
                  <w:tcBorders>
                    <w:bottom w:val="single" w:sz="4" w:space="0" w:color="000000"/>
                    <w:right w:val="single" w:sz="4" w:space="0" w:color="000000"/>
                  </w:tcBorders>
                  <w:shd w:val="clear" w:color="auto" w:fill="auto"/>
                  <w:vAlign w:val="center"/>
                </w:tcPr>
                <w:p w14:paraId="2CD5D0A8" w14:textId="1E056D18" w:rsidR="00C90202" w:rsidRDefault="00C90202" w:rsidP="00C90202">
                  <w:pPr>
                    <w:widowControl w:val="0"/>
                    <w:spacing w:after="0"/>
                    <w:jc w:val="right"/>
                    <w:rPr>
                      <w:rFonts w:cstheme="minorHAnsi"/>
                      <w:color w:val="000000"/>
                      <w:sz w:val="18"/>
                      <w:lang w:eastAsia="cs-CZ"/>
                    </w:rPr>
                  </w:pPr>
                  <w:r>
                    <w:rPr>
                      <w:rFonts w:cstheme="minorHAnsi"/>
                      <w:color w:val="000000"/>
                      <w:sz w:val="18"/>
                      <w:lang w:eastAsia="cs-CZ"/>
                    </w:rPr>
                    <w:t>1</w:t>
                  </w:r>
                </w:p>
              </w:tc>
              <w:tc>
                <w:tcPr>
                  <w:tcW w:w="567" w:type="dxa"/>
                  <w:tcBorders>
                    <w:bottom w:val="single" w:sz="4" w:space="0" w:color="000000"/>
                    <w:right w:val="single" w:sz="4" w:space="0" w:color="000000"/>
                  </w:tcBorders>
                  <w:shd w:val="clear" w:color="auto" w:fill="auto"/>
                  <w:vAlign w:val="center"/>
                </w:tcPr>
                <w:p w14:paraId="21B281D1" w14:textId="5136E3EC" w:rsidR="00C90202" w:rsidRDefault="00C90202" w:rsidP="00C90202">
                  <w:pPr>
                    <w:widowControl w:val="0"/>
                    <w:spacing w:after="0"/>
                    <w:jc w:val="right"/>
                    <w:rPr>
                      <w:rFonts w:cstheme="minorHAnsi"/>
                      <w:color w:val="000000"/>
                      <w:sz w:val="18"/>
                      <w:lang w:eastAsia="cs-CZ"/>
                    </w:rPr>
                  </w:pPr>
                  <w:r>
                    <w:rPr>
                      <w:rFonts w:cstheme="minorHAnsi"/>
                      <w:color w:val="000000"/>
                      <w:sz w:val="18"/>
                      <w:lang w:eastAsia="cs-CZ"/>
                    </w:rPr>
                    <w:t>1</w:t>
                  </w:r>
                </w:p>
              </w:tc>
            </w:tr>
          </w:tbl>
          <w:p w14:paraId="67CD9C8A" w14:textId="77777777" w:rsidR="009E386F" w:rsidRDefault="009E386F" w:rsidP="00C90202">
            <w:pPr>
              <w:widowControl w:val="0"/>
              <w:rPr>
                <w:rFonts w:cs="Arial"/>
                <w:color w:val="000000"/>
                <w:sz w:val="18"/>
                <w:lang w:eastAsia="cs-CZ"/>
              </w:rPr>
            </w:pPr>
          </w:p>
        </w:tc>
      </w:tr>
      <w:tr w:rsidR="00C90202" w14:paraId="094B2783" w14:textId="77777777" w:rsidTr="00C90202">
        <w:tc>
          <w:tcPr>
            <w:tcW w:w="1020"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3A8F6481" w14:textId="77777777" w:rsidR="00C90202" w:rsidRPr="00295C3F" w:rsidRDefault="00C90202" w:rsidP="009E386F">
            <w:pPr>
              <w:pStyle w:val="Odstavecseseznamem"/>
              <w:widowControl w:val="0"/>
              <w:numPr>
                <w:ilvl w:val="0"/>
                <w:numId w:val="32"/>
              </w:numPr>
              <w:suppressAutoHyphens/>
              <w:spacing w:before="120" w:after="240" w:line="240" w:lineRule="auto"/>
              <w:jc w:val="center"/>
              <w:rPr>
                <w:rFonts w:cstheme="minorHAnsi"/>
                <w:color w:val="000000"/>
                <w:sz w:val="18"/>
                <w:lang w:eastAsia="cs-CZ"/>
              </w:rPr>
            </w:pPr>
          </w:p>
        </w:tc>
        <w:tc>
          <w:tcPr>
            <w:tcW w:w="1701"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2A0F7837" w14:textId="5783C01B" w:rsidR="00C90202" w:rsidRDefault="007826E4" w:rsidP="00C90202">
            <w:pPr>
              <w:widowControl w:val="0"/>
              <w:jc w:val="center"/>
              <w:rPr>
                <w:rFonts w:cstheme="minorHAnsi"/>
                <w:color w:val="000000"/>
                <w:sz w:val="18"/>
                <w:lang w:eastAsia="cs-CZ"/>
              </w:rPr>
            </w:pPr>
            <w:r>
              <w:rPr>
                <w:rFonts w:cstheme="minorHAnsi"/>
                <w:color w:val="000000"/>
                <w:sz w:val="18"/>
                <w:lang w:eastAsia="cs-CZ"/>
              </w:rPr>
              <w:t>Bezpečnostní infrastruktura</w:t>
            </w:r>
          </w:p>
        </w:tc>
        <w:tc>
          <w:tcPr>
            <w:tcW w:w="7370" w:type="dxa"/>
            <w:tcBorders>
              <w:top w:val="single" w:sz="8" w:space="0" w:color="4472C4" w:themeColor="accent1"/>
              <w:left w:val="nil"/>
              <w:bottom w:val="single" w:sz="8" w:space="0" w:color="4472C4" w:themeColor="accent1"/>
              <w:right w:val="nil"/>
            </w:tcBorders>
            <w:vAlign w:val="center"/>
          </w:tcPr>
          <w:p w14:paraId="37F8E0F0" w14:textId="5AFEFB9E" w:rsidR="00C90202" w:rsidRDefault="00C90202" w:rsidP="00C90202">
            <w:pPr>
              <w:widowControl w:val="0"/>
              <w:rPr>
                <w:rFonts w:cstheme="minorHAnsi"/>
                <w:color w:val="000000"/>
                <w:sz w:val="18"/>
                <w:lang w:eastAsia="cs-CZ"/>
              </w:rPr>
            </w:pPr>
            <w:r>
              <w:rPr>
                <w:rFonts w:cstheme="minorHAnsi"/>
                <w:color w:val="000000"/>
                <w:sz w:val="18"/>
                <w:lang w:eastAsia="cs-CZ"/>
              </w:rPr>
              <w:t>Zadavatel v rámci aktivních bezpečnostních prvků připouští různé kombinace zařízení</w:t>
            </w:r>
            <w:r w:rsidR="008B76EE">
              <w:rPr>
                <w:rFonts w:cstheme="minorHAnsi"/>
                <w:color w:val="000000"/>
                <w:sz w:val="18"/>
                <w:lang w:eastAsia="cs-CZ"/>
              </w:rPr>
              <w:t xml:space="preserve"> dle návrhu dodavatele</w:t>
            </w:r>
            <w:r>
              <w:rPr>
                <w:rFonts w:cstheme="minorHAnsi"/>
                <w:color w:val="000000"/>
                <w:sz w:val="18"/>
                <w:lang w:eastAsia="cs-CZ"/>
              </w:rPr>
              <w:t xml:space="preserve">, jež naplní požadavky zadavatele. </w:t>
            </w:r>
            <w:r w:rsidR="008B76EE">
              <w:rPr>
                <w:rFonts w:cstheme="minorHAnsi"/>
                <w:color w:val="000000"/>
                <w:sz w:val="18"/>
                <w:lang w:eastAsia="cs-CZ"/>
              </w:rPr>
              <w:t xml:space="preserve">Například je možné dodat produkt </w:t>
            </w:r>
            <w:r w:rsidR="008B76EE" w:rsidRPr="008B76EE">
              <w:rPr>
                <w:rFonts w:cstheme="minorHAnsi"/>
                <w:color w:val="000000"/>
                <w:sz w:val="18"/>
                <w:lang w:eastAsia="cs-CZ"/>
              </w:rPr>
              <w:t>Cisco Secure Firewall 4200</w:t>
            </w:r>
            <w:r w:rsidR="004D6D94">
              <w:rPr>
                <w:rFonts w:cstheme="minorHAnsi"/>
                <w:color w:val="000000"/>
                <w:sz w:val="18"/>
                <w:lang w:eastAsia="cs-CZ"/>
              </w:rPr>
              <w:t xml:space="preserve"> series</w:t>
            </w:r>
            <w:r w:rsidR="008B76EE">
              <w:rPr>
                <w:rFonts w:cstheme="minorHAnsi"/>
                <w:color w:val="000000"/>
                <w:sz w:val="18"/>
                <w:lang w:eastAsia="cs-CZ"/>
              </w:rPr>
              <w:t xml:space="preserve"> pokrývá </w:t>
            </w:r>
            <w:r w:rsidR="004D6D94">
              <w:rPr>
                <w:rFonts w:cstheme="minorHAnsi"/>
                <w:color w:val="000000"/>
                <w:sz w:val="18"/>
                <w:lang w:eastAsia="cs-CZ"/>
              </w:rPr>
              <w:t xml:space="preserve">kombinace </w:t>
            </w:r>
            <w:r w:rsidR="008B76EE">
              <w:rPr>
                <w:rFonts w:cstheme="minorHAnsi"/>
                <w:color w:val="000000"/>
                <w:sz w:val="18"/>
                <w:lang w:eastAsia="cs-CZ"/>
              </w:rPr>
              <w:t>požadavk</w:t>
            </w:r>
            <w:r w:rsidR="004D6D94">
              <w:rPr>
                <w:rFonts w:cstheme="minorHAnsi"/>
                <w:color w:val="000000"/>
                <w:sz w:val="18"/>
                <w:lang w:eastAsia="cs-CZ"/>
              </w:rPr>
              <w:t>ů</w:t>
            </w:r>
            <w:r w:rsidR="008B76EE">
              <w:rPr>
                <w:rFonts w:cstheme="minorHAnsi"/>
                <w:color w:val="000000"/>
                <w:sz w:val="18"/>
                <w:lang w:eastAsia="cs-CZ"/>
              </w:rPr>
              <w:t xml:space="preserve"> (Firewall, WAP/NGFW, IPS), Uvedené slouží jako příklad, nikoliv požadavek na dodávku určitého typu zařízení.</w:t>
            </w:r>
            <w:r w:rsidR="008B76EE" w:rsidRPr="008B76EE">
              <w:rPr>
                <w:rFonts w:cstheme="minorHAnsi"/>
                <w:color w:val="000000"/>
                <w:sz w:val="18"/>
                <w:lang w:eastAsia="cs-CZ"/>
              </w:rPr>
              <w:t xml:space="preserve"> </w:t>
            </w:r>
            <w:r>
              <w:rPr>
                <w:rFonts w:cstheme="minorHAnsi"/>
                <w:color w:val="000000"/>
                <w:sz w:val="18"/>
                <w:lang w:eastAsia="cs-CZ"/>
              </w:rPr>
              <w:t>Vždy musí být zajištěny následující infrastrukturní funkce v minimálně výše uvedených parametrech:</w:t>
            </w:r>
          </w:p>
          <w:p w14:paraId="0EF4B6DA" w14:textId="0CEC3D33" w:rsidR="00C90202" w:rsidRPr="00FB05E7" w:rsidRDefault="00C90202"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web application firewall</w:t>
            </w:r>
          </w:p>
          <w:p w14:paraId="57421E2B" w14:textId="3AAA0362" w:rsidR="00C90202" w:rsidRPr="00FB05E7" w:rsidRDefault="00C90202"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Loadbalancer</w:t>
            </w:r>
          </w:p>
          <w:p w14:paraId="1F8636C0" w14:textId="77777777" w:rsidR="00C90202" w:rsidRPr="00FB05E7" w:rsidRDefault="00C90202"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Firewall</w:t>
            </w:r>
          </w:p>
          <w:p w14:paraId="2E83972B" w14:textId="2BD00FEC" w:rsidR="00C90202" w:rsidRDefault="00C90202" w:rsidP="00FB05E7">
            <w:pPr>
              <w:widowControl w:val="0"/>
              <w:numPr>
                <w:ilvl w:val="0"/>
                <w:numId w:val="31"/>
              </w:numPr>
              <w:suppressAutoHyphens/>
              <w:spacing w:before="58" w:after="58" w:line="240" w:lineRule="auto"/>
              <w:ind w:left="360" w:right="89"/>
              <w:jc w:val="left"/>
              <w:rPr>
                <w:rFonts w:cstheme="minorHAnsi"/>
                <w:color w:val="000000"/>
                <w:sz w:val="18"/>
                <w:lang w:eastAsia="cs-CZ"/>
              </w:rPr>
            </w:pPr>
            <w:r w:rsidRPr="00FB05E7">
              <w:rPr>
                <w:color w:val="auto"/>
                <w:sz w:val="18"/>
                <w:lang w:eastAsia="cs-CZ"/>
              </w:rPr>
              <w:t>Intrusion Prevention System</w:t>
            </w:r>
          </w:p>
        </w:tc>
      </w:tr>
      <w:tr w:rsidR="007826E4" w14:paraId="5DD6B55D" w14:textId="77777777" w:rsidTr="00C90202">
        <w:tc>
          <w:tcPr>
            <w:tcW w:w="1020"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58F4D41E" w14:textId="77777777" w:rsidR="007826E4" w:rsidRPr="00295C3F" w:rsidRDefault="007826E4" w:rsidP="009E386F">
            <w:pPr>
              <w:pStyle w:val="Odstavecseseznamem"/>
              <w:widowControl w:val="0"/>
              <w:numPr>
                <w:ilvl w:val="0"/>
                <w:numId w:val="32"/>
              </w:numPr>
              <w:suppressAutoHyphens/>
              <w:spacing w:before="120" w:after="240" w:line="240" w:lineRule="auto"/>
              <w:jc w:val="center"/>
              <w:rPr>
                <w:rFonts w:cstheme="minorHAnsi"/>
                <w:color w:val="000000"/>
                <w:sz w:val="18"/>
                <w:lang w:eastAsia="cs-CZ"/>
              </w:rPr>
            </w:pPr>
          </w:p>
        </w:tc>
        <w:tc>
          <w:tcPr>
            <w:tcW w:w="1701" w:type="dxa"/>
            <w:tcBorders>
              <w:top w:val="single" w:sz="8" w:space="0" w:color="4472C4" w:themeColor="accent1"/>
              <w:left w:val="nil"/>
              <w:bottom w:val="single" w:sz="8" w:space="0" w:color="4472C4" w:themeColor="accent1"/>
              <w:right w:val="nil"/>
            </w:tcBorders>
            <w:shd w:val="clear" w:color="auto" w:fill="FBE4D5" w:themeFill="accent2" w:themeFillTint="33"/>
            <w:vAlign w:val="center"/>
          </w:tcPr>
          <w:p w14:paraId="437A6594" w14:textId="0C7CEA4F" w:rsidR="007826E4" w:rsidRDefault="00716E0F" w:rsidP="00C90202">
            <w:pPr>
              <w:widowControl w:val="0"/>
              <w:jc w:val="center"/>
              <w:rPr>
                <w:rFonts w:cstheme="minorHAnsi"/>
                <w:color w:val="000000"/>
                <w:sz w:val="18"/>
                <w:lang w:eastAsia="cs-CZ"/>
              </w:rPr>
            </w:pPr>
            <w:r>
              <w:rPr>
                <w:rFonts w:cstheme="minorHAnsi"/>
                <w:color w:val="000000"/>
                <w:sz w:val="18"/>
                <w:lang w:eastAsia="cs-CZ"/>
              </w:rPr>
              <w:t>Datová centra a specifikace Rackových stání</w:t>
            </w:r>
          </w:p>
        </w:tc>
        <w:tc>
          <w:tcPr>
            <w:tcW w:w="7370" w:type="dxa"/>
            <w:tcBorders>
              <w:top w:val="single" w:sz="8" w:space="0" w:color="4472C4" w:themeColor="accent1"/>
              <w:left w:val="nil"/>
              <w:bottom w:val="single" w:sz="8" w:space="0" w:color="4472C4" w:themeColor="accent1"/>
              <w:right w:val="nil"/>
            </w:tcBorders>
            <w:vAlign w:val="center"/>
          </w:tcPr>
          <w:p w14:paraId="642B5453" w14:textId="3238CC71" w:rsidR="00307354" w:rsidRDefault="00307354" w:rsidP="00C90202">
            <w:pPr>
              <w:widowControl w:val="0"/>
              <w:rPr>
                <w:rFonts w:cstheme="minorHAnsi"/>
                <w:color w:val="000000"/>
                <w:sz w:val="18"/>
                <w:lang w:eastAsia="cs-CZ"/>
              </w:rPr>
            </w:pPr>
            <w:r>
              <w:rPr>
                <w:rFonts w:cstheme="minorHAnsi"/>
                <w:color w:val="000000"/>
                <w:sz w:val="18"/>
                <w:lang w:eastAsia="cs-CZ"/>
              </w:rPr>
              <w:t>Pokud není uvedeno jinak, platí poskytnuté informace pro obě datová centra</w:t>
            </w:r>
            <w:r w:rsidR="007B0551">
              <w:rPr>
                <w:rFonts w:cstheme="minorHAnsi"/>
                <w:color w:val="000000"/>
                <w:sz w:val="18"/>
                <w:lang w:eastAsia="cs-CZ"/>
              </w:rPr>
              <w:t>, zadavatel zajísti součinnost provozovatele datových center, dále uvádíme základní charakteristiku</w:t>
            </w:r>
            <w:r>
              <w:rPr>
                <w:rFonts w:cstheme="minorHAnsi"/>
                <w:color w:val="000000"/>
                <w:sz w:val="18"/>
                <w:lang w:eastAsia="cs-CZ"/>
              </w:rPr>
              <w:t>:</w:t>
            </w:r>
          </w:p>
          <w:p w14:paraId="17A45E16" w14:textId="6E853E61" w:rsidR="007826E4" w:rsidRPr="00FB05E7" w:rsidRDefault="007826E4" w:rsidP="00C90202">
            <w:pPr>
              <w:widowControl w:val="0"/>
              <w:rPr>
                <w:rFonts w:cstheme="minorHAnsi"/>
                <w:color w:val="000000"/>
                <w:sz w:val="18"/>
                <w:u w:val="single"/>
                <w:lang w:eastAsia="cs-CZ"/>
              </w:rPr>
            </w:pPr>
            <w:r w:rsidRPr="00FB05E7">
              <w:rPr>
                <w:rFonts w:cstheme="minorHAnsi"/>
                <w:color w:val="000000"/>
                <w:sz w:val="18"/>
                <w:u w:val="single"/>
                <w:lang w:eastAsia="cs-CZ"/>
              </w:rPr>
              <w:t>Obecné informace o datovém centru</w:t>
            </w:r>
            <w:r w:rsidR="00307354" w:rsidRPr="00FB05E7">
              <w:rPr>
                <w:rFonts w:cstheme="minorHAnsi"/>
                <w:color w:val="000000"/>
                <w:sz w:val="18"/>
                <w:u w:val="single"/>
                <w:lang w:eastAsia="cs-CZ"/>
              </w:rPr>
              <w:t>:</w:t>
            </w:r>
          </w:p>
          <w:p w14:paraId="076B204E" w14:textId="77777777" w:rsidR="007826E4" w:rsidRDefault="007826E4"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Garantovaná dostupnost datových center 99,999%na roční bázi</w:t>
            </w:r>
          </w:p>
          <w:p w14:paraId="2BF0E825" w14:textId="270F793C" w:rsidR="00307354" w:rsidRDefault="00307354"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Veškerá zařízení NGÚP budou umístěna do samostatného racku</w:t>
            </w:r>
          </w:p>
          <w:p w14:paraId="17AAB2CA" w14:textId="7564B4C6" w:rsidR="00307354" w:rsidRDefault="00307354"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Záložní zdroje UPS v redundantním režimu N+1, diesel agregát bez redundance</w:t>
            </w:r>
          </w:p>
          <w:p w14:paraId="3377F71B" w14:textId="1C4FA54C" w:rsidR="00307354" w:rsidRDefault="00307354"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Bezpečnostní služba 24x7x365 včetně kamerového systému</w:t>
            </w:r>
          </w:p>
          <w:p w14:paraId="368509F6" w14:textId="5B10C39C" w:rsidR="00307354" w:rsidRDefault="00307354"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Přístup: určené osoby</w:t>
            </w:r>
            <w:r w:rsidR="008B68A8">
              <w:rPr>
                <w:sz w:val="18"/>
                <w:lang w:eastAsia="cs-CZ"/>
              </w:rPr>
              <w:t xml:space="preserve"> s předložením osobního dokladu, vlastní přístupová karta</w:t>
            </w:r>
          </w:p>
          <w:p w14:paraId="3BDAA5A5" w14:textId="554092CF" w:rsidR="008B68A8" w:rsidRPr="008B68A8" w:rsidRDefault="008B68A8" w:rsidP="00FB05E7">
            <w:pPr>
              <w:widowControl w:val="0"/>
              <w:numPr>
                <w:ilvl w:val="0"/>
                <w:numId w:val="31"/>
              </w:numPr>
              <w:suppressAutoHyphens/>
              <w:spacing w:before="58" w:after="58" w:line="240" w:lineRule="auto"/>
              <w:ind w:left="360" w:right="89"/>
              <w:jc w:val="left"/>
              <w:rPr>
                <w:sz w:val="18"/>
                <w:lang w:eastAsia="cs-CZ"/>
              </w:rPr>
            </w:pPr>
            <w:r>
              <w:rPr>
                <w:sz w:val="18"/>
                <w:lang w:eastAsia="cs-CZ"/>
              </w:rPr>
              <w:t xml:space="preserve">Zakončení konektivity v rack: </w:t>
            </w:r>
            <w:r w:rsidRPr="008B68A8">
              <w:rPr>
                <w:sz w:val="18"/>
                <w:lang w:eastAsia="cs-CZ"/>
              </w:rPr>
              <w:t>ODF SM optická vlákna</w:t>
            </w:r>
          </w:p>
          <w:p w14:paraId="4F1C9C48" w14:textId="77777777" w:rsidR="007826E4" w:rsidRPr="00FB05E7" w:rsidRDefault="007826E4" w:rsidP="00C90202">
            <w:pPr>
              <w:widowControl w:val="0"/>
              <w:rPr>
                <w:rFonts w:cstheme="minorHAnsi"/>
                <w:color w:val="000000"/>
                <w:sz w:val="18"/>
                <w:u w:val="single"/>
                <w:lang w:eastAsia="cs-CZ"/>
              </w:rPr>
            </w:pPr>
            <w:r w:rsidRPr="00FB05E7">
              <w:rPr>
                <w:rFonts w:cstheme="minorHAnsi"/>
                <w:color w:val="000000"/>
                <w:sz w:val="18"/>
                <w:u w:val="single"/>
                <w:lang w:eastAsia="cs-CZ"/>
              </w:rPr>
              <w:t>Informace o Racku:</w:t>
            </w:r>
          </w:p>
          <w:p w14:paraId="6A38B677" w14:textId="0C10A1EE" w:rsidR="00307354" w:rsidRPr="00FB05E7" w:rsidRDefault="00307354"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42U, hloubka 1000 x šířka 800 (lokalita A)</w:t>
            </w:r>
          </w:p>
          <w:p w14:paraId="740260D9" w14:textId="21014F58" w:rsidR="00307354" w:rsidRPr="00FB05E7" w:rsidRDefault="00307354"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t>42U, hloubka 1200 x šířka 800 (lokalita B)</w:t>
            </w:r>
          </w:p>
          <w:p w14:paraId="7520E653" w14:textId="5118616E" w:rsidR="00307354" w:rsidRDefault="00307354" w:rsidP="00FB05E7">
            <w:pPr>
              <w:widowControl w:val="0"/>
              <w:numPr>
                <w:ilvl w:val="0"/>
                <w:numId w:val="31"/>
              </w:numPr>
              <w:suppressAutoHyphens/>
              <w:spacing w:before="58" w:after="58" w:line="240" w:lineRule="auto"/>
              <w:ind w:left="360" w:right="89"/>
              <w:jc w:val="left"/>
              <w:rPr>
                <w:sz w:val="18"/>
                <w:lang w:eastAsia="cs-CZ"/>
              </w:rPr>
            </w:pPr>
            <w:r w:rsidRPr="00FB05E7">
              <w:rPr>
                <w:color w:val="auto"/>
                <w:sz w:val="18"/>
                <w:lang w:eastAsia="cs-CZ"/>
              </w:rPr>
              <w:lastRenderedPageBreak/>
              <w:t>Výkon chlazení v racku 60 000 BTU</w:t>
            </w:r>
          </w:p>
          <w:p w14:paraId="7BE615D6" w14:textId="6EB6DC37" w:rsidR="00307354" w:rsidRDefault="00307354" w:rsidP="00FB05E7">
            <w:pPr>
              <w:widowControl w:val="0"/>
              <w:numPr>
                <w:ilvl w:val="0"/>
                <w:numId w:val="31"/>
              </w:numPr>
              <w:suppressAutoHyphens/>
              <w:spacing w:before="58" w:after="58" w:line="240" w:lineRule="auto"/>
              <w:ind w:left="360" w:right="89"/>
              <w:jc w:val="left"/>
              <w:rPr>
                <w:sz w:val="18"/>
                <w:lang w:eastAsia="cs-CZ"/>
              </w:rPr>
            </w:pPr>
            <w:r w:rsidRPr="00FB05E7">
              <w:rPr>
                <w:sz w:val="18"/>
                <w:lang w:eastAsia="cs-CZ"/>
              </w:rPr>
              <w:t>Příkon do racku 2x13,5kW</w:t>
            </w:r>
          </w:p>
          <w:p w14:paraId="4997C112" w14:textId="421E78FB" w:rsidR="007826E4" w:rsidRPr="00FB05E7" w:rsidRDefault="008B68A8" w:rsidP="00FB05E7">
            <w:pPr>
              <w:widowControl w:val="0"/>
              <w:numPr>
                <w:ilvl w:val="0"/>
                <w:numId w:val="31"/>
              </w:numPr>
              <w:suppressAutoHyphens/>
              <w:spacing w:before="58" w:after="58" w:line="240" w:lineRule="auto"/>
              <w:ind w:left="360" w:right="89"/>
              <w:jc w:val="left"/>
              <w:rPr>
                <w:sz w:val="18"/>
                <w:lang w:eastAsia="cs-CZ"/>
              </w:rPr>
            </w:pPr>
            <w:r w:rsidRPr="008B68A8">
              <w:rPr>
                <w:sz w:val="18"/>
                <w:lang w:eastAsia="cs-CZ"/>
              </w:rPr>
              <w:t>zásuvky C13, C19, F/B-ČSN</w:t>
            </w:r>
            <w:r>
              <w:rPr>
                <w:sz w:val="18"/>
                <w:lang w:eastAsia="cs-CZ"/>
              </w:rPr>
              <w:t>, typ zásuvek dle požadavku</w:t>
            </w:r>
          </w:p>
        </w:tc>
      </w:tr>
    </w:tbl>
    <w:p w14:paraId="30854500" w14:textId="77777777" w:rsidR="0096767C" w:rsidRDefault="0096767C" w:rsidP="0096767C">
      <w:pPr>
        <w:spacing w:line="240" w:lineRule="atLeast"/>
        <w:jc w:val="left"/>
        <w:rPr>
          <w:rFonts w:ascii="Arial" w:hAnsi="Arial" w:cs="Arial"/>
        </w:rPr>
        <w:sectPr w:rsidR="0096767C" w:rsidSect="006010E2">
          <w:headerReference w:type="default" r:id="rId11"/>
          <w:footerReference w:type="default" r:id="rId12"/>
          <w:pgSz w:w="11906" w:h="16838" w:code="9"/>
          <w:pgMar w:top="1304" w:right="1418" w:bottom="1701" w:left="1418" w:header="964" w:footer="567" w:gutter="0"/>
          <w:cols w:space="708"/>
          <w:formProt w:val="0"/>
          <w:docGrid w:linePitch="360"/>
        </w:sectPr>
      </w:pPr>
    </w:p>
    <w:p w14:paraId="749C8F99" w14:textId="1EE2C72A" w:rsidR="00ED6E9E" w:rsidRPr="008A2E90" w:rsidRDefault="00B82340" w:rsidP="0096767C">
      <w:pPr>
        <w:pStyle w:val="Ploha"/>
        <w:rPr>
          <w:rFonts w:ascii="Arial" w:hAnsi="Arial"/>
          <w:color w:val="auto"/>
        </w:rPr>
      </w:pPr>
      <w:bookmarkStart w:id="158" w:name="_Toc153384101"/>
      <w:bookmarkStart w:id="159" w:name="_Ref152926332"/>
      <w:bookmarkStart w:id="160" w:name="_Ref152926512"/>
      <w:bookmarkStart w:id="161" w:name="_Ref152926538"/>
      <w:bookmarkStart w:id="162" w:name="_Ref152926671"/>
      <w:bookmarkStart w:id="163" w:name="_Toc155271624"/>
      <w:bookmarkEnd w:id="158"/>
      <w:r w:rsidRPr="008A2E90">
        <w:rPr>
          <w:rFonts w:ascii="Arial" w:hAnsi="Arial"/>
          <w:caps w:val="0"/>
          <w:color w:val="auto"/>
        </w:rPr>
        <w:lastRenderedPageBreak/>
        <w:t>HARMONOGRAM</w:t>
      </w:r>
      <w:bookmarkEnd w:id="159"/>
      <w:bookmarkEnd w:id="160"/>
      <w:bookmarkEnd w:id="161"/>
      <w:bookmarkEnd w:id="162"/>
      <w:bookmarkEnd w:id="163"/>
    </w:p>
    <w:tbl>
      <w:tblPr>
        <w:tblStyle w:val="TableGrid"/>
        <w:tblW w:w="9060" w:type="dxa"/>
        <w:tblInd w:w="6" w:type="dxa"/>
        <w:tblCellMar>
          <w:left w:w="115" w:type="dxa"/>
          <w:right w:w="115" w:type="dxa"/>
        </w:tblCellMar>
        <w:tblLook w:val="04A0" w:firstRow="1" w:lastRow="0" w:firstColumn="1" w:lastColumn="0" w:noHBand="0" w:noVBand="1"/>
      </w:tblPr>
      <w:tblGrid>
        <w:gridCol w:w="4528"/>
        <w:gridCol w:w="4532"/>
      </w:tblGrid>
      <w:tr w:rsidR="0097110A" w:rsidRPr="00AB332A" w14:paraId="0A29252C" w14:textId="77777777" w:rsidTr="0071781A">
        <w:trPr>
          <w:trHeight w:val="502"/>
        </w:trPr>
        <w:tc>
          <w:tcPr>
            <w:tcW w:w="4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6FA120" w14:textId="77777777" w:rsidR="0097110A" w:rsidRPr="00AB332A" w:rsidRDefault="0097110A" w:rsidP="0071781A">
            <w:pPr>
              <w:spacing w:line="259" w:lineRule="auto"/>
              <w:jc w:val="center"/>
              <w:rPr>
                <w:rFonts w:ascii="Arial" w:hAnsi="Arial" w:cs="Arial"/>
              </w:rPr>
            </w:pPr>
            <w:bookmarkStart w:id="164" w:name="_Hlk153875148"/>
            <w:r w:rsidRPr="00AB332A">
              <w:rPr>
                <w:rFonts w:ascii="Arial" w:eastAsia="Times New Roman" w:hAnsi="Arial" w:cs="Arial"/>
                <w:b/>
              </w:rPr>
              <w:t xml:space="preserve">Název </w:t>
            </w:r>
          </w:p>
        </w:tc>
        <w:tc>
          <w:tcPr>
            <w:tcW w:w="45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851FFE" w14:textId="77777777" w:rsidR="0097110A" w:rsidRPr="00AB332A" w:rsidRDefault="0097110A" w:rsidP="0071781A">
            <w:pPr>
              <w:spacing w:line="259" w:lineRule="auto"/>
              <w:jc w:val="center"/>
              <w:rPr>
                <w:rFonts w:ascii="Arial" w:hAnsi="Arial" w:cs="Arial"/>
              </w:rPr>
            </w:pPr>
            <w:r w:rsidRPr="00AB332A">
              <w:rPr>
                <w:rFonts w:ascii="Arial" w:eastAsia="Times New Roman" w:hAnsi="Arial" w:cs="Arial"/>
                <w:b/>
              </w:rPr>
              <w:t xml:space="preserve">Termín </w:t>
            </w:r>
          </w:p>
        </w:tc>
      </w:tr>
      <w:tr w:rsidR="0097110A" w:rsidRPr="00AB332A" w14:paraId="61878FAC" w14:textId="77777777" w:rsidTr="0071781A">
        <w:trPr>
          <w:trHeight w:val="505"/>
        </w:trPr>
        <w:tc>
          <w:tcPr>
            <w:tcW w:w="4528" w:type="dxa"/>
            <w:tcBorders>
              <w:top w:val="single" w:sz="4" w:space="0" w:color="000000"/>
              <w:left w:val="single" w:sz="4" w:space="0" w:color="000000"/>
              <w:bottom w:val="single" w:sz="4" w:space="0" w:color="000000"/>
              <w:right w:val="single" w:sz="4" w:space="0" w:color="000000"/>
            </w:tcBorders>
            <w:vAlign w:val="center"/>
          </w:tcPr>
          <w:p w14:paraId="6783D0EA" w14:textId="707AADB4" w:rsidR="0097110A" w:rsidRPr="00AB332A" w:rsidRDefault="005932FC" w:rsidP="0071781A">
            <w:pPr>
              <w:spacing w:line="259" w:lineRule="auto"/>
              <w:ind w:right="2"/>
              <w:jc w:val="center"/>
              <w:rPr>
                <w:rFonts w:ascii="Arial" w:hAnsi="Arial" w:cs="Arial"/>
              </w:rPr>
            </w:pPr>
            <w:r w:rsidRPr="00B35A89">
              <w:rPr>
                <w:rFonts w:ascii="Arial" w:hAnsi="Arial" w:cs="Arial"/>
              </w:rPr>
              <w:t xml:space="preserve">Zprovoznění infrastruktury a </w:t>
            </w:r>
            <w:r>
              <w:rPr>
                <w:rFonts w:ascii="Arial" w:hAnsi="Arial" w:cs="Arial"/>
              </w:rPr>
              <w:t>v</w:t>
            </w:r>
            <w:r w:rsidRPr="00B35A89">
              <w:rPr>
                <w:rFonts w:ascii="Arial" w:hAnsi="Arial" w:cs="Arial"/>
              </w:rPr>
              <w:t>ytvoření aplikačního prostředí na hardware</w:t>
            </w:r>
          </w:p>
        </w:tc>
        <w:tc>
          <w:tcPr>
            <w:tcW w:w="4532" w:type="dxa"/>
            <w:tcBorders>
              <w:top w:val="single" w:sz="4" w:space="0" w:color="000000"/>
              <w:left w:val="single" w:sz="4" w:space="0" w:color="000000"/>
              <w:bottom w:val="single" w:sz="4" w:space="0" w:color="000000"/>
              <w:right w:val="single" w:sz="4" w:space="0" w:color="000000"/>
            </w:tcBorders>
            <w:vAlign w:val="center"/>
          </w:tcPr>
          <w:p w14:paraId="46F2893C" w14:textId="6348D694" w:rsidR="0097110A" w:rsidRPr="00AB332A" w:rsidRDefault="0097110A" w:rsidP="0071781A">
            <w:pPr>
              <w:spacing w:line="259" w:lineRule="auto"/>
              <w:ind w:left="1"/>
              <w:jc w:val="center"/>
              <w:rPr>
                <w:rFonts w:ascii="Arial" w:hAnsi="Arial" w:cs="Arial"/>
              </w:rPr>
            </w:pPr>
            <w:r w:rsidRPr="00A027AD">
              <w:rPr>
                <w:rFonts w:ascii="Arial" w:hAnsi="Arial" w:cs="Arial"/>
              </w:rPr>
              <w:t xml:space="preserve">Milník </w:t>
            </w:r>
            <w:r>
              <w:rPr>
                <w:rFonts w:ascii="Arial" w:hAnsi="Arial" w:cs="Arial"/>
              </w:rPr>
              <w:t>D</w:t>
            </w:r>
            <w:r w:rsidRPr="00A027AD">
              <w:rPr>
                <w:rFonts w:ascii="Arial" w:hAnsi="Arial" w:cs="Arial"/>
              </w:rPr>
              <w:t xml:space="preserve"> dle Smlouvy o dílo</w:t>
            </w:r>
            <w:r w:rsidRPr="00464A03">
              <w:rPr>
                <w:rFonts w:ascii="Arial" w:hAnsi="Arial" w:cs="Arial"/>
              </w:rPr>
              <w:t xml:space="preserve"> </w:t>
            </w:r>
            <w:r>
              <w:rPr>
                <w:rFonts w:ascii="Arial" w:hAnsi="Arial" w:cs="Arial"/>
              </w:rPr>
              <w:t>(položka č. 5</w:t>
            </w:r>
            <w:r w:rsidR="00252425">
              <w:rPr>
                <w:rFonts w:ascii="Arial" w:hAnsi="Arial" w:cs="Arial"/>
              </w:rPr>
              <w:t xml:space="preserve"> Přílohy č. 3 Smlouvy o </w:t>
            </w:r>
            <w:r w:rsidR="00491693">
              <w:rPr>
                <w:rFonts w:ascii="Arial" w:hAnsi="Arial" w:cs="Arial"/>
              </w:rPr>
              <w:t>d</w:t>
            </w:r>
            <w:r w:rsidR="00252425">
              <w:rPr>
                <w:rFonts w:ascii="Arial" w:hAnsi="Arial" w:cs="Arial"/>
              </w:rPr>
              <w:t>ílo</w:t>
            </w:r>
            <w:r>
              <w:rPr>
                <w:rFonts w:ascii="Arial" w:hAnsi="Arial" w:cs="Arial"/>
              </w:rPr>
              <w:t>)</w:t>
            </w:r>
          </w:p>
        </w:tc>
      </w:tr>
      <w:bookmarkEnd w:id="164"/>
    </w:tbl>
    <w:p w14:paraId="5D796155" w14:textId="77777777" w:rsidR="0097110A" w:rsidRDefault="0097110A">
      <w:pPr>
        <w:spacing w:after="160" w:line="259" w:lineRule="auto"/>
        <w:jc w:val="left"/>
        <w:rPr>
          <w:lang w:eastAsia="cs-CZ"/>
        </w:rPr>
        <w:sectPr w:rsidR="0097110A" w:rsidSect="006010E2">
          <w:headerReference w:type="default" r:id="rId13"/>
          <w:footerReference w:type="default" r:id="rId14"/>
          <w:headerReference w:type="first" r:id="rId15"/>
          <w:pgSz w:w="11906" w:h="16838" w:code="9"/>
          <w:pgMar w:top="1701" w:right="1418" w:bottom="1304" w:left="1418" w:header="964" w:footer="567" w:gutter="0"/>
          <w:cols w:space="708"/>
          <w:formProt w:val="0"/>
          <w:docGrid w:linePitch="360"/>
        </w:sectPr>
      </w:pPr>
    </w:p>
    <w:p w14:paraId="7386E0B0" w14:textId="2D5DB885" w:rsidR="0096767C" w:rsidRPr="008A2E90" w:rsidRDefault="00B82340" w:rsidP="00FB05E7">
      <w:pPr>
        <w:pStyle w:val="Ploha"/>
        <w:spacing w:before="360"/>
        <w:rPr>
          <w:rFonts w:ascii="Arial" w:hAnsi="Arial"/>
          <w:color w:val="auto"/>
        </w:rPr>
      </w:pPr>
      <w:bookmarkStart w:id="165" w:name="_Toc152936640"/>
      <w:bookmarkStart w:id="166" w:name="_Toc152936725"/>
      <w:bookmarkStart w:id="167" w:name="_Toc155271625"/>
      <w:bookmarkEnd w:id="165"/>
      <w:bookmarkEnd w:id="166"/>
      <w:r>
        <w:rPr>
          <w:rFonts w:ascii="Arial" w:hAnsi="Arial"/>
          <w:caps w:val="0"/>
          <w:color w:val="auto"/>
        </w:rPr>
        <w:lastRenderedPageBreak/>
        <w:t>SEZNAM PODDODAVATELŮ</w:t>
      </w:r>
      <w:bookmarkEnd w:id="167"/>
    </w:p>
    <w:p w14:paraId="6535F1E9" w14:textId="77777777" w:rsidR="00F475AA" w:rsidRPr="00F2758A" w:rsidRDefault="00F475AA" w:rsidP="00F475AA">
      <w:pPr>
        <w:rPr>
          <w:rFonts w:ascii="Arial" w:hAnsi="Arial" w:cs="Arial"/>
        </w:rPr>
      </w:pPr>
      <w:r w:rsidRPr="00F2758A">
        <w:rPr>
          <w:rFonts w:ascii="Arial" w:hAnsi="Arial" w:cs="Arial"/>
        </w:rPr>
        <w:t xml:space="preserve">Poskytovatel </w:t>
      </w:r>
      <w:r>
        <w:rPr>
          <w:rFonts w:ascii="Arial" w:hAnsi="Arial" w:cs="Arial"/>
        </w:rPr>
        <w:t>plní</w:t>
      </w:r>
      <w:r w:rsidRPr="00F2758A">
        <w:rPr>
          <w:rFonts w:ascii="Arial" w:hAnsi="Arial" w:cs="Arial"/>
        </w:rPr>
        <w:t xml:space="preserve"> Smlouv</w:t>
      </w:r>
      <w:r>
        <w:rPr>
          <w:rFonts w:ascii="Arial" w:hAnsi="Arial" w:cs="Arial"/>
        </w:rPr>
        <w:t>u</w:t>
      </w:r>
      <w:r w:rsidRPr="00F2758A">
        <w:rPr>
          <w:rFonts w:ascii="Arial" w:hAnsi="Arial" w:cs="Arial"/>
        </w:rPr>
        <w:t xml:space="preserve"> prostřednictvím následujících Poddodavatelů.</w:t>
      </w:r>
    </w:p>
    <w:tbl>
      <w:tblPr>
        <w:tblStyle w:val="TableGrid"/>
        <w:tblW w:w="9060" w:type="dxa"/>
        <w:tblInd w:w="6" w:type="dxa"/>
        <w:tblCellMar>
          <w:left w:w="5" w:type="dxa"/>
          <w:bottom w:w="6" w:type="dxa"/>
        </w:tblCellMar>
        <w:tblLook w:val="04A0" w:firstRow="1" w:lastRow="0" w:firstColumn="1" w:lastColumn="0" w:noHBand="0" w:noVBand="1"/>
      </w:tblPr>
      <w:tblGrid>
        <w:gridCol w:w="2081"/>
        <w:gridCol w:w="2911"/>
        <w:gridCol w:w="1940"/>
        <w:gridCol w:w="2128"/>
      </w:tblGrid>
      <w:tr w:rsidR="00F475AA" w:rsidRPr="00F2758A" w14:paraId="4FDC725F" w14:textId="77777777" w:rsidTr="00AD14EC">
        <w:trPr>
          <w:trHeight w:val="3790"/>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18E6D48" w14:textId="77777777" w:rsidR="00F475AA" w:rsidRPr="00F2758A" w:rsidRDefault="00F475AA" w:rsidP="00200677">
            <w:pPr>
              <w:spacing w:line="239" w:lineRule="auto"/>
              <w:ind w:left="64"/>
              <w:jc w:val="left"/>
              <w:rPr>
                <w:rFonts w:ascii="Arial" w:hAnsi="Arial" w:cs="Arial"/>
              </w:rPr>
            </w:pPr>
            <w:r w:rsidRPr="00F2758A">
              <w:rPr>
                <w:rFonts w:ascii="Arial" w:eastAsia="Times New Roman" w:hAnsi="Arial" w:cs="Arial"/>
                <w:b/>
              </w:rPr>
              <w:t xml:space="preserve">OBCHODNÍ FIRMA PODDODAVATELE, SÍDLO, IČO </w:t>
            </w:r>
          </w:p>
        </w:tc>
        <w:tc>
          <w:tcPr>
            <w:tcW w:w="29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00343BD" w14:textId="77777777" w:rsidR="00F475AA" w:rsidRPr="00F2758A" w:rsidRDefault="00F475AA" w:rsidP="00200677">
            <w:pPr>
              <w:spacing w:after="33" w:line="236" w:lineRule="auto"/>
              <w:ind w:left="65"/>
              <w:rPr>
                <w:rFonts w:ascii="Arial" w:hAnsi="Arial" w:cs="Arial"/>
              </w:rPr>
            </w:pPr>
            <w:r w:rsidRPr="00F2758A">
              <w:rPr>
                <w:rFonts w:ascii="Arial" w:eastAsia="Times New Roman" w:hAnsi="Arial" w:cs="Arial"/>
                <w:b/>
              </w:rPr>
              <w:t xml:space="preserve">DEFINICE ČÁSTI </w:t>
            </w:r>
            <w:r>
              <w:rPr>
                <w:rFonts w:ascii="Arial" w:eastAsia="Times New Roman" w:hAnsi="Arial" w:cs="Arial"/>
                <w:b/>
              </w:rPr>
              <w:t>PLNĚNÍ</w:t>
            </w:r>
            <w:r w:rsidRPr="00F2758A">
              <w:rPr>
                <w:rFonts w:ascii="Arial" w:eastAsia="Times New Roman" w:hAnsi="Arial" w:cs="Arial"/>
                <w:b/>
              </w:rPr>
              <w:t xml:space="preserve">, KTEROU POSKYTOVATEL BUDE PLNIT PROSTŘEDNICTVÍM PODDODAVATELE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84A88AC" w14:textId="77777777" w:rsidR="00F475AA" w:rsidRDefault="00F475AA" w:rsidP="00200677">
            <w:pPr>
              <w:spacing w:after="23" w:line="259" w:lineRule="auto"/>
              <w:ind w:left="66"/>
              <w:rPr>
                <w:rFonts w:ascii="Arial" w:eastAsia="Times New Roman" w:hAnsi="Arial" w:cs="Arial"/>
                <w:b/>
              </w:rPr>
            </w:pPr>
            <w:r w:rsidRPr="00F2758A">
              <w:rPr>
                <w:rFonts w:ascii="Arial" w:eastAsia="Times New Roman" w:hAnsi="Arial" w:cs="Arial"/>
                <w:b/>
              </w:rPr>
              <w:t>VĚCNÝ POPIS</w:t>
            </w:r>
          </w:p>
          <w:p w14:paraId="2E69EE40" w14:textId="77777777" w:rsidR="00F475AA" w:rsidRDefault="00F475AA" w:rsidP="00200677">
            <w:pPr>
              <w:spacing w:line="242" w:lineRule="auto"/>
              <w:ind w:left="66"/>
              <w:jc w:val="left"/>
              <w:rPr>
                <w:rFonts w:ascii="Arial" w:eastAsia="Times New Roman" w:hAnsi="Arial" w:cs="Arial"/>
                <w:b/>
              </w:rPr>
            </w:pPr>
            <w:r w:rsidRPr="00F2758A">
              <w:rPr>
                <w:rFonts w:ascii="Arial" w:eastAsia="Times New Roman" w:hAnsi="Arial" w:cs="Arial"/>
                <w:b/>
              </w:rPr>
              <w:t xml:space="preserve">ČÁSTI </w:t>
            </w:r>
            <w:r>
              <w:rPr>
                <w:rFonts w:ascii="Arial" w:eastAsia="Times New Roman" w:hAnsi="Arial" w:cs="Arial"/>
                <w:b/>
              </w:rPr>
              <w:t>PLNĚNÍ</w:t>
            </w:r>
            <w:r w:rsidRPr="00F2758A">
              <w:rPr>
                <w:rFonts w:ascii="Arial" w:eastAsia="Times New Roman" w:hAnsi="Arial" w:cs="Arial"/>
                <w:b/>
              </w:rPr>
              <w:t xml:space="preserve"> ZADANÉHO</w:t>
            </w:r>
          </w:p>
          <w:p w14:paraId="30E5D6D5" w14:textId="77777777" w:rsidR="00F475AA" w:rsidRPr="00F2758A" w:rsidRDefault="00F475AA" w:rsidP="00200677">
            <w:pPr>
              <w:spacing w:line="259" w:lineRule="auto"/>
              <w:ind w:left="66"/>
              <w:rPr>
                <w:rFonts w:ascii="Arial" w:hAnsi="Arial" w:cs="Arial"/>
              </w:rPr>
            </w:pPr>
            <w:r w:rsidRPr="00F2758A">
              <w:rPr>
                <w:rFonts w:ascii="Arial" w:eastAsia="Times New Roman" w:hAnsi="Arial" w:cs="Arial"/>
                <w:b/>
              </w:rPr>
              <w:t xml:space="preserve">PODDODAVATELI </w:t>
            </w:r>
          </w:p>
        </w:tc>
        <w:tc>
          <w:tcPr>
            <w:tcW w:w="21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C6F6B16" w14:textId="77777777" w:rsidR="00F475AA" w:rsidRDefault="00F475AA" w:rsidP="00200677">
            <w:pPr>
              <w:spacing w:line="259" w:lineRule="auto"/>
              <w:rPr>
                <w:rFonts w:ascii="Arial" w:eastAsia="Times New Roman" w:hAnsi="Arial" w:cs="Arial"/>
                <w:b/>
              </w:rPr>
            </w:pPr>
            <w:r w:rsidRPr="00F2758A">
              <w:rPr>
                <w:rFonts w:ascii="Arial" w:eastAsia="Times New Roman" w:hAnsi="Arial" w:cs="Arial"/>
                <w:b/>
              </w:rPr>
              <w:t>POSKYTOVATEL UVEDE, ZDA</w:t>
            </w:r>
          </w:p>
          <w:p w14:paraId="596C36A8" w14:textId="77777777" w:rsidR="00F475AA" w:rsidRDefault="00F475AA" w:rsidP="00200677">
            <w:pPr>
              <w:spacing w:line="259" w:lineRule="auto"/>
              <w:rPr>
                <w:rFonts w:ascii="Arial" w:eastAsia="Times New Roman" w:hAnsi="Arial" w:cs="Arial"/>
                <w:b/>
              </w:rPr>
            </w:pPr>
            <w:r w:rsidRPr="00F2758A">
              <w:rPr>
                <w:rFonts w:ascii="Arial" w:eastAsia="Times New Roman" w:hAnsi="Arial" w:cs="Arial"/>
                <w:b/>
              </w:rPr>
              <w:t>PODDODAVATELEM</w:t>
            </w:r>
          </w:p>
          <w:p w14:paraId="2779BB0D" w14:textId="77777777" w:rsidR="00F475AA" w:rsidRDefault="00F475AA" w:rsidP="00200677">
            <w:pPr>
              <w:spacing w:line="259" w:lineRule="auto"/>
              <w:jc w:val="left"/>
              <w:rPr>
                <w:rFonts w:ascii="Arial" w:eastAsia="Times New Roman" w:hAnsi="Arial" w:cs="Arial"/>
                <w:b/>
              </w:rPr>
            </w:pPr>
            <w:r w:rsidRPr="00F2758A">
              <w:rPr>
                <w:rFonts w:ascii="Arial" w:eastAsia="Times New Roman" w:hAnsi="Arial" w:cs="Arial"/>
                <w:b/>
              </w:rPr>
              <w:t>PROKAZOVAL</w:t>
            </w:r>
          </w:p>
          <w:p w14:paraId="0409AA68" w14:textId="77777777" w:rsidR="00F475AA" w:rsidRDefault="00F475AA" w:rsidP="00200677">
            <w:pPr>
              <w:spacing w:line="259" w:lineRule="auto"/>
              <w:jc w:val="left"/>
              <w:rPr>
                <w:rFonts w:ascii="Arial" w:eastAsia="Times New Roman" w:hAnsi="Arial" w:cs="Arial"/>
                <w:b/>
              </w:rPr>
            </w:pPr>
            <w:r w:rsidRPr="00F2758A">
              <w:rPr>
                <w:rFonts w:ascii="Arial" w:eastAsia="Times New Roman" w:hAnsi="Arial" w:cs="Arial"/>
                <w:b/>
              </w:rPr>
              <w:t>KVALIFIKACI</w:t>
            </w:r>
          </w:p>
          <w:p w14:paraId="01DB129B" w14:textId="77777777" w:rsidR="00F475AA" w:rsidRDefault="00F475AA" w:rsidP="00200677">
            <w:pPr>
              <w:spacing w:line="244" w:lineRule="auto"/>
              <w:jc w:val="left"/>
              <w:rPr>
                <w:rFonts w:ascii="Arial" w:eastAsia="Times New Roman" w:hAnsi="Arial" w:cs="Arial"/>
                <w:b/>
              </w:rPr>
            </w:pPr>
            <w:r w:rsidRPr="00F2758A">
              <w:rPr>
                <w:rFonts w:ascii="Arial" w:eastAsia="Times New Roman" w:hAnsi="Arial" w:cs="Arial"/>
                <w:b/>
              </w:rPr>
              <w:t>(ANO/NE) A ZÁROVEŇ</w:t>
            </w:r>
          </w:p>
          <w:p w14:paraId="4C6567F9" w14:textId="77777777" w:rsidR="00F475AA" w:rsidRDefault="00F475AA" w:rsidP="00200677">
            <w:pPr>
              <w:spacing w:line="259" w:lineRule="auto"/>
              <w:rPr>
                <w:rFonts w:ascii="Arial" w:eastAsia="Times New Roman" w:hAnsi="Arial" w:cs="Arial"/>
                <w:b/>
              </w:rPr>
            </w:pPr>
            <w:r w:rsidRPr="00F2758A">
              <w:rPr>
                <w:rFonts w:ascii="Arial" w:eastAsia="Times New Roman" w:hAnsi="Arial" w:cs="Arial"/>
                <w:b/>
              </w:rPr>
              <w:t>UVEDE, KTEROU</w:t>
            </w:r>
          </w:p>
          <w:p w14:paraId="6952A6FB" w14:textId="77777777" w:rsidR="00F475AA" w:rsidRDefault="00F475AA" w:rsidP="00200677">
            <w:pPr>
              <w:spacing w:line="259" w:lineRule="auto"/>
              <w:jc w:val="left"/>
              <w:rPr>
                <w:rFonts w:ascii="Arial" w:eastAsia="Times New Roman" w:hAnsi="Arial" w:cs="Arial"/>
                <w:b/>
              </w:rPr>
            </w:pPr>
            <w:r w:rsidRPr="00F2758A">
              <w:rPr>
                <w:rFonts w:ascii="Arial" w:eastAsia="Times New Roman" w:hAnsi="Arial" w:cs="Arial"/>
                <w:b/>
              </w:rPr>
              <w:t>KVALIFIKACI</w:t>
            </w:r>
          </w:p>
          <w:p w14:paraId="22DCCEC4" w14:textId="77777777" w:rsidR="00F475AA" w:rsidRDefault="00F475AA" w:rsidP="00200677">
            <w:pPr>
              <w:spacing w:after="2" w:line="236" w:lineRule="auto"/>
              <w:jc w:val="left"/>
              <w:rPr>
                <w:rFonts w:ascii="Arial" w:eastAsia="Times New Roman" w:hAnsi="Arial" w:cs="Arial"/>
                <w:b/>
              </w:rPr>
            </w:pPr>
            <w:r w:rsidRPr="00F2758A">
              <w:rPr>
                <w:rFonts w:ascii="Arial" w:eastAsia="Times New Roman" w:hAnsi="Arial" w:cs="Arial"/>
                <w:b/>
              </w:rPr>
              <w:t>PROKAZOVAL JEHO</w:t>
            </w:r>
          </w:p>
          <w:p w14:paraId="0BF4F80B" w14:textId="77777777" w:rsidR="00F475AA" w:rsidRPr="00F2758A" w:rsidRDefault="00F475AA" w:rsidP="00200677">
            <w:pPr>
              <w:spacing w:after="18" w:line="259" w:lineRule="auto"/>
              <w:rPr>
                <w:rFonts w:ascii="Arial" w:hAnsi="Arial" w:cs="Arial"/>
              </w:rPr>
            </w:pPr>
            <w:r w:rsidRPr="00F2758A">
              <w:rPr>
                <w:rFonts w:ascii="Arial" w:eastAsia="Times New Roman" w:hAnsi="Arial" w:cs="Arial"/>
                <w:b/>
              </w:rPr>
              <w:t>PROSTŘEDNICT</w:t>
            </w:r>
            <w:r w:rsidRPr="00F2758A">
              <w:rPr>
                <w:rFonts w:ascii="Arial" w:hAnsi="Arial" w:cs="Arial"/>
                <w:b/>
              </w:rPr>
              <w:t>V</w:t>
            </w:r>
            <w:r w:rsidRPr="00F2758A">
              <w:rPr>
                <w:rFonts w:ascii="Arial" w:eastAsia="Times New Roman" w:hAnsi="Arial" w:cs="Arial"/>
                <w:b/>
              </w:rPr>
              <w:t xml:space="preserve">ÍM </w:t>
            </w:r>
          </w:p>
        </w:tc>
      </w:tr>
      <w:tr w:rsidR="00ED1FF6" w:rsidRPr="00F2758A" w14:paraId="244F1CFF" w14:textId="77777777" w:rsidTr="00AD14EC">
        <w:trPr>
          <w:trHeight w:val="1091"/>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0960" w14:textId="77777777" w:rsidR="00ED1FF6" w:rsidRPr="0033335E" w:rsidRDefault="00ED1FF6" w:rsidP="00ED1FF6">
            <w:pPr>
              <w:spacing w:after="5" w:line="259" w:lineRule="auto"/>
              <w:ind w:left="64"/>
              <w:jc w:val="left"/>
              <w:rPr>
                <w:rFonts w:ascii="Arial" w:hAnsi="Arial" w:cs="Arial"/>
              </w:rPr>
            </w:pPr>
            <w:bookmarkStart w:id="168" w:name="_Hlk158671850"/>
            <w:r w:rsidRPr="0033335E">
              <w:rPr>
                <w:rFonts w:ascii="Arial" w:hAnsi="Arial" w:cs="Arial"/>
              </w:rPr>
              <w:t>O2 IT Services s.r.o.</w:t>
            </w:r>
          </w:p>
          <w:bookmarkEnd w:id="168"/>
          <w:p w14:paraId="275481DE" w14:textId="77777777" w:rsidR="00ED1FF6" w:rsidRPr="0033335E" w:rsidRDefault="00ED1FF6" w:rsidP="00ED1FF6">
            <w:pPr>
              <w:spacing w:after="5" w:line="259" w:lineRule="auto"/>
              <w:ind w:left="64"/>
              <w:jc w:val="left"/>
              <w:rPr>
                <w:rFonts w:ascii="Arial" w:hAnsi="Arial" w:cs="Arial"/>
              </w:rPr>
            </w:pPr>
            <w:r w:rsidRPr="0033335E">
              <w:rPr>
                <w:rFonts w:ascii="Arial" w:hAnsi="Arial" w:cs="Arial"/>
              </w:rPr>
              <w:t>se sídlem Za Brumlovkou 266/2, Michle, 140 00 Praha 4</w:t>
            </w:r>
          </w:p>
          <w:p w14:paraId="4E0BC51F" w14:textId="7006DAE4" w:rsidR="00ED1FF6" w:rsidRPr="0033335E" w:rsidRDefault="00ED1FF6" w:rsidP="00ED1FF6">
            <w:pPr>
              <w:spacing w:after="5" w:line="259" w:lineRule="auto"/>
              <w:ind w:left="64"/>
              <w:jc w:val="left"/>
              <w:rPr>
                <w:rFonts w:ascii="Arial" w:hAnsi="Arial" w:cs="Arial"/>
              </w:rPr>
            </w:pPr>
            <w:r w:rsidRPr="0033335E">
              <w:rPr>
                <w:rFonts w:ascii="Arial" w:hAnsi="Arial" w:cs="Arial"/>
              </w:rPr>
              <w:t>IČO: 028 19 678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5457" w14:textId="77777777" w:rsidR="00ED1FF6" w:rsidRPr="0033335E" w:rsidRDefault="00ED1FF6" w:rsidP="00ED1FF6">
            <w:pPr>
              <w:spacing w:line="259" w:lineRule="auto"/>
              <w:ind w:left="65"/>
              <w:jc w:val="left"/>
              <w:rPr>
                <w:rFonts w:ascii="Arial" w:hAnsi="Arial" w:cs="Arial"/>
              </w:rPr>
            </w:pPr>
            <w:r w:rsidRPr="0033335E">
              <w:rPr>
                <w:rFonts w:ascii="Arial" w:hAnsi="Arial" w:cs="Arial"/>
              </w:rPr>
              <w:t>Dodávka a implementace integrační platformy a dodávky HW infrastruktury a souvisejících servisních, rozvojových a provozních služeb</w:t>
            </w:r>
          </w:p>
          <w:p w14:paraId="24985CA8" w14:textId="77777777" w:rsidR="00ED1FF6" w:rsidRPr="0033335E" w:rsidRDefault="00ED1FF6" w:rsidP="00ED1FF6">
            <w:pPr>
              <w:spacing w:line="259" w:lineRule="auto"/>
              <w:ind w:left="65"/>
              <w:jc w:val="left"/>
              <w:rPr>
                <w:rFonts w:ascii="Arial" w:hAnsi="Arial" w:cs="Arial"/>
              </w:rPr>
            </w:pPr>
            <w:r w:rsidRPr="0033335E">
              <w:rPr>
                <w:rFonts w:ascii="Arial" w:hAnsi="Arial" w:cs="Arial"/>
              </w:rPr>
              <w:t>Poradenství v oblasti kybernetické bezpečnosti, základních registrů a informačních systémů veřejné správy</w:t>
            </w:r>
          </w:p>
          <w:p w14:paraId="34961067" w14:textId="042764B6" w:rsidR="00ED1FF6" w:rsidRPr="0033335E" w:rsidRDefault="00ED1FF6" w:rsidP="00ED1FF6">
            <w:pPr>
              <w:spacing w:line="259" w:lineRule="auto"/>
              <w:ind w:left="65"/>
              <w:jc w:val="left"/>
              <w:rPr>
                <w:rFonts w:ascii="Arial" w:hAnsi="Arial" w:cs="Arial"/>
              </w:rPr>
            </w:pPr>
            <w:r w:rsidRPr="0033335E">
              <w:rPr>
                <w:rFonts w:ascii="Arial" w:hAnsi="Arial" w:cs="Arial"/>
              </w:rPr>
              <w:t>Poradenství ohledně datových center</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5F20" w14:textId="77777777" w:rsidR="00ED1FF6" w:rsidRPr="0033335E" w:rsidRDefault="00ED1FF6" w:rsidP="00ED1FF6">
            <w:pPr>
              <w:spacing w:after="5" w:line="259" w:lineRule="auto"/>
              <w:ind w:left="66"/>
              <w:rPr>
                <w:rFonts w:ascii="Arial" w:hAnsi="Arial" w:cs="Arial"/>
              </w:rPr>
            </w:pPr>
            <w:r w:rsidRPr="0033335E">
              <w:rPr>
                <w:rFonts w:ascii="Arial" w:hAnsi="Arial" w:cs="Arial"/>
              </w:rPr>
              <w:t>Dodávka a implementace integrační platformy a dodávky HW infrastruktury a souvisejících servisních, rozvojových a provozních služeb</w:t>
            </w:r>
          </w:p>
          <w:p w14:paraId="5E0133A0" w14:textId="77777777" w:rsidR="00ED1FF6" w:rsidRPr="0033335E" w:rsidRDefault="00ED1FF6" w:rsidP="00ED1FF6">
            <w:pPr>
              <w:spacing w:after="5" w:line="259" w:lineRule="auto"/>
              <w:ind w:left="66"/>
              <w:rPr>
                <w:rFonts w:ascii="Arial" w:hAnsi="Arial" w:cs="Arial"/>
              </w:rPr>
            </w:pPr>
            <w:r w:rsidRPr="0033335E">
              <w:rPr>
                <w:rFonts w:ascii="Arial" w:hAnsi="Arial" w:cs="Arial"/>
              </w:rPr>
              <w:t>Poradenství v oblasti kybernetické bezpečnosti, základních registrů a informačních systémů veřejné správy</w:t>
            </w:r>
          </w:p>
          <w:p w14:paraId="7C000699" w14:textId="6F267BA1" w:rsidR="00ED1FF6" w:rsidRPr="0033335E" w:rsidRDefault="00ED1FF6" w:rsidP="00ED1FF6">
            <w:pPr>
              <w:spacing w:after="5" w:line="259" w:lineRule="auto"/>
              <w:ind w:left="66"/>
              <w:rPr>
                <w:rFonts w:ascii="Arial" w:hAnsi="Arial" w:cs="Arial"/>
              </w:rPr>
            </w:pPr>
            <w:r w:rsidRPr="0033335E">
              <w:rPr>
                <w:rFonts w:ascii="Arial" w:hAnsi="Arial" w:cs="Arial"/>
              </w:rPr>
              <w:t>Poradenství ohledně datových center</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CF04" w14:textId="77777777" w:rsidR="00ED1FF6" w:rsidRPr="0033335E" w:rsidRDefault="00ED1FF6" w:rsidP="00ED1FF6">
            <w:pPr>
              <w:spacing w:line="259" w:lineRule="auto"/>
              <w:jc w:val="center"/>
              <w:rPr>
                <w:rFonts w:ascii="Arial" w:hAnsi="Arial" w:cs="Arial"/>
              </w:rPr>
            </w:pPr>
            <w:r w:rsidRPr="0033335E">
              <w:rPr>
                <w:rFonts w:ascii="Arial" w:hAnsi="Arial" w:cs="Arial"/>
              </w:rPr>
              <w:t>ANO</w:t>
            </w:r>
          </w:p>
          <w:p w14:paraId="280A0ADA" w14:textId="6D4FAC49" w:rsidR="00ED1FF6" w:rsidRPr="0033335E" w:rsidRDefault="00ED1FF6" w:rsidP="00ED1FF6">
            <w:pPr>
              <w:spacing w:before="120" w:line="259" w:lineRule="auto"/>
              <w:jc w:val="center"/>
              <w:rPr>
                <w:rFonts w:ascii="Arial" w:hAnsi="Arial" w:cs="Arial"/>
              </w:rPr>
            </w:pPr>
            <w:r w:rsidRPr="0033335E">
              <w:rPr>
                <w:rFonts w:ascii="Arial" w:hAnsi="Arial" w:cs="Arial"/>
              </w:rPr>
              <w:t>Část technické kvalifikace – seznam významných služeb</w:t>
            </w:r>
          </w:p>
        </w:tc>
      </w:tr>
      <w:tr w:rsidR="00ED1FF6" w:rsidRPr="00F2758A" w14:paraId="7E8C5872" w14:textId="77777777" w:rsidTr="00AD14EC">
        <w:trPr>
          <w:trHeight w:val="1091"/>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DCA4" w14:textId="77777777" w:rsidR="00ED1FF6" w:rsidRPr="0033335E" w:rsidRDefault="00ED1FF6" w:rsidP="00ED1FF6">
            <w:pPr>
              <w:spacing w:after="5" w:line="259" w:lineRule="auto"/>
              <w:ind w:left="64"/>
              <w:jc w:val="left"/>
              <w:rPr>
                <w:rFonts w:ascii="Arial" w:hAnsi="Arial" w:cs="Arial"/>
              </w:rPr>
            </w:pPr>
            <w:bookmarkStart w:id="169" w:name="_Hlk158671861"/>
            <w:r w:rsidRPr="0033335E">
              <w:rPr>
                <w:rFonts w:ascii="Arial" w:hAnsi="Arial" w:cs="Arial"/>
              </w:rPr>
              <w:t>Rexonix s.r.o.</w:t>
            </w:r>
          </w:p>
          <w:bookmarkEnd w:id="169"/>
          <w:p w14:paraId="79665119" w14:textId="77777777" w:rsidR="00ED1FF6" w:rsidRPr="0033335E" w:rsidRDefault="00ED1FF6" w:rsidP="00ED1FF6">
            <w:pPr>
              <w:spacing w:after="5" w:line="259" w:lineRule="auto"/>
              <w:ind w:left="64"/>
              <w:jc w:val="left"/>
              <w:rPr>
                <w:rFonts w:ascii="Arial" w:hAnsi="Arial" w:cs="Arial"/>
              </w:rPr>
            </w:pPr>
            <w:r w:rsidRPr="0033335E">
              <w:rPr>
                <w:rFonts w:ascii="Arial" w:hAnsi="Arial" w:cs="Arial"/>
              </w:rPr>
              <w:t>se sídlem Pod višňovkou 1661/35, Krč, 140 00 Praha 4</w:t>
            </w:r>
          </w:p>
          <w:p w14:paraId="7B43F090" w14:textId="65421DE5" w:rsidR="00ED1FF6" w:rsidRPr="0033335E" w:rsidRDefault="00ED1FF6" w:rsidP="00ED1FF6">
            <w:pPr>
              <w:spacing w:after="5" w:line="259" w:lineRule="auto"/>
              <w:ind w:left="64"/>
              <w:jc w:val="left"/>
              <w:rPr>
                <w:rFonts w:ascii="Arial" w:hAnsi="Arial" w:cs="Arial"/>
                <w:i/>
                <w:iCs/>
              </w:rPr>
            </w:pPr>
            <w:r w:rsidRPr="0033335E">
              <w:rPr>
                <w:rFonts w:ascii="Arial" w:hAnsi="Arial" w:cs="Arial"/>
              </w:rPr>
              <w:t>IČO: 044 93 982</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0BD65" w14:textId="7425AC0D" w:rsidR="00ED1FF6" w:rsidRPr="0033335E" w:rsidRDefault="00ED1FF6" w:rsidP="00ED1FF6">
            <w:pPr>
              <w:spacing w:line="259" w:lineRule="auto"/>
              <w:ind w:left="65"/>
              <w:jc w:val="left"/>
              <w:rPr>
                <w:rFonts w:ascii="Arial" w:hAnsi="Arial" w:cs="Arial"/>
                <w:i/>
                <w:iCs/>
              </w:rPr>
            </w:pPr>
            <w:r w:rsidRPr="0033335E">
              <w:rPr>
                <w:rFonts w:ascii="Arial" w:hAnsi="Arial" w:cs="Arial"/>
              </w:rPr>
              <w:t>HW infrastruktura</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F00F9" w14:textId="0B111A4C" w:rsidR="00ED1FF6" w:rsidRPr="0033335E" w:rsidRDefault="00ED1FF6" w:rsidP="00ED1FF6">
            <w:pPr>
              <w:spacing w:after="5" w:line="259" w:lineRule="auto"/>
              <w:ind w:left="66"/>
              <w:rPr>
                <w:rFonts w:ascii="Arial" w:hAnsi="Arial" w:cs="Arial"/>
              </w:rPr>
            </w:pPr>
            <w:r w:rsidRPr="0033335E">
              <w:rPr>
                <w:rFonts w:ascii="Arial" w:hAnsi="Arial" w:cs="Arial"/>
              </w:rPr>
              <w:t>HW infrastruktura</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4EC9" w14:textId="11867343" w:rsidR="00ED1FF6" w:rsidRPr="0033335E" w:rsidRDefault="00ED1FF6" w:rsidP="00ED1FF6">
            <w:pPr>
              <w:spacing w:before="120" w:line="259" w:lineRule="auto"/>
              <w:jc w:val="center"/>
              <w:rPr>
                <w:rFonts w:ascii="Arial" w:hAnsi="Arial" w:cs="Arial"/>
                <w:i/>
                <w:iCs/>
              </w:rPr>
            </w:pPr>
            <w:r w:rsidRPr="0033335E">
              <w:rPr>
                <w:rFonts w:ascii="Arial" w:hAnsi="Arial" w:cs="Arial"/>
              </w:rPr>
              <w:t>NE</w:t>
            </w:r>
          </w:p>
        </w:tc>
      </w:tr>
    </w:tbl>
    <w:p w14:paraId="19EA6338" w14:textId="77777777" w:rsidR="00F475AA" w:rsidRPr="00F2758A" w:rsidRDefault="00F475AA" w:rsidP="00F475AA">
      <w:pPr>
        <w:rPr>
          <w:rFonts w:ascii="Arial" w:hAnsi="Arial" w:cs="Arial"/>
          <w:lang w:eastAsia="cs-CZ"/>
        </w:rPr>
      </w:pPr>
    </w:p>
    <w:p w14:paraId="4F6C203A" w14:textId="77777777" w:rsidR="00F475AA" w:rsidRPr="00A810B5" w:rsidRDefault="00F475AA" w:rsidP="00F475AA">
      <w:pPr>
        <w:rPr>
          <w:lang w:eastAsia="cs-CZ"/>
        </w:rPr>
        <w:sectPr w:rsidR="00F475AA" w:rsidRPr="00A810B5" w:rsidSect="006010E2">
          <w:headerReference w:type="default" r:id="rId16"/>
          <w:footerReference w:type="default" r:id="rId17"/>
          <w:pgSz w:w="11906" w:h="16838" w:code="9"/>
          <w:pgMar w:top="1304" w:right="1418" w:bottom="1701" w:left="1418" w:header="964" w:footer="567" w:gutter="0"/>
          <w:cols w:space="708"/>
          <w:formProt w:val="0"/>
          <w:docGrid w:linePitch="360"/>
        </w:sectPr>
      </w:pPr>
    </w:p>
    <w:p w14:paraId="40B6C506" w14:textId="302BFA0A" w:rsidR="0096767C" w:rsidRDefault="0020586F" w:rsidP="00166391">
      <w:pPr>
        <w:pStyle w:val="Ploha"/>
        <w:rPr>
          <w:rFonts w:ascii="Arial" w:hAnsi="Arial"/>
          <w:caps w:val="0"/>
          <w:color w:val="auto"/>
        </w:rPr>
      </w:pPr>
      <w:bookmarkStart w:id="170" w:name="_Ref154572022"/>
      <w:bookmarkStart w:id="171" w:name="_Toc155271626"/>
      <w:r>
        <w:rPr>
          <w:rFonts w:ascii="Arial" w:hAnsi="Arial"/>
          <w:caps w:val="0"/>
          <w:color w:val="auto"/>
        </w:rPr>
        <w:lastRenderedPageBreak/>
        <w:t xml:space="preserve">NABÍDKOVÁ </w:t>
      </w:r>
      <w:r w:rsidR="00925790">
        <w:rPr>
          <w:rFonts w:ascii="Arial" w:hAnsi="Arial"/>
          <w:caps w:val="0"/>
          <w:color w:val="auto"/>
        </w:rPr>
        <w:t>CENA</w:t>
      </w:r>
      <w:bookmarkEnd w:id="170"/>
      <w:bookmarkEnd w:id="171"/>
    </w:p>
    <w:tbl>
      <w:tblPr>
        <w:tblW w:w="13730" w:type="dxa"/>
        <w:tblInd w:w="10"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6217"/>
        <w:gridCol w:w="993"/>
        <w:gridCol w:w="850"/>
        <w:gridCol w:w="1559"/>
        <w:gridCol w:w="1276"/>
        <w:gridCol w:w="1418"/>
        <w:gridCol w:w="1417"/>
      </w:tblGrid>
      <w:tr w:rsidR="00BF1745" w:rsidRPr="00084084" w14:paraId="1072EAD4" w14:textId="77777777" w:rsidTr="00BF1745">
        <w:tc>
          <w:tcPr>
            <w:tcW w:w="6217" w:type="dxa"/>
            <w:shd w:val="clear" w:color="000000" w:fill="F2F2F2"/>
            <w:noWrap/>
            <w:tcMar>
              <w:top w:w="15" w:type="dxa"/>
              <w:left w:w="15" w:type="dxa"/>
              <w:bottom w:w="0" w:type="dxa"/>
              <w:right w:w="15" w:type="dxa"/>
            </w:tcMar>
            <w:hideMark/>
          </w:tcPr>
          <w:p w14:paraId="4B461099" w14:textId="77777777" w:rsidR="00BF1745" w:rsidRPr="00084084" w:rsidRDefault="00BF1745" w:rsidP="0071781A">
            <w:pPr>
              <w:spacing w:after="0" w:line="240" w:lineRule="auto"/>
              <w:jc w:val="left"/>
              <w:rPr>
                <w:rFonts w:ascii="Arial" w:hAnsi="Arial" w:cs="Arial"/>
                <w:b/>
                <w:bCs/>
                <w:color w:val="000000"/>
                <w:sz w:val="16"/>
                <w:szCs w:val="16"/>
              </w:rPr>
            </w:pPr>
            <w:r w:rsidRPr="00084084">
              <w:rPr>
                <w:rFonts w:ascii="Arial" w:hAnsi="Arial" w:cs="Arial"/>
                <w:b/>
                <w:bCs/>
                <w:color w:val="000000"/>
                <w:sz w:val="16"/>
                <w:szCs w:val="16"/>
              </w:rPr>
              <w:t>Předmět plnění</w:t>
            </w:r>
          </w:p>
        </w:tc>
        <w:tc>
          <w:tcPr>
            <w:tcW w:w="993" w:type="dxa"/>
            <w:shd w:val="clear" w:color="000000" w:fill="F2F2F2"/>
            <w:noWrap/>
            <w:tcMar>
              <w:top w:w="15" w:type="dxa"/>
              <w:left w:w="15" w:type="dxa"/>
              <w:bottom w:w="0" w:type="dxa"/>
              <w:right w:w="15" w:type="dxa"/>
            </w:tcMar>
            <w:hideMark/>
          </w:tcPr>
          <w:p w14:paraId="59F799F8"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 xml:space="preserve">Jednotka </w:t>
            </w:r>
          </w:p>
        </w:tc>
        <w:tc>
          <w:tcPr>
            <w:tcW w:w="850" w:type="dxa"/>
            <w:shd w:val="clear" w:color="000000" w:fill="F2F2F2"/>
            <w:noWrap/>
            <w:tcMar>
              <w:top w:w="15" w:type="dxa"/>
              <w:left w:w="15" w:type="dxa"/>
              <w:bottom w:w="0" w:type="dxa"/>
              <w:right w:w="15" w:type="dxa"/>
            </w:tcMar>
            <w:hideMark/>
          </w:tcPr>
          <w:p w14:paraId="0ADA9783"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Počet jednotek</w:t>
            </w:r>
          </w:p>
        </w:tc>
        <w:tc>
          <w:tcPr>
            <w:tcW w:w="1559" w:type="dxa"/>
            <w:shd w:val="clear" w:color="000000" w:fill="F2F2F2"/>
            <w:tcMar>
              <w:top w:w="15" w:type="dxa"/>
              <w:left w:w="15" w:type="dxa"/>
              <w:bottom w:w="0" w:type="dxa"/>
              <w:right w:w="15" w:type="dxa"/>
            </w:tcMar>
            <w:hideMark/>
          </w:tcPr>
          <w:p w14:paraId="7EF33CF3"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za jednotku (v Kč bez DPH)</w:t>
            </w:r>
          </w:p>
        </w:tc>
        <w:tc>
          <w:tcPr>
            <w:tcW w:w="1276" w:type="dxa"/>
            <w:shd w:val="clear" w:color="000000" w:fill="F2F2F2"/>
            <w:tcMar>
              <w:top w:w="15" w:type="dxa"/>
              <w:left w:w="15" w:type="dxa"/>
              <w:bottom w:w="0" w:type="dxa"/>
              <w:right w:w="15" w:type="dxa"/>
            </w:tcMar>
            <w:hideMark/>
          </w:tcPr>
          <w:p w14:paraId="5476379A"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v Kč bez DPH za počet jednotek</w:t>
            </w:r>
          </w:p>
        </w:tc>
        <w:tc>
          <w:tcPr>
            <w:tcW w:w="1418" w:type="dxa"/>
            <w:shd w:val="clear" w:color="000000" w:fill="F2F2F2"/>
            <w:tcMar>
              <w:top w:w="15" w:type="dxa"/>
              <w:left w:w="15" w:type="dxa"/>
              <w:bottom w:w="0" w:type="dxa"/>
              <w:right w:w="15" w:type="dxa"/>
            </w:tcMar>
            <w:hideMark/>
          </w:tcPr>
          <w:p w14:paraId="563FFC90"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DPH v sazbě 21 % v Kč</w:t>
            </w:r>
          </w:p>
        </w:tc>
        <w:tc>
          <w:tcPr>
            <w:tcW w:w="1417" w:type="dxa"/>
            <w:shd w:val="clear" w:color="000000" w:fill="F2F2F2"/>
            <w:tcMar>
              <w:top w:w="15" w:type="dxa"/>
              <w:left w:w="15" w:type="dxa"/>
              <w:bottom w:w="0" w:type="dxa"/>
              <w:right w:w="15" w:type="dxa"/>
            </w:tcMar>
            <w:hideMark/>
          </w:tcPr>
          <w:p w14:paraId="6FC9168C" w14:textId="77777777" w:rsidR="00BF1745" w:rsidRPr="00084084" w:rsidRDefault="00BF1745" w:rsidP="0071781A">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v Kč vč. DPH za počet jednotek</w:t>
            </w:r>
          </w:p>
        </w:tc>
      </w:tr>
      <w:tr w:rsidR="0033335E" w:rsidRPr="00084084" w14:paraId="0F192E66" w14:textId="77777777" w:rsidTr="009F0F36">
        <w:tc>
          <w:tcPr>
            <w:tcW w:w="6217" w:type="dxa"/>
            <w:shd w:val="clear" w:color="auto" w:fill="auto"/>
            <w:tcMar>
              <w:top w:w="15" w:type="dxa"/>
              <w:left w:w="15" w:type="dxa"/>
              <w:bottom w:w="0" w:type="dxa"/>
              <w:right w:w="15" w:type="dxa"/>
            </w:tcMar>
            <w:hideMark/>
          </w:tcPr>
          <w:p w14:paraId="23A78522" w14:textId="00D461A3" w:rsidR="0033335E" w:rsidRPr="00084084" w:rsidRDefault="0033335E" w:rsidP="0033335E">
            <w:pPr>
              <w:spacing w:after="0" w:line="240" w:lineRule="auto"/>
              <w:jc w:val="left"/>
              <w:rPr>
                <w:rFonts w:ascii="Arial" w:hAnsi="Arial" w:cs="Arial"/>
                <w:sz w:val="16"/>
                <w:szCs w:val="16"/>
              </w:rPr>
            </w:pPr>
            <w:r>
              <w:rPr>
                <w:rFonts w:ascii="Arial" w:hAnsi="Arial" w:cs="Arial"/>
                <w:sz w:val="16"/>
                <w:szCs w:val="16"/>
              </w:rPr>
              <w:t>Cena zařízení pro obě Lokality plnění</w:t>
            </w:r>
          </w:p>
        </w:tc>
        <w:tc>
          <w:tcPr>
            <w:tcW w:w="993" w:type="dxa"/>
            <w:shd w:val="clear" w:color="auto" w:fill="auto"/>
            <w:noWrap/>
            <w:tcMar>
              <w:top w:w="15" w:type="dxa"/>
              <w:left w:w="15" w:type="dxa"/>
              <w:bottom w:w="0" w:type="dxa"/>
              <w:right w:w="15" w:type="dxa"/>
            </w:tcMar>
            <w:hideMark/>
          </w:tcPr>
          <w:p w14:paraId="6CAB3314" w14:textId="77777777" w:rsidR="0033335E" w:rsidRPr="00084084" w:rsidRDefault="0033335E" w:rsidP="0033335E">
            <w:pPr>
              <w:spacing w:after="0" w:line="240" w:lineRule="auto"/>
              <w:jc w:val="center"/>
              <w:rPr>
                <w:rFonts w:ascii="Arial" w:hAnsi="Arial" w:cs="Arial"/>
                <w:color w:val="FF0000"/>
                <w:sz w:val="16"/>
                <w:szCs w:val="16"/>
              </w:rPr>
            </w:pPr>
            <w:r>
              <w:rPr>
                <w:rFonts w:ascii="Arial" w:hAnsi="Arial" w:cs="Arial"/>
                <w:color w:val="FF0000"/>
                <w:sz w:val="16"/>
                <w:szCs w:val="16"/>
              </w:rPr>
              <w:t>ks</w:t>
            </w:r>
          </w:p>
        </w:tc>
        <w:tc>
          <w:tcPr>
            <w:tcW w:w="850" w:type="dxa"/>
            <w:shd w:val="clear" w:color="auto" w:fill="auto"/>
            <w:noWrap/>
            <w:tcMar>
              <w:top w:w="15" w:type="dxa"/>
              <w:left w:w="15" w:type="dxa"/>
              <w:bottom w:w="0" w:type="dxa"/>
              <w:right w:w="15" w:type="dxa"/>
            </w:tcMar>
            <w:hideMark/>
          </w:tcPr>
          <w:p w14:paraId="7ED37C46" w14:textId="77777777" w:rsidR="0033335E" w:rsidRPr="00084084" w:rsidRDefault="0033335E" w:rsidP="0033335E">
            <w:pPr>
              <w:spacing w:after="0" w:line="240" w:lineRule="auto"/>
              <w:jc w:val="center"/>
              <w:rPr>
                <w:rFonts w:ascii="Arial" w:hAnsi="Arial" w:cs="Arial"/>
                <w:color w:val="FF0000"/>
                <w:sz w:val="16"/>
                <w:szCs w:val="16"/>
              </w:rPr>
            </w:pPr>
            <w:r>
              <w:rPr>
                <w:rFonts w:ascii="Arial" w:hAnsi="Arial" w:cs="Arial"/>
                <w:color w:val="FF0000"/>
                <w:sz w:val="16"/>
                <w:szCs w:val="16"/>
              </w:rPr>
              <w:t>1</w:t>
            </w:r>
          </w:p>
        </w:tc>
        <w:tc>
          <w:tcPr>
            <w:tcW w:w="1559" w:type="dxa"/>
            <w:shd w:val="clear" w:color="auto" w:fill="auto"/>
            <w:noWrap/>
            <w:tcMar>
              <w:top w:w="15" w:type="dxa"/>
              <w:left w:w="15" w:type="dxa"/>
              <w:bottom w:w="0" w:type="dxa"/>
              <w:right w:w="15" w:type="dxa"/>
            </w:tcMar>
            <w:vAlign w:val="bottom"/>
            <w:hideMark/>
          </w:tcPr>
          <w:p w14:paraId="12538CEF" w14:textId="284B53F2" w:rsidR="0033335E" w:rsidRPr="0033335E" w:rsidRDefault="0033335E" w:rsidP="0033335E">
            <w:pPr>
              <w:spacing w:line="256" w:lineRule="auto"/>
              <w:ind w:left="4"/>
              <w:jc w:val="center"/>
              <w:rPr>
                <w:rFonts w:ascii="Arial" w:hAnsi="Arial" w:cs="Arial"/>
                <w:i/>
                <w:iCs/>
                <w:sz w:val="16"/>
                <w:szCs w:val="16"/>
              </w:rPr>
            </w:pPr>
            <w:r w:rsidRPr="0033335E">
              <w:rPr>
                <w:rFonts w:ascii="Arial" w:hAnsi="Arial" w:cs="Arial"/>
                <w:sz w:val="16"/>
                <w:szCs w:val="16"/>
              </w:rPr>
              <w:t>59 814 096,00 Kč</w:t>
            </w:r>
          </w:p>
        </w:tc>
        <w:tc>
          <w:tcPr>
            <w:tcW w:w="1276" w:type="dxa"/>
            <w:shd w:val="clear" w:color="auto" w:fill="auto"/>
            <w:noWrap/>
            <w:tcMar>
              <w:top w:w="15" w:type="dxa"/>
              <w:left w:w="15" w:type="dxa"/>
              <w:bottom w:w="0" w:type="dxa"/>
              <w:right w:w="15" w:type="dxa"/>
            </w:tcMar>
            <w:vAlign w:val="bottom"/>
          </w:tcPr>
          <w:p w14:paraId="2A5257E9" w14:textId="6E70632F" w:rsidR="0033335E" w:rsidRPr="0033335E" w:rsidRDefault="0033335E" w:rsidP="0033335E">
            <w:pPr>
              <w:spacing w:after="0" w:line="240" w:lineRule="auto"/>
              <w:jc w:val="center"/>
              <w:rPr>
                <w:rFonts w:ascii="Arial" w:hAnsi="Arial" w:cs="Arial"/>
                <w:i/>
                <w:iCs/>
                <w:sz w:val="16"/>
                <w:szCs w:val="16"/>
              </w:rPr>
            </w:pPr>
            <w:r w:rsidRPr="0033335E">
              <w:rPr>
                <w:rFonts w:ascii="Arial" w:hAnsi="Arial" w:cs="Arial"/>
                <w:sz w:val="16"/>
                <w:szCs w:val="16"/>
              </w:rPr>
              <w:t>59 814 096,00 Kč</w:t>
            </w:r>
          </w:p>
        </w:tc>
        <w:tc>
          <w:tcPr>
            <w:tcW w:w="1418" w:type="dxa"/>
            <w:shd w:val="clear" w:color="auto" w:fill="auto"/>
            <w:noWrap/>
            <w:tcMar>
              <w:top w:w="15" w:type="dxa"/>
              <w:left w:w="15" w:type="dxa"/>
              <w:bottom w:w="0" w:type="dxa"/>
              <w:right w:w="15" w:type="dxa"/>
            </w:tcMar>
            <w:vAlign w:val="bottom"/>
          </w:tcPr>
          <w:p w14:paraId="34034A21" w14:textId="7778ADFC" w:rsidR="0033335E" w:rsidRPr="0033335E" w:rsidRDefault="0033335E" w:rsidP="0033335E">
            <w:pPr>
              <w:spacing w:after="0" w:line="240" w:lineRule="auto"/>
              <w:jc w:val="center"/>
              <w:rPr>
                <w:rFonts w:ascii="Arial" w:hAnsi="Arial" w:cs="Arial"/>
                <w:i/>
                <w:iCs/>
                <w:sz w:val="16"/>
                <w:szCs w:val="16"/>
              </w:rPr>
            </w:pPr>
            <w:r w:rsidRPr="0033335E">
              <w:rPr>
                <w:rFonts w:ascii="Arial" w:hAnsi="Arial" w:cs="Arial"/>
                <w:sz w:val="16"/>
                <w:szCs w:val="16"/>
              </w:rPr>
              <w:t>12 560 960,16 Kč</w:t>
            </w:r>
          </w:p>
        </w:tc>
        <w:tc>
          <w:tcPr>
            <w:tcW w:w="1417" w:type="dxa"/>
            <w:shd w:val="clear" w:color="auto" w:fill="auto"/>
            <w:noWrap/>
            <w:tcMar>
              <w:top w:w="15" w:type="dxa"/>
              <w:left w:w="15" w:type="dxa"/>
              <w:bottom w:w="0" w:type="dxa"/>
              <w:right w:w="15" w:type="dxa"/>
            </w:tcMar>
            <w:vAlign w:val="bottom"/>
          </w:tcPr>
          <w:p w14:paraId="7D3FAE93" w14:textId="7D55EB75" w:rsidR="0033335E" w:rsidRPr="0033335E" w:rsidRDefault="0033335E" w:rsidP="0033335E">
            <w:pPr>
              <w:spacing w:after="0" w:line="240" w:lineRule="auto"/>
              <w:jc w:val="center"/>
              <w:rPr>
                <w:rFonts w:ascii="Arial" w:hAnsi="Arial" w:cs="Arial"/>
                <w:i/>
                <w:iCs/>
                <w:sz w:val="16"/>
                <w:szCs w:val="16"/>
              </w:rPr>
            </w:pPr>
            <w:r w:rsidRPr="0033335E">
              <w:rPr>
                <w:rFonts w:ascii="Arial" w:hAnsi="Arial" w:cs="Arial"/>
                <w:sz w:val="16"/>
                <w:szCs w:val="16"/>
              </w:rPr>
              <w:t>72 375 056,16 Kč</w:t>
            </w:r>
          </w:p>
        </w:tc>
      </w:tr>
    </w:tbl>
    <w:p w14:paraId="215F97FB" w14:textId="77777777" w:rsidR="00E2729B" w:rsidRDefault="00E2729B">
      <w:pPr>
        <w:spacing w:after="160" w:line="259" w:lineRule="auto"/>
        <w:jc w:val="left"/>
        <w:rPr>
          <w:lang w:eastAsia="cs-CZ"/>
        </w:rPr>
      </w:pPr>
    </w:p>
    <w:p w14:paraId="61AD9761" w14:textId="77777777" w:rsidR="007D57AE" w:rsidRDefault="007D57AE">
      <w:pPr>
        <w:spacing w:after="160" w:line="259" w:lineRule="auto"/>
        <w:jc w:val="left"/>
        <w:rPr>
          <w:lang w:eastAsia="cs-CZ"/>
        </w:rPr>
      </w:pPr>
    </w:p>
    <w:tbl>
      <w:tblPr>
        <w:tblW w:w="13729" w:type="dxa"/>
        <w:tblInd w:w="10"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2390"/>
        <w:gridCol w:w="7371"/>
        <w:gridCol w:w="567"/>
        <w:gridCol w:w="567"/>
        <w:gridCol w:w="1417"/>
        <w:gridCol w:w="1417"/>
      </w:tblGrid>
      <w:tr w:rsidR="000F69AB" w:rsidRPr="00084084" w14:paraId="614D2832" w14:textId="28E7BB07" w:rsidTr="000F69AB">
        <w:trPr>
          <w:tblHeader/>
        </w:trPr>
        <w:tc>
          <w:tcPr>
            <w:tcW w:w="2390" w:type="dxa"/>
            <w:shd w:val="clear" w:color="000000" w:fill="F2F2F2"/>
            <w:noWrap/>
            <w:tcMar>
              <w:top w:w="15" w:type="dxa"/>
              <w:left w:w="15" w:type="dxa"/>
              <w:bottom w:w="0" w:type="dxa"/>
              <w:right w:w="15" w:type="dxa"/>
            </w:tcMar>
            <w:hideMark/>
          </w:tcPr>
          <w:p w14:paraId="19EA3479" w14:textId="77777777" w:rsidR="000F69AB" w:rsidRDefault="000F69AB" w:rsidP="000E53D7">
            <w:pPr>
              <w:spacing w:after="0" w:line="240" w:lineRule="auto"/>
              <w:jc w:val="left"/>
              <w:rPr>
                <w:rFonts w:ascii="Arial" w:hAnsi="Arial" w:cs="Arial"/>
                <w:b/>
                <w:bCs/>
                <w:color w:val="000000"/>
                <w:sz w:val="16"/>
                <w:szCs w:val="16"/>
              </w:rPr>
            </w:pPr>
            <w:r>
              <w:rPr>
                <w:rFonts w:ascii="Arial" w:hAnsi="Arial" w:cs="Arial"/>
                <w:b/>
                <w:bCs/>
                <w:color w:val="000000"/>
                <w:sz w:val="16"/>
                <w:szCs w:val="16"/>
              </w:rPr>
              <w:t>Komponenta</w:t>
            </w:r>
          </w:p>
          <w:p w14:paraId="48EBCF50" w14:textId="77777777" w:rsidR="000F69AB" w:rsidRPr="00084084" w:rsidRDefault="000F69AB" w:rsidP="000E53D7">
            <w:pPr>
              <w:spacing w:after="0" w:line="240" w:lineRule="auto"/>
              <w:jc w:val="left"/>
              <w:rPr>
                <w:rFonts w:ascii="Arial" w:hAnsi="Arial" w:cs="Arial"/>
                <w:b/>
                <w:bCs/>
                <w:color w:val="000000"/>
                <w:sz w:val="16"/>
                <w:szCs w:val="16"/>
              </w:rPr>
            </w:pPr>
          </w:p>
        </w:tc>
        <w:tc>
          <w:tcPr>
            <w:tcW w:w="7371" w:type="dxa"/>
            <w:shd w:val="clear" w:color="000000" w:fill="F2F2F2"/>
            <w:noWrap/>
            <w:tcMar>
              <w:top w:w="15" w:type="dxa"/>
              <w:left w:w="15" w:type="dxa"/>
              <w:bottom w:w="0" w:type="dxa"/>
              <w:right w:w="15" w:type="dxa"/>
            </w:tcMar>
            <w:hideMark/>
          </w:tcPr>
          <w:p w14:paraId="197D033C" w14:textId="77777777" w:rsidR="000F69AB" w:rsidRDefault="000F69AB" w:rsidP="000E53D7">
            <w:pPr>
              <w:spacing w:after="0" w:line="240" w:lineRule="auto"/>
              <w:jc w:val="left"/>
              <w:rPr>
                <w:rFonts w:ascii="Arial" w:hAnsi="Arial" w:cs="Arial"/>
                <w:b/>
                <w:bCs/>
                <w:color w:val="000000"/>
                <w:sz w:val="16"/>
                <w:szCs w:val="16"/>
              </w:rPr>
            </w:pPr>
            <w:r>
              <w:rPr>
                <w:rFonts w:ascii="Arial" w:hAnsi="Arial" w:cs="Arial"/>
                <w:b/>
                <w:bCs/>
                <w:color w:val="000000"/>
                <w:sz w:val="16"/>
                <w:szCs w:val="16"/>
              </w:rPr>
              <w:t>Model a specifikace</w:t>
            </w:r>
          </w:p>
          <w:p w14:paraId="6BF1E019" w14:textId="77777777" w:rsidR="000F69AB" w:rsidRDefault="000F69AB" w:rsidP="000E53D7">
            <w:pPr>
              <w:spacing w:after="0" w:line="240" w:lineRule="auto"/>
              <w:jc w:val="left"/>
              <w:rPr>
                <w:rFonts w:ascii="Arial" w:hAnsi="Arial" w:cs="Arial"/>
                <w:b/>
                <w:bCs/>
                <w:color w:val="000000"/>
                <w:sz w:val="16"/>
                <w:szCs w:val="16"/>
              </w:rPr>
            </w:pPr>
          </w:p>
          <w:p w14:paraId="392F0DFA" w14:textId="77777777" w:rsidR="000F69AB" w:rsidRPr="00084084" w:rsidRDefault="000F69AB" w:rsidP="000E53D7">
            <w:pPr>
              <w:spacing w:after="0" w:line="240" w:lineRule="auto"/>
              <w:jc w:val="center"/>
              <w:rPr>
                <w:rFonts w:ascii="Arial" w:hAnsi="Arial" w:cs="Arial"/>
                <w:b/>
                <w:bCs/>
                <w:color w:val="000000"/>
                <w:sz w:val="16"/>
                <w:szCs w:val="16"/>
              </w:rPr>
            </w:pPr>
          </w:p>
        </w:tc>
        <w:tc>
          <w:tcPr>
            <w:tcW w:w="567" w:type="dxa"/>
            <w:shd w:val="clear" w:color="000000" w:fill="F2F2F2"/>
            <w:noWrap/>
            <w:tcMar>
              <w:top w:w="15" w:type="dxa"/>
              <w:left w:w="15" w:type="dxa"/>
              <w:bottom w:w="0" w:type="dxa"/>
              <w:right w:w="15" w:type="dxa"/>
            </w:tcMar>
            <w:hideMark/>
          </w:tcPr>
          <w:p w14:paraId="5D380310" w14:textId="77777777" w:rsidR="000F69AB" w:rsidRDefault="000F69AB" w:rsidP="000E53D7">
            <w:pPr>
              <w:spacing w:after="0" w:line="240" w:lineRule="auto"/>
              <w:jc w:val="left"/>
              <w:rPr>
                <w:rFonts w:ascii="Arial" w:hAnsi="Arial" w:cs="Arial"/>
                <w:b/>
                <w:bCs/>
                <w:color w:val="000000"/>
                <w:sz w:val="16"/>
                <w:szCs w:val="16"/>
              </w:rPr>
            </w:pPr>
            <w:r>
              <w:rPr>
                <w:rFonts w:ascii="Arial" w:hAnsi="Arial" w:cs="Arial"/>
                <w:b/>
                <w:bCs/>
                <w:color w:val="000000"/>
                <w:sz w:val="16"/>
                <w:szCs w:val="16"/>
              </w:rPr>
              <w:t>DC1</w:t>
            </w:r>
          </w:p>
          <w:p w14:paraId="48DA7572" w14:textId="77777777" w:rsidR="000F69AB" w:rsidRPr="00084084" w:rsidRDefault="000F69AB" w:rsidP="000E53D7">
            <w:pPr>
              <w:spacing w:after="0" w:line="240" w:lineRule="auto"/>
              <w:jc w:val="center"/>
              <w:rPr>
                <w:rFonts w:ascii="Arial" w:hAnsi="Arial" w:cs="Arial"/>
                <w:b/>
                <w:bCs/>
                <w:color w:val="000000"/>
                <w:sz w:val="16"/>
                <w:szCs w:val="16"/>
              </w:rPr>
            </w:pPr>
          </w:p>
        </w:tc>
        <w:tc>
          <w:tcPr>
            <w:tcW w:w="567" w:type="dxa"/>
            <w:shd w:val="clear" w:color="000000" w:fill="F2F2F2"/>
            <w:tcMar>
              <w:top w:w="15" w:type="dxa"/>
              <w:left w:w="15" w:type="dxa"/>
              <w:bottom w:w="0" w:type="dxa"/>
              <w:right w:w="15" w:type="dxa"/>
            </w:tcMar>
            <w:hideMark/>
          </w:tcPr>
          <w:p w14:paraId="7FD8812F" w14:textId="77777777" w:rsidR="000F69AB" w:rsidRDefault="000F69AB" w:rsidP="000E53D7">
            <w:pPr>
              <w:spacing w:after="0" w:line="240" w:lineRule="auto"/>
              <w:jc w:val="left"/>
              <w:rPr>
                <w:rFonts w:ascii="Arial" w:hAnsi="Arial" w:cs="Arial"/>
                <w:b/>
                <w:bCs/>
                <w:color w:val="000000"/>
                <w:sz w:val="16"/>
                <w:szCs w:val="16"/>
              </w:rPr>
            </w:pPr>
            <w:r>
              <w:rPr>
                <w:rFonts w:ascii="Arial" w:hAnsi="Arial" w:cs="Arial"/>
                <w:b/>
                <w:bCs/>
                <w:color w:val="000000"/>
                <w:sz w:val="16"/>
                <w:szCs w:val="16"/>
              </w:rPr>
              <w:t>DC2</w:t>
            </w:r>
          </w:p>
          <w:p w14:paraId="2FE0E20F" w14:textId="77777777" w:rsidR="000F69AB" w:rsidRPr="00084084" w:rsidRDefault="000F69AB" w:rsidP="000E53D7">
            <w:pPr>
              <w:spacing w:after="0" w:line="240" w:lineRule="auto"/>
              <w:jc w:val="center"/>
              <w:rPr>
                <w:rFonts w:ascii="Arial" w:hAnsi="Arial" w:cs="Arial"/>
                <w:b/>
                <w:bCs/>
                <w:color w:val="000000"/>
                <w:sz w:val="16"/>
                <w:szCs w:val="16"/>
              </w:rPr>
            </w:pPr>
          </w:p>
        </w:tc>
        <w:tc>
          <w:tcPr>
            <w:tcW w:w="1417" w:type="dxa"/>
            <w:shd w:val="clear" w:color="000000" w:fill="F2F2F2"/>
          </w:tcPr>
          <w:p w14:paraId="77D9E53D" w14:textId="65E748B2" w:rsidR="000F69AB" w:rsidRDefault="000F69AB" w:rsidP="000F69AB">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za jednotku (v Kč bez DPH)</w:t>
            </w:r>
          </w:p>
        </w:tc>
        <w:tc>
          <w:tcPr>
            <w:tcW w:w="1417" w:type="dxa"/>
            <w:shd w:val="clear" w:color="000000" w:fill="F2F2F2"/>
          </w:tcPr>
          <w:p w14:paraId="5CFEC618" w14:textId="45D7C878" w:rsidR="000F69AB" w:rsidRPr="00084084" w:rsidRDefault="000F69AB" w:rsidP="000F69AB">
            <w:pPr>
              <w:spacing w:after="0" w:line="240" w:lineRule="auto"/>
              <w:jc w:val="center"/>
              <w:rPr>
                <w:rFonts w:ascii="Arial" w:hAnsi="Arial" w:cs="Arial"/>
                <w:b/>
                <w:bCs/>
                <w:color w:val="000000"/>
                <w:sz w:val="16"/>
                <w:szCs w:val="16"/>
              </w:rPr>
            </w:pPr>
            <w:r w:rsidRPr="00084084">
              <w:rPr>
                <w:rFonts w:ascii="Arial" w:hAnsi="Arial" w:cs="Arial"/>
                <w:b/>
                <w:bCs/>
                <w:color w:val="000000"/>
                <w:sz w:val="16"/>
                <w:szCs w:val="16"/>
              </w:rPr>
              <w:t>Cena v Kč bez DPH za počet jednotek</w:t>
            </w:r>
          </w:p>
        </w:tc>
      </w:tr>
      <w:tr w:rsidR="000F69AB" w:rsidRPr="00084084" w14:paraId="733CCF54" w14:textId="35027CA8" w:rsidTr="000F69AB">
        <w:tc>
          <w:tcPr>
            <w:tcW w:w="2390" w:type="dxa"/>
            <w:shd w:val="clear" w:color="auto" w:fill="auto"/>
            <w:tcMar>
              <w:top w:w="15" w:type="dxa"/>
              <w:left w:w="15" w:type="dxa"/>
              <w:bottom w:w="0" w:type="dxa"/>
              <w:right w:w="15" w:type="dxa"/>
            </w:tcMar>
          </w:tcPr>
          <w:p w14:paraId="680C02B1"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Servery pro serverovou virtualizaci</w:t>
            </w:r>
          </w:p>
          <w:p w14:paraId="2FD03C29" w14:textId="77777777" w:rsidR="000F69AB" w:rsidRPr="00084084" w:rsidRDefault="000F69AB" w:rsidP="000E53D7">
            <w:pPr>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62A0AE09" w14:textId="20AC6081" w:rsidR="000F69AB" w:rsidRPr="00E64BEB" w:rsidRDefault="009370F7" w:rsidP="000E53D7">
            <w:pPr>
              <w:spacing w:after="0" w:line="240" w:lineRule="auto"/>
              <w:jc w:val="left"/>
              <w:rPr>
                <w:rFonts w:ascii="Arial" w:hAnsi="Arial" w:cs="Arial"/>
                <w:color w:val="000000"/>
                <w:sz w:val="16"/>
                <w:szCs w:val="16"/>
              </w:rPr>
            </w:pPr>
            <w:r>
              <w:rPr>
                <w:rFonts w:ascii="Arial" w:hAnsi="Arial" w:cs="Arial"/>
                <w:color w:val="000000"/>
                <w:sz w:val="16"/>
                <w:szCs w:val="16"/>
              </w:rPr>
              <w:t>HPE ProLiant DL360 Gen11</w:t>
            </w:r>
          </w:p>
          <w:p w14:paraId="49417180" w14:textId="2084893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Procesor: 2x Intel® Xeon® Gold </w:t>
            </w:r>
            <w:r w:rsidR="009370F7">
              <w:rPr>
                <w:rFonts w:ascii="Arial" w:hAnsi="Arial" w:cs="Arial"/>
                <w:color w:val="000000"/>
                <w:sz w:val="16"/>
                <w:szCs w:val="16"/>
              </w:rPr>
              <w:t>5416S</w:t>
            </w:r>
            <w:r w:rsidRPr="00E64BEB">
              <w:rPr>
                <w:rFonts w:ascii="Arial" w:hAnsi="Arial" w:cs="Arial"/>
                <w:color w:val="000000"/>
                <w:sz w:val="16"/>
                <w:szCs w:val="16"/>
              </w:rPr>
              <w:t xml:space="preserve"> 2.</w:t>
            </w:r>
            <w:r w:rsidR="009370F7">
              <w:rPr>
                <w:rFonts w:ascii="Arial" w:hAnsi="Arial" w:cs="Arial"/>
                <w:color w:val="000000"/>
                <w:sz w:val="16"/>
                <w:szCs w:val="16"/>
              </w:rPr>
              <w:t>0</w:t>
            </w:r>
            <w:r w:rsidRPr="00E64BEB">
              <w:rPr>
                <w:rFonts w:ascii="Arial" w:hAnsi="Arial" w:cs="Arial"/>
                <w:color w:val="000000"/>
                <w:sz w:val="16"/>
                <w:szCs w:val="16"/>
              </w:rPr>
              <w:t>G, 16</w:t>
            </w:r>
            <w:r w:rsidR="009370F7">
              <w:rPr>
                <w:rFonts w:ascii="Arial" w:hAnsi="Arial" w:cs="Arial"/>
                <w:color w:val="000000"/>
                <w:sz w:val="16"/>
                <w:szCs w:val="16"/>
              </w:rPr>
              <w:t>-cores</w:t>
            </w:r>
            <w:r w:rsidRPr="00E64BEB">
              <w:rPr>
                <w:rFonts w:ascii="Arial" w:hAnsi="Arial" w:cs="Arial"/>
                <w:color w:val="000000"/>
                <w:sz w:val="16"/>
                <w:szCs w:val="16"/>
              </w:rPr>
              <w:t xml:space="preserve">, </w:t>
            </w:r>
            <w:r w:rsidR="009370F7">
              <w:rPr>
                <w:rFonts w:ascii="Arial" w:hAnsi="Arial" w:cs="Arial"/>
                <w:color w:val="000000"/>
                <w:sz w:val="16"/>
                <w:szCs w:val="16"/>
              </w:rPr>
              <w:t>150W</w:t>
            </w:r>
          </w:p>
          <w:p w14:paraId="6EAC1A5B" w14:textId="75C72369"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Pamět: </w:t>
            </w:r>
            <w:r w:rsidR="009370F7">
              <w:rPr>
                <w:rFonts w:ascii="Arial" w:hAnsi="Arial" w:cs="Arial"/>
                <w:color w:val="000000"/>
                <w:sz w:val="16"/>
                <w:szCs w:val="16"/>
              </w:rPr>
              <w:t>24</w:t>
            </w:r>
            <w:r w:rsidRPr="00E64BEB">
              <w:rPr>
                <w:rFonts w:ascii="Arial" w:hAnsi="Arial" w:cs="Arial"/>
                <w:color w:val="000000"/>
                <w:sz w:val="16"/>
                <w:szCs w:val="16"/>
              </w:rPr>
              <w:t>x</w:t>
            </w:r>
            <w:r w:rsidR="009370F7">
              <w:rPr>
                <w:rFonts w:ascii="Arial" w:hAnsi="Arial" w:cs="Arial"/>
                <w:color w:val="000000"/>
                <w:sz w:val="16"/>
                <w:szCs w:val="16"/>
              </w:rPr>
              <w:t xml:space="preserve"> </w:t>
            </w:r>
            <w:r w:rsidR="005432B6">
              <w:rPr>
                <w:rFonts w:ascii="Arial" w:hAnsi="Arial" w:cs="Arial"/>
                <w:color w:val="000000"/>
                <w:sz w:val="16"/>
                <w:szCs w:val="16"/>
              </w:rPr>
              <w:t xml:space="preserve">HPE </w:t>
            </w:r>
            <w:r w:rsidR="009370F7">
              <w:rPr>
                <w:rFonts w:ascii="Arial" w:hAnsi="Arial" w:cs="Arial"/>
                <w:color w:val="000000"/>
                <w:sz w:val="16"/>
                <w:szCs w:val="16"/>
              </w:rPr>
              <w:t>32</w:t>
            </w:r>
            <w:r w:rsidRPr="00E64BEB">
              <w:rPr>
                <w:rFonts w:ascii="Arial" w:hAnsi="Arial" w:cs="Arial"/>
                <w:color w:val="000000"/>
                <w:sz w:val="16"/>
                <w:szCs w:val="16"/>
              </w:rPr>
              <w:t>GB</w:t>
            </w:r>
            <w:r w:rsidR="009370F7">
              <w:rPr>
                <w:rFonts w:ascii="Arial" w:hAnsi="Arial" w:cs="Arial"/>
                <w:color w:val="000000"/>
                <w:sz w:val="16"/>
                <w:szCs w:val="16"/>
              </w:rPr>
              <w:t xml:space="preserve"> </w:t>
            </w:r>
            <w:r w:rsidRPr="00E64BEB">
              <w:rPr>
                <w:rFonts w:ascii="Arial" w:hAnsi="Arial" w:cs="Arial"/>
                <w:color w:val="000000"/>
                <w:sz w:val="16"/>
                <w:szCs w:val="16"/>
              </w:rPr>
              <w:t>Dual Rank</w:t>
            </w:r>
            <w:r w:rsidR="009370F7">
              <w:rPr>
                <w:rFonts w:ascii="Arial" w:hAnsi="Arial" w:cs="Arial"/>
                <w:color w:val="000000"/>
                <w:sz w:val="16"/>
                <w:szCs w:val="16"/>
              </w:rPr>
              <w:t xml:space="preserve"> x8 DDR5-4800</w:t>
            </w:r>
          </w:p>
          <w:p w14:paraId="5B7C139C" w14:textId="058B327E"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2x </w:t>
            </w:r>
            <w:r w:rsidR="005432B6">
              <w:rPr>
                <w:rFonts w:ascii="Arial" w:hAnsi="Arial" w:cs="Arial"/>
                <w:color w:val="000000"/>
                <w:sz w:val="16"/>
                <w:szCs w:val="16"/>
              </w:rPr>
              <w:t xml:space="preserve">HPE </w:t>
            </w:r>
            <w:r w:rsidRPr="00E64BEB">
              <w:rPr>
                <w:rFonts w:ascii="Arial" w:hAnsi="Arial" w:cs="Arial"/>
                <w:color w:val="000000"/>
                <w:sz w:val="16"/>
                <w:szCs w:val="16"/>
              </w:rPr>
              <w:t xml:space="preserve">960GB </w:t>
            </w:r>
            <w:r w:rsidR="009370F7">
              <w:rPr>
                <w:rFonts w:ascii="Arial" w:hAnsi="Arial" w:cs="Arial"/>
                <w:color w:val="000000"/>
                <w:sz w:val="16"/>
                <w:szCs w:val="16"/>
              </w:rPr>
              <w:t xml:space="preserve">SATA 6G Read Intensive </w:t>
            </w:r>
            <w:r w:rsidR="0001206E">
              <w:rPr>
                <w:rFonts w:ascii="Arial" w:hAnsi="Arial" w:cs="Arial"/>
                <w:color w:val="000000"/>
                <w:sz w:val="16"/>
                <w:szCs w:val="16"/>
              </w:rPr>
              <w:t>SSD</w:t>
            </w:r>
          </w:p>
          <w:p w14:paraId="550F0F80" w14:textId="312A8660" w:rsidR="009370F7" w:rsidRDefault="000F69AB" w:rsidP="009370F7">
            <w:pPr>
              <w:pStyle w:val="Default"/>
              <w:rPr>
                <w:sz w:val="16"/>
                <w:szCs w:val="16"/>
              </w:rPr>
            </w:pPr>
            <w:r w:rsidRPr="00E64BEB">
              <w:rPr>
                <w:sz w:val="16"/>
                <w:szCs w:val="16"/>
              </w:rPr>
              <w:t>Sítě</w:t>
            </w:r>
            <w:r w:rsidR="009370F7">
              <w:rPr>
                <w:sz w:val="16"/>
                <w:szCs w:val="16"/>
              </w:rPr>
              <w:t xml:space="preserve">: </w:t>
            </w:r>
            <w:r w:rsidR="005432B6">
              <w:rPr>
                <w:sz w:val="16"/>
                <w:szCs w:val="16"/>
              </w:rPr>
              <w:t xml:space="preserve">HPE </w:t>
            </w:r>
            <w:r w:rsidR="009370F7">
              <w:rPr>
                <w:sz w:val="16"/>
                <w:szCs w:val="16"/>
              </w:rPr>
              <w:t>SN1610E 32Gb 2-ort Fibre Channel</w:t>
            </w:r>
            <w:r w:rsidRPr="00E64BEB">
              <w:rPr>
                <w:sz w:val="16"/>
                <w:szCs w:val="16"/>
              </w:rPr>
              <w:t xml:space="preserve">; </w:t>
            </w:r>
            <w:r w:rsidR="0001206E">
              <w:rPr>
                <w:sz w:val="16"/>
                <w:szCs w:val="16"/>
              </w:rPr>
              <w:t xml:space="preserve">2x </w:t>
            </w:r>
            <w:r w:rsidRPr="00E64BEB">
              <w:rPr>
                <w:sz w:val="16"/>
                <w:szCs w:val="16"/>
              </w:rPr>
              <w:t>Broadcom</w:t>
            </w:r>
            <w:r w:rsidR="009370F7">
              <w:rPr>
                <w:sz w:val="16"/>
                <w:szCs w:val="16"/>
              </w:rPr>
              <w:t xml:space="preserve"> BCM57412 Ethernet 10Gb 2-port</w:t>
            </w:r>
            <w:r w:rsidRPr="00E64BEB">
              <w:rPr>
                <w:sz w:val="16"/>
                <w:szCs w:val="16"/>
              </w:rPr>
              <w:t xml:space="preserve"> </w:t>
            </w:r>
          </w:p>
          <w:p w14:paraId="77E67BC1" w14:textId="4355036F" w:rsidR="000F69AB" w:rsidRPr="00E64BEB" w:rsidRDefault="000F69AB" w:rsidP="009370F7">
            <w:pPr>
              <w:pStyle w:val="Default"/>
              <w:rPr>
                <w:sz w:val="16"/>
                <w:szCs w:val="16"/>
              </w:rPr>
            </w:pPr>
            <w:r w:rsidRPr="00E64BEB">
              <w:rPr>
                <w:sz w:val="16"/>
                <w:szCs w:val="16"/>
              </w:rPr>
              <w:t xml:space="preserve">Zdroj: </w:t>
            </w:r>
            <w:r w:rsidR="009370F7">
              <w:rPr>
                <w:sz w:val="16"/>
                <w:szCs w:val="16"/>
              </w:rPr>
              <w:t>2x 800W Flex Slot Titanium Hot Plug Low Halogen Power Supply Kit</w:t>
            </w:r>
          </w:p>
        </w:tc>
        <w:tc>
          <w:tcPr>
            <w:tcW w:w="567" w:type="dxa"/>
            <w:shd w:val="clear" w:color="auto" w:fill="auto"/>
            <w:noWrap/>
            <w:tcMar>
              <w:top w:w="15" w:type="dxa"/>
              <w:left w:w="15" w:type="dxa"/>
              <w:bottom w:w="0" w:type="dxa"/>
              <w:right w:w="15" w:type="dxa"/>
            </w:tcMar>
          </w:tcPr>
          <w:p w14:paraId="60268356" w14:textId="77777777"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t>8</w:t>
            </w:r>
          </w:p>
        </w:tc>
        <w:tc>
          <w:tcPr>
            <w:tcW w:w="567" w:type="dxa"/>
            <w:shd w:val="clear" w:color="auto" w:fill="auto"/>
            <w:noWrap/>
            <w:tcMar>
              <w:top w:w="15" w:type="dxa"/>
              <w:left w:w="15" w:type="dxa"/>
              <w:bottom w:w="0" w:type="dxa"/>
              <w:right w:w="15" w:type="dxa"/>
            </w:tcMar>
          </w:tcPr>
          <w:p w14:paraId="40896D8F" w14:textId="77777777"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8</w:t>
            </w:r>
          </w:p>
        </w:tc>
        <w:tc>
          <w:tcPr>
            <w:tcW w:w="1417" w:type="dxa"/>
          </w:tcPr>
          <w:p w14:paraId="0DC92C5D" w14:textId="6CDF252B" w:rsidR="000F69AB" w:rsidRDefault="000F69AB" w:rsidP="000E53D7">
            <w:pPr>
              <w:spacing w:line="256" w:lineRule="auto"/>
              <w:ind w:left="4"/>
              <w:jc w:val="left"/>
              <w:rPr>
                <w:rFonts w:ascii="Arial" w:hAnsi="Arial" w:cs="Arial"/>
                <w:i/>
                <w:iCs/>
                <w:sz w:val="16"/>
                <w:szCs w:val="16"/>
              </w:rPr>
            </w:pPr>
          </w:p>
        </w:tc>
        <w:tc>
          <w:tcPr>
            <w:tcW w:w="1417" w:type="dxa"/>
          </w:tcPr>
          <w:p w14:paraId="3B750F20" w14:textId="47A1DD0E" w:rsidR="000F69AB" w:rsidRDefault="000F69AB" w:rsidP="000E53D7">
            <w:pPr>
              <w:spacing w:line="256" w:lineRule="auto"/>
              <w:ind w:left="4"/>
              <w:jc w:val="left"/>
              <w:rPr>
                <w:rFonts w:ascii="Arial" w:hAnsi="Arial" w:cs="Arial"/>
                <w:i/>
                <w:iCs/>
                <w:sz w:val="16"/>
                <w:szCs w:val="16"/>
              </w:rPr>
            </w:pPr>
          </w:p>
        </w:tc>
      </w:tr>
      <w:tr w:rsidR="000F69AB" w:rsidRPr="00084084" w14:paraId="5CEFFDD7" w14:textId="14D20D27" w:rsidTr="000F69AB">
        <w:tc>
          <w:tcPr>
            <w:tcW w:w="2390" w:type="dxa"/>
            <w:shd w:val="clear" w:color="auto" w:fill="auto"/>
            <w:tcMar>
              <w:top w:w="15" w:type="dxa"/>
              <w:left w:w="15" w:type="dxa"/>
              <w:bottom w:w="0" w:type="dxa"/>
              <w:right w:w="15" w:type="dxa"/>
            </w:tcMar>
          </w:tcPr>
          <w:p w14:paraId="7EEAB52F" w14:textId="79929118" w:rsidR="000F69AB" w:rsidRPr="00084084" w:rsidRDefault="000F69AB" w:rsidP="000E53D7">
            <w:pPr>
              <w:spacing w:after="0" w:line="240" w:lineRule="auto"/>
              <w:jc w:val="left"/>
              <w:rPr>
                <w:rFonts w:ascii="Arial" w:hAnsi="Arial" w:cs="Arial"/>
                <w:sz w:val="16"/>
                <w:szCs w:val="16"/>
              </w:rPr>
            </w:pPr>
            <w:r w:rsidRPr="00E64BEB">
              <w:rPr>
                <w:rFonts w:ascii="Arial" w:hAnsi="Arial" w:cs="Arial"/>
                <w:sz w:val="16"/>
                <w:szCs w:val="16"/>
              </w:rPr>
              <w:t>Servery pro kontejnerizační platformu</w:t>
            </w:r>
          </w:p>
        </w:tc>
        <w:tc>
          <w:tcPr>
            <w:tcW w:w="7371" w:type="dxa"/>
            <w:shd w:val="clear" w:color="auto" w:fill="auto"/>
            <w:noWrap/>
            <w:tcMar>
              <w:top w:w="15" w:type="dxa"/>
              <w:left w:w="15" w:type="dxa"/>
              <w:bottom w:w="0" w:type="dxa"/>
              <w:right w:w="15" w:type="dxa"/>
            </w:tcMar>
          </w:tcPr>
          <w:p w14:paraId="345B1618" w14:textId="77777777" w:rsidR="009370F7" w:rsidRPr="00E64BEB" w:rsidRDefault="009370F7" w:rsidP="009370F7">
            <w:pPr>
              <w:spacing w:after="0" w:line="240" w:lineRule="auto"/>
              <w:jc w:val="left"/>
              <w:rPr>
                <w:rFonts w:ascii="Arial" w:hAnsi="Arial" w:cs="Arial"/>
                <w:color w:val="000000"/>
                <w:sz w:val="16"/>
                <w:szCs w:val="16"/>
              </w:rPr>
            </w:pPr>
            <w:r>
              <w:rPr>
                <w:rFonts w:ascii="Arial" w:hAnsi="Arial" w:cs="Arial"/>
                <w:color w:val="000000"/>
                <w:sz w:val="16"/>
                <w:szCs w:val="16"/>
              </w:rPr>
              <w:t>HPE ProLiant DL360 Gen11</w:t>
            </w:r>
          </w:p>
          <w:p w14:paraId="3DBD5E78" w14:textId="77777777" w:rsidR="009370F7" w:rsidRPr="00E64BEB" w:rsidRDefault="000F69AB" w:rsidP="009370F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Procesor: </w:t>
            </w:r>
            <w:r w:rsidR="009370F7" w:rsidRPr="00E64BEB">
              <w:rPr>
                <w:rFonts w:ascii="Arial" w:hAnsi="Arial" w:cs="Arial"/>
                <w:color w:val="000000"/>
                <w:sz w:val="16"/>
                <w:szCs w:val="16"/>
              </w:rPr>
              <w:t xml:space="preserve">2x Intel® Xeon® Gold </w:t>
            </w:r>
            <w:r w:rsidR="009370F7">
              <w:rPr>
                <w:rFonts w:ascii="Arial" w:hAnsi="Arial" w:cs="Arial"/>
                <w:color w:val="000000"/>
                <w:sz w:val="16"/>
                <w:szCs w:val="16"/>
              </w:rPr>
              <w:t>5416S</w:t>
            </w:r>
            <w:r w:rsidR="009370F7" w:rsidRPr="00E64BEB">
              <w:rPr>
                <w:rFonts w:ascii="Arial" w:hAnsi="Arial" w:cs="Arial"/>
                <w:color w:val="000000"/>
                <w:sz w:val="16"/>
                <w:szCs w:val="16"/>
              </w:rPr>
              <w:t xml:space="preserve"> 2.</w:t>
            </w:r>
            <w:r w:rsidR="009370F7">
              <w:rPr>
                <w:rFonts w:ascii="Arial" w:hAnsi="Arial" w:cs="Arial"/>
                <w:color w:val="000000"/>
                <w:sz w:val="16"/>
                <w:szCs w:val="16"/>
              </w:rPr>
              <w:t>0</w:t>
            </w:r>
            <w:r w:rsidR="009370F7" w:rsidRPr="00E64BEB">
              <w:rPr>
                <w:rFonts w:ascii="Arial" w:hAnsi="Arial" w:cs="Arial"/>
                <w:color w:val="000000"/>
                <w:sz w:val="16"/>
                <w:szCs w:val="16"/>
              </w:rPr>
              <w:t>G, 16</w:t>
            </w:r>
            <w:r w:rsidR="009370F7">
              <w:rPr>
                <w:rFonts w:ascii="Arial" w:hAnsi="Arial" w:cs="Arial"/>
                <w:color w:val="000000"/>
                <w:sz w:val="16"/>
                <w:szCs w:val="16"/>
              </w:rPr>
              <w:t>-cores</w:t>
            </w:r>
            <w:r w:rsidR="009370F7" w:rsidRPr="00E64BEB">
              <w:rPr>
                <w:rFonts w:ascii="Arial" w:hAnsi="Arial" w:cs="Arial"/>
                <w:color w:val="000000"/>
                <w:sz w:val="16"/>
                <w:szCs w:val="16"/>
              </w:rPr>
              <w:t xml:space="preserve">, </w:t>
            </w:r>
            <w:r w:rsidR="009370F7">
              <w:rPr>
                <w:rFonts w:ascii="Arial" w:hAnsi="Arial" w:cs="Arial"/>
                <w:color w:val="000000"/>
                <w:sz w:val="16"/>
                <w:szCs w:val="16"/>
              </w:rPr>
              <w:t>150W</w:t>
            </w:r>
          </w:p>
          <w:p w14:paraId="3776D3C6" w14:textId="3EAD0CFA" w:rsidR="0001206E"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Pamět: </w:t>
            </w:r>
            <w:r w:rsidR="0001206E">
              <w:rPr>
                <w:rFonts w:ascii="Arial" w:hAnsi="Arial" w:cs="Arial"/>
                <w:color w:val="000000"/>
                <w:sz w:val="16"/>
                <w:szCs w:val="16"/>
              </w:rPr>
              <w:t>24</w:t>
            </w:r>
            <w:r w:rsidR="0001206E" w:rsidRPr="00E64BEB">
              <w:rPr>
                <w:rFonts w:ascii="Arial" w:hAnsi="Arial" w:cs="Arial"/>
                <w:color w:val="000000"/>
                <w:sz w:val="16"/>
                <w:szCs w:val="16"/>
              </w:rPr>
              <w:t>x</w:t>
            </w:r>
            <w:r w:rsidR="0001206E">
              <w:rPr>
                <w:rFonts w:ascii="Arial" w:hAnsi="Arial" w:cs="Arial"/>
                <w:color w:val="000000"/>
                <w:sz w:val="16"/>
                <w:szCs w:val="16"/>
              </w:rPr>
              <w:t xml:space="preserve"> </w:t>
            </w:r>
            <w:r w:rsidR="00D87DA7">
              <w:rPr>
                <w:rFonts w:ascii="Arial" w:hAnsi="Arial" w:cs="Arial"/>
                <w:color w:val="000000"/>
                <w:sz w:val="16"/>
                <w:szCs w:val="16"/>
              </w:rPr>
              <w:t xml:space="preserve">HPE </w:t>
            </w:r>
            <w:r w:rsidR="0001206E">
              <w:rPr>
                <w:rFonts w:ascii="Arial" w:hAnsi="Arial" w:cs="Arial"/>
                <w:color w:val="000000"/>
                <w:sz w:val="16"/>
                <w:szCs w:val="16"/>
              </w:rPr>
              <w:t>32</w:t>
            </w:r>
            <w:r w:rsidR="0001206E" w:rsidRPr="00E64BEB">
              <w:rPr>
                <w:rFonts w:ascii="Arial" w:hAnsi="Arial" w:cs="Arial"/>
                <w:color w:val="000000"/>
                <w:sz w:val="16"/>
                <w:szCs w:val="16"/>
              </w:rPr>
              <w:t>GB</w:t>
            </w:r>
            <w:r w:rsidR="0001206E">
              <w:rPr>
                <w:rFonts w:ascii="Arial" w:hAnsi="Arial" w:cs="Arial"/>
                <w:color w:val="000000"/>
                <w:sz w:val="16"/>
                <w:szCs w:val="16"/>
              </w:rPr>
              <w:t xml:space="preserve"> </w:t>
            </w:r>
            <w:r w:rsidR="0001206E" w:rsidRPr="00E64BEB">
              <w:rPr>
                <w:rFonts w:ascii="Arial" w:hAnsi="Arial" w:cs="Arial"/>
                <w:color w:val="000000"/>
                <w:sz w:val="16"/>
                <w:szCs w:val="16"/>
              </w:rPr>
              <w:t>Dual Rank</w:t>
            </w:r>
            <w:r w:rsidR="0001206E">
              <w:rPr>
                <w:rFonts w:ascii="Arial" w:hAnsi="Arial" w:cs="Arial"/>
                <w:color w:val="000000"/>
                <w:sz w:val="16"/>
                <w:szCs w:val="16"/>
              </w:rPr>
              <w:t xml:space="preserve"> x8 DDR5-4800</w:t>
            </w:r>
          </w:p>
          <w:p w14:paraId="61983CE7" w14:textId="420F09BD"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w:t>
            </w:r>
            <w:r w:rsidR="0001206E" w:rsidRPr="00E64BEB">
              <w:rPr>
                <w:rFonts w:ascii="Arial" w:hAnsi="Arial" w:cs="Arial"/>
                <w:color w:val="000000"/>
                <w:sz w:val="16"/>
                <w:szCs w:val="16"/>
              </w:rPr>
              <w:t xml:space="preserve">2x </w:t>
            </w:r>
            <w:r w:rsidR="00D87DA7">
              <w:rPr>
                <w:rFonts w:ascii="Arial" w:hAnsi="Arial" w:cs="Arial"/>
                <w:color w:val="000000"/>
                <w:sz w:val="16"/>
                <w:szCs w:val="16"/>
              </w:rPr>
              <w:t xml:space="preserve">HPE </w:t>
            </w:r>
            <w:r w:rsidR="0001206E" w:rsidRPr="00E64BEB">
              <w:rPr>
                <w:rFonts w:ascii="Arial" w:hAnsi="Arial" w:cs="Arial"/>
                <w:color w:val="000000"/>
                <w:sz w:val="16"/>
                <w:szCs w:val="16"/>
              </w:rPr>
              <w:t xml:space="preserve">960GB </w:t>
            </w:r>
            <w:r w:rsidR="0001206E">
              <w:rPr>
                <w:rFonts w:ascii="Arial" w:hAnsi="Arial" w:cs="Arial"/>
                <w:color w:val="000000"/>
                <w:sz w:val="16"/>
                <w:szCs w:val="16"/>
              </w:rPr>
              <w:t>SATA 6G Read Intensive SSD</w:t>
            </w:r>
          </w:p>
          <w:p w14:paraId="28655F8F" w14:textId="14FB5EE2"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4x </w:t>
            </w:r>
            <w:r w:rsidR="00D87DA7">
              <w:rPr>
                <w:rFonts w:ascii="Arial" w:hAnsi="Arial" w:cs="Arial"/>
                <w:color w:val="000000"/>
                <w:sz w:val="16"/>
                <w:szCs w:val="16"/>
              </w:rPr>
              <w:t xml:space="preserve">HPE </w:t>
            </w:r>
            <w:r w:rsidRPr="00E64BEB">
              <w:rPr>
                <w:rFonts w:ascii="Arial" w:hAnsi="Arial" w:cs="Arial"/>
                <w:color w:val="000000"/>
                <w:sz w:val="16"/>
                <w:szCs w:val="16"/>
              </w:rPr>
              <w:t xml:space="preserve">1.92TB NVMe </w:t>
            </w:r>
            <w:r w:rsidR="0001206E">
              <w:rPr>
                <w:rFonts w:ascii="Arial" w:hAnsi="Arial" w:cs="Arial"/>
                <w:color w:val="000000"/>
                <w:sz w:val="16"/>
                <w:szCs w:val="16"/>
              </w:rPr>
              <w:t>Gen4 High Performance Read</w:t>
            </w:r>
            <w:r w:rsidRPr="00E64BEB">
              <w:rPr>
                <w:rFonts w:ascii="Arial" w:hAnsi="Arial" w:cs="Arial"/>
                <w:color w:val="000000"/>
                <w:sz w:val="16"/>
                <w:szCs w:val="16"/>
              </w:rPr>
              <w:t xml:space="preserve"> Intensive </w:t>
            </w:r>
            <w:r w:rsidR="0001206E">
              <w:rPr>
                <w:rFonts w:ascii="Arial" w:hAnsi="Arial" w:cs="Arial"/>
                <w:color w:val="000000"/>
                <w:sz w:val="16"/>
                <w:szCs w:val="16"/>
              </w:rPr>
              <w:t>SSD</w:t>
            </w:r>
          </w:p>
          <w:p w14:paraId="540FAB2B" w14:textId="107C8760"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Sítě: </w:t>
            </w:r>
            <w:r w:rsidR="00D87DA7">
              <w:rPr>
                <w:rFonts w:ascii="Arial" w:hAnsi="Arial" w:cs="Arial"/>
                <w:color w:val="000000"/>
                <w:sz w:val="16"/>
                <w:szCs w:val="16"/>
              </w:rPr>
              <w:t xml:space="preserve">HPE </w:t>
            </w:r>
            <w:r w:rsidR="0001206E">
              <w:rPr>
                <w:rFonts w:ascii="Arial" w:hAnsi="Arial" w:cs="Arial"/>
                <w:color w:val="000000"/>
                <w:sz w:val="16"/>
                <w:szCs w:val="16"/>
              </w:rPr>
              <w:t>SN1610E 32Gb</w:t>
            </w:r>
            <w:r w:rsidR="0001206E" w:rsidRPr="0001206E">
              <w:rPr>
                <w:rFonts w:ascii="Arial" w:hAnsi="Arial" w:cs="Arial"/>
                <w:color w:val="000000"/>
                <w:sz w:val="16"/>
                <w:szCs w:val="16"/>
              </w:rPr>
              <w:t xml:space="preserve"> 2-ort Fibre Channel</w:t>
            </w:r>
            <w:r w:rsidR="0001206E" w:rsidRPr="00E64BEB">
              <w:rPr>
                <w:rFonts w:ascii="Arial" w:hAnsi="Arial" w:cs="Arial"/>
                <w:color w:val="000000"/>
                <w:sz w:val="16"/>
                <w:szCs w:val="16"/>
              </w:rPr>
              <w:t>;</w:t>
            </w:r>
            <w:r w:rsidR="0001206E">
              <w:rPr>
                <w:rFonts w:ascii="Arial" w:hAnsi="Arial" w:cs="Arial"/>
                <w:color w:val="000000"/>
                <w:sz w:val="16"/>
                <w:szCs w:val="16"/>
              </w:rPr>
              <w:t xml:space="preserve"> 2x</w:t>
            </w:r>
            <w:r w:rsidR="0001206E" w:rsidRPr="00E64BEB">
              <w:rPr>
                <w:rFonts w:ascii="Arial" w:hAnsi="Arial" w:cs="Arial"/>
                <w:color w:val="000000"/>
                <w:sz w:val="16"/>
                <w:szCs w:val="16"/>
              </w:rPr>
              <w:t xml:space="preserve"> Broadcom</w:t>
            </w:r>
            <w:r w:rsidR="0001206E" w:rsidRPr="0001206E">
              <w:rPr>
                <w:rFonts w:ascii="Arial" w:hAnsi="Arial" w:cs="Arial"/>
                <w:color w:val="000000"/>
                <w:sz w:val="16"/>
                <w:szCs w:val="16"/>
              </w:rPr>
              <w:t xml:space="preserve"> BCM57412 Ethernet 10Gb 2-port</w:t>
            </w:r>
          </w:p>
          <w:p w14:paraId="78266FA1" w14:textId="389A8B02"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Zdroj: </w:t>
            </w:r>
            <w:r w:rsidR="0001206E" w:rsidRPr="0001206E">
              <w:rPr>
                <w:rFonts w:ascii="Arial" w:hAnsi="Arial" w:cs="Arial"/>
                <w:color w:val="000000"/>
                <w:sz w:val="16"/>
                <w:szCs w:val="16"/>
              </w:rPr>
              <w:t>2x 800W Flex Slot Titanium Hot Plug Low Halogen Power Supply Kit</w:t>
            </w:r>
          </w:p>
        </w:tc>
        <w:tc>
          <w:tcPr>
            <w:tcW w:w="567" w:type="dxa"/>
            <w:shd w:val="clear" w:color="auto" w:fill="auto"/>
            <w:noWrap/>
            <w:tcMar>
              <w:top w:w="15" w:type="dxa"/>
              <w:left w:w="15" w:type="dxa"/>
              <w:bottom w:w="0" w:type="dxa"/>
              <w:right w:w="15" w:type="dxa"/>
            </w:tcMar>
          </w:tcPr>
          <w:p w14:paraId="7595599D" w14:textId="4CD7EDF0"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t>9</w:t>
            </w:r>
          </w:p>
        </w:tc>
        <w:tc>
          <w:tcPr>
            <w:tcW w:w="567" w:type="dxa"/>
            <w:shd w:val="clear" w:color="auto" w:fill="auto"/>
            <w:noWrap/>
            <w:tcMar>
              <w:top w:w="15" w:type="dxa"/>
              <w:left w:w="15" w:type="dxa"/>
              <w:bottom w:w="0" w:type="dxa"/>
              <w:right w:w="15" w:type="dxa"/>
            </w:tcMar>
          </w:tcPr>
          <w:p w14:paraId="7D9BCC0D" w14:textId="4316CE38"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9</w:t>
            </w:r>
          </w:p>
        </w:tc>
        <w:tc>
          <w:tcPr>
            <w:tcW w:w="1417" w:type="dxa"/>
          </w:tcPr>
          <w:p w14:paraId="165408C5" w14:textId="27AA4B5D" w:rsidR="000F69AB" w:rsidRDefault="000F69AB" w:rsidP="000E53D7">
            <w:pPr>
              <w:spacing w:line="256" w:lineRule="auto"/>
              <w:ind w:left="4"/>
              <w:jc w:val="left"/>
              <w:rPr>
                <w:rFonts w:ascii="Arial" w:hAnsi="Arial" w:cs="Arial"/>
                <w:i/>
                <w:iCs/>
                <w:sz w:val="16"/>
                <w:szCs w:val="16"/>
              </w:rPr>
            </w:pPr>
          </w:p>
        </w:tc>
        <w:tc>
          <w:tcPr>
            <w:tcW w:w="1417" w:type="dxa"/>
          </w:tcPr>
          <w:p w14:paraId="594F526E" w14:textId="4B19EA21" w:rsidR="000F69AB" w:rsidRDefault="000F69AB" w:rsidP="000E53D7">
            <w:pPr>
              <w:spacing w:line="256" w:lineRule="auto"/>
              <w:ind w:left="4"/>
              <w:jc w:val="left"/>
              <w:rPr>
                <w:rFonts w:ascii="Arial" w:hAnsi="Arial" w:cs="Arial"/>
                <w:i/>
                <w:iCs/>
                <w:sz w:val="16"/>
                <w:szCs w:val="16"/>
              </w:rPr>
            </w:pPr>
          </w:p>
        </w:tc>
      </w:tr>
      <w:tr w:rsidR="000F69AB" w:rsidRPr="00084084" w14:paraId="73CC5C4F" w14:textId="531A27D1" w:rsidTr="000F69AB">
        <w:tc>
          <w:tcPr>
            <w:tcW w:w="2390" w:type="dxa"/>
            <w:shd w:val="clear" w:color="auto" w:fill="auto"/>
            <w:tcMar>
              <w:top w:w="15" w:type="dxa"/>
              <w:left w:w="15" w:type="dxa"/>
              <w:bottom w:w="0" w:type="dxa"/>
              <w:right w:w="15" w:type="dxa"/>
            </w:tcMar>
          </w:tcPr>
          <w:p w14:paraId="1FF0CFC4" w14:textId="5810BDF6" w:rsidR="000F69AB" w:rsidRPr="00E64BEB" w:rsidRDefault="000F69AB" w:rsidP="000E53D7">
            <w:pPr>
              <w:spacing w:after="0" w:line="240" w:lineRule="auto"/>
              <w:jc w:val="left"/>
              <w:rPr>
                <w:rFonts w:ascii="Arial" w:hAnsi="Arial" w:cs="Arial"/>
                <w:sz w:val="16"/>
                <w:szCs w:val="16"/>
              </w:rPr>
            </w:pPr>
            <w:r w:rsidRPr="00E64BEB">
              <w:rPr>
                <w:rFonts w:ascii="Arial" w:hAnsi="Arial" w:cs="Arial"/>
                <w:sz w:val="16"/>
                <w:szCs w:val="16"/>
              </w:rPr>
              <w:t>Databázové servery</w:t>
            </w:r>
          </w:p>
        </w:tc>
        <w:tc>
          <w:tcPr>
            <w:tcW w:w="7371" w:type="dxa"/>
            <w:shd w:val="clear" w:color="auto" w:fill="auto"/>
            <w:noWrap/>
            <w:tcMar>
              <w:top w:w="15" w:type="dxa"/>
              <w:left w:w="15" w:type="dxa"/>
              <w:bottom w:w="0" w:type="dxa"/>
              <w:right w:w="15" w:type="dxa"/>
            </w:tcMar>
          </w:tcPr>
          <w:p w14:paraId="3CF81DDF" w14:textId="77777777" w:rsidR="0001206E" w:rsidRPr="00E64BEB" w:rsidRDefault="0001206E" w:rsidP="0001206E">
            <w:pPr>
              <w:spacing w:after="0" w:line="240" w:lineRule="auto"/>
              <w:jc w:val="left"/>
              <w:rPr>
                <w:rFonts w:ascii="Arial" w:hAnsi="Arial" w:cs="Arial"/>
                <w:color w:val="000000"/>
                <w:sz w:val="16"/>
                <w:szCs w:val="16"/>
              </w:rPr>
            </w:pPr>
            <w:r>
              <w:rPr>
                <w:rFonts w:ascii="Arial" w:hAnsi="Arial" w:cs="Arial"/>
                <w:color w:val="000000"/>
                <w:sz w:val="16"/>
                <w:szCs w:val="16"/>
              </w:rPr>
              <w:t>HPE ProLiant DL360 Gen11</w:t>
            </w:r>
          </w:p>
          <w:p w14:paraId="159ECB75" w14:textId="77777777" w:rsidR="0001206E" w:rsidRPr="00E64BEB" w:rsidRDefault="0001206E" w:rsidP="0001206E">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Procesor: 2x Intel® Xeon® Gold </w:t>
            </w:r>
            <w:r>
              <w:rPr>
                <w:rFonts w:ascii="Arial" w:hAnsi="Arial" w:cs="Arial"/>
                <w:color w:val="000000"/>
                <w:sz w:val="16"/>
                <w:szCs w:val="16"/>
              </w:rPr>
              <w:t>5416S</w:t>
            </w:r>
            <w:r w:rsidRPr="00E64BEB">
              <w:rPr>
                <w:rFonts w:ascii="Arial" w:hAnsi="Arial" w:cs="Arial"/>
                <w:color w:val="000000"/>
                <w:sz w:val="16"/>
                <w:szCs w:val="16"/>
              </w:rPr>
              <w:t xml:space="preserve"> 2.</w:t>
            </w:r>
            <w:r>
              <w:rPr>
                <w:rFonts w:ascii="Arial" w:hAnsi="Arial" w:cs="Arial"/>
                <w:color w:val="000000"/>
                <w:sz w:val="16"/>
                <w:szCs w:val="16"/>
              </w:rPr>
              <w:t>0</w:t>
            </w:r>
            <w:r w:rsidRPr="00E64BEB">
              <w:rPr>
                <w:rFonts w:ascii="Arial" w:hAnsi="Arial" w:cs="Arial"/>
                <w:color w:val="000000"/>
                <w:sz w:val="16"/>
                <w:szCs w:val="16"/>
              </w:rPr>
              <w:t>G, 16</w:t>
            </w:r>
            <w:r>
              <w:rPr>
                <w:rFonts w:ascii="Arial" w:hAnsi="Arial" w:cs="Arial"/>
                <w:color w:val="000000"/>
                <w:sz w:val="16"/>
                <w:szCs w:val="16"/>
              </w:rPr>
              <w:t>-cores</w:t>
            </w:r>
            <w:r w:rsidRPr="00E64BEB">
              <w:rPr>
                <w:rFonts w:ascii="Arial" w:hAnsi="Arial" w:cs="Arial"/>
                <w:color w:val="000000"/>
                <w:sz w:val="16"/>
                <w:szCs w:val="16"/>
              </w:rPr>
              <w:t xml:space="preserve">, </w:t>
            </w:r>
            <w:r>
              <w:rPr>
                <w:rFonts w:ascii="Arial" w:hAnsi="Arial" w:cs="Arial"/>
                <w:color w:val="000000"/>
                <w:sz w:val="16"/>
                <w:szCs w:val="16"/>
              </w:rPr>
              <w:t>150W</w:t>
            </w:r>
          </w:p>
          <w:p w14:paraId="07EFFA02" w14:textId="69DB7F50" w:rsidR="0001206E" w:rsidRDefault="0001206E" w:rsidP="0001206E">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Pamět: </w:t>
            </w:r>
            <w:r>
              <w:rPr>
                <w:rFonts w:ascii="Arial" w:hAnsi="Arial" w:cs="Arial"/>
                <w:color w:val="000000"/>
                <w:sz w:val="16"/>
                <w:szCs w:val="16"/>
              </w:rPr>
              <w:t>24</w:t>
            </w:r>
            <w:r w:rsidRPr="00E64BEB">
              <w:rPr>
                <w:rFonts w:ascii="Arial" w:hAnsi="Arial" w:cs="Arial"/>
                <w:color w:val="000000"/>
                <w:sz w:val="16"/>
                <w:szCs w:val="16"/>
              </w:rPr>
              <w:t>x</w:t>
            </w:r>
            <w:r>
              <w:rPr>
                <w:rFonts w:ascii="Arial" w:hAnsi="Arial" w:cs="Arial"/>
                <w:color w:val="000000"/>
                <w:sz w:val="16"/>
                <w:szCs w:val="16"/>
              </w:rPr>
              <w:t xml:space="preserve"> </w:t>
            </w:r>
            <w:r w:rsidR="00D87DA7">
              <w:rPr>
                <w:rFonts w:ascii="Arial" w:hAnsi="Arial" w:cs="Arial"/>
                <w:color w:val="000000"/>
                <w:sz w:val="16"/>
                <w:szCs w:val="16"/>
              </w:rPr>
              <w:t xml:space="preserve">HEP </w:t>
            </w:r>
            <w:r>
              <w:rPr>
                <w:rFonts w:ascii="Arial" w:hAnsi="Arial" w:cs="Arial"/>
                <w:color w:val="000000"/>
                <w:sz w:val="16"/>
                <w:szCs w:val="16"/>
              </w:rPr>
              <w:t>32</w:t>
            </w:r>
            <w:r w:rsidRPr="00E64BEB">
              <w:rPr>
                <w:rFonts w:ascii="Arial" w:hAnsi="Arial" w:cs="Arial"/>
                <w:color w:val="000000"/>
                <w:sz w:val="16"/>
                <w:szCs w:val="16"/>
              </w:rPr>
              <w:t>GB</w:t>
            </w:r>
            <w:r>
              <w:rPr>
                <w:rFonts w:ascii="Arial" w:hAnsi="Arial" w:cs="Arial"/>
                <w:color w:val="000000"/>
                <w:sz w:val="16"/>
                <w:szCs w:val="16"/>
              </w:rPr>
              <w:t xml:space="preserve"> </w:t>
            </w:r>
            <w:r w:rsidRPr="00E64BEB">
              <w:rPr>
                <w:rFonts w:ascii="Arial" w:hAnsi="Arial" w:cs="Arial"/>
                <w:color w:val="000000"/>
                <w:sz w:val="16"/>
                <w:szCs w:val="16"/>
              </w:rPr>
              <w:t>Dual Rank</w:t>
            </w:r>
            <w:r>
              <w:rPr>
                <w:rFonts w:ascii="Arial" w:hAnsi="Arial" w:cs="Arial"/>
                <w:color w:val="000000"/>
                <w:sz w:val="16"/>
                <w:szCs w:val="16"/>
              </w:rPr>
              <w:t xml:space="preserve"> x8 DDR5-4800</w:t>
            </w:r>
          </w:p>
          <w:p w14:paraId="1C56E28A" w14:textId="02A8DE26" w:rsidR="0001206E" w:rsidRPr="00E64BEB" w:rsidRDefault="0001206E" w:rsidP="0001206E">
            <w:pPr>
              <w:spacing w:after="0" w:line="240" w:lineRule="auto"/>
              <w:jc w:val="left"/>
              <w:rPr>
                <w:rFonts w:ascii="Arial" w:hAnsi="Arial" w:cs="Arial"/>
                <w:color w:val="000000"/>
                <w:sz w:val="16"/>
                <w:szCs w:val="16"/>
              </w:rPr>
            </w:pPr>
            <w:r w:rsidRPr="00E64BEB">
              <w:rPr>
                <w:rFonts w:ascii="Arial" w:hAnsi="Arial" w:cs="Arial"/>
                <w:color w:val="000000"/>
                <w:sz w:val="16"/>
                <w:szCs w:val="16"/>
              </w:rPr>
              <w:t>Disk: 2x</w:t>
            </w:r>
            <w:r w:rsidR="00D87DA7">
              <w:rPr>
                <w:rFonts w:ascii="Arial" w:hAnsi="Arial" w:cs="Arial"/>
                <w:color w:val="000000"/>
                <w:sz w:val="16"/>
                <w:szCs w:val="16"/>
              </w:rPr>
              <w:t xml:space="preserve"> HPE</w:t>
            </w:r>
            <w:r w:rsidRPr="00E64BEB">
              <w:rPr>
                <w:rFonts w:ascii="Arial" w:hAnsi="Arial" w:cs="Arial"/>
                <w:color w:val="000000"/>
                <w:sz w:val="16"/>
                <w:szCs w:val="16"/>
              </w:rPr>
              <w:t xml:space="preserve"> 960GB </w:t>
            </w:r>
            <w:r>
              <w:rPr>
                <w:rFonts w:ascii="Arial" w:hAnsi="Arial" w:cs="Arial"/>
                <w:color w:val="000000"/>
                <w:sz w:val="16"/>
                <w:szCs w:val="16"/>
              </w:rPr>
              <w:t>SATA 6G Read Intensive SSD</w:t>
            </w:r>
          </w:p>
          <w:p w14:paraId="4C3D8A5E" w14:textId="022854D3" w:rsidR="0001206E" w:rsidRPr="00E64BEB" w:rsidRDefault="0001206E" w:rsidP="0001206E">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Disk: 4x </w:t>
            </w:r>
            <w:r w:rsidR="00D87DA7">
              <w:rPr>
                <w:rFonts w:ascii="Arial" w:hAnsi="Arial" w:cs="Arial"/>
                <w:color w:val="000000"/>
                <w:sz w:val="16"/>
                <w:szCs w:val="16"/>
              </w:rPr>
              <w:t xml:space="preserve">HPE </w:t>
            </w:r>
            <w:r w:rsidRPr="00E64BEB">
              <w:rPr>
                <w:rFonts w:ascii="Arial" w:hAnsi="Arial" w:cs="Arial"/>
                <w:color w:val="000000"/>
                <w:sz w:val="16"/>
                <w:szCs w:val="16"/>
              </w:rPr>
              <w:t xml:space="preserve">1.92TB NVMe </w:t>
            </w:r>
            <w:r>
              <w:rPr>
                <w:rFonts w:ascii="Arial" w:hAnsi="Arial" w:cs="Arial"/>
                <w:color w:val="000000"/>
                <w:sz w:val="16"/>
                <w:szCs w:val="16"/>
              </w:rPr>
              <w:t>Gen4 High Performance Read</w:t>
            </w:r>
            <w:r w:rsidRPr="00E64BEB">
              <w:rPr>
                <w:rFonts w:ascii="Arial" w:hAnsi="Arial" w:cs="Arial"/>
                <w:color w:val="000000"/>
                <w:sz w:val="16"/>
                <w:szCs w:val="16"/>
              </w:rPr>
              <w:t xml:space="preserve"> Intensive </w:t>
            </w:r>
            <w:r>
              <w:rPr>
                <w:rFonts w:ascii="Arial" w:hAnsi="Arial" w:cs="Arial"/>
                <w:color w:val="000000"/>
                <w:sz w:val="16"/>
                <w:szCs w:val="16"/>
              </w:rPr>
              <w:t>SSD</w:t>
            </w:r>
          </w:p>
          <w:p w14:paraId="6FF227DD" w14:textId="67DE65A8" w:rsidR="0001206E" w:rsidRPr="00E64BEB" w:rsidRDefault="0001206E" w:rsidP="0001206E">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Sítě: </w:t>
            </w:r>
            <w:r w:rsidR="00D87DA7">
              <w:rPr>
                <w:rFonts w:ascii="Arial" w:hAnsi="Arial" w:cs="Arial"/>
                <w:color w:val="000000"/>
                <w:sz w:val="16"/>
                <w:szCs w:val="16"/>
              </w:rPr>
              <w:t xml:space="preserve">HPE </w:t>
            </w:r>
            <w:r>
              <w:rPr>
                <w:rFonts w:ascii="Arial" w:hAnsi="Arial" w:cs="Arial"/>
                <w:color w:val="000000"/>
                <w:sz w:val="16"/>
                <w:szCs w:val="16"/>
              </w:rPr>
              <w:t>SN1610E 32Gb</w:t>
            </w:r>
            <w:r w:rsidRPr="0001206E">
              <w:rPr>
                <w:rFonts w:ascii="Arial" w:hAnsi="Arial" w:cs="Arial"/>
                <w:color w:val="000000"/>
                <w:sz w:val="16"/>
                <w:szCs w:val="16"/>
              </w:rPr>
              <w:t xml:space="preserve"> 2-ort Fibre Channel</w:t>
            </w:r>
            <w:r w:rsidRPr="00E64BEB">
              <w:rPr>
                <w:rFonts w:ascii="Arial" w:hAnsi="Arial" w:cs="Arial"/>
                <w:color w:val="000000"/>
                <w:sz w:val="16"/>
                <w:szCs w:val="16"/>
              </w:rPr>
              <w:t>;</w:t>
            </w:r>
            <w:r>
              <w:rPr>
                <w:rFonts w:ascii="Arial" w:hAnsi="Arial" w:cs="Arial"/>
                <w:color w:val="000000"/>
                <w:sz w:val="16"/>
                <w:szCs w:val="16"/>
              </w:rPr>
              <w:t xml:space="preserve"> 2x</w:t>
            </w:r>
            <w:r w:rsidRPr="00E64BEB">
              <w:rPr>
                <w:rFonts w:ascii="Arial" w:hAnsi="Arial" w:cs="Arial"/>
                <w:color w:val="000000"/>
                <w:sz w:val="16"/>
                <w:szCs w:val="16"/>
              </w:rPr>
              <w:t xml:space="preserve"> Broadcom</w:t>
            </w:r>
            <w:r w:rsidRPr="0001206E">
              <w:rPr>
                <w:rFonts w:ascii="Arial" w:hAnsi="Arial" w:cs="Arial"/>
                <w:color w:val="000000"/>
                <w:sz w:val="16"/>
                <w:szCs w:val="16"/>
              </w:rPr>
              <w:t xml:space="preserve"> BCM57412 Ethernet 10Gb 2-port</w:t>
            </w:r>
          </w:p>
          <w:p w14:paraId="745F5902" w14:textId="37F042D2" w:rsidR="000F69AB" w:rsidRPr="00E64BEB" w:rsidRDefault="0001206E" w:rsidP="0001206E">
            <w:pPr>
              <w:spacing w:after="0" w:line="240" w:lineRule="auto"/>
              <w:jc w:val="left"/>
              <w:rPr>
                <w:rFonts w:ascii="Arial" w:hAnsi="Arial" w:cs="Arial"/>
                <w:color w:val="000000"/>
                <w:sz w:val="16"/>
                <w:szCs w:val="16"/>
              </w:rPr>
            </w:pPr>
            <w:r w:rsidRPr="00E64BEB">
              <w:rPr>
                <w:rFonts w:ascii="Arial" w:hAnsi="Arial" w:cs="Arial"/>
                <w:color w:val="000000"/>
                <w:sz w:val="16"/>
                <w:szCs w:val="16"/>
              </w:rPr>
              <w:t xml:space="preserve">Zdroj: </w:t>
            </w:r>
            <w:r w:rsidRPr="0001206E">
              <w:rPr>
                <w:rFonts w:ascii="Arial" w:hAnsi="Arial" w:cs="Arial"/>
                <w:color w:val="000000"/>
                <w:sz w:val="16"/>
                <w:szCs w:val="16"/>
              </w:rPr>
              <w:t>2x 800W Flex Slot Titanium Hot Plug Low Halogen Power Supply Kit</w:t>
            </w:r>
          </w:p>
        </w:tc>
        <w:tc>
          <w:tcPr>
            <w:tcW w:w="567" w:type="dxa"/>
            <w:shd w:val="clear" w:color="auto" w:fill="auto"/>
            <w:noWrap/>
            <w:tcMar>
              <w:top w:w="15" w:type="dxa"/>
              <w:left w:w="15" w:type="dxa"/>
              <w:bottom w:w="0" w:type="dxa"/>
              <w:right w:w="15" w:type="dxa"/>
            </w:tcMar>
          </w:tcPr>
          <w:p w14:paraId="08E69485" w14:textId="59BD857B"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10DC7049" w14:textId="56B69C5E"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4AB45287" w14:textId="3C37C86F" w:rsidR="000F69AB" w:rsidRDefault="000F69AB" w:rsidP="000E53D7">
            <w:pPr>
              <w:spacing w:line="256" w:lineRule="auto"/>
              <w:ind w:left="4"/>
              <w:jc w:val="left"/>
              <w:rPr>
                <w:rFonts w:ascii="Arial" w:hAnsi="Arial" w:cs="Arial"/>
                <w:i/>
                <w:iCs/>
                <w:sz w:val="16"/>
                <w:szCs w:val="16"/>
              </w:rPr>
            </w:pPr>
          </w:p>
        </w:tc>
        <w:tc>
          <w:tcPr>
            <w:tcW w:w="1417" w:type="dxa"/>
          </w:tcPr>
          <w:p w14:paraId="2D765F4F" w14:textId="43111900" w:rsidR="000F69AB" w:rsidRDefault="000F69AB" w:rsidP="000E53D7">
            <w:pPr>
              <w:spacing w:line="256" w:lineRule="auto"/>
              <w:ind w:left="4"/>
              <w:jc w:val="left"/>
              <w:rPr>
                <w:rFonts w:ascii="Arial" w:hAnsi="Arial" w:cs="Arial"/>
                <w:i/>
                <w:iCs/>
                <w:sz w:val="16"/>
                <w:szCs w:val="16"/>
              </w:rPr>
            </w:pPr>
          </w:p>
        </w:tc>
      </w:tr>
      <w:tr w:rsidR="000F69AB" w:rsidRPr="00084084" w14:paraId="7A20A84E" w14:textId="31332022" w:rsidTr="000F69AB">
        <w:tc>
          <w:tcPr>
            <w:tcW w:w="2390" w:type="dxa"/>
            <w:shd w:val="clear" w:color="auto" w:fill="auto"/>
            <w:tcMar>
              <w:top w:w="15" w:type="dxa"/>
              <w:left w:w="15" w:type="dxa"/>
              <w:bottom w:w="0" w:type="dxa"/>
              <w:right w:w="15" w:type="dxa"/>
            </w:tcMar>
          </w:tcPr>
          <w:p w14:paraId="7DEA0954" w14:textId="77777777" w:rsidR="000F69AB" w:rsidRPr="00E64BEB" w:rsidRDefault="000F69AB" w:rsidP="000E53D7">
            <w:pPr>
              <w:spacing w:after="0" w:line="240" w:lineRule="auto"/>
              <w:jc w:val="left"/>
              <w:rPr>
                <w:rFonts w:ascii="Calibri" w:hAnsi="Calibri" w:cs="Calibri"/>
                <w:color w:val="000000"/>
                <w:spacing w:val="0"/>
                <w:sz w:val="22"/>
                <w:szCs w:val="22"/>
              </w:rPr>
            </w:pPr>
            <w:r w:rsidRPr="00E64BEB">
              <w:rPr>
                <w:rFonts w:ascii="Arial" w:hAnsi="Arial" w:cs="Arial"/>
                <w:sz w:val="16"/>
                <w:szCs w:val="16"/>
              </w:rPr>
              <w:t>Storage - allflash</w:t>
            </w:r>
          </w:p>
        </w:tc>
        <w:tc>
          <w:tcPr>
            <w:tcW w:w="7371" w:type="dxa"/>
            <w:shd w:val="clear" w:color="auto" w:fill="auto"/>
            <w:noWrap/>
            <w:tcMar>
              <w:top w:w="15" w:type="dxa"/>
              <w:left w:w="15" w:type="dxa"/>
              <w:bottom w:w="0" w:type="dxa"/>
              <w:right w:w="15" w:type="dxa"/>
            </w:tcMar>
          </w:tcPr>
          <w:p w14:paraId="1674CEC2"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DM5100F : Lenovo ThinkSystem DM5100F AllFlash Array</w:t>
            </w:r>
          </w:p>
          <w:p w14:paraId="1A2CAA0B"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Disk: 4x Lenovo ThinkSystem 46TB (6x 7.68TB NVMe SED) Drive Pack for DM5100F</w:t>
            </w:r>
          </w:p>
          <w:p w14:paraId="3E841900"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Sítě: 2x Lenovo ThinkSystem Storage HIC, 16/32Gb FC,4-ports; 2x Lenovo ThinkSystem Storage HIC, 10/25Gb iSCSI,4-ports</w:t>
            </w:r>
          </w:p>
          <w:p w14:paraId="6CBFE6E5"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Zdroj: 2x Redundant hot-swap 1600 W Platinum AC power supplies. 200-240V supply</w:t>
            </w:r>
          </w:p>
        </w:tc>
        <w:tc>
          <w:tcPr>
            <w:tcW w:w="567" w:type="dxa"/>
            <w:shd w:val="clear" w:color="auto" w:fill="auto"/>
            <w:noWrap/>
            <w:tcMar>
              <w:top w:w="15" w:type="dxa"/>
              <w:left w:w="15" w:type="dxa"/>
              <w:bottom w:w="0" w:type="dxa"/>
              <w:right w:w="15" w:type="dxa"/>
            </w:tcMar>
          </w:tcPr>
          <w:p w14:paraId="1909CD7D" w14:textId="77777777"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281CF646" w14:textId="77777777"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53272E58" w14:textId="01F8E434" w:rsidR="000F69AB" w:rsidRDefault="000F69AB" w:rsidP="000E53D7">
            <w:pPr>
              <w:spacing w:line="256" w:lineRule="auto"/>
              <w:ind w:left="4"/>
              <w:jc w:val="left"/>
              <w:rPr>
                <w:rFonts w:ascii="Arial" w:hAnsi="Arial" w:cs="Arial"/>
                <w:i/>
                <w:iCs/>
                <w:sz w:val="16"/>
                <w:szCs w:val="16"/>
              </w:rPr>
            </w:pPr>
          </w:p>
        </w:tc>
        <w:tc>
          <w:tcPr>
            <w:tcW w:w="1417" w:type="dxa"/>
          </w:tcPr>
          <w:p w14:paraId="1164884E" w14:textId="44575224" w:rsidR="000F69AB" w:rsidRDefault="000F69AB" w:rsidP="000E53D7">
            <w:pPr>
              <w:spacing w:line="256" w:lineRule="auto"/>
              <w:ind w:left="4"/>
              <w:jc w:val="left"/>
              <w:rPr>
                <w:rFonts w:ascii="Arial" w:hAnsi="Arial" w:cs="Arial"/>
                <w:i/>
                <w:iCs/>
                <w:sz w:val="16"/>
                <w:szCs w:val="16"/>
              </w:rPr>
            </w:pPr>
          </w:p>
        </w:tc>
      </w:tr>
      <w:tr w:rsidR="000F69AB" w:rsidRPr="00084084" w14:paraId="39D971F3" w14:textId="58CDC48B" w:rsidTr="000F69AB">
        <w:tc>
          <w:tcPr>
            <w:tcW w:w="2390" w:type="dxa"/>
            <w:shd w:val="clear" w:color="auto" w:fill="auto"/>
            <w:tcMar>
              <w:top w:w="15" w:type="dxa"/>
              <w:left w:w="15" w:type="dxa"/>
              <w:bottom w:w="0" w:type="dxa"/>
              <w:right w:w="15" w:type="dxa"/>
            </w:tcMar>
          </w:tcPr>
          <w:p w14:paraId="51E5A01C" w14:textId="77777777" w:rsidR="000F69AB" w:rsidRDefault="000F69AB" w:rsidP="000E53D7">
            <w:pPr>
              <w:tabs>
                <w:tab w:val="left" w:pos="1230"/>
              </w:tabs>
              <w:spacing w:after="0" w:line="240" w:lineRule="auto"/>
              <w:jc w:val="left"/>
              <w:rPr>
                <w:rFonts w:ascii="Arial" w:hAnsi="Arial" w:cs="Arial"/>
                <w:sz w:val="16"/>
                <w:szCs w:val="16"/>
              </w:rPr>
            </w:pPr>
            <w:r w:rsidRPr="00E64BEB">
              <w:rPr>
                <w:rFonts w:ascii="Arial" w:hAnsi="Arial" w:cs="Arial"/>
                <w:sz w:val="16"/>
                <w:szCs w:val="16"/>
              </w:rPr>
              <w:t>Backup storage</w:t>
            </w:r>
          </w:p>
        </w:tc>
        <w:tc>
          <w:tcPr>
            <w:tcW w:w="7371" w:type="dxa"/>
            <w:shd w:val="clear" w:color="auto" w:fill="auto"/>
            <w:noWrap/>
            <w:tcMar>
              <w:top w:w="15" w:type="dxa"/>
              <w:left w:w="15" w:type="dxa"/>
              <w:bottom w:w="0" w:type="dxa"/>
              <w:right w:w="15" w:type="dxa"/>
            </w:tcMar>
          </w:tcPr>
          <w:p w14:paraId="713C420A" w14:textId="48946578"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HPE Alletra Storage Server 4120 24LFF</w:t>
            </w:r>
          </w:p>
          <w:p w14:paraId="2FBE5ABE" w14:textId="77777777" w:rsidR="000F69A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lastRenderedPageBreak/>
              <w:t>Disk: 12x HPE 16TB SAS 12G Business Critical 7.2K LFF LP Helium 512e ISE Multi Vendor HDD</w:t>
            </w:r>
          </w:p>
          <w:p w14:paraId="701435B5" w14:textId="2859AF73" w:rsidR="00B86DD6" w:rsidRPr="00E64BEB" w:rsidRDefault="00B86DD6" w:rsidP="000E53D7">
            <w:pPr>
              <w:spacing w:after="0" w:line="240" w:lineRule="auto"/>
              <w:jc w:val="left"/>
              <w:rPr>
                <w:rFonts w:ascii="Arial" w:hAnsi="Arial" w:cs="Arial"/>
                <w:color w:val="000000"/>
                <w:sz w:val="16"/>
                <w:szCs w:val="16"/>
              </w:rPr>
            </w:pPr>
            <w:r>
              <w:rPr>
                <w:rFonts w:ascii="Arial" w:hAnsi="Arial" w:cs="Arial"/>
                <w:color w:val="000000"/>
                <w:sz w:val="16"/>
                <w:szCs w:val="16"/>
              </w:rPr>
              <w:t>Disk: 2x HPE</w:t>
            </w:r>
            <w:r w:rsidRPr="00E64BEB">
              <w:rPr>
                <w:rFonts w:ascii="Arial" w:hAnsi="Arial" w:cs="Arial"/>
                <w:color w:val="000000"/>
                <w:sz w:val="16"/>
                <w:szCs w:val="16"/>
              </w:rPr>
              <w:t xml:space="preserve"> 960GB </w:t>
            </w:r>
            <w:r>
              <w:rPr>
                <w:rFonts w:ascii="Arial" w:hAnsi="Arial" w:cs="Arial"/>
                <w:color w:val="000000"/>
                <w:sz w:val="16"/>
                <w:szCs w:val="16"/>
              </w:rPr>
              <w:t>SATA 6G Read Intensive SSD</w:t>
            </w:r>
          </w:p>
          <w:p w14:paraId="34ABEE16"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Sítě: HPE SN1610E 32Gb 2-port Fibre Channel Host Bus Adapter; 2x Broadcom BCM57412 Ethernet 10Gb 2-port SFP+OCP3 Adapter for HPE</w:t>
            </w:r>
          </w:p>
          <w:p w14:paraId="42D98B46"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Zdroj: 2x HPE 1000W FlexSlot Titanium Hot Plug Power Supply Kit</w:t>
            </w:r>
          </w:p>
        </w:tc>
        <w:tc>
          <w:tcPr>
            <w:tcW w:w="567" w:type="dxa"/>
            <w:shd w:val="clear" w:color="auto" w:fill="auto"/>
            <w:noWrap/>
            <w:tcMar>
              <w:top w:w="15" w:type="dxa"/>
              <w:left w:w="15" w:type="dxa"/>
              <w:bottom w:w="0" w:type="dxa"/>
              <w:right w:w="15" w:type="dxa"/>
            </w:tcMar>
          </w:tcPr>
          <w:p w14:paraId="2EC0C8A2" w14:textId="77777777"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lastRenderedPageBreak/>
              <w:t>1</w:t>
            </w:r>
          </w:p>
        </w:tc>
        <w:tc>
          <w:tcPr>
            <w:tcW w:w="567" w:type="dxa"/>
            <w:shd w:val="clear" w:color="auto" w:fill="auto"/>
            <w:noWrap/>
            <w:tcMar>
              <w:top w:w="15" w:type="dxa"/>
              <w:left w:w="15" w:type="dxa"/>
              <w:bottom w:w="0" w:type="dxa"/>
              <w:right w:w="15" w:type="dxa"/>
            </w:tcMar>
          </w:tcPr>
          <w:p w14:paraId="34DDBE47" w14:textId="77777777"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5BFAB67D" w14:textId="64F71235" w:rsidR="000F69AB" w:rsidRDefault="000F69AB" w:rsidP="000E53D7">
            <w:pPr>
              <w:spacing w:line="256" w:lineRule="auto"/>
              <w:ind w:left="4"/>
              <w:jc w:val="left"/>
              <w:rPr>
                <w:rFonts w:ascii="Arial" w:hAnsi="Arial" w:cs="Arial"/>
                <w:i/>
                <w:iCs/>
                <w:sz w:val="16"/>
                <w:szCs w:val="16"/>
              </w:rPr>
            </w:pPr>
          </w:p>
        </w:tc>
        <w:tc>
          <w:tcPr>
            <w:tcW w:w="1417" w:type="dxa"/>
          </w:tcPr>
          <w:p w14:paraId="68F9E8C7" w14:textId="75827802" w:rsidR="000F69AB" w:rsidRDefault="000F69AB" w:rsidP="000E53D7">
            <w:pPr>
              <w:spacing w:line="256" w:lineRule="auto"/>
              <w:ind w:left="4"/>
              <w:jc w:val="left"/>
              <w:rPr>
                <w:rFonts w:ascii="Arial" w:hAnsi="Arial" w:cs="Arial"/>
                <w:i/>
                <w:iCs/>
                <w:sz w:val="16"/>
                <w:szCs w:val="16"/>
              </w:rPr>
            </w:pPr>
          </w:p>
        </w:tc>
      </w:tr>
      <w:tr w:rsidR="000F69AB" w:rsidRPr="00084084" w14:paraId="11103E7D" w14:textId="566403CA" w:rsidTr="000F69AB">
        <w:tc>
          <w:tcPr>
            <w:tcW w:w="2390" w:type="dxa"/>
            <w:shd w:val="clear" w:color="auto" w:fill="auto"/>
            <w:tcMar>
              <w:top w:w="15" w:type="dxa"/>
              <w:left w:w="15" w:type="dxa"/>
              <w:bottom w:w="0" w:type="dxa"/>
              <w:right w:w="15" w:type="dxa"/>
            </w:tcMar>
          </w:tcPr>
          <w:p w14:paraId="65F54E0B" w14:textId="77777777" w:rsidR="000F69AB" w:rsidRDefault="000F69AB" w:rsidP="000E53D7">
            <w:pPr>
              <w:tabs>
                <w:tab w:val="left" w:pos="1230"/>
              </w:tabs>
              <w:spacing w:after="0" w:line="240" w:lineRule="auto"/>
              <w:jc w:val="left"/>
              <w:rPr>
                <w:rFonts w:ascii="Arial" w:hAnsi="Arial" w:cs="Arial"/>
                <w:sz w:val="16"/>
                <w:szCs w:val="16"/>
              </w:rPr>
            </w:pPr>
            <w:r w:rsidRPr="00E64BEB">
              <w:rPr>
                <w:rFonts w:ascii="Arial" w:hAnsi="Arial" w:cs="Arial"/>
                <w:sz w:val="16"/>
                <w:szCs w:val="16"/>
              </w:rPr>
              <w:t>SAN switche</w:t>
            </w:r>
          </w:p>
        </w:tc>
        <w:tc>
          <w:tcPr>
            <w:tcW w:w="7371" w:type="dxa"/>
            <w:shd w:val="clear" w:color="auto" w:fill="auto"/>
            <w:noWrap/>
            <w:tcMar>
              <w:top w:w="15" w:type="dxa"/>
              <w:left w:w="15" w:type="dxa"/>
              <w:bottom w:w="0" w:type="dxa"/>
              <w:right w:w="15" w:type="dxa"/>
            </w:tcMar>
          </w:tcPr>
          <w:p w14:paraId="726F6DE9" w14:textId="1C1CC8D7" w:rsidR="000F69AB" w:rsidRPr="00E64BEB" w:rsidRDefault="0001206E" w:rsidP="000E53D7">
            <w:pPr>
              <w:spacing w:after="0" w:line="240" w:lineRule="auto"/>
              <w:jc w:val="left"/>
              <w:rPr>
                <w:rFonts w:ascii="Arial" w:hAnsi="Arial" w:cs="Arial"/>
                <w:color w:val="000000"/>
                <w:sz w:val="16"/>
                <w:szCs w:val="16"/>
              </w:rPr>
            </w:pPr>
            <w:r>
              <w:rPr>
                <w:rFonts w:ascii="Arial" w:hAnsi="Arial" w:cs="Arial"/>
                <w:color w:val="000000"/>
                <w:sz w:val="16"/>
                <w:szCs w:val="16"/>
              </w:rPr>
              <w:t>HPE SN6600B 32Gb 48-port/24-port 24-port 32Gb Short Wave SFP+ Integrated Fibre Channel Switch</w:t>
            </w:r>
            <w:r w:rsidR="00B86DD6">
              <w:rPr>
                <w:rFonts w:ascii="Arial" w:hAnsi="Arial" w:cs="Arial"/>
                <w:color w:val="000000"/>
                <w:sz w:val="16"/>
                <w:szCs w:val="16"/>
              </w:rPr>
              <w:t xml:space="preserve"> + </w:t>
            </w:r>
            <w:r>
              <w:rPr>
                <w:rFonts w:ascii="Arial" w:hAnsi="Arial" w:cs="Arial"/>
                <w:color w:val="000000"/>
                <w:sz w:val="16"/>
                <w:szCs w:val="16"/>
              </w:rPr>
              <w:t>HPE SN6600B 32Gb 12-port Short Wave SFP28 Fibre Channel Upgrade Licence with Transciever Kit</w:t>
            </w:r>
          </w:p>
        </w:tc>
        <w:tc>
          <w:tcPr>
            <w:tcW w:w="567" w:type="dxa"/>
            <w:shd w:val="clear" w:color="auto" w:fill="auto"/>
            <w:noWrap/>
            <w:tcMar>
              <w:top w:w="15" w:type="dxa"/>
              <w:left w:w="15" w:type="dxa"/>
              <w:bottom w:w="0" w:type="dxa"/>
              <w:right w:w="15" w:type="dxa"/>
            </w:tcMar>
          </w:tcPr>
          <w:p w14:paraId="37D868E0" w14:textId="77777777"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043C1C24" w14:textId="77777777"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44B59871" w14:textId="2942CF20" w:rsidR="000F69AB" w:rsidRDefault="000F69AB" w:rsidP="000E53D7">
            <w:pPr>
              <w:spacing w:line="256" w:lineRule="auto"/>
              <w:ind w:left="4"/>
              <w:jc w:val="left"/>
              <w:rPr>
                <w:rFonts w:ascii="Arial" w:hAnsi="Arial" w:cs="Arial"/>
                <w:i/>
                <w:iCs/>
                <w:sz w:val="16"/>
                <w:szCs w:val="16"/>
              </w:rPr>
            </w:pPr>
          </w:p>
        </w:tc>
        <w:tc>
          <w:tcPr>
            <w:tcW w:w="1417" w:type="dxa"/>
          </w:tcPr>
          <w:p w14:paraId="55F252FE" w14:textId="0310D5C5" w:rsidR="000F69AB" w:rsidRDefault="000F69AB" w:rsidP="000E53D7">
            <w:pPr>
              <w:spacing w:line="256" w:lineRule="auto"/>
              <w:ind w:left="4"/>
              <w:jc w:val="left"/>
              <w:rPr>
                <w:rFonts w:ascii="Arial" w:hAnsi="Arial" w:cs="Arial"/>
                <w:i/>
                <w:iCs/>
                <w:sz w:val="16"/>
                <w:szCs w:val="16"/>
              </w:rPr>
            </w:pPr>
          </w:p>
        </w:tc>
      </w:tr>
      <w:tr w:rsidR="000F69AB" w:rsidRPr="00084084" w14:paraId="62580D57" w14:textId="4C66C8B8" w:rsidTr="000F69AB">
        <w:tc>
          <w:tcPr>
            <w:tcW w:w="2390" w:type="dxa"/>
            <w:shd w:val="clear" w:color="auto" w:fill="auto"/>
            <w:tcMar>
              <w:top w:w="15" w:type="dxa"/>
              <w:left w:w="15" w:type="dxa"/>
              <w:bottom w:w="0" w:type="dxa"/>
              <w:right w:w="15" w:type="dxa"/>
            </w:tcMar>
          </w:tcPr>
          <w:p w14:paraId="3739F7BC" w14:textId="77777777" w:rsidR="000F69AB" w:rsidRDefault="000F69AB" w:rsidP="000E53D7">
            <w:pPr>
              <w:tabs>
                <w:tab w:val="left" w:pos="1230"/>
              </w:tabs>
              <w:spacing w:after="0" w:line="240" w:lineRule="auto"/>
              <w:jc w:val="left"/>
              <w:rPr>
                <w:rFonts w:ascii="Arial" w:hAnsi="Arial" w:cs="Arial"/>
                <w:sz w:val="16"/>
                <w:szCs w:val="16"/>
              </w:rPr>
            </w:pPr>
            <w:r w:rsidRPr="00E64BEB">
              <w:rPr>
                <w:rFonts w:ascii="Arial" w:hAnsi="Arial" w:cs="Arial"/>
                <w:sz w:val="16"/>
                <w:szCs w:val="16"/>
              </w:rPr>
              <w:t>LAN switche</w:t>
            </w:r>
          </w:p>
        </w:tc>
        <w:tc>
          <w:tcPr>
            <w:tcW w:w="7371" w:type="dxa"/>
            <w:shd w:val="clear" w:color="auto" w:fill="auto"/>
            <w:noWrap/>
            <w:tcMar>
              <w:top w:w="15" w:type="dxa"/>
              <w:left w:w="15" w:type="dxa"/>
              <w:bottom w:w="0" w:type="dxa"/>
              <w:right w:w="15" w:type="dxa"/>
            </w:tcMar>
          </w:tcPr>
          <w:p w14:paraId="7EF221F2" w14:textId="66BECCB5" w:rsidR="000F69AB" w:rsidRPr="00E64BEB" w:rsidRDefault="002017CE" w:rsidP="000E53D7">
            <w:pPr>
              <w:spacing w:after="0" w:line="240" w:lineRule="auto"/>
              <w:jc w:val="left"/>
              <w:rPr>
                <w:rFonts w:ascii="Arial" w:hAnsi="Arial" w:cs="Arial"/>
                <w:color w:val="000000"/>
                <w:sz w:val="16"/>
                <w:szCs w:val="16"/>
              </w:rPr>
            </w:pPr>
            <w:r w:rsidRPr="002017CE">
              <w:rPr>
                <w:rFonts w:ascii="Arial" w:hAnsi="Arial" w:cs="Arial"/>
                <w:color w:val="000000"/>
                <w:sz w:val="16"/>
                <w:szCs w:val="16"/>
              </w:rPr>
              <w:t>HPE Aruba Networking 8360-48Y6C v2 48p 25G SFP/SFP+/SFP28 4 Sec 6p 100G QSFP+/QSFP28 2 Sec Switch</w:t>
            </w:r>
          </w:p>
        </w:tc>
        <w:tc>
          <w:tcPr>
            <w:tcW w:w="567" w:type="dxa"/>
            <w:shd w:val="clear" w:color="auto" w:fill="auto"/>
            <w:noWrap/>
            <w:tcMar>
              <w:top w:w="15" w:type="dxa"/>
              <w:left w:w="15" w:type="dxa"/>
              <w:bottom w:w="0" w:type="dxa"/>
              <w:right w:w="15" w:type="dxa"/>
            </w:tcMar>
          </w:tcPr>
          <w:p w14:paraId="2A0D43BE" w14:textId="77777777"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59EC8931" w14:textId="77777777"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4BF022D6" w14:textId="37E5A38F" w:rsidR="000F69AB" w:rsidRDefault="000F69AB" w:rsidP="000E53D7">
            <w:pPr>
              <w:spacing w:line="256" w:lineRule="auto"/>
              <w:ind w:left="4"/>
              <w:jc w:val="left"/>
              <w:rPr>
                <w:rFonts w:ascii="Arial" w:hAnsi="Arial" w:cs="Arial"/>
                <w:i/>
                <w:iCs/>
                <w:sz w:val="16"/>
                <w:szCs w:val="16"/>
              </w:rPr>
            </w:pPr>
          </w:p>
        </w:tc>
        <w:tc>
          <w:tcPr>
            <w:tcW w:w="1417" w:type="dxa"/>
          </w:tcPr>
          <w:p w14:paraId="1E2F0AA5" w14:textId="7FC0793E" w:rsidR="000F69AB" w:rsidRDefault="000F69AB" w:rsidP="000E53D7">
            <w:pPr>
              <w:spacing w:line="256" w:lineRule="auto"/>
              <w:ind w:left="4"/>
              <w:jc w:val="left"/>
              <w:rPr>
                <w:rFonts w:ascii="Arial" w:hAnsi="Arial" w:cs="Arial"/>
                <w:i/>
                <w:iCs/>
                <w:sz w:val="16"/>
                <w:szCs w:val="16"/>
              </w:rPr>
            </w:pPr>
          </w:p>
        </w:tc>
      </w:tr>
      <w:tr w:rsidR="000F69AB" w:rsidRPr="00084084" w14:paraId="706F3E4E" w14:textId="0DB82094" w:rsidTr="000F69AB">
        <w:tc>
          <w:tcPr>
            <w:tcW w:w="2390" w:type="dxa"/>
            <w:shd w:val="clear" w:color="auto" w:fill="auto"/>
            <w:tcMar>
              <w:top w:w="15" w:type="dxa"/>
              <w:left w:w="15" w:type="dxa"/>
              <w:bottom w:w="0" w:type="dxa"/>
              <w:right w:w="15" w:type="dxa"/>
            </w:tcMar>
          </w:tcPr>
          <w:p w14:paraId="6704BC10" w14:textId="36651D0D" w:rsidR="000F69AB" w:rsidRDefault="000F69AB" w:rsidP="000E53D7">
            <w:pPr>
              <w:tabs>
                <w:tab w:val="left" w:pos="1230"/>
              </w:tabs>
              <w:spacing w:after="0" w:line="240" w:lineRule="auto"/>
              <w:jc w:val="left"/>
              <w:rPr>
                <w:rFonts w:ascii="Arial" w:hAnsi="Arial" w:cs="Arial"/>
                <w:sz w:val="16"/>
                <w:szCs w:val="16"/>
              </w:rPr>
            </w:pPr>
            <w:r w:rsidRPr="00E64BEB">
              <w:rPr>
                <w:rFonts w:ascii="Arial" w:hAnsi="Arial" w:cs="Arial"/>
                <w:sz w:val="16"/>
                <w:szCs w:val="16"/>
              </w:rPr>
              <w:t>Loadbalanci</w:t>
            </w:r>
            <w:r w:rsidR="00B86DD6">
              <w:rPr>
                <w:rFonts w:ascii="Arial" w:hAnsi="Arial" w:cs="Arial"/>
                <w:sz w:val="16"/>
                <w:szCs w:val="16"/>
              </w:rPr>
              <w:t>n</w:t>
            </w:r>
            <w:r w:rsidRPr="00E64BEB">
              <w:rPr>
                <w:rFonts w:ascii="Arial" w:hAnsi="Arial" w:cs="Arial"/>
                <w:sz w:val="16"/>
                <w:szCs w:val="16"/>
              </w:rPr>
              <w:t>g a web application firewall</w:t>
            </w:r>
          </w:p>
        </w:tc>
        <w:tc>
          <w:tcPr>
            <w:tcW w:w="7371" w:type="dxa"/>
            <w:shd w:val="clear" w:color="auto" w:fill="auto"/>
            <w:noWrap/>
            <w:tcMar>
              <w:top w:w="15" w:type="dxa"/>
              <w:left w:w="15" w:type="dxa"/>
              <w:bottom w:w="0" w:type="dxa"/>
              <w:right w:w="15" w:type="dxa"/>
            </w:tcMar>
          </w:tcPr>
          <w:p w14:paraId="2D0DD502" w14:textId="77777777" w:rsidR="002017CE"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FortiADC-1200F</w:t>
            </w:r>
            <w:r w:rsidR="002017CE">
              <w:rPr>
                <w:rFonts w:ascii="Arial" w:hAnsi="Arial" w:cs="Arial"/>
                <w:color w:val="000000"/>
                <w:sz w:val="16"/>
                <w:szCs w:val="16"/>
              </w:rPr>
              <w:t xml:space="preserve"> </w:t>
            </w:r>
            <w:r w:rsidRPr="00E64BEB">
              <w:rPr>
                <w:rFonts w:ascii="Arial" w:hAnsi="Arial" w:cs="Arial"/>
                <w:color w:val="000000"/>
                <w:sz w:val="16"/>
                <w:szCs w:val="16"/>
              </w:rPr>
              <w:t>- 8 x 10GE SFP+ ports, 8 x GE SFP ports, 8 x GE RJ45 ports, 2 x GE RJ45 management port, 1x 240G SSD, dual DC power supplies</w:t>
            </w:r>
          </w:p>
          <w:p w14:paraId="2D3F8F65" w14:textId="068EBDA3"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Maximum L4 concurrent connections: 36 milionů</w:t>
            </w:r>
          </w:p>
          <w:p w14:paraId="7A6CEB7B"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SSL Bulk Throughput: 20 Gbps</w:t>
            </w:r>
          </w:p>
        </w:tc>
        <w:tc>
          <w:tcPr>
            <w:tcW w:w="567" w:type="dxa"/>
            <w:shd w:val="clear" w:color="auto" w:fill="auto"/>
            <w:noWrap/>
            <w:tcMar>
              <w:top w:w="15" w:type="dxa"/>
              <w:left w:w="15" w:type="dxa"/>
              <w:bottom w:w="0" w:type="dxa"/>
              <w:right w:w="15" w:type="dxa"/>
            </w:tcMar>
          </w:tcPr>
          <w:p w14:paraId="3F92CD10" w14:textId="77777777"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7DD1B08E" w14:textId="77777777"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6D6E061E" w14:textId="15F83DA1" w:rsidR="000F69AB" w:rsidRDefault="000F69AB" w:rsidP="000E53D7">
            <w:pPr>
              <w:spacing w:line="256" w:lineRule="auto"/>
              <w:ind w:left="4"/>
              <w:jc w:val="left"/>
              <w:rPr>
                <w:rFonts w:ascii="Arial" w:hAnsi="Arial" w:cs="Arial"/>
                <w:i/>
                <w:iCs/>
                <w:sz w:val="16"/>
                <w:szCs w:val="16"/>
              </w:rPr>
            </w:pPr>
          </w:p>
        </w:tc>
        <w:tc>
          <w:tcPr>
            <w:tcW w:w="1417" w:type="dxa"/>
          </w:tcPr>
          <w:p w14:paraId="6BC68FED" w14:textId="6F6117F0" w:rsidR="000F69AB" w:rsidRDefault="000F69AB" w:rsidP="000E53D7">
            <w:pPr>
              <w:spacing w:line="256" w:lineRule="auto"/>
              <w:ind w:left="4"/>
              <w:jc w:val="left"/>
              <w:rPr>
                <w:rFonts w:ascii="Arial" w:hAnsi="Arial" w:cs="Arial"/>
                <w:i/>
                <w:iCs/>
                <w:sz w:val="16"/>
                <w:szCs w:val="16"/>
              </w:rPr>
            </w:pPr>
          </w:p>
        </w:tc>
      </w:tr>
      <w:tr w:rsidR="000F69AB" w:rsidRPr="00084084" w14:paraId="7B4B387D" w14:textId="3B8C5FD9" w:rsidTr="000F69AB">
        <w:tc>
          <w:tcPr>
            <w:tcW w:w="2390" w:type="dxa"/>
            <w:shd w:val="clear" w:color="auto" w:fill="auto"/>
            <w:tcMar>
              <w:top w:w="15" w:type="dxa"/>
              <w:left w:w="15" w:type="dxa"/>
              <w:bottom w:w="0" w:type="dxa"/>
              <w:right w:w="15" w:type="dxa"/>
            </w:tcMar>
          </w:tcPr>
          <w:p w14:paraId="76B626F3" w14:textId="77777777" w:rsidR="000F69AB" w:rsidRDefault="000F69AB" w:rsidP="000E53D7">
            <w:pPr>
              <w:tabs>
                <w:tab w:val="left" w:pos="1230"/>
              </w:tabs>
              <w:spacing w:after="0" w:line="240" w:lineRule="auto"/>
              <w:jc w:val="left"/>
              <w:rPr>
                <w:rFonts w:ascii="Arial" w:hAnsi="Arial" w:cs="Arial"/>
                <w:sz w:val="16"/>
                <w:szCs w:val="16"/>
              </w:rPr>
            </w:pPr>
            <w:r w:rsidRPr="00E64BEB">
              <w:rPr>
                <w:rFonts w:ascii="Arial" w:hAnsi="Arial" w:cs="Arial"/>
                <w:sz w:val="16"/>
                <w:szCs w:val="16"/>
              </w:rPr>
              <w:t>Firewall a Intrusion Prevention Syst</w:t>
            </w:r>
            <w:r>
              <w:rPr>
                <w:rFonts w:ascii="Arial" w:hAnsi="Arial" w:cs="Arial"/>
                <w:sz w:val="16"/>
                <w:szCs w:val="16"/>
              </w:rPr>
              <w:t>e</w:t>
            </w:r>
            <w:r w:rsidRPr="00E64BEB">
              <w:rPr>
                <w:rFonts w:ascii="Arial" w:hAnsi="Arial" w:cs="Arial"/>
                <w:sz w:val="16"/>
                <w:szCs w:val="16"/>
              </w:rPr>
              <w:t>m</w:t>
            </w:r>
          </w:p>
        </w:tc>
        <w:tc>
          <w:tcPr>
            <w:tcW w:w="7371" w:type="dxa"/>
            <w:shd w:val="clear" w:color="auto" w:fill="auto"/>
            <w:noWrap/>
            <w:tcMar>
              <w:top w:w="15" w:type="dxa"/>
              <w:left w:w="15" w:type="dxa"/>
              <w:bottom w:w="0" w:type="dxa"/>
              <w:right w:w="15" w:type="dxa"/>
            </w:tcMar>
          </w:tcPr>
          <w:p w14:paraId="450138C8"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FortiGate 2600F, Licence, Advanced Threat Protection</w:t>
            </w:r>
          </w:p>
          <w:p w14:paraId="5AEC17E9"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IPS Throughput 31 Gbps</w:t>
            </w:r>
          </w:p>
          <w:p w14:paraId="2E5E3BE2"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NGFW Throughput 27 Gbps</w:t>
            </w:r>
          </w:p>
          <w:p w14:paraId="702C18B4"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Threat Protection Throughput 25 Gbps</w:t>
            </w:r>
          </w:p>
          <w:p w14:paraId="66BC95CB"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 SSL Inspection Throughput (IPS, avg HTTPS) 20 Gbps</w:t>
            </w:r>
          </w:p>
        </w:tc>
        <w:tc>
          <w:tcPr>
            <w:tcW w:w="567" w:type="dxa"/>
            <w:shd w:val="clear" w:color="auto" w:fill="auto"/>
            <w:noWrap/>
            <w:tcMar>
              <w:top w:w="15" w:type="dxa"/>
              <w:left w:w="15" w:type="dxa"/>
              <w:bottom w:w="0" w:type="dxa"/>
              <w:right w:w="15" w:type="dxa"/>
            </w:tcMar>
          </w:tcPr>
          <w:p w14:paraId="6BCB75DE" w14:textId="77777777"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567" w:type="dxa"/>
            <w:shd w:val="clear" w:color="auto" w:fill="auto"/>
            <w:noWrap/>
            <w:tcMar>
              <w:top w:w="15" w:type="dxa"/>
              <w:left w:w="15" w:type="dxa"/>
              <w:bottom w:w="0" w:type="dxa"/>
              <w:right w:w="15" w:type="dxa"/>
            </w:tcMar>
          </w:tcPr>
          <w:p w14:paraId="7775BFC7" w14:textId="77777777"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2</w:t>
            </w:r>
          </w:p>
        </w:tc>
        <w:tc>
          <w:tcPr>
            <w:tcW w:w="1417" w:type="dxa"/>
          </w:tcPr>
          <w:p w14:paraId="241769D2" w14:textId="7AE032D7" w:rsidR="000F69AB" w:rsidRDefault="000F69AB" w:rsidP="000E53D7">
            <w:pPr>
              <w:spacing w:line="256" w:lineRule="auto"/>
              <w:ind w:left="4"/>
              <w:jc w:val="left"/>
              <w:rPr>
                <w:rFonts w:ascii="Arial" w:hAnsi="Arial" w:cs="Arial"/>
                <w:i/>
                <w:iCs/>
                <w:sz w:val="16"/>
                <w:szCs w:val="16"/>
              </w:rPr>
            </w:pPr>
          </w:p>
        </w:tc>
        <w:tc>
          <w:tcPr>
            <w:tcW w:w="1417" w:type="dxa"/>
          </w:tcPr>
          <w:p w14:paraId="1345DF47" w14:textId="060B6E9A" w:rsidR="000F69AB" w:rsidRDefault="000F69AB" w:rsidP="000E53D7">
            <w:pPr>
              <w:spacing w:line="256" w:lineRule="auto"/>
              <w:ind w:left="4"/>
              <w:jc w:val="left"/>
              <w:rPr>
                <w:rFonts w:ascii="Arial" w:hAnsi="Arial" w:cs="Arial"/>
                <w:i/>
                <w:iCs/>
                <w:sz w:val="16"/>
                <w:szCs w:val="16"/>
              </w:rPr>
            </w:pPr>
          </w:p>
        </w:tc>
      </w:tr>
      <w:tr w:rsidR="000F69AB" w:rsidRPr="00084084" w14:paraId="327F5B7C" w14:textId="7A93594B" w:rsidTr="000F69AB">
        <w:tc>
          <w:tcPr>
            <w:tcW w:w="2390" w:type="dxa"/>
            <w:shd w:val="clear" w:color="auto" w:fill="auto"/>
            <w:tcMar>
              <w:top w:w="15" w:type="dxa"/>
              <w:left w:w="15" w:type="dxa"/>
              <w:bottom w:w="0" w:type="dxa"/>
              <w:right w:w="15" w:type="dxa"/>
            </w:tcMar>
          </w:tcPr>
          <w:p w14:paraId="0FC315B7" w14:textId="77777777" w:rsidR="000F69AB" w:rsidRDefault="000F69AB" w:rsidP="000E53D7">
            <w:pPr>
              <w:tabs>
                <w:tab w:val="left" w:pos="1230"/>
              </w:tabs>
              <w:spacing w:after="0" w:line="240" w:lineRule="auto"/>
              <w:jc w:val="left"/>
              <w:rPr>
                <w:rFonts w:ascii="Arial" w:hAnsi="Arial" w:cs="Arial"/>
                <w:sz w:val="16"/>
                <w:szCs w:val="16"/>
              </w:rPr>
            </w:pPr>
            <w:r w:rsidRPr="00E64BEB">
              <w:rPr>
                <w:rFonts w:ascii="Arial" w:hAnsi="Arial" w:cs="Arial"/>
                <w:sz w:val="16"/>
                <w:szCs w:val="16"/>
              </w:rPr>
              <w:t>Režijní materiál</w:t>
            </w:r>
          </w:p>
        </w:tc>
        <w:tc>
          <w:tcPr>
            <w:tcW w:w="7371" w:type="dxa"/>
            <w:shd w:val="clear" w:color="auto" w:fill="auto"/>
            <w:noWrap/>
            <w:tcMar>
              <w:top w:w="15" w:type="dxa"/>
              <w:left w:w="15" w:type="dxa"/>
              <w:bottom w:w="0" w:type="dxa"/>
              <w:right w:w="15" w:type="dxa"/>
            </w:tcMar>
          </w:tcPr>
          <w:p w14:paraId="4A24BC29" w14:textId="77777777" w:rsidR="000F69AB" w:rsidRPr="00E64BEB" w:rsidRDefault="000F69AB" w:rsidP="000E53D7">
            <w:pPr>
              <w:spacing w:after="0" w:line="240" w:lineRule="auto"/>
              <w:jc w:val="left"/>
              <w:rPr>
                <w:rFonts w:ascii="Arial" w:hAnsi="Arial" w:cs="Arial"/>
                <w:color w:val="000000"/>
                <w:sz w:val="16"/>
                <w:szCs w:val="16"/>
              </w:rPr>
            </w:pPr>
            <w:r w:rsidRPr="00E64BEB">
              <w:rPr>
                <w:rFonts w:ascii="Arial" w:hAnsi="Arial" w:cs="Arial"/>
                <w:color w:val="000000"/>
                <w:sz w:val="16"/>
                <w:szCs w:val="16"/>
              </w:rPr>
              <w:t>Veškerý materiál pro propojení prvků infrastruktury (kabeláž, optická vlákna, panely, SFP(QSFP) moduly atd.)</w:t>
            </w:r>
          </w:p>
        </w:tc>
        <w:tc>
          <w:tcPr>
            <w:tcW w:w="567" w:type="dxa"/>
            <w:shd w:val="clear" w:color="auto" w:fill="auto"/>
            <w:noWrap/>
            <w:tcMar>
              <w:top w:w="15" w:type="dxa"/>
              <w:left w:w="15" w:type="dxa"/>
              <w:bottom w:w="0" w:type="dxa"/>
              <w:right w:w="15" w:type="dxa"/>
            </w:tcMar>
          </w:tcPr>
          <w:p w14:paraId="7E5350F3" w14:textId="77777777" w:rsidR="000F69AB" w:rsidRPr="00E64BEB"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5D55753C" w14:textId="77777777" w:rsidR="000F69AB" w:rsidRPr="00B11AA2"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7F6156A8" w14:textId="7F9EAD3C" w:rsidR="000F69AB" w:rsidRDefault="000F69AB" w:rsidP="000E53D7">
            <w:pPr>
              <w:spacing w:line="256" w:lineRule="auto"/>
              <w:ind w:left="4"/>
              <w:jc w:val="left"/>
              <w:rPr>
                <w:rFonts w:ascii="Arial" w:hAnsi="Arial" w:cs="Arial"/>
                <w:i/>
                <w:iCs/>
                <w:sz w:val="16"/>
                <w:szCs w:val="16"/>
              </w:rPr>
            </w:pPr>
          </w:p>
        </w:tc>
        <w:tc>
          <w:tcPr>
            <w:tcW w:w="1417" w:type="dxa"/>
          </w:tcPr>
          <w:p w14:paraId="01D57C6C" w14:textId="0568C5D8" w:rsidR="000F69AB" w:rsidRDefault="000F69AB" w:rsidP="000E53D7">
            <w:pPr>
              <w:spacing w:line="256" w:lineRule="auto"/>
              <w:ind w:left="4"/>
              <w:jc w:val="left"/>
              <w:rPr>
                <w:rFonts w:ascii="Arial" w:hAnsi="Arial" w:cs="Arial"/>
                <w:i/>
                <w:iCs/>
                <w:sz w:val="16"/>
                <w:szCs w:val="16"/>
              </w:rPr>
            </w:pPr>
          </w:p>
        </w:tc>
      </w:tr>
      <w:tr w:rsidR="000F69AB" w:rsidRPr="00084084" w14:paraId="49D6D4BF" w14:textId="7612FD8B" w:rsidTr="000F69AB">
        <w:tc>
          <w:tcPr>
            <w:tcW w:w="2390" w:type="dxa"/>
            <w:shd w:val="clear" w:color="auto" w:fill="auto"/>
            <w:tcMar>
              <w:top w:w="15" w:type="dxa"/>
              <w:left w:w="15" w:type="dxa"/>
              <w:bottom w:w="0" w:type="dxa"/>
              <w:right w:w="15" w:type="dxa"/>
            </w:tcMar>
          </w:tcPr>
          <w:p w14:paraId="5AE571F9" w14:textId="77777777" w:rsidR="000F69AB" w:rsidRPr="00F749F4" w:rsidRDefault="000F69AB" w:rsidP="000E53D7">
            <w:pPr>
              <w:tabs>
                <w:tab w:val="left" w:pos="1230"/>
              </w:tabs>
              <w:spacing w:after="0" w:line="240" w:lineRule="auto"/>
              <w:jc w:val="left"/>
              <w:rPr>
                <w:rFonts w:ascii="Arial" w:hAnsi="Arial" w:cs="Arial"/>
                <w:sz w:val="16"/>
                <w:szCs w:val="16"/>
              </w:rPr>
            </w:pPr>
            <w:r w:rsidRPr="00F749F4">
              <w:rPr>
                <w:rFonts w:ascii="Arial" w:hAnsi="Arial" w:cs="Arial"/>
                <w:sz w:val="16"/>
                <w:szCs w:val="16"/>
              </w:rPr>
              <w:t>Zálohovací software - Veeam</w:t>
            </w:r>
          </w:p>
          <w:p w14:paraId="2F5233B3" w14:textId="77777777" w:rsidR="000F69AB" w:rsidRPr="00E64BEB" w:rsidRDefault="000F69AB" w:rsidP="000E53D7">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7F96367C" w14:textId="77777777" w:rsidR="000F69AB" w:rsidRPr="00F749F4" w:rsidRDefault="000F69AB" w:rsidP="000E53D7">
            <w:pPr>
              <w:spacing w:after="0" w:line="240" w:lineRule="auto"/>
              <w:jc w:val="left"/>
              <w:rPr>
                <w:rFonts w:ascii="Arial" w:hAnsi="Arial" w:cs="Arial"/>
                <w:color w:val="000000"/>
                <w:sz w:val="16"/>
                <w:szCs w:val="16"/>
              </w:rPr>
            </w:pPr>
            <w:r w:rsidRPr="00F749F4">
              <w:rPr>
                <w:rFonts w:ascii="Arial" w:hAnsi="Arial" w:cs="Arial"/>
                <w:color w:val="000000"/>
                <w:sz w:val="16"/>
                <w:szCs w:val="16"/>
              </w:rPr>
              <w:t>Veeam Public Sector Data Platform Foundation Socket 5-year Subscription E-LTU</w:t>
            </w:r>
          </w:p>
          <w:p w14:paraId="40B538CB" w14:textId="77777777" w:rsidR="000F69AB" w:rsidRPr="00E64BEB" w:rsidRDefault="000F69AB" w:rsidP="000E53D7">
            <w:pPr>
              <w:spacing w:after="0" w:line="240" w:lineRule="auto"/>
              <w:jc w:val="left"/>
              <w:rPr>
                <w:rFonts w:ascii="Arial" w:hAnsi="Arial" w:cs="Arial"/>
                <w:color w:val="000000"/>
                <w:sz w:val="16"/>
                <w:szCs w:val="16"/>
              </w:rPr>
            </w:pPr>
          </w:p>
        </w:tc>
        <w:tc>
          <w:tcPr>
            <w:tcW w:w="567" w:type="dxa"/>
            <w:shd w:val="clear" w:color="auto" w:fill="auto"/>
            <w:noWrap/>
            <w:tcMar>
              <w:top w:w="15" w:type="dxa"/>
              <w:left w:w="15" w:type="dxa"/>
              <w:bottom w:w="0" w:type="dxa"/>
              <w:right w:w="15" w:type="dxa"/>
            </w:tcMar>
          </w:tcPr>
          <w:p w14:paraId="0350A66E"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20</w:t>
            </w:r>
          </w:p>
        </w:tc>
        <w:tc>
          <w:tcPr>
            <w:tcW w:w="567" w:type="dxa"/>
            <w:shd w:val="clear" w:color="auto" w:fill="auto"/>
            <w:noWrap/>
            <w:tcMar>
              <w:top w:w="15" w:type="dxa"/>
              <w:left w:w="15" w:type="dxa"/>
              <w:bottom w:w="0" w:type="dxa"/>
              <w:right w:w="15" w:type="dxa"/>
            </w:tcMar>
          </w:tcPr>
          <w:p w14:paraId="480D85E7"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20</w:t>
            </w:r>
          </w:p>
        </w:tc>
        <w:tc>
          <w:tcPr>
            <w:tcW w:w="1417" w:type="dxa"/>
          </w:tcPr>
          <w:p w14:paraId="29AFAF73" w14:textId="1F7AAA71" w:rsidR="000F69AB" w:rsidRDefault="000F69AB" w:rsidP="000E53D7">
            <w:pPr>
              <w:spacing w:line="256" w:lineRule="auto"/>
              <w:ind w:left="4"/>
              <w:jc w:val="left"/>
              <w:rPr>
                <w:rFonts w:ascii="Arial" w:hAnsi="Arial" w:cs="Arial"/>
                <w:i/>
                <w:iCs/>
                <w:sz w:val="16"/>
                <w:szCs w:val="16"/>
              </w:rPr>
            </w:pPr>
          </w:p>
        </w:tc>
        <w:tc>
          <w:tcPr>
            <w:tcW w:w="1417" w:type="dxa"/>
          </w:tcPr>
          <w:p w14:paraId="5195B42F" w14:textId="3FE962A7" w:rsidR="000F69AB" w:rsidRDefault="000F69AB" w:rsidP="000E53D7">
            <w:pPr>
              <w:spacing w:line="256" w:lineRule="auto"/>
              <w:ind w:left="4"/>
              <w:jc w:val="left"/>
              <w:rPr>
                <w:rFonts w:ascii="Arial" w:hAnsi="Arial" w:cs="Arial"/>
                <w:i/>
                <w:iCs/>
                <w:sz w:val="16"/>
                <w:szCs w:val="16"/>
              </w:rPr>
            </w:pPr>
          </w:p>
        </w:tc>
      </w:tr>
      <w:tr w:rsidR="000F69AB" w:rsidRPr="00084084" w14:paraId="5D4A6011" w14:textId="772E5533" w:rsidTr="000F69AB">
        <w:tc>
          <w:tcPr>
            <w:tcW w:w="2390" w:type="dxa"/>
            <w:shd w:val="clear" w:color="auto" w:fill="auto"/>
            <w:tcMar>
              <w:top w:w="15" w:type="dxa"/>
              <w:left w:w="15" w:type="dxa"/>
              <w:bottom w:w="0" w:type="dxa"/>
              <w:right w:w="15" w:type="dxa"/>
            </w:tcMar>
          </w:tcPr>
          <w:p w14:paraId="51AC8E75" w14:textId="77777777" w:rsidR="000F69AB" w:rsidRPr="00E64BEB" w:rsidRDefault="000F69AB" w:rsidP="000E53D7">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63E20DFF" w14:textId="77777777" w:rsidR="000F69AB" w:rsidRPr="00E64BEB" w:rsidRDefault="000F69AB" w:rsidP="000E53D7">
            <w:pPr>
              <w:spacing w:after="0" w:line="240" w:lineRule="auto"/>
              <w:jc w:val="left"/>
              <w:rPr>
                <w:rFonts w:ascii="Arial" w:hAnsi="Arial" w:cs="Arial"/>
                <w:color w:val="000000"/>
                <w:sz w:val="16"/>
                <w:szCs w:val="16"/>
              </w:rPr>
            </w:pPr>
            <w:r w:rsidRPr="00F749F4">
              <w:rPr>
                <w:rFonts w:ascii="Arial" w:hAnsi="Arial" w:cs="Arial"/>
                <w:color w:val="000000"/>
                <w:sz w:val="16"/>
                <w:szCs w:val="16"/>
              </w:rPr>
              <w:t>Veeam Data Platform Foundation Socket1-month Co-term Subscription E-LTU</w:t>
            </w:r>
          </w:p>
        </w:tc>
        <w:tc>
          <w:tcPr>
            <w:tcW w:w="567" w:type="dxa"/>
            <w:shd w:val="clear" w:color="auto" w:fill="auto"/>
            <w:noWrap/>
            <w:tcMar>
              <w:top w:w="15" w:type="dxa"/>
              <w:left w:w="15" w:type="dxa"/>
              <w:bottom w:w="0" w:type="dxa"/>
              <w:right w:w="15" w:type="dxa"/>
            </w:tcMar>
          </w:tcPr>
          <w:p w14:paraId="723FD443"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60</w:t>
            </w:r>
          </w:p>
        </w:tc>
        <w:tc>
          <w:tcPr>
            <w:tcW w:w="567" w:type="dxa"/>
            <w:shd w:val="clear" w:color="auto" w:fill="auto"/>
            <w:noWrap/>
            <w:tcMar>
              <w:top w:w="15" w:type="dxa"/>
              <w:left w:w="15" w:type="dxa"/>
              <w:bottom w:w="0" w:type="dxa"/>
              <w:right w:w="15" w:type="dxa"/>
            </w:tcMar>
          </w:tcPr>
          <w:p w14:paraId="15BF0C5F"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60</w:t>
            </w:r>
          </w:p>
        </w:tc>
        <w:tc>
          <w:tcPr>
            <w:tcW w:w="1417" w:type="dxa"/>
          </w:tcPr>
          <w:p w14:paraId="68C45010" w14:textId="777A83F2" w:rsidR="000F69AB" w:rsidRDefault="000F69AB" w:rsidP="000E53D7">
            <w:pPr>
              <w:spacing w:line="256" w:lineRule="auto"/>
              <w:ind w:left="4"/>
              <w:jc w:val="left"/>
              <w:rPr>
                <w:rFonts w:ascii="Arial" w:hAnsi="Arial" w:cs="Arial"/>
                <w:i/>
                <w:iCs/>
                <w:sz w:val="16"/>
                <w:szCs w:val="16"/>
              </w:rPr>
            </w:pPr>
          </w:p>
        </w:tc>
        <w:tc>
          <w:tcPr>
            <w:tcW w:w="1417" w:type="dxa"/>
          </w:tcPr>
          <w:p w14:paraId="47877578" w14:textId="3224CE9B" w:rsidR="000F69AB" w:rsidRDefault="000F69AB" w:rsidP="000E53D7">
            <w:pPr>
              <w:spacing w:line="256" w:lineRule="auto"/>
              <w:ind w:left="4"/>
              <w:jc w:val="left"/>
              <w:rPr>
                <w:rFonts w:ascii="Arial" w:hAnsi="Arial" w:cs="Arial"/>
                <w:i/>
                <w:iCs/>
                <w:sz w:val="16"/>
                <w:szCs w:val="16"/>
              </w:rPr>
            </w:pPr>
          </w:p>
        </w:tc>
      </w:tr>
      <w:tr w:rsidR="000F69AB" w:rsidRPr="00084084" w14:paraId="78F62526" w14:textId="32B264D2" w:rsidTr="000F69AB">
        <w:tc>
          <w:tcPr>
            <w:tcW w:w="2390" w:type="dxa"/>
            <w:shd w:val="clear" w:color="auto" w:fill="auto"/>
            <w:tcMar>
              <w:top w:w="15" w:type="dxa"/>
              <w:left w:w="15" w:type="dxa"/>
              <w:bottom w:w="0" w:type="dxa"/>
              <w:right w:w="15" w:type="dxa"/>
            </w:tcMar>
          </w:tcPr>
          <w:p w14:paraId="095457ED" w14:textId="77777777" w:rsidR="000F69AB" w:rsidRPr="00E64BEB" w:rsidRDefault="000F69AB" w:rsidP="000E53D7">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03BDDA38" w14:textId="77777777" w:rsidR="000F69AB" w:rsidRPr="00E64BEB" w:rsidRDefault="000F69AB" w:rsidP="000E53D7">
            <w:pPr>
              <w:spacing w:after="0" w:line="240" w:lineRule="auto"/>
              <w:jc w:val="left"/>
              <w:rPr>
                <w:rFonts w:ascii="Arial" w:hAnsi="Arial" w:cs="Arial"/>
                <w:color w:val="000000"/>
                <w:sz w:val="16"/>
                <w:szCs w:val="16"/>
              </w:rPr>
            </w:pPr>
            <w:r w:rsidRPr="00F749F4">
              <w:rPr>
                <w:rFonts w:ascii="Arial" w:hAnsi="Arial" w:cs="Arial"/>
                <w:color w:val="000000"/>
                <w:sz w:val="16"/>
                <w:szCs w:val="16"/>
              </w:rPr>
              <w:t>Veeam Public Sector Data Platform Foundation Universal 5-year Subscription 24x7 Support E-LTU</w:t>
            </w:r>
          </w:p>
        </w:tc>
        <w:tc>
          <w:tcPr>
            <w:tcW w:w="567" w:type="dxa"/>
            <w:shd w:val="clear" w:color="auto" w:fill="auto"/>
            <w:noWrap/>
            <w:tcMar>
              <w:top w:w="15" w:type="dxa"/>
              <w:left w:w="15" w:type="dxa"/>
              <w:bottom w:w="0" w:type="dxa"/>
              <w:right w:w="15" w:type="dxa"/>
            </w:tcMar>
          </w:tcPr>
          <w:p w14:paraId="256955E3"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55109A23"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1A38A669" w14:textId="4916D52B" w:rsidR="000F69AB" w:rsidRDefault="000F69AB" w:rsidP="000E53D7">
            <w:pPr>
              <w:spacing w:line="256" w:lineRule="auto"/>
              <w:ind w:left="4"/>
              <w:jc w:val="left"/>
              <w:rPr>
                <w:rFonts w:ascii="Arial" w:hAnsi="Arial" w:cs="Arial"/>
                <w:i/>
                <w:iCs/>
                <w:sz w:val="16"/>
                <w:szCs w:val="16"/>
              </w:rPr>
            </w:pPr>
          </w:p>
        </w:tc>
        <w:tc>
          <w:tcPr>
            <w:tcW w:w="1417" w:type="dxa"/>
          </w:tcPr>
          <w:p w14:paraId="00D2992B" w14:textId="0BFCA9B1" w:rsidR="000F69AB" w:rsidRDefault="000F69AB" w:rsidP="000E53D7">
            <w:pPr>
              <w:spacing w:line="256" w:lineRule="auto"/>
              <w:ind w:left="4"/>
              <w:jc w:val="left"/>
              <w:rPr>
                <w:rFonts w:ascii="Arial" w:hAnsi="Arial" w:cs="Arial"/>
                <w:i/>
                <w:iCs/>
                <w:sz w:val="16"/>
                <w:szCs w:val="16"/>
              </w:rPr>
            </w:pPr>
          </w:p>
        </w:tc>
      </w:tr>
      <w:tr w:rsidR="000F69AB" w:rsidRPr="00084084" w14:paraId="2C831A75" w14:textId="2A4AC809" w:rsidTr="000F69AB">
        <w:tc>
          <w:tcPr>
            <w:tcW w:w="2390" w:type="dxa"/>
            <w:shd w:val="clear" w:color="auto" w:fill="auto"/>
            <w:tcMar>
              <w:top w:w="15" w:type="dxa"/>
              <w:left w:w="15" w:type="dxa"/>
              <w:bottom w:w="0" w:type="dxa"/>
              <w:right w:w="15" w:type="dxa"/>
            </w:tcMar>
          </w:tcPr>
          <w:p w14:paraId="15FC2D5A" w14:textId="77777777" w:rsidR="000F69AB" w:rsidRPr="00E64BEB" w:rsidRDefault="000F69AB" w:rsidP="000E53D7">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066483A1" w14:textId="77777777" w:rsidR="000F69AB" w:rsidRPr="00E64BEB" w:rsidRDefault="000F69AB" w:rsidP="000E53D7">
            <w:pPr>
              <w:spacing w:after="0" w:line="240" w:lineRule="auto"/>
              <w:jc w:val="left"/>
              <w:rPr>
                <w:rFonts w:ascii="Arial" w:hAnsi="Arial" w:cs="Arial"/>
                <w:color w:val="000000"/>
                <w:sz w:val="16"/>
                <w:szCs w:val="16"/>
              </w:rPr>
            </w:pPr>
            <w:r w:rsidRPr="00F749F4">
              <w:rPr>
                <w:rFonts w:ascii="Arial" w:hAnsi="Arial" w:cs="Arial"/>
                <w:color w:val="000000"/>
                <w:sz w:val="16"/>
                <w:szCs w:val="16"/>
              </w:rPr>
              <w:t>Veeam Data Platform Foundation Universal Monthly Co-term Subscription 24x7 Support E-LTU</w:t>
            </w:r>
          </w:p>
        </w:tc>
        <w:tc>
          <w:tcPr>
            <w:tcW w:w="567" w:type="dxa"/>
            <w:shd w:val="clear" w:color="auto" w:fill="auto"/>
            <w:noWrap/>
            <w:tcMar>
              <w:top w:w="15" w:type="dxa"/>
              <w:left w:w="15" w:type="dxa"/>
              <w:bottom w:w="0" w:type="dxa"/>
              <w:right w:w="15" w:type="dxa"/>
            </w:tcMar>
          </w:tcPr>
          <w:p w14:paraId="591A783A"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3</w:t>
            </w:r>
          </w:p>
        </w:tc>
        <w:tc>
          <w:tcPr>
            <w:tcW w:w="567" w:type="dxa"/>
            <w:shd w:val="clear" w:color="auto" w:fill="auto"/>
            <w:noWrap/>
            <w:tcMar>
              <w:top w:w="15" w:type="dxa"/>
              <w:left w:w="15" w:type="dxa"/>
              <w:bottom w:w="0" w:type="dxa"/>
              <w:right w:w="15" w:type="dxa"/>
            </w:tcMar>
          </w:tcPr>
          <w:p w14:paraId="67832082"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3</w:t>
            </w:r>
          </w:p>
        </w:tc>
        <w:tc>
          <w:tcPr>
            <w:tcW w:w="1417" w:type="dxa"/>
          </w:tcPr>
          <w:p w14:paraId="74313DEF" w14:textId="7706A152" w:rsidR="000F69AB" w:rsidRDefault="000F69AB" w:rsidP="00957B8A">
            <w:pPr>
              <w:spacing w:line="256" w:lineRule="auto"/>
              <w:jc w:val="left"/>
              <w:rPr>
                <w:rFonts w:ascii="Arial" w:hAnsi="Arial" w:cs="Arial"/>
                <w:i/>
                <w:iCs/>
                <w:sz w:val="16"/>
                <w:szCs w:val="16"/>
              </w:rPr>
            </w:pPr>
          </w:p>
        </w:tc>
        <w:tc>
          <w:tcPr>
            <w:tcW w:w="1417" w:type="dxa"/>
          </w:tcPr>
          <w:p w14:paraId="11E8CAB4" w14:textId="5467C591" w:rsidR="000F69AB" w:rsidRDefault="000F69AB" w:rsidP="000E53D7">
            <w:pPr>
              <w:spacing w:line="256" w:lineRule="auto"/>
              <w:ind w:left="4"/>
              <w:jc w:val="left"/>
              <w:rPr>
                <w:rFonts w:ascii="Arial" w:hAnsi="Arial" w:cs="Arial"/>
                <w:i/>
                <w:iCs/>
                <w:sz w:val="16"/>
                <w:szCs w:val="16"/>
              </w:rPr>
            </w:pPr>
          </w:p>
        </w:tc>
      </w:tr>
      <w:tr w:rsidR="000F69AB" w:rsidRPr="00084084" w14:paraId="4073BC0F" w14:textId="2AB51AAB" w:rsidTr="000F69AB">
        <w:tc>
          <w:tcPr>
            <w:tcW w:w="2390" w:type="dxa"/>
            <w:shd w:val="clear" w:color="auto" w:fill="auto"/>
            <w:tcMar>
              <w:top w:w="15" w:type="dxa"/>
              <w:left w:w="15" w:type="dxa"/>
              <w:bottom w:w="0" w:type="dxa"/>
              <w:right w:w="15" w:type="dxa"/>
            </w:tcMar>
          </w:tcPr>
          <w:p w14:paraId="3C9ABE51" w14:textId="77777777" w:rsidR="000F69AB" w:rsidRPr="00E64BEB" w:rsidRDefault="000F69AB" w:rsidP="000E53D7">
            <w:pPr>
              <w:tabs>
                <w:tab w:val="left" w:pos="1230"/>
              </w:tabs>
              <w:spacing w:after="0" w:line="240" w:lineRule="auto"/>
              <w:jc w:val="left"/>
              <w:rPr>
                <w:rFonts w:ascii="Arial" w:hAnsi="Arial" w:cs="Arial"/>
                <w:sz w:val="16"/>
                <w:szCs w:val="16"/>
              </w:rPr>
            </w:pPr>
            <w:r>
              <w:rPr>
                <w:rFonts w:ascii="Arial" w:hAnsi="Arial" w:cs="Arial"/>
                <w:sz w:val="16"/>
                <w:szCs w:val="16"/>
              </w:rPr>
              <w:t>VMware</w:t>
            </w:r>
          </w:p>
        </w:tc>
        <w:tc>
          <w:tcPr>
            <w:tcW w:w="7371" w:type="dxa"/>
            <w:shd w:val="clear" w:color="auto" w:fill="auto"/>
            <w:noWrap/>
            <w:tcMar>
              <w:top w:w="15" w:type="dxa"/>
              <w:left w:w="15" w:type="dxa"/>
              <w:bottom w:w="0" w:type="dxa"/>
              <w:right w:w="15" w:type="dxa"/>
            </w:tcMar>
          </w:tcPr>
          <w:p w14:paraId="1783EBAA" w14:textId="77777777" w:rsidR="000F69AB" w:rsidRPr="00E64BEB" w:rsidRDefault="000F69AB" w:rsidP="000E53D7">
            <w:pPr>
              <w:spacing w:after="0" w:line="240" w:lineRule="auto"/>
              <w:jc w:val="left"/>
              <w:rPr>
                <w:rFonts w:ascii="Arial" w:hAnsi="Arial" w:cs="Arial"/>
                <w:color w:val="000000"/>
                <w:sz w:val="16"/>
                <w:szCs w:val="16"/>
              </w:rPr>
            </w:pPr>
            <w:r w:rsidRPr="00F749F4">
              <w:rPr>
                <w:rFonts w:ascii="Arial" w:hAnsi="Arial" w:cs="Arial"/>
                <w:color w:val="000000"/>
                <w:sz w:val="16"/>
                <w:szCs w:val="16"/>
              </w:rPr>
              <w:t>VMware vSphere Standard - 5-Year Prepaid Commit - Per Core</w:t>
            </w:r>
          </w:p>
        </w:tc>
        <w:tc>
          <w:tcPr>
            <w:tcW w:w="567" w:type="dxa"/>
            <w:shd w:val="clear" w:color="auto" w:fill="auto"/>
            <w:noWrap/>
            <w:tcMar>
              <w:top w:w="15" w:type="dxa"/>
              <w:left w:w="15" w:type="dxa"/>
              <w:bottom w:w="0" w:type="dxa"/>
              <w:right w:w="15" w:type="dxa"/>
            </w:tcMar>
          </w:tcPr>
          <w:p w14:paraId="3AF4A21D"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320</w:t>
            </w:r>
          </w:p>
        </w:tc>
        <w:tc>
          <w:tcPr>
            <w:tcW w:w="567" w:type="dxa"/>
            <w:shd w:val="clear" w:color="auto" w:fill="auto"/>
            <w:noWrap/>
            <w:tcMar>
              <w:top w:w="15" w:type="dxa"/>
              <w:left w:w="15" w:type="dxa"/>
              <w:bottom w:w="0" w:type="dxa"/>
              <w:right w:w="15" w:type="dxa"/>
            </w:tcMar>
          </w:tcPr>
          <w:p w14:paraId="55FC05B4"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320</w:t>
            </w:r>
          </w:p>
        </w:tc>
        <w:tc>
          <w:tcPr>
            <w:tcW w:w="1417" w:type="dxa"/>
          </w:tcPr>
          <w:p w14:paraId="50CFA3BE" w14:textId="2C133267" w:rsidR="000F69AB" w:rsidRDefault="000F69AB" w:rsidP="00957B8A">
            <w:pPr>
              <w:spacing w:line="256" w:lineRule="auto"/>
              <w:jc w:val="left"/>
              <w:rPr>
                <w:rFonts w:ascii="Arial" w:hAnsi="Arial" w:cs="Arial"/>
                <w:i/>
                <w:iCs/>
                <w:sz w:val="16"/>
                <w:szCs w:val="16"/>
              </w:rPr>
            </w:pPr>
          </w:p>
        </w:tc>
        <w:tc>
          <w:tcPr>
            <w:tcW w:w="1417" w:type="dxa"/>
          </w:tcPr>
          <w:p w14:paraId="00CCE7F5" w14:textId="77817461" w:rsidR="000F69AB" w:rsidRDefault="000F69AB" w:rsidP="00957B8A">
            <w:pPr>
              <w:spacing w:line="256" w:lineRule="auto"/>
              <w:jc w:val="left"/>
              <w:rPr>
                <w:rFonts w:ascii="Arial" w:hAnsi="Arial" w:cs="Arial"/>
                <w:i/>
                <w:iCs/>
                <w:sz w:val="16"/>
                <w:szCs w:val="16"/>
              </w:rPr>
            </w:pPr>
          </w:p>
        </w:tc>
      </w:tr>
      <w:tr w:rsidR="000F69AB" w:rsidRPr="00084084" w14:paraId="7F2D2F9D" w14:textId="4FEB44F5" w:rsidTr="000F69AB">
        <w:tc>
          <w:tcPr>
            <w:tcW w:w="2390" w:type="dxa"/>
            <w:shd w:val="clear" w:color="auto" w:fill="auto"/>
            <w:tcMar>
              <w:top w:w="15" w:type="dxa"/>
              <w:left w:w="15" w:type="dxa"/>
              <w:bottom w:w="0" w:type="dxa"/>
              <w:right w:w="15" w:type="dxa"/>
            </w:tcMar>
          </w:tcPr>
          <w:p w14:paraId="330253FB" w14:textId="25351CDA" w:rsidR="000F69AB" w:rsidRPr="00E64BEB" w:rsidRDefault="000F69AB" w:rsidP="000E53D7">
            <w:pPr>
              <w:tabs>
                <w:tab w:val="left" w:pos="1230"/>
              </w:tabs>
              <w:spacing w:after="0" w:line="240" w:lineRule="auto"/>
              <w:jc w:val="left"/>
              <w:rPr>
                <w:rFonts w:ascii="Arial" w:hAnsi="Arial" w:cs="Arial"/>
                <w:sz w:val="16"/>
                <w:szCs w:val="16"/>
              </w:rPr>
            </w:pPr>
            <w:r>
              <w:rPr>
                <w:rFonts w:ascii="Arial" w:hAnsi="Arial" w:cs="Arial"/>
                <w:sz w:val="16"/>
                <w:szCs w:val="16"/>
              </w:rPr>
              <w:t>MS SQL</w:t>
            </w:r>
          </w:p>
        </w:tc>
        <w:tc>
          <w:tcPr>
            <w:tcW w:w="7371" w:type="dxa"/>
            <w:shd w:val="clear" w:color="auto" w:fill="auto"/>
            <w:noWrap/>
            <w:tcMar>
              <w:top w:w="15" w:type="dxa"/>
              <w:left w:w="15" w:type="dxa"/>
              <w:bottom w:w="0" w:type="dxa"/>
              <w:right w:w="15" w:type="dxa"/>
            </w:tcMar>
          </w:tcPr>
          <w:p w14:paraId="7B5C976D" w14:textId="77777777" w:rsidR="000F69AB" w:rsidRPr="00E64BEB" w:rsidRDefault="000F69AB" w:rsidP="000E53D7">
            <w:pPr>
              <w:spacing w:after="0" w:line="240" w:lineRule="auto"/>
              <w:jc w:val="left"/>
              <w:rPr>
                <w:rFonts w:ascii="Arial" w:hAnsi="Arial" w:cs="Arial"/>
                <w:color w:val="000000"/>
                <w:sz w:val="16"/>
                <w:szCs w:val="16"/>
              </w:rPr>
            </w:pPr>
            <w:r w:rsidRPr="00F749F4">
              <w:rPr>
                <w:rFonts w:ascii="Arial" w:hAnsi="Arial" w:cs="Arial"/>
                <w:color w:val="000000"/>
                <w:sz w:val="16"/>
                <w:szCs w:val="16"/>
              </w:rPr>
              <w:t>SQL Server Standard Core LSA OLV 2L D 3Y Aq Y1 AP</w:t>
            </w:r>
          </w:p>
        </w:tc>
        <w:tc>
          <w:tcPr>
            <w:tcW w:w="567" w:type="dxa"/>
            <w:shd w:val="clear" w:color="auto" w:fill="auto"/>
            <w:noWrap/>
            <w:tcMar>
              <w:top w:w="15" w:type="dxa"/>
              <w:left w:w="15" w:type="dxa"/>
              <w:bottom w:w="0" w:type="dxa"/>
              <w:right w:w="15" w:type="dxa"/>
            </w:tcMar>
          </w:tcPr>
          <w:p w14:paraId="2A2A293C"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40</w:t>
            </w:r>
          </w:p>
        </w:tc>
        <w:tc>
          <w:tcPr>
            <w:tcW w:w="567" w:type="dxa"/>
            <w:shd w:val="clear" w:color="auto" w:fill="auto"/>
            <w:noWrap/>
            <w:tcMar>
              <w:top w:w="15" w:type="dxa"/>
              <w:left w:w="15" w:type="dxa"/>
              <w:bottom w:w="0" w:type="dxa"/>
              <w:right w:w="15" w:type="dxa"/>
            </w:tcMar>
          </w:tcPr>
          <w:p w14:paraId="2E7CA75C"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40</w:t>
            </w:r>
          </w:p>
        </w:tc>
        <w:tc>
          <w:tcPr>
            <w:tcW w:w="1417" w:type="dxa"/>
          </w:tcPr>
          <w:p w14:paraId="77EE471E" w14:textId="3C5A9AB6" w:rsidR="000F69AB" w:rsidRDefault="000F69AB" w:rsidP="000E53D7">
            <w:pPr>
              <w:spacing w:line="256" w:lineRule="auto"/>
              <w:ind w:left="4"/>
              <w:jc w:val="left"/>
              <w:rPr>
                <w:rFonts w:ascii="Arial" w:hAnsi="Arial" w:cs="Arial"/>
                <w:i/>
                <w:iCs/>
                <w:sz w:val="16"/>
                <w:szCs w:val="16"/>
              </w:rPr>
            </w:pPr>
          </w:p>
        </w:tc>
        <w:tc>
          <w:tcPr>
            <w:tcW w:w="1417" w:type="dxa"/>
          </w:tcPr>
          <w:p w14:paraId="0FC14DE0" w14:textId="7AEDFA20" w:rsidR="000F69AB" w:rsidRDefault="000F69AB" w:rsidP="000E53D7">
            <w:pPr>
              <w:spacing w:line="256" w:lineRule="auto"/>
              <w:ind w:left="4"/>
              <w:jc w:val="left"/>
              <w:rPr>
                <w:rFonts w:ascii="Arial" w:hAnsi="Arial" w:cs="Arial"/>
                <w:i/>
                <w:iCs/>
                <w:sz w:val="16"/>
                <w:szCs w:val="16"/>
              </w:rPr>
            </w:pPr>
          </w:p>
        </w:tc>
      </w:tr>
      <w:tr w:rsidR="000F69AB" w:rsidRPr="00084084" w14:paraId="6C3C0880" w14:textId="05D55010" w:rsidTr="000F69AB">
        <w:tc>
          <w:tcPr>
            <w:tcW w:w="2390" w:type="dxa"/>
            <w:shd w:val="clear" w:color="auto" w:fill="auto"/>
            <w:tcMar>
              <w:top w:w="15" w:type="dxa"/>
              <w:left w:w="15" w:type="dxa"/>
              <w:bottom w:w="0" w:type="dxa"/>
              <w:right w:w="15" w:type="dxa"/>
            </w:tcMar>
          </w:tcPr>
          <w:p w14:paraId="038886E9" w14:textId="4AEA9A7A" w:rsidR="000F69AB" w:rsidRPr="00E64BEB" w:rsidRDefault="000F69AB" w:rsidP="000E53D7">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27AC4946" w14:textId="77777777" w:rsidR="000F69AB" w:rsidRPr="00E64BEB" w:rsidRDefault="000F69AB" w:rsidP="000E53D7">
            <w:pPr>
              <w:spacing w:after="0" w:line="240" w:lineRule="auto"/>
              <w:jc w:val="left"/>
              <w:rPr>
                <w:rFonts w:ascii="Arial" w:hAnsi="Arial" w:cs="Arial"/>
                <w:color w:val="000000"/>
                <w:sz w:val="16"/>
                <w:szCs w:val="16"/>
              </w:rPr>
            </w:pPr>
            <w:r w:rsidRPr="00F749F4">
              <w:rPr>
                <w:rFonts w:ascii="Arial" w:hAnsi="Arial" w:cs="Arial"/>
                <w:color w:val="000000"/>
                <w:sz w:val="16"/>
                <w:szCs w:val="16"/>
              </w:rPr>
              <w:t>SQL Server Standard Core SA OLV 2L D 3Y Aq Y1 AP</w:t>
            </w:r>
          </w:p>
        </w:tc>
        <w:tc>
          <w:tcPr>
            <w:tcW w:w="567" w:type="dxa"/>
            <w:shd w:val="clear" w:color="auto" w:fill="auto"/>
            <w:noWrap/>
            <w:tcMar>
              <w:top w:w="15" w:type="dxa"/>
              <w:left w:w="15" w:type="dxa"/>
              <w:bottom w:w="0" w:type="dxa"/>
              <w:right w:w="15" w:type="dxa"/>
            </w:tcMar>
          </w:tcPr>
          <w:p w14:paraId="1783D7DA"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40</w:t>
            </w:r>
          </w:p>
        </w:tc>
        <w:tc>
          <w:tcPr>
            <w:tcW w:w="567" w:type="dxa"/>
            <w:shd w:val="clear" w:color="auto" w:fill="auto"/>
            <w:noWrap/>
            <w:tcMar>
              <w:top w:w="15" w:type="dxa"/>
              <w:left w:w="15" w:type="dxa"/>
              <w:bottom w:w="0" w:type="dxa"/>
              <w:right w:w="15" w:type="dxa"/>
            </w:tcMar>
          </w:tcPr>
          <w:p w14:paraId="37FC7C5F"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40</w:t>
            </w:r>
          </w:p>
        </w:tc>
        <w:tc>
          <w:tcPr>
            <w:tcW w:w="1417" w:type="dxa"/>
          </w:tcPr>
          <w:p w14:paraId="13DE1A9E" w14:textId="16A19ECE" w:rsidR="000F69AB" w:rsidRDefault="000F69AB" w:rsidP="000E53D7">
            <w:pPr>
              <w:spacing w:line="256" w:lineRule="auto"/>
              <w:ind w:left="4"/>
              <w:jc w:val="left"/>
              <w:rPr>
                <w:rFonts w:ascii="Arial" w:hAnsi="Arial" w:cs="Arial"/>
                <w:i/>
                <w:iCs/>
                <w:sz w:val="16"/>
                <w:szCs w:val="16"/>
              </w:rPr>
            </w:pPr>
          </w:p>
        </w:tc>
        <w:tc>
          <w:tcPr>
            <w:tcW w:w="1417" w:type="dxa"/>
          </w:tcPr>
          <w:p w14:paraId="636D2670" w14:textId="5155FE01" w:rsidR="000F69AB" w:rsidRDefault="000F69AB" w:rsidP="00E257DC">
            <w:pPr>
              <w:spacing w:line="256" w:lineRule="auto"/>
              <w:jc w:val="left"/>
              <w:rPr>
                <w:rFonts w:ascii="Arial" w:hAnsi="Arial" w:cs="Arial"/>
                <w:i/>
                <w:iCs/>
                <w:sz w:val="16"/>
                <w:szCs w:val="16"/>
              </w:rPr>
            </w:pPr>
          </w:p>
        </w:tc>
      </w:tr>
      <w:tr w:rsidR="000F69AB" w:rsidRPr="00084084" w14:paraId="3ED508B1" w14:textId="6D689277" w:rsidTr="000F69AB">
        <w:tc>
          <w:tcPr>
            <w:tcW w:w="2390" w:type="dxa"/>
            <w:shd w:val="clear" w:color="auto" w:fill="auto"/>
            <w:tcMar>
              <w:top w:w="15" w:type="dxa"/>
              <w:left w:w="15" w:type="dxa"/>
              <w:bottom w:w="0" w:type="dxa"/>
              <w:right w:w="15" w:type="dxa"/>
            </w:tcMar>
          </w:tcPr>
          <w:p w14:paraId="5603A114" w14:textId="094DFD1A" w:rsidR="000F69AB" w:rsidRPr="00F749F4" w:rsidRDefault="000F69AB" w:rsidP="000E53D7">
            <w:pPr>
              <w:tabs>
                <w:tab w:val="left" w:pos="1230"/>
              </w:tabs>
              <w:spacing w:after="0" w:line="240" w:lineRule="auto"/>
              <w:jc w:val="left"/>
              <w:rPr>
                <w:rFonts w:ascii="Arial" w:hAnsi="Arial" w:cs="Arial"/>
                <w:sz w:val="16"/>
                <w:szCs w:val="16"/>
              </w:rPr>
            </w:pPr>
            <w:r>
              <w:rPr>
                <w:rFonts w:ascii="Arial" w:hAnsi="Arial" w:cs="Arial"/>
                <w:sz w:val="16"/>
                <w:szCs w:val="16"/>
              </w:rPr>
              <w:t>Windows Server</w:t>
            </w:r>
          </w:p>
        </w:tc>
        <w:tc>
          <w:tcPr>
            <w:tcW w:w="7371" w:type="dxa"/>
            <w:shd w:val="clear" w:color="auto" w:fill="auto"/>
            <w:noWrap/>
            <w:tcMar>
              <w:top w:w="15" w:type="dxa"/>
              <w:left w:w="15" w:type="dxa"/>
              <w:bottom w:w="0" w:type="dxa"/>
              <w:right w:w="15" w:type="dxa"/>
            </w:tcMar>
          </w:tcPr>
          <w:p w14:paraId="6447702E" w14:textId="0E66EE68" w:rsidR="000F69AB" w:rsidRPr="00F749F4" w:rsidRDefault="000F69AB" w:rsidP="000E53D7">
            <w:pPr>
              <w:spacing w:after="0" w:line="240" w:lineRule="auto"/>
              <w:jc w:val="left"/>
              <w:rPr>
                <w:rFonts w:ascii="Arial" w:hAnsi="Arial" w:cs="Arial"/>
                <w:color w:val="000000"/>
                <w:sz w:val="16"/>
                <w:szCs w:val="16"/>
              </w:rPr>
            </w:pPr>
            <w:r w:rsidRPr="00753CB0">
              <w:rPr>
                <w:rFonts w:ascii="Arial" w:hAnsi="Arial" w:cs="Arial"/>
                <w:color w:val="000000"/>
                <w:sz w:val="16"/>
                <w:szCs w:val="16"/>
              </w:rPr>
              <w:t>Microsoft Windows Server 2022 16-core Datacenter</w:t>
            </w:r>
          </w:p>
        </w:tc>
        <w:tc>
          <w:tcPr>
            <w:tcW w:w="567" w:type="dxa"/>
            <w:shd w:val="clear" w:color="auto" w:fill="auto"/>
            <w:noWrap/>
            <w:tcMar>
              <w:top w:w="15" w:type="dxa"/>
              <w:left w:w="15" w:type="dxa"/>
              <w:bottom w:w="0" w:type="dxa"/>
              <w:right w:w="15" w:type="dxa"/>
            </w:tcMar>
          </w:tcPr>
          <w:p w14:paraId="23A76E7A" w14:textId="061BD441"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20</w:t>
            </w:r>
          </w:p>
        </w:tc>
        <w:tc>
          <w:tcPr>
            <w:tcW w:w="567" w:type="dxa"/>
            <w:shd w:val="clear" w:color="auto" w:fill="auto"/>
            <w:noWrap/>
            <w:tcMar>
              <w:top w:w="15" w:type="dxa"/>
              <w:left w:w="15" w:type="dxa"/>
              <w:bottom w:w="0" w:type="dxa"/>
              <w:right w:w="15" w:type="dxa"/>
            </w:tcMar>
          </w:tcPr>
          <w:p w14:paraId="69460906" w14:textId="4C492EC8"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20</w:t>
            </w:r>
          </w:p>
        </w:tc>
        <w:tc>
          <w:tcPr>
            <w:tcW w:w="1417" w:type="dxa"/>
          </w:tcPr>
          <w:p w14:paraId="5522D997" w14:textId="6AFE5CE7" w:rsidR="000F69AB" w:rsidRDefault="000F69AB" w:rsidP="000E53D7">
            <w:pPr>
              <w:spacing w:line="256" w:lineRule="auto"/>
              <w:ind w:left="4"/>
              <w:jc w:val="left"/>
              <w:rPr>
                <w:rFonts w:ascii="Arial" w:hAnsi="Arial" w:cs="Arial"/>
                <w:i/>
                <w:iCs/>
                <w:sz w:val="16"/>
                <w:szCs w:val="16"/>
              </w:rPr>
            </w:pPr>
          </w:p>
        </w:tc>
        <w:tc>
          <w:tcPr>
            <w:tcW w:w="1417" w:type="dxa"/>
          </w:tcPr>
          <w:p w14:paraId="5FC7E221" w14:textId="3B3F0361" w:rsidR="000F69AB" w:rsidRDefault="000F69AB" w:rsidP="00E257DC">
            <w:pPr>
              <w:spacing w:line="256" w:lineRule="auto"/>
              <w:jc w:val="left"/>
              <w:rPr>
                <w:rFonts w:ascii="Arial" w:hAnsi="Arial" w:cs="Arial"/>
                <w:i/>
                <w:iCs/>
                <w:sz w:val="16"/>
                <w:szCs w:val="16"/>
              </w:rPr>
            </w:pPr>
          </w:p>
        </w:tc>
      </w:tr>
      <w:tr w:rsidR="000F69AB" w:rsidRPr="00084084" w14:paraId="5207651D" w14:textId="123AF26B" w:rsidTr="000F69AB">
        <w:tc>
          <w:tcPr>
            <w:tcW w:w="2390" w:type="dxa"/>
            <w:shd w:val="clear" w:color="auto" w:fill="auto"/>
            <w:tcMar>
              <w:top w:w="15" w:type="dxa"/>
              <w:left w:w="15" w:type="dxa"/>
              <w:bottom w:w="0" w:type="dxa"/>
              <w:right w:w="15" w:type="dxa"/>
            </w:tcMar>
          </w:tcPr>
          <w:p w14:paraId="561EF4FC" w14:textId="5DC1F94E" w:rsidR="000F69AB" w:rsidRPr="00F749F4" w:rsidRDefault="000F69AB" w:rsidP="000E53D7">
            <w:pPr>
              <w:tabs>
                <w:tab w:val="left" w:pos="1230"/>
              </w:tabs>
              <w:spacing w:after="0" w:line="240" w:lineRule="auto"/>
              <w:jc w:val="left"/>
              <w:rPr>
                <w:rFonts w:ascii="Arial" w:hAnsi="Arial" w:cs="Arial"/>
                <w:sz w:val="16"/>
                <w:szCs w:val="16"/>
              </w:rPr>
            </w:pPr>
          </w:p>
          <w:p w14:paraId="7CA94355" w14:textId="77777777" w:rsidR="000F69AB" w:rsidRPr="00E64BEB" w:rsidRDefault="000F69AB" w:rsidP="000E53D7">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04890147" w14:textId="77777777" w:rsidR="000F69AB" w:rsidRPr="00E64BEB" w:rsidRDefault="000F69AB" w:rsidP="000E53D7">
            <w:pPr>
              <w:spacing w:after="0" w:line="240" w:lineRule="auto"/>
              <w:jc w:val="left"/>
              <w:rPr>
                <w:rFonts w:ascii="Arial" w:hAnsi="Arial" w:cs="Arial"/>
                <w:color w:val="000000"/>
                <w:sz w:val="16"/>
                <w:szCs w:val="16"/>
              </w:rPr>
            </w:pPr>
            <w:r w:rsidRPr="00F749F4">
              <w:rPr>
                <w:rFonts w:ascii="Arial" w:hAnsi="Arial" w:cs="Arial"/>
                <w:color w:val="000000"/>
                <w:sz w:val="16"/>
                <w:szCs w:val="16"/>
              </w:rPr>
              <w:t>Windows Server 2022 External Connector</w:t>
            </w:r>
          </w:p>
        </w:tc>
        <w:tc>
          <w:tcPr>
            <w:tcW w:w="567" w:type="dxa"/>
            <w:shd w:val="clear" w:color="auto" w:fill="auto"/>
            <w:noWrap/>
            <w:tcMar>
              <w:top w:w="15" w:type="dxa"/>
              <w:left w:w="15" w:type="dxa"/>
              <w:bottom w:w="0" w:type="dxa"/>
              <w:right w:w="15" w:type="dxa"/>
            </w:tcMar>
          </w:tcPr>
          <w:p w14:paraId="1702BBC4"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10</w:t>
            </w:r>
          </w:p>
        </w:tc>
        <w:tc>
          <w:tcPr>
            <w:tcW w:w="567" w:type="dxa"/>
            <w:shd w:val="clear" w:color="auto" w:fill="auto"/>
            <w:noWrap/>
            <w:tcMar>
              <w:top w:w="15" w:type="dxa"/>
              <w:left w:w="15" w:type="dxa"/>
              <w:bottom w:w="0" w:type="dxa"/>
              <w:right w:w="15" w:type="dxa"/>
            </w:tcMar>
          </w:tcPr>
          <w:p w14:paraId="5EE9FFCE"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10</w:t>
            </w:r>
          </w:p>
        </w:tc>
        <w:tc>
          <w:tcPr>
            <w:tcW w:w="1417" w:type="dxa"/>
          </w:tcPr>
          <w:p w14:paraId="3710F64F" w14:textId="7B7164A5" w:rsidR="000F69AB" w:rsidRDefault="000F69AB" w:rsidP="000E53D7">
            <w:pPr>
              <w:spacing w:line="256" w:lineRule="auto"/>
              <w:ind w:left="4"/>
              <w:jc w:val="left"/>
              <w:rPr>
                <w:rFonts w:ascii="Arial" w:hAnsi="Arial" w:cs="Arial"/>
                <w:i/>
                <w:iCs/>
                <w:sz w:val="16"/>
                <w:szCs w:val="16"/>
              </w:rPr>
            </w:pPr>
          </w:p>
        </w:tc>
        <w:tc>
          <w:tcPr>
            <w:tcW w:w="1417" w:type="dxa"/>
          </w:tcPr>
          <w:p w14:paraId="7A72B1F5" w14:textId="482F07ED" w:rsidR="000F69AB" w:rsidRDefault="000F69AB" w:rsidP="000E53D7">
            <w:pPr>
              <w:spacing w:line="256" w:lineRule="auto"/>
              <w:ind w:left="4"/>
              <w:jc w:val="left"/>
              <w:rPr>
                <w:rFonts w:ascii="Arial" w:hAnsi="Arial" w:cs="Arial"/>
                <w:i/>
                <w:iCs/>
                <w:sz w:val="16"/>
                <w:szCs w:val="16"/>
              </w:rPr>
            </w:pPr>
          </w:p>
        </w:tc>
      </w:tr>
      <w:tr w:rsidR="000F69AB" w:rsidRPr="00084084" w14:paraId="16219ABE" w14:textId="1D2201F6" w:rsidTr="000F69AB">
        <w:tc>
          <w:tcPr>
            <w:tcW w:w="2390" w:type="dxa"/>
            <w:shd w:val="clear" w:color="auto" w:fill="auto"/>
            <w:tcMar>
              <w:top w:w="15" w:type="dxa"/>
              <w:left w:w="15" w:type="dxa"/>
              <w:bottom w:w="0" w:type="dxa"/>
              <w:right w:w="15" w:type="dxa"/>
            </w:tcMar>
          </w:tcPr>
          <w:p w14:paraId="00BEFD3B" w14:textId="77777777" w:rsidR="000F69AB" w:rsidRPr="00E64BEB" w:rsidRDefault="000F69AB" w:rsidP="000E53D7">
            <w:pPr>
              <w:tabs>
                <w:tab w:val="left" w:pos="1230"/>
              </w:tabs>
              <w:spacing w:after="0" w:line="240" w:lineRule="auto"/>
              <w:jc w:val="left"/>
              <w:rPr>
                <w:rFonts w:ascii="Arial" w:hAnsi="Arial" w:cs="Arial"/>
                <w:sz w:val="16"/>
                <w:szCs w:val="16"/>
              </w:rPr>
            </w:pPr>
            <w:r>
              <w:rPr>
                <w:rFonts w:ascii="Arial" w:hAnsi="Arial" w:cs="Arial"/>
                <w:sz w:val="16"/>
                <w:szCs w:val="16"/>
              </w:rPr>
              <w:t>Práce</w:t>
            </w:r>
          </w:p>
        </w:tc>
        <w:tc>
          <w:tcPr>
            <w:tcW w:w="7371" w:type="dxa"/>
            <w:shd w:val="clear" w:color="auto" w:fill="auto"/>
            <w:noWrap/>
            <w:tcMar>
              <w:top w:w="15" w:type="dxa"/>
              <w:left w:w="15" w:type="dxa"/>
              <w:bottom w:w="0" w:type="dxa"/>
              <w:right w:w="15" w:type="dxa"/>
            </w:tcMar>
          </w:tcPr>
          <w:p w14:paraId="44DA59C7" w14:textId="32D8DBB3" w:rsidR="000F69AB" w:rsidRPr="00753CB0" w:rsidRDefault="000F69AB" w:rsidP="00753CB0">
            <w:pPr>
              <w:spacing w:after="0" w:line="240" w:lineRule="auto"/>
              <w:jc w:val="left"/>
              <w:rPr>
                <w:rFonts w:ascii="Arial" w:hAnsi="Arial" w:cs="Arial"/>
                <w:color w:val="000000"/>
                <w:sz w:val="16"/>
                <w:szCs w:val="16"/>
              </w:rPr>
            </w:pPr>
            <w:r>
              <w:rPr>
                <w:rFonts w:ascii="Arial" w:hAnsi="Arial" w:cs="Arial"/>
                <w:color w:val="000000"/>
                <w:sz w:val="16"/>
                <w:szCs w:val="16"/>
              </w:rPr>
              <w:t>I</w:t>
            </w:r>
            <w:r w:rsidRPr="00753CB0">
              <w:rPr>
                <w:rFonts w:ascii="Arial" w:hAnsi="Arial" w:cs="Arial"/>
                <w:color w:val="000000"/>
                <w:sz w:val="16"/>
                <w:szCs w:val="16"/>
              </w:rPr>
              <w:t>nstalac</w:t>
            </w:r>
            <w:r>
              <w:rPr>
                <w:rFonts w:ascii="Arial" w:hAnsi="Arial" w:cs="Arial"/>
                <w:color w:val="000000"/>
                <w:sz w:val="16"/>
                <w:szCs w:val="16"/>
              </w:rPr>
              <w:t>e</w:t>
            </w:r>
            <w:r w:rsidRPr="00753CB0">
              <w:rPr>
                <w:rFonts w:ascii="Arial" w:hAnsi="Arial" w:cs="Arial"/>
                <w:color w:val="000000"/>
                <w:sz w:val="16"/>
                <w:szCs w:val="16"/>
              </w:rPr>
              <w:t>, implementac</w:t>
            </w:r>
            <w:r>
              <w:rPr>
                <w:rFonts w:ascii="Arial" w:hAnsi="Arial" w:cs="Arial"/>
                <w:color w:val="000000"/>
                <w:sz w:val="16"/>
                <w:szCs w:val="16"/>
              </w:rPr>
              <w:t>e</w:t>
            </w:r>
            <w:r w:rsidRPr="00753CB0">
              <w:rPr>
                <w:rFonts w:ascii="Arial" w:hAnsi="Arial" w:cs="Arial"/>
                <w:color w:val="000000"/>
                <w:sz w:val="16"/>
                <w:szCs w:val="16"/>
              </w:rPr>
              <w:t xml:space="preserve"> a konfigurac</w:t>
            </w:r>
            <w:r>
              <w:rPr>
                <w:rFonts w:ascii="Arial" w:hAnsi="Arial" w:cs="Arial"/>
                <w:color w:val="000000"/>
                <w:sz w:val="16"/>
                <w:szCs w:val="16"/>
              </w:rPr>
              <w:t>e</w:t>
            </w:r>
            <w:r w:rsidRPr="00753CB0">
              <w:rPr>
                <w:rFonts w:ascii="Arial" w:hAnsi="Arial" w:cs="Arial"/>
                <w:color w:val="000000"/>
                <w:sz w:val="16"/>
                <w:szCs w:val="16"/>
              </w:rPr>
              <w:t xml:space="preserve"> Infrastruktury</w:t>
            </w:r>
          </w:p>
          <w:p w14:paraId="3A055EEE" w14:textId="23428CE6" w:rsidR="000F69AB" w:rsidRPr="00E64BEB" w:rsidRDefault="000F69AB" w:rsidP="000E53D7">
            <w:pPr>
              <w:spacing w:after="0" w:line="240" w:lineRule="auto"/>
              <w:jc w:val="left"/>
              <w:rPr>
                <w:rFonts w:ascii="Arial" w:hAnsi="Arial" w:cs="Arial"/>
                <w:color w:val="000000"/>
                <w:sz w:val="16"/>
                <w:szCs w:val="16"/>
              </w:rPr>
            </w:pPr>
          </w:p>
        </w:tc>
        <w:tc>
          <w:tcPr>
            <w:tcW w:w="567" w:type="dxa"/>
            <w:shd w:val="clear" w:color="auto" w:fill="auto"/>
            <w:noWrap/>
            <w:tcMar>
              <w:top w:w="15" w:type="dxa"/>
              <w:left w:w="15" w:type="dxa"/>
              <w:bottom w:w="0" w:type="dxa"/>
              <w:right w:w="15" w:type="dxa"/>
            </w:tcMar>
          </w:tcPr>
          <w:p w14:paraId="7B17A787"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5582CDE5"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667F5474" w14:textId="4F4FDDD9" w:rsidR="000F69AB" w:rsidRDefault="000F69AB" w:rsidP="000E53D7">
            <w:pPr>
              <w:spacing w:line="256" w:lineRule="auto"/>
              <w:ind w:left="4"/>
              <w:jc w:val="left"/>
              <w:rPr>
                <w:rFonts w:ascii="Arial" w:hAnsi="Arial" w:cs="Arial"/>
                <w:i/>
                <w:iCs/>
                <w:sz w:val="16"/>
                <w:szCs w:val="16"/>
              </w:rPr>
            </w:pPr>
          </w:p>
        </w:tc>
        <w:tc>
          <w:tcPr>
            <w:tcW w:w="1417" w:type="dxa"/>
          </w:tcPr>
          <w:p w14:paraId="3CB1FAE2" w14:textId="45FEA400" w:rsidR="00D2603E" w:rsidRDefault="00D2603E" w:rsidP="00E257DC">
            <w:pPr>
              <w:spacing w:line="256" w:lineRule="auto"/>
              <w:jc w:val="left"/>
              <w:rPr>
                <w:rFonts w:ascii="Arial" w:hAnsi="Arial" w:cs="Arial"/>
                <w:i/>
                <w:iCs/>
                <w:sz w:val="16"/>
                <w:szCs w:val="16"/>
              </w:rPr>
            </w:pPr>
          </w:p>
        </w:tc>
      </w:tr>
      <w:tr w:rsidR="000F69AB" w:rsidRPr="00084084" w14:paraId="02DE4804" w14:textId="12F272A4" w:rsidTr="000F69AB">
        <w:tc>
          <w:tcPr>
            <w:tcW w:w="2390" w:type="dxa"/>
            <w:shd w:val="clear" w:color="auto" w:fill="auto"/>
            <w:tcMar>
              <w:top w:w="15" w:type="dxa"/>
              <w:left w:w="15" w:type="dxa"/>
              <w:bottom w:w="0" w:type="dxa"/>
              <w:right w:w="15" w:type="dxa"/>
            </w:tcMar>
          </w:tcPr>
          <w:p w14:paraId="223A289E" w14:textId="77777777" w:rsidR="000F69AB" w:rsidRPr="00E64BEB" w:rsidRDefault="000F69AB" w:rsidP="000E53D7">
            <w:pPr>
              <w:tabs>
                <w:tab w:val="left" w:pos="1230"/>
              </w:tabs>
              <w:spacing w:after="0" w:line="240" w:lineRule="auto"/>
              <w:jc w:val="left"/>
              <w:rPr>
                <w:rFonts w:ascii="Arial" w:hAnsi="Arial" w:cs="Arial"/>
                <w:sz w:val="16"/>
                <w:szCs w:val="16"/>
              </w:rPr>
            </w:pPr>
          </w:p>
        </w:tc>
        <w:tc>
          <w:tcPr>
            <w:tcW w:w="7371" w:type="dxa"/>
            <w:shd w:val="clear" w:color="auto" w:fill="auto"/>
            <w:noWrap/>
            <w:tcMar>
              <w:top w:w="15" w:type="dxa"/>
              <w:left w:w="15" w:type="dxa"/>
              <w:bottom w:w="0" w:type="dxa"/>
              <w:right w:w="15" w:type="dxa"/>
            </w:tcMar>
          </w:tcPr>
          <w:p w14:paraId="2C34F4B7" w14:textId="3B7E6D70" w:rsidR="000F69AB" w:rsidRPr="00E64BEB" w:rsidRDefault="000F69AB" w:rsidP="000E53D7">
            <w:pPr>
              <w:spacing w:after="0" w:line="240" w:lineRule="auto"/>
              <w:jc w:val="left"/>
              <w:rPr>
                <w:rFonts w:ascii="Arial" w:hAnsi="Arial" w:cs="Arial"/>
                <w:color w:val="000000"/>
                <w:sz w:val="16"/>
                <w:szCs w:val="16"/>
              </w:rPr>
            </w:pPr>
            <w:r>
              <w:rPr>
                <w:rFonts w:ascii="Arial" w:hAnsi="Arial" w:cs="Arial"/>
                <w:color w:val="000000"/>
                <w:sz w:val="16"/>
                <w:szCs w:val="16"/>
              </w:rPr>
              <w:t>Technická podpora</w:t>
            </w:r>
          </w:p>
        </w:tc>
        <w:tc>
          <w:tcPr>
            <w:tcW w:w="567" w:type="dxa"/>
            <w:shd w:val="clear" w:color="auto" w:fill="auto"/>
            <w:noWrap/>
            <w:tcMar>
              <w:top w:w="15" w:type="dxa"/>
              <w:left w:w="15" w:type="dxa"/>
              <w:bottom w:w="0" w:type="dxa"/>
              <w:right w:w="15" w:type="dxa"/>
            </w:tcMar>
          </w:tcPr>
          <w:p w14:paraId="069CD69E"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567" w:type="dxa"/>
            <w:shd w:val="clear" w:color="auto" w:fill="auto"/>
            <w:noWrap/>
            <w:tcMar>
              <w:top w:w="15" w:type="dxa"/>
              <w:left w:w="15" w:type="dxa"/>
              <w:bottom w:w="0" w:type="dxa"/>
              <w:right w:w="15" w:type="dxa"/>
            </w:tcMar>
          </w:tcPr>
          <w:p w14:paraId="49E21F79" w14:textId="77777777" w:rsidR="000F69AB" w:rsidRDefault="000F69AB" w:rsidP="000E53D7">
            <w:pPr>
              <w:spacing w:line="256" w:lineRule="auto"/>
              <w:ind w:left="4"/>
              <w:jc w:val="left"/>
              <w:rPr>
                <w:rFonts w:ascii="Arial" w:hAnsi="Arial" w:cs="Arial"/>
                <w:i/>
                <w:iCs/>
                <w:sz w:val="16"/>
                <w:szCs w:val="16"/>
              </w:rPr>
            </w:pPr>
            <w:r>
              <w:rPr>
                <w:rFonts w:ascii="Arial" w:hAnsi="Arial" w:cs="Arial"/>
                <w:i/>
                <w:iCs/>
                <w:sz w:val="16"/>
                <w:szCs w:val="16"/>
              </w:rPr>
              <w:t>1</w:t>
            </w:r>
          </w:p>
        </w:tc>
        <w:tc>
          <w:tcPr>
            <w:tcW w:w="1417" w:type="dxa"/>
          </w:tcPr>
          <w:p w14:paraId="1B7F143E" w14:textId="54E6697E" w:rsidR="000F69AB" w:rsidRDefault="000F69AB" w:rsidP="000E53D7">
            <w:pPr>
              <w:spacing w:line="256" w:lineRule="auto"/>
              <w:ind w:left="4"/>
              <w:jc w:val="left"/>
              <w:rPr>
                <w:rFonts w:ascii="Arial" w:hAnsi="Arial" w:cs="Arial"/>
                <w:i/>
                <w:iCs/>
                <w:sz w:val="16"/>
                <w:szCs w:val="16"/>
              </w:rPr>
            </w:pPr>
          </w:p>
        </w:tc>
        <w:tc>
          <w:tcPr>
            <w:tcW w:w="1417" w:type="dxa"/>
          </w:tcPr>
          <w:p w14:paraId="7A24BC71" w14:textId="2669EA48" w:rsidR="000F69AB" w:rsidRDefault="000F69AB" w:rsidP="00E257DC">
            <w:pPr>
              <w:spacing w:line="256" w:lineRule="auto"/>
              <w:jc w:val="left"/>
              <w:rPr>
                <w:rFonts w:ascii="Arial" w:hAnsi="Arial" w:cs="Arial"/>
                <w:i/>
                <w:iCs/>
                <w:sz w:val="16"/>
                <w:szCs w:val="16"/>
              </w:rPr>
            </w:pPr>
          </w:p>
        </w:tc>
      </w:tr>
    </w:tbl>
    <w:p w14:paraId="3719BEB3" w14:textId="77777777" w:rsidR="00CE0C19" w:rsidRDefault="00CE0C19">
      <w:pPr>
        <w:spacing w:after="160" w:line="259" w:lineRule="auto"/>
        <w:jc w:val="left"/>
        <w:rPr>
          <w:lang w:eastAsia="cs-CZ"/>
        </w:rPr>
      </w:pPr>
    </w:p>
    <w:p w14:paraId="2F3B7A26" w14:textId="2C001430" w:rsidR="00CE0C19" w:rsidRDefault="00CE0C19">
      <w:pPr>
        <w:spacing w:after="160" w:line="259" w:lineRule="auto"/>
        <w:jc w:val="left"/>
        <w:rPr>
          <w:lang w:eastAsia="cs-CZ"/>
        </w:rPr>
        <w:sectPr w:rsidR="00CE0C19" w:rsidSect="006010E2">
          <w:headerReference w:type="default" r:id="rId18"/>
          <w:footerReference w:type="default" r:id="rId19"/>
          <w:pgSz w:w="16838" w:h="11906" w:orient="landscape" w:code="9"/>
          <w:pgMar w:top="1418" w:right="1304" w:bottom="1418" w:left="1701" w:header="964" w:footer="567" w:gutter="0"/>
          <w:cols w:space="708"/>
          <w:formProt w:val="0"/>
          <w:docGrid w:linePitch="360"/>
        </w:sectPr>
      </w:pPr>
    </w:p>
    <w:p w14:paraId="707970B0" w14:textId="257D8CB8" w:rsidR="00F475AA" w:rsidRDefault="00F475AA" w:rsidP="00F475AA">
      <w:pPr>
        <w:pStyle w:val="Ploha"/>
        <w:rPr>
          <w:rFonts w:ascii="Arial" w:hAnsi="Arial"/>
          <w:caps w:val="0"/>
          <w:color w:val="auto"/>
        </w:rPr>
      </w:pPr>
      <w:bookmarkStart w:id="172" w:name="_Toc155271627"/>
      <w:r>
        <w:rPr>
          <w:rFonts w:ascii="Arial" w:hAnsi="Arial"/>
          <w:caps w:val="0"/>
          <w:color w:val="auto"/>
        </w:rPr>
        <w:lastRenderedPageBreak/>
        <w:t>KONTAKTNÍ OSOBY</w:t>
      </w:r>
      <w:bookmarkEnd w:id="172"/>
    </w:p>
    <w:p w14:paraId="3F15DADB" w14:textId="77777777" w:rsidR="004D6C38" w:rsidRPr="00F2758A" w:rsidRDefault="004D6C38" w:rsidP="004D6C38">
      <w:pPr>
        <w:pStyle w:val="Seznam"/>
        <w:numPr>
          <w:ilvl w:val="0"/>
          <w:numId w:val="12"/>
        </w:numPr>
        <w:rPr>
          <w:rFonts w:ascii="Arial" w:hAnsi="Arial" w:cs="Arial"/>
        </w:rPr>
      </w:pPr>
      <w:bookmarkStart w:id="173" w:name="_Toc153384106"/>
      <w:bookmarkStart w:id="174" w:name="_Toc153384107"/>
      <w:bookmarkStart w:id="175" w:name="_Toc139368725"/>
      <w:bookmarkStart w:id="176" w:name="_Toc155271628"/>
      <w:bookmarkEnd w:id="173"/>
      <w:bookmarkEnd w:id="174"/>
      <w:r w:rsidRPr="00F2758A">
        <w:rPr>
          <w:rFonts w:ascii="Arial" w:hAnsi="Arial" w:cs="Arial"/>
        </w:rPr>
        <w:t>Kontaktní osoby</w:t>
      </w:r>
      <w:bookmarkEnd w:id="175"/>
      <w:bookmarkEnd w:id="176"/>
    </w:p>
    <w:p w14:paraId="4479CC17" w14:textId="77777777" w:rsidR="004D6C38" w:rsidRPr="00F2758A" w:rsidRDefault="004D6C38" w:rsidP="004D6C38">
      <w:pPr>
        <w:pStyle w:val="Seznam2"/>
        <w:rPr>
          <w:rFonts w:ascii="Arial" w:hAnsi="Arial" w:cs="Arial"/>
          <w:b/>
          <w:bCs/>
        </w:rPr>
      </w:pPr>
      <w:r w:rsidRPr="00F2758A">
        <w:rPr>
          <w:rFonts w:ascii="Arial" w:hAnsi="Arial" w:cs="Arial"/>
          <w:b/>
          <w:bCs/>
        </w:rPr>
        <w:t>Kontaktní osoby Objednatele</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5C049E" w:rsidRPr="00F2758A" w14:paraId="77824C77" w14:textId="77777777" w:rsidTr="00492C9B">
        <w:trPr>
          <w:trHeight w:val="311"/>
        </w:trPr>
        <w:tc>
          <w:tcPr>
            <w:tcW w:w="2314" w:type="dxa"/>
            <w:tcBorders>
              <w:top w:val="nil"/>
              <w:left w:val="nil"/>
              <w:bottom w:val="nil"/>
              <w:right w:val="nil"/>
            </w:tcBorders>
          </w:tcPr>
          <w:p w14:paraId="1CCC2162" w14:textId="77777777" w:rsidR="005C049E" w:rsidRPr="00F2758A" w:rsidRDefault="005C049E" w:rsidP="00492C9B">
            <w:pPr>
              <w:spacing w:line="259" w:lineRule="auto"/>
              <w:ind w:left="425"/>
              <w:jc w:val="left"/>
              <w:rPr>
                <w:rFonts w:ascii="Arial" w:hAnsi="Arial" w:cs="Arial"/>
              </w:rPr>
            </w:pPr>
            <w:r w:rsidRPr="00F2758A">
              <w:rPr>
                <w:rFonts w:ascii="Arial" w:hAnsi="Arial" w:cs="Arial"/>
              </w:rPr>
              <w:t>(i)</w:t>
            </w:r>
            <w:r w:rsidRPr="00F2758A">
              <w:rPr>
                <w:rFonts w:ascii="Arial" w:eastAsia="Arial" w:hAnsi="Arial" w:cs="Arial"/>
              </w:rPr>
              <w:t xml:space="preserve"> </w:t>
            </w:r>
            <w:r w:rsidRPr="00F2758A">
              <w:rPr>
                <w:rFonts w:ascii="Arial" w:hAnsi="Arial" w:cs="Arial"/>
              </w:rPr>
              <w:t xml:space="preserve">Jméno:  </w:t>
            </w:r>
          </w:p>
        </w:tc>
        <w:tc>
          <w:tcPr>
            <w:tcW w:w="5372" w:type="dxa"/>
            <w:tcBorders>
              <w:top w:val="nil"/>
              <w:left w:val="nil"/>
              <w:bottom w:val="nil"/>
              <w:right w:val="nil"/>
            </w:tcBorders>
            <w:vAlign w:val="center"/>
          </w:tcPr>
          <w:p w14:paraId="5E297535" w14:textId="484D8806" w:rsidR="005C049E" w:rsidRPr="00BC4B69" w:rsidRDefault="005C049E" w:rsidP="00492C9B">
            <w:pPr>
              <w:spacing w:line="259" w:lineRule="auto"/>
              <w:jc w:val="left"/>
              <w:rPr>
                <w:rFonts w:ascii="Arial" w:hAnsi="Arial" w:cs="Arial"/>
              </w:rPr>
            </w:pPr>
          </w:p>
        </w:tc>
      </w:tr>
      <w:tr w:rsidR="005C049E" w:rsidRPr="00F2758A" w14:paraId="5F73E8F4" w14:textId="77777777" w:rsidTr="00492C9B">
        <w:trPr>
          <w:trHeight w:val="373"/>
        </w:trPr>
        <w:tc>
          <w:tcPr>
            <w:tcW w:w="2314" w:type="dxa"/>
            <w:tcBorders>
              <w:top w:val="nil"/>
              <w:left w:val="nil"/>
              <w:bottom w:val="nil"/>
              <w:right w:val="nil"/>
            </w:tcBorders>
          </w:tcPr>
          <w:p w14:paraId="5CBC65BE" w14:textId="77777777" w:rsidR="005C049E" w:rsidRPr="00F2758A" w:rsidRDefault="005C049E" w:rsidP="00492C9B">
            <w:pPr>
              <w:spacing w:line="259" w:lineRule="auto"/>
              <w:ind w:left="425"/>
              <w:jc w:val="left"/>
              <w:rPr>
                <w:rFonts w:ascii="Arial" w:hAnsi="Arial" w:cs="Arial"/>
              </w:rPr>
            </w:pPr>
            <w:r w:rsidRPr="00F2758A">
              <w:rPr>
                <w:rFonts w:ascii="Arial" w:hAnsi="Arial" w:cs="Arial"/>
              </w:rPr>
              <w:t>(ii)</w:t>
            </w:r>
            <w:r w:rsidRPr="00F2758A">
              <w:rPr>
                <w:rFonts w:ascii="Arial" w:eastAsia="Arial" w:hAnsi="Arial" w:cs="Arial"/>
              </w:rPr>
              <w:t xml:space="preserve"> </w:t>
            </w:r>
            <w:r w:rsidRPr="00F2758A">
              <w:rPr>
                <w:rFonts w:ascii="Arial" w:hAnsi="Arial" w:cs="Arial"/>
              </w:rPr>
              <w:t xml:space="preserve">Funkce:  </w:t>
            </w:r>
          </w:p>
        </w:tc>
        <w:tc>
          <w:tcPr>
            <w:tcW w:w="5372" w:type="dxa"/>
            <w:tcBorders>
              <w:top w:val="nil"/>
              <w:left w:val="nil"/>
              <w:bottom w:val="nil"/>
              <w:right w:val="nil"/>
            </w:tcBorders>
            <w:vAlign w:val="center"/>
          </w:tcPr>
          <w:p w14:paraId="4298153F" w14:textId="7494B0D2" w:rsidR="005C049E" w:rsidRPr="00BC4B69" w:rsidRDefault="005C049E" w:rsidP="00492C9B">
            <w:pPr>
              <w:spacing w:line="259" w:lineRule="auto"/>
              <w:jc w:val="left"/>
              <w:rPr>
                <w:rFonts w:ascii="Arial" w:hAnsi="Arial" w:cs="Arial"/>
              </w:rPr>
            </w:pPr>
          </w:p>
        </w:tc>
      </w:tr>
      <w:tr w:rsidR="005C049E" w:rsidRPr="00F2758A" w14:paraId="4BE08EBB" w14:textId="77777777" w:rsidTr="00492C9B">
        <w:trPr>
          <w:trHeight w:val="373"/>
        </w:trPr>
        <w:tc>
          <w:tcPr>
            <w:tcW w:w="2314" w:type="dxa"/>
            <w:tcBorders>
              <w:top w:val="nil"/>
              <w:left w:val="nil"/>
              <w:bottom w:val="nil"/>
              <w:right w:val="nil"/>
            </w:tcBorders>
          </w:tcPr>
          <w:p w14:paraId="7CBCB506" w14:textId="77777777" w:rsidR="005C049E" w:rsidRPr="00F2758A" w:rsidRDefault="005C049E" w:rsidP="00492C9B">
            <w:pPr>
              <w:spacing w:line="259" w:lineRule="auto"/>
              <w:ind w:left="425"/>
              <w:jc w:val="left"/>
              <w:rPr>
                <w:rFonts w:ascii="Arial" w:hAnsi="Arial" w:cs="Arial"/>
              </w:rPr>
            </w:pPr>
            <w:r w:rsidRPr="00F2758A">
              <w:rPr>
                <w:rFonts w:ascii="Arial" w:hAnsi="Arial" w:cs="Arial"/>
              </w:rPr>
              <w:t>(iii)</w:t>
            </w:r>
            <w:r w:rsidRPr="00F2758A">
              <w:rPr>
                <w:rFonts w:ascii="Arial" w:eastAsia="Arial" w:hAnsi="Arial" w:cs="Arial"/>
              </w:rPr>
              <w:t xml:space="preserve"> </w:t>
            </w:r>
            <w:r w:rsidRPr="00F2758A">
              <w:rPr>
                <w:rFonts w:ascii="Arial" w:hAnsi="Arial" w:cs="Arial"/>
              </w:rPr>
              <w:t xml:space="preserve">Telefon:  </w:t>
            </w:r>
          </w:p>
        </w:tc>
        <w:tc>
          <w:tcPr>
            <w:tcW w:w="5372" w:type="dxa"/>
            <w:tcBorders>
              <w:top w:val="nil"/>
              <w:left w:val="nil"/>
              <w:bottom w:val="nil"/>
              <w:right w:val="nil"/>
            </w:tcBorders>
            <w:vAlign w:val="center"/>
          </w:tcPr>
          <w:p w14:paraId="6E79A5F5" w14:textId="0750607A" w:rsidR="005C049E" w:rsidRPr="00BC4B69" w:rsidRDefault="005C049E" w:rsidP="00492C9B">
            <w:pPr>
              <w:spacing w:line="259" w:lineRule="auto"/>
              <w:jc w:val="left"/>
              <w:rPr>
                <w:rFonts w:ascii="Arial" w:hAnsi="Arial" w:cs="Arial"/>
              </w:rPr>
            </w:pPr>
          </w:p>
        </w:tc>
      </w:tr>
      <w:tr w:rsidR="005C049E" w:rsidRPr="00F2758A" w14:paraId="0194D197" w14:textId="77777777" w:rsidTr="00492C9B">
        <w:trPr>
          <w:trHeight w:val="433"/>
        </w:trPr>
        <w:tc>
          <w:tcPr>
            <w:tcW w:w="2314" w:type="dxa"/>
            <w:tcBorders>
              <w:top w:val="nil"/>
              <w:left w:val="nil"/>
              <w:bottom w:val="nil"/>
              <w:right w:val="nil"/>
            </w:tcBorders>
          </w:tcPr>
          <w:p w14:paraId="00D076FA" w14:textId="77777777" w:rsidR="005C049E" w:rsidRPr="00F2758A" w:rsidRDefault="005C049E" w:rsidP="00492C9B">
            <w:pPr>
              <w:spacing w:line="259" w:lineRule="auto"/>
              <w:ind w:left="425"/>
              <w:jc w:val="left"/>
              <w:rPr>
                <w:rFonts w:ascii="Arial" w:hAnsi="Arial" w:cs="Arial"/>
              </w:rPr>
            </w:pPr>
            <w:r w:rsidRPr="00F2758A">
              <w:rPr>
                <w:rFonts w:ascii="Arial" w:hAnsi="Arial" w:cs="Arial"/>
              </w:rPr>
              <w:t>(iv)</w:t>
            </w:r>
            <w:r w:rsidRPr="00F2758A">
              <w:rPr>
                <w:rFonts w:ascii="Arial" w:eastAsia="Arial" w:hAnsi="Arial" w:cs="Arial"/>
              </w:rPr>
              <w:t xml:space="preserve"> </w:t>
            </w:r>
            <w:r w:rsidRPr="00F2758A">
              <w:rPr>
                <w:rFonts w:ascii="Arial" w:hAnsi="Arial" w:cs="Arial"/>
              </w:rPr>
              <w:t>E-mail:</w:t>
            </w:r>
          </w:p>
        </w:tc>
        <w:tc>
          <w:tcPr>
            <w:tcW w:w="5372" w:type="dxa"/>
            <w:tcBorders>
              <w:top w:val="nil"/>
              <w:left w:val="nil"/>
              <w:bottom w:val="nil"/>
              <w:right w:val="nil"/>
            </w:tcBorders>
            <w:vAlign w:val="center"/>
          </w:tcPr>
          <w:p w14:paraId="5870FC88" w14:textId="4C8A4B15" w:rsidR="005C049E" w:rsidRPr="00BC4B69" w:rsidRDefault="005C049E" w:rsidP="00492C9B">
            <w:pPr>
              <w:spacing w:line="259" w:lineRule="auto"/>
              <w:jc w:val="left"/>
              <w:rPr>
                <w:rFonts w:ascii="Arial" w:hAnsi="Arial" w:cs="Arial"/>
              </w:rPr>
            </w:pPr>
          </w:p>
        </w:tc>
      </w:tr>
      <w:tr w:rsidR="005C049E" w:rsidRPr="00F2758A" w14:paraId="75E3E88B" w14:textId="77777777" w:rsidTr="00492C9B">
        <w:trPr>
          <w:trHeight w:val="433"/>
        </w:trPr>
        <w:tc>
          <w:tcPr>
            <w:tcW w:w="2314" w:type="dxa"/>
            <w:tcBorders>
              <w:top w:val="nil"/>
              <w:left w:val="nil"/>
              <w:bottom w:val="nil"/>
              <w:right w:val="nil"/>
            </w:tcBorders>
          </w:tcPr>
          <w:p w14:paraId="4539472D" w14:textId="77777777" w:rsidR="005C049E" w:rsidRPr="00F2758A" w:rsidRDefault="005C049E" w:rsidP="00492C9B">
            <w:pPr>
              <w:spacing w:line="259" w:lineRule="auto"/>
              <w:ind w:left="425"/>
              <w:jc w:val="left"/>
              <w:rPr>
                <w:rFonts w:ascii="Arial" w:hAnsi="Arial" w:cs="Arial"/>
              </w:rPr>
            </w:pPr>
            <w:r w:rsidRPr="00F2758A">
              <w:rPr>
                <w:rFonts w:ascii="Arial" w:hAnsi="Arial" w:cs="Arial"/>
              </w:rPr>
              <w:t>(v)</w:t>
            </w:r>
            <w:r w:rsidRPr="00F2758A">
              <w:rPr>
                <w:rFonts w:ascii="Arial" w:eastAsia="Arial" w:hAnsi="Arial" w:cs="Arial"/>
              </w:rPr>
              <w:t xml:space="preserve"> </w:t>
            </w:r>
            <w:r w:rsidRPr="00F2758A">
              <w:rPr>
                <w:rFonts w:ascii="Arial" w:hAnsi="Arial" w:cs="Arial"/>
              </w:rPr>
              <w:t xml:space="preserve">Jméno:  </w:t>
            </w:r>
          </w:p>
        </w:tc>
        <w:tc>
          <w:tcPr>
            <w:tcW w:w="5372" w:type="dxa"/>
            <w:tcBorders>
              <w:top w:val="nil"/>
              <w:left w:val="nil"/>
              <w:bottom w:val="nil"/>
              <w:right w:val="nil"/>
            </w:tcBorders>
            <w:vAlign w:val="center"/>
          </w:tcPr>
          <w:p w14:paraId="416C6177" w14:textId="706F42A9" w:rsidR="005C049E" w:rsidRPr="00BC4B69" w:rsidRDefault="005C049E" w:rsidP="00492C9B">
            <w:pPr>
              <w:spacing w:line="259" w:lineRule="auto"/>
              <w:jc w:val="left"/>
              <w:rPr>
                <w:rFonts w:ascii="Arial" w:hAnsi="Arial" w:cs="Arial"/>
              </w:rPr>
            </w:pPr>
          </w:p>
        </w:tc>
      </w:tr>
      <w:tr w:rsidR="005C049E" w:rsidRPr="00F2758A" w14:paraId="03E50E4C" w14:textId="77777777" w:rsidTr="00492C9B">
        <w:trPr>
          <w:trHeight w:val="373"/>
        </w:trPr>
        <w:tc>
          <w:tcPr>
            <w:tcW w:w="2314" w:type="dxa"/>
            <w:tcBorders>
              <w:top w:val="nil"/>
              <w:left w:val="nil"/>
              <w:bottom w:val="nil"/>
              <w:right w:val="nil"/>
            </w:tcBorders>
          </w:tcPr>
          <w:p w14:paraId="435D264A" w14:textId="77777777" w:rsidR="005C049E" w:rsidRPr="00F2758A" w:rsidRDefault="005C049E" w:rsidP="00492C9B">
            <w:pPr>
              <w:spacing w:line="259" w:lineRule="auto"/>
              <w:ind w:left="425"/>
              <w:jc w:val="left"/>
              <w:rPr>
                <w:rFonts w:ascii="Arial" w:hAnsi="Arial" w:cs="Arial"/>
              </w:rPr>
            </w:pPr>
            <w:r w:rsidRPr="00F2758A">
              <w:rPr>
                <w:rFonts w:ascii="Arial" w:hAnsi="Arial" w:cs="Arial"/>
              </w:rPr>
              <w:t>(vi)</w:t>
            </w:r>
            <w:r w:rsidRPr="00F2758A">
              <w:rPr>
                <w:rFonts w:ascii="Arial" w:eastAsia="Arial" w:hAnsi="Arial" w:cs="Arial"/>
              </w:rPr>
              <w:t xml:space="preserve"> </w:t>
            </w:r>
            <w:r w:rsidRPr="00F2758A">
              <w:rPr>
                <w:rFonts w:ascii="Arial" w:hAnsi="Arial" w:cs="Arial"/>
              </w:rPr>
              <w:t xml:space="preserve">Funkce:  </w:t>
            </w:r>
          </w:p>
        </w:tc>
        <w:tc>
          <w:tcPr>
            <w:tcW w:w="5372" w:type="dxa"/>
            <w:tcBorders>
              <w:top w:val="nil"/>
              <w:left w:val="nil"/>
              <w:bottom w:val="nil"/>
              <w:right w:val="nil"/>
            </w:tcBorders>
            <w:vAlign w:val="center"/>
          </w:tcPr>
          <w:p w14:paraId="6792C038" w14:textId="46C67F1D" w:rsidR="005C049E" w:rsidRPr="00BC4B69" w:rsidRDefault="005C049E" w:rsidP="00492C9B">
            <w:pPr>
              <w:spacing w:line="259" w:lineRule="auto"/>
              <w:jc w:val="left"/>
              <w:rPr>
                <w:rFonts w:ascii="Arial" w:hAnsi="Arial" w:cs="Arial"/>
              </w:rPr>
            </w:pPr>
          </w:p>
        </w:tc>
      </w:tr>
      <w:tr w:rsidR="005C049E" w:rsidRPr="00F2758A" w14:paraId="4A0F461D" w14:textId="77777777" w:rsidTr="00492C9B">
        <w:trPr>
          <w:trHeight w:val="372"/>
        </w:trPr>
        <w:tc>
          <w:tcPr>
            <w:tcW w:w="2314" w:type="dxa"/>
            <w:tcBorders>
              <w:top w:val="nil"/>
              <w:left w:val="nil"/>
              <w:bottom w:val="nil"/>
              <w:right w:val="nil"/>
            </w:tcBorders>
          </w:tcPr>
          <w:p w14:paraId="056226F2" w14:textId="77777777" w:rsidR="005C049E" w:rsidRPr="00F2758A" w:rsidRDefault="005C049E" w:rsidP="00492C9B">
            <w:pPr>
              <w:spacing w:line="259" w:lineRule="auto"/>
              <w:ind w:left="425"/>
              <w:jc w:val="left"/>
              <w:rPr>
                <w:rFonts w:ascii="Arial" w:hAnsi="Arial" w:cs="Arial"/>
              </w:rPr>
            </w:pPr>
            <w:r w:rsidRPr="00F2758A">
              <w:rPr>
                <w:rFonts w:ascii="Arial" w:hAnsi="Arial" w:cs="Arial"/>
              </w:rPr>
              <w:t>(vii)</w:t>
            </w:r>
            <w:r w:rsidRPr="00F2758A">
              <w:rPr>
                <w:rFonts w:ascii="Arial" w:eastAsia="Arial" w:hAnsi="Arial" w:cs="Arial"/>
              </w:rPr>
              <w:t xml:space="preserve"> </w:t>
            </w:r>
            <w:r w:rsidRPr="00F2758A">
              <w:rPr>
                <w:rFonts w:ascii="Arial" w:hAnsi="Arial" w:cs="Arial"/>
              </w:rPr>
              <w:t xml:space="preserve">Telefon:  </w:t>
            </w:r>
          </w:p>
        </w:tc>
        <w:tc>
          <w:tcPr>
            <w:tcW w:w="5372" w:type="dxa"/>
            <w:tcBorders>
              <w:top w:val="nil"/>
              <w:left w:val="nil"/>
              <w:bottom w:val="nil"/>
              <w:right w:val="nil"/>
            </w:tcBorders>
            <w:vAlign w:val="center"/>
          </w:tcPr>
          <w:p w14:paraId="217CC145" w14:textId="480766FB" w:rsidR="005C049E" w:rsidRPr="00BC4B69" w:rsidRDefault="005C049E" w:rsidP="00492C9B">
            <w:pPr>
              <w:spacing w:line="259" w:lineRule="auto"/>
              <w:jc w:val="left"/>
              <w:rPr>
                <w:rFonts w:ascii="Arial" w:hAnsi="Arial" w:cs="Arial"/>
              </w:rPr>
            </w:pPr>
          </w:p>
        </w:tc>
      </w:tr>
      <w:tr w:rsidR="005C049E" w:rsidRPr="00F2758A" w14:paraId="7C8E6C0A" w14:textId="77777777" w:rsidTr="00492C9B">
        <w:trPr>
          <w:trHeight w:val="50"/>
        </w:trPr>
        <w:tc>
          <w:tcPr>
            <w:tcW w:w="2314" w:type="dxa"/>
            <w:tcBorders>
              <w:top w:val="nil"/>
              <w:left w:val="nil"/>
              <w:bottom w:val="nil"/>
              <w:right w:val="nil"/>
            </w:tcBorders>
          </w:tcPr>
          <w:p w14:paraId="47019C67" w14:textId="77777777" w:rsidR="005C049E" w:rsidRPr="00F2758A" w:rsidRDefault="005C049E" w:rsidP="00492C9B">
            <w:pPr>
              <w:spacing w:line="259" w:lineRule="auto"/>
              <w:ind w:right="407" w:firstLine="425"/>
              <w:jc w:val="left"/>
              <w:rPr>
                <w:rFonts w:ascii="Arial" w:hAnsi="Arial" w:cs="Arial"/>
              </w:rPr>
            </w:pPr>
            <w:r w:rsidRPr="00F2758A">
              <w:rPr>
                <w:rFonts w:ascii="Arial" w:hAnsi="Arial" w:cs="Arial"/>
              </w:rPr>
              <w:t>(viii)</w:t>
            </w:r>
            <w:r w:rsidRPr="00F2758A">
              <w:rPr>
                <w:rFonts w:ascii="Arial" w:eastAsia="Arial" w:hAnsi="Arial" w:cs="Arial"/>
              </w:rPr>
              <w:t xml:space="preserve"> </w:t>
            </w:r>
            <w:r w:rsidRPr="00F2758A">
              <w:rPr>
                <w:rFonts w:ascii="Arial" w:hAnsi="Arial" w:cs="Arial"/>
              </w:rPr>
              <w:t xml:space="preserve">E-mail:  </w:t>
            </w:r>
          </w:p>
        </w:tc>
        <w:tc>
          <w:tcPr>
            <w:tcW w:w="5372" w:type="dxa"/>
            <w:tcBorders>
              <w:top w:val="nil"/>
              <w:left w:val="nil"/>
              <w:bottom w:val="nil"/>
              <w:right w:val="nil"/>
            </w:tcBorders>
            <w:vAlign w:val="center"/>
          </w:tcPr>
          <w:p w14:paraId="23D9FB67" w14:textId="5F069727" w:rsidR="005C049E" w:rsidRPr="00BC4B69" w:rsidRDefault="005C049E" w:rsidP="00492C9B">
            <w:pPr>
              <w:spacing w:line="259" w:lineRule="auto"/>
              <w:jc w:val="left"/>
              <w:rPr>
                <w:rFonts w:ascii="Arial" w:hAnsi="Arial" w:cs="Arial"/>
              </w:rPr>
            </w:pPr>
          </w:p>
        </w:tc>
      </w:tr>
    </w:tbl>
    <w:p w14:paraId="25B737B6" w14:textId="01E8F9DA" w:rsidR="004D6C38" w:rsidRPr="00F2758A" w:rsidRDefault="004D6C38" w:rsidP="002966B3">
      <w:pPr>
        <w:pStyle w:val="Seznam2"/>
        <w:spacing w:before="120"/>
        <w:rPr>
          <w:rFonts w:ascii="Arial" w:hAnsi="Arial" w:cs="Arial"/>
          <w:b/>
          <w:bCs/>
        </w:rPr>
      </w:pPr>
      <w:r w:rsidRPr="00F2758A">
        <w:rPr>
          <w:rFonts w:ascii="Arial" w:hAnsi="Arial" w:cs="Arial"/>
          <w:b/>
          <w:bCs/>
        </w:rPr>
        <w:t xml:space="preserve">Kontaktní osoby </w:t>
      </w:r>
      <w:r w:rsidR="00CF3F46">
        <w:rPr>
          <w:rFonts w:ascii="Arial" w:hAnsi="Arial" w:cs="Arial"/>
          <w:b/>
          <w:bCs/>
        </w:rPr>
        <w:t>Poskytovatele</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4C05A4" w:rsidRPr="00F2758A" w14:paraId="7E711893" w14:textId="77777777" w:rsidTr="00C90202">
        <w:trPr>
          <w:trHeight w:val="311"/>
        </w:trPr>
        <w:tc>
          <w:tcPr>
            <w:tcW w:w="2314" w:type="dxa"/>
            <w:tcBorders>
              <w:top w:val="nil"/>
              <w:left w:val="nil"/>
              <w:bottom w:val="nil"/>
              <w:right w:val="nil"/>
            </w:tcBorders>
          </w:tcPr>
          <w:p w14:paraId="51A9B62A" w14:textId="7010A3D3" w:rsidR="004C05A4" w:rsidRPr="004C05A4" w:rsidRDefault="004C05A4" w:rsidP="004C05A4">
            <w:pPr>
              <w:spacing w:line="259" w:lineRule="auto"/>
              <w:ind w:left="425"/>
              <w:jc w:val="left"/>
              <w:rPr>
                <w:rFonts w:ascii="Arial" w:hAnsi="Arial" w:cs="Arial"/>
              </w:rPr>
            </w:pPr>
            <w:r w:rsidRPr="004C05A4">
              <w:rPr>
                <w:rFonts w:ascii="Arial" w:hAnsi="Arial" w:cs="Arial"/>
              </w:rPr>
              <w:t xml:space="preserve">(i) Jméno:  </w:t>
            </w:r>
          </w:p>
        </w:tc>
        <w:tc>
          <w:tcPr>
            <w:tcW w:w="5372" w:type="dxa"/>
            <w:tcBorders>
              <w:top w:val="nil"/>
              <w:left w:val="nil"/>
              <w:bottom w:val="nil"/>
              <w:right w:val="nil"/>
            </w:tcBorders>
          </w:tcPr>
          <w:p w14:paraId="76BE5288" w14:textId="1AE1A98F" w:rsidR="004C05A4" w:rsidRPr="004C05A4" w:rsidRDefault="004C05A4" w:rsidP="004C05A4">
            <w:pPr>
              <w:spacing w:line="259" w:lineRule="auto"/>
              <w:rPr>
                <w:rFonts w:ascii="Arial" w:hAnsi="Arial" w:cs="Arial"/>
              </w:rPr>
            </w:pPr>
          </w:p>
        </w:tc>
      </w:tr>
      <w:tr w:rsidR="004C05A4" w:rsidRPr="00F2758A" w14:paraId="229AABE8" w14:textId="77777777" w:rsidTr="00C90202">
        <w:trPr>
          <w:trHeight w:val="373"/>
        </w:trPr>
        <w:tc>
          <w:tcPr>
            <w:tcW w:w="2314" w:type="dxa"/>
            <w:tcBorders>
              <w:top w:val="nil"/>
              <w:left w:val="nil"/>
              <w:bottom w:val="nil"/>
              <w:right w:val="nil"/>
            </w:tcBorders>
          </w:tcPr>
          <w:p w14:paraId="53C8B244" w14:textId="25A1C73C" w:rsidR="004C05A4" w:rsidRPr="004C05A4" w:rsidRDefault="004C05A4" w:rsidP="004C05A4">
            <w:pPr>
              <w:spacing w:line="259" w:lineRule="auto"/>
              <w:ind w:left="425"/>
              <w:jc w:val="left"/>
              <w:rPr>
                <w:rFonts w:ascii="Arial" w:hAnsi="Arial" w:cs="Arial"/>
              </w:rPr>
            </w:pPr>
            <w:r w:rsidRPr="004C05A4">
              <w:rPr>
                <w:rFonts w:ascii="Arial" w:hAnsi="Arial" w:cs="Arial"/>
              </w:rPr>
              <w:t xml:space="preserve">(ii) Funkce:  </w:t>
            </w:r>
          </w:p>
        </w:tc>
        <w:tc>
          <w:tcPr>
            <w:tcW w:w="5372" w:type="dxa"/>
            <w:tcBorders>
              <w:top w:val="nil"/>
              <w:left w:val="nil"/>
              <w:bottom w:val="nil"/>
              <w:right w:val="nil"/>
            </w:tcBorders>
          </w:tcPr>
          <w:p w14:paraId="556BC613" w14:textId="5E328620" w:rsidR="004C05A4" w:rsidRPr="004C05A4" w:rsidRDefault="004C05A4" w:rsidP="004C05A4">
            <w:pPr>
              <w:spacing w:line="259" w:lineRule="auto"/>
              <w:rPr>
                <w:rFonts w:ascii="Arial" w:hAnsi="Arial" w:cs="Arial"/>
              </w:rPr>
            </w:pPr>
          </w:p>
        </w:tc>
      </w:tr>
      <w:tr w:rsidR="004C05A4" w:rsidRPr="00F2758A" w14:paraId="20CB7D87" w14:textId="77777777" w:rsidTr="00C90202">
        <w:trPr>
          <w:trHeight w:val="373"/>
        </w:trPr>
        <w:tc>
          <w:tcPr>
            <w:tcW w:w="2314" w:type="dxa"/>
            <w:tcBorders>
              <w:top w:val="nil"/>
              <w:left w:val="nil"/>
              <w:bottom w:val="nil"/>
              <w:right w:val="nil"/>
            </w:tcBorders>
          </w:tcPr>
          <w:p w14:paraId="22C1B76E" w14:textId="76ACD9CB" w:rsidR="004C05A4" w:rsidRPr="004C05A4" w:rsidRDefault="004C05A4" w:rsidP="004C05A4">
            <w:pPr>
              <w:spacing w:line="259" w:lineRule="auto"/>
              <w:ind w:left="425"/>
              <w:jc w:val="left"/>
              <w:rPr>
                <w:rFonts w:ascii="Arial" w:hAnsi="Arial" w:cs="Arial"/>
              </w:rPr>
            </w:pPr>
            <w:r w:rsidRPr="004C05A4">
              <w:rPr>
                <w:rFonts w:ascii="Arial" w:hAnsi="Arial" w:cs="Arial"/>
              </w:rPr>
              <w:t xml:space="preserve">(iii) Telefon:  </w:t>
            </w:r>
          </w:p>
        </w:tc>
        <w:tc>
          <w:tcPr>
            <w:tcW w:w="5372" w:type="dxa"/>
            <w:tcBorders>
              <w:top w:val="nil"/>
              <w:left w:val="nil"/>
              <w:bottom w:val="nil"/>
              <w:right w:val="nil"/>
            </w:tcBorders>
          </w:tcPr>
          <w:p w14:paraId="7CA6A9C2" w14:textId="00D4C2EC" w:rsidR="004C05A4" w:rsidRPr="004C05A4" w:rsidRDefault="004C05A4" w:rsidP="004C05A4">
            <w:pPr>
              <w:spacing w:line="259" w:lineRule="auto"/>
              <w:rPr>
                <w:rFonts w:ascii="Arial" w:hAnsi="Arial" w:cs="Arial"/>
              </w:rPr>
            </w:pPr>
          </w:p>
        </w:tc>
      </w:tr>
      <w:tr w:rsidR="004C05A4" w:rsidRPr="00F2758A" w14:paraId="2B975BB5" w14:textId="77777777" w:rsidTr="00C90202">
        <w:trPr>
          <w:trHeight w:val="433"/>
        </w:trPr>
        <w:tc>
          <w:tcPr>
            <w:tcW w:w="2314" w:type="dxa"/>
            <w:tcBorders>
              <w:top w:val="nil"/>
              <w:left w:val="nil"/>
              <w:bottom w:val="nil"/>
              <w:right w:val="nil"/>
            </w:tcBorders>
          </w:tcPr>
          <w:p w14:paraId="399B55DF" w14:textId="29B45D8C" w:rsidR="004C05A4" w:rsidRPr="004C05A4" w:rsidRDefault="004C05A4" w:rsidP="004C05A4">
            <w:pPr>
              <w:spacing w:line="259" w:lineRule="auto"/>
              <w:ind w:left="425"/>
              <w:jc w:val="left"/>
              <w:rPr>
                <w:rFonts w:ascii="Arial" w:hAnsi="Arial" w:cs="Arial"/>
              </w:rPr>
            </w:pPr>
            <w:r w:rsidRPr="004C05A4">
              <w:rPr>
                <w:rFonts w:ascii="Arial" w:hAnsi="Arial" w:cs="Arial"/>
              </w:rPr>
              <w:t xml:space="preserve">(iv) E-mail: </w:t>
            </w:r>
          </w:p>
        </w:tc>
        <w:tc>
          <w:tcPr>
            <w:tcW w:w="5372" w:type="dxa"/>
            <w:tcBorders>
              <w:top w:val="nil"/>
              <w:left w:val="nil"/>
              <w:bottom w:val="nil"/>
              <w:right w:val="nil"/>
            </w:tcBorders>
          </w:tcPr>
          <w:p w14:paraId="173A1DD6" w14:textId="7D468B35" w:rsidR="004C05A4" w:rsidRPr="004C05A4" w:rsidRDefault="004C05A4" w:rsidP="004C05A4">
            <w:pPr>
              <w:spacing w:line="259" w:lineRule="auto"/>
              <w:rPr>
                <w:rFonts w:ascii="Arial" w:hAnsi="Arial" w:cs="Arial"/>
              </w:rPr>
            </w:pPr>
          </w:p>
        </w:tc>
      </w:tr>
      <w:tr w:rsidR="004C05A4" w:rsidRPr="00F2758A" w14:paraId="4F0DE731" w14:textId="77777777" w:rsidTr="00CA4C2C">
        <w:trPr>
          <w:trHeight w:val="433"/>
        </w:trPr>
        <w:tc>
          <w:tcPr>
            <w:tcW w:w="2314" w:type="dxa"/>
            <w:tcBorders>
              <w:top w:val="nil"/>
              <w:left w:val="nil"/>
              <w:bottom w:val="nil"/>
              <w:right w:val="nil"/>
            </w:tcBorders>
          </w:tcPr>
          <w:p w14:paraId="68A5F4BC" w14:textId="4DB3B91C" w:rsidR="004C05A4" w:rsidRPr="004C05A4" w:rsidRDefault="004C05A4" w:rsidP="004C05A4">
            <w:pPr>
              <w:spacing w:line="259" w:lineRule="auto"/>
              <w:ind w:left="425"/>
              <w:jc w:val="left"/>
              <w:rPr>
                <w:rFonts w:ascii="Arial" w:hAnsi="Arial" w:cs="Arial"/>
              </w:rPr>
            </w:pPr>
            <w:r w:rsidRPr="004C05A4">
              <w:rPr>
                <w:rFonts w:ascii="Arial" w:hAnsi="Arial" w:cs="Arial"/>
              </w:rPr>
              <w:t xml:space="preserve">(v) Jméno:  </w:t>
            </w:r>
          </w:p>
        </w:tc>
        <w:tc>
          <w:tcPr>
            <w:tcW w:w="5372" w:type="dxa"/>
            <w:tcBorders>
              <w:top w:val="nil"/>
              <w:left w:val="nil"/>
              <w:bottom w:val="nil"/>
              <w:right w:val="nil"/>
            </w:tcBorders>
          </w:tcPr>
          <w:p w14:paraId="41AAC32A" w14:textId="1657684B" w:rsidR="004C05A4" w:rsidRPr="004C05A4" w:rsidRDefault="004C05A4" w:rsidP="004C05A4">
            <w:pPr>
              <w:spacing w:line="259" w:lineRule="auto"/>
              <w:rPr>
                <w:rFonts w:ascii="Arial" w:hAnsi="Arial" w:cs="Arial"/>
              </w:rPr>
            </w:pPr>
          </w:p>
        </w:tc>
      </w:tr>
      <w:tr w:rsidR="004C05A4" w:rsidRPr="00F2758A" w14:paraId="2AD64785" w14:textId="77777777" w:rsidTr="00C90202">
        <w:trPr>
          <w:trHeight w:val="373"/>
        </w:trPr>
        <w:tc>
          <w:tcPr>
            <w:tcW w:w="2314" w:type="dxa"/>
            <w:tcBorders>
              <w:top w:val="nil"/>
              <w:left w:val="nil"/>
              <w:bottom w:val="nil"/>
              <w:right w:val="nil"/>
            </w:tcBorders>
          </w:tcPr>
          <w:p w14:paraId="636B20D5" w14:textId="3E0ED1B5" w:rsidR="004C05A4" w:rsidRPr="004C05A4" w:rsidRDefault="004C05A4" w:rsidP="004C05A4">
            <w:pPr>
              <w:spacing w:line="259" w:lineRule="auto"/>
              <w:ind w:left="425"/>
              <w:jc w:val="left"/>
              <w:rPr>
                <w:rFonts w:ascii="Arial" w:hAnsi="Arial" w:cs="Arial"/>
              </w:rPr>
            </w:pPr>
            <w:r w:rsidRPr="004C05A4">
              <w:rPr>
                <w:rFonts w:ascii="Arial" w:hAnsi="Arial" w:cs="Arial"/>
              </w:rPr>
              <w:t xml:space="preserve">(vi) Funkce:  </w:t>
            </w:r>
          </w:p>
        </w:tc>
        <w:tc>
          <w:tcPr>
            <w:tcW w:w="5372" w:type="dxa"/>
            <w:tcBorders>
              <w:top w:val="nil"/>
              <w:left w:val="nil"/>
              <w:bottom w:val="nil"/>
              <w:right w:val="nil"/>
            </w:tcBorders>
          </w:tcPr>
          <w:p w14:paraId="1FD78A03" w14:textId="3248C3D0" w:rsidR="004C05A4" w:rsidRPr="004C05A4" w:rsidRDefault="004C05A4" w:rsidP="004C05A4">
            <w:pPr>
              <w:spacing w:line="259" w:lineRule="auto"/>
              <w:rPr>
                <w:rFonts w:ascii="Arial" w:hAnsi="Arial" w:cs="Arial"/>
              </w:rPr>
            </w:pPr>
          </w:p>
        </w:tc>
      </w:tr>
      <w:tr w:rsidR="004C05A4" w:rsidRPr="00F2758A" w14:paraId="02648BAC" w14:textId="77777777" w:rsidTr="00C90202">
        <w:trPr>
          <w:trHeight w:val="372"/>
        </w:trPr>
        <w:tc>
          <w:tcPr>
            <w:tcW w:w="2314" w:type="dxa"/>
            <w:tcBorders>
              <w:top w:val="nil"/>
              <w:left w:val="nil"/>
              <w:bottom w:val="nil"/>
              <w:right w:val="nil"/>
            </w:tcBorders>
          </w:tcPr>
          <w:p w14:paraId="79827628" w14:textId="2FFFD418" w:rsidR="004C05A4" w:rsidRPr="004C05A4" w:rsidRDefault="004C05A4" w:rsidP="004C05A4">
            <w:pPr>
              <w:spacing w:line="259" w:lineRule="auto"/>
              <w:ind w:left="425"/>
              <w:jc w:val="left"/>
              <w:rPr>
                <w:rFonts w:ascii="Arial" w:hAnsi="Arial" w:cs="Arial"/>
              </w:rPr>
            </w:pPr>
            <w:r w:rsidRPr="004C05A4">
              <w:rPr>
                <w:rFonts w:ascii="Arial" w:hAnsi="Arial" w:cs="Arial"/>
              </w:rPr>
              <w:t xml:space="preserve">(vii) Telefon:  </w:t>
            </w:r>
          </w:p>
        </w:tc>
        <w:tc>
          <w:tcPr>
            <w:tcW w:w="5372" w:type="dxa"/>
            <w:tcBorders>
              <w:top w:val="nil"/>
              <w:left w:val="nil"/>
              <w:bottom w:val="nil"/>
              <w:right w:val="nil"/>
            </w:tcBorders>
          </w:tcPr>
          <w:p w14:paraId="1CFBC941" w14:textId="2C8CCFBD" w:rsidR="004C05A4" w:rsidRPr="004C05A4" w:rsidRDefault="004C05A4" w:rsidP="004C05A4">
            <w:pPr>
              <w:spacing w:line="259" w:lineRule="auto"/>
              <w:rPr>
                <w:rFonts w:ascii="Arial" w:hAnsi="Arial" w:cs="Arial"/>
              </w:rPr>
            </w:pPr>
          </w:p>
        </w:tc>
      </w:tr>
      <w:tr w:rsidR="004C05A4" w:rsidRPr="00F2758A" w14:paraId="7D34D372" w14:textId="77777777" w:rsidTr="00C90202">
        <w:trPr>
          <w:trHeight w:val="50"/>
        </w:trPr>
        <w:tc>
          <w:tcPr>
            <w:tcW w:w="2314" w:type="dxa"/>
            <w:tcBorders>
              <w:top w:val="nil"/>
              <w:left w:val="nil"/>
              <w:bottom w:val="nil"/>
              <w:right w:val="nil"/>
            </w:tcBorders>
          </w:tcPr>
          <w:p w14:paraId="664EFCC8" w14:textId="36858934" w:rsidR="004C05A4" w:rsidRPr="004C05A4" w:rsidRDefault="004C05A4" w:rsidP="004C05A4">
            <w:pPr>
              <w:spacing w:line="259" w:lineRule="auto"/>
              <w:ind w:right="407" w:firstLine="425"/>
              <w:jc w:val="left"/>
              <w:rPr>
                <w:rFonts w:ascii="Arial" w:hAnsi="Arial" w:cs="Arial"/>
              </w:rPr>
            </w:pPr>
            <w:r w:rsidRPr="004C05A4">
              <w:rPr>
                <w:rFonts w:ascii="Arial" w:hAnsi="Arial" w:cs="Arial"/>
              </w:rPr>
              <w:t xml:space="preserve">(viii) E-mail:  </w:t>
            </w:r>
          </w:p>
        </w:tc>
        <w:tc>
          <w:tcPr>
            <w:tcW w:w="5372" w:type="dxa"/>
            <w:tcBorders>
              <w:top w:val="nil"/>
              <w:left w:val="nil"/>
              <w:bottom w:val="nil"/>
              <w:right w:val="nil"/>
            </w:tcBorders>
          </w:tcPr>
          <w:p w14:paraId="7F446071" w14:textId="310A62F2" w:rsidR="004C05A4" w:rsidRPr="004C05A4" w:rsidRDefault="004C05A4" w:rsidP="004C05A4">
            <w:pPr>
              <w:spacing w:line="259" w:lineRule="auto"/>
              <w:rPr>
                <w:rFonts w:ascii="Arial" w:hAnsi="Arial" w:cs="Arial"/>
              </w:rPr>
            </w:pPr>
          </w:p>
        </w:tc>
      </w:tr>
    </w:tbl>
    <w:p w14:paraId="42F1C8BC" w14:textId="43FE33B0" w:rsidR="004D6C38" w:rsidRPr="004D6C38" w:rsidRDefault="004D6C38" w:rsidP="004D6C38">
      <w:pPr>
        <w:pStyle w:val="Seznam2"/>
        <w:rPr>
          <w:rFonts w:ascii="Arial" w:hAnsi="Arial" w:cs="Arial"/>
          <w:b/>
          <w:bCs/>
        </w:rPr>
        <w:sectPr w:rsidR="004D6C38" w:rsidRPr="004D6C38" w:rsidSect="006010E2">
          <w:headerReference w:type="default" r:id="rId20"/>
          <w:pgSz w:w="11906" w:h="16838" w:code="9"/>
          <w:pgMar w:top="1304" w:right="1418" w:bottom="1701" w:left="1418" w:header="964" w:footer="567" w:gutter="0"/>
          <w:cols w:space="708"/>
          <w:formProt w:val="0"/>
          <w:docGrid w:linePitch="360"/>
        </w:sectPr>
      </w:pPr>
      <w:r w:rsidRPr="00F2758A">
        <w:rPr>
          <w:rFonts w:ascii="Arial" w:hAnsi="Arial" w:cs="Arial"/>
        </w:rPr>
        <w:t>Je-li Kontaktních osob určeno více, může každá z nich jednat samostatně, neurčuje-li tato Smlouva v konkrétním případě jinak. Kontaktní osoby nejsou oprávněné tuto Smlouvu měnit.</w:t>
      </w:r>
    </w:p>
    <w:p w14:paraId="0E5B8EDE" w14:textId="1BA93E2A" w:rsidR="00C36BD5" w:rsidRPr="008A2E90" w:rsidRDefault="00B82340" w:rsidP="00FB05E7">
      <w:pPr>
        <w:pStyle w:val="Ploha"/>
        <w:spacing w:before="360"/>
        <w:rPr>
          <w:rFonts w:ascii="Arial" w:hAnsi="Arial"/>
          <w:color w:val="000000" w:themeColor="text1"/>
        </w:rPr>
      </w:pPr>
      <w:bookmarkStart w:id="177" w:name="_Toc155271629"/>
      <w:r>
        <w:rPr>
          <w:rFonts w:ascii="Arial" w:hAnsi="Arial"/>
          <w:caps w:val="0"/>
          <w:color w:val="000000" w:themeColor="text1"/>
        </w:rPr>
        <w:lastRenderedPageBreak/>
        <w:t>ZMĚNOVÉ ŘÍZENÍ</w:t>
      </w:r>
      <w:bookmarkEnd w:id="177"/>
    </w:p>
    <w:p w14:paraId="2F735FF5" w14:textId="77777777" w:rsidR="0020586F" w:rsidRPr="00BD5A65" w:rsidRDefault="00C36BD5" w:rsidP="0020586F">
      <w:pPr>
        <w:pStyle w:val="Seznam"/>
        <w:numPr>
          <w:ilvl w:val="0"/>
          <w:numId w:val="14"/>
        </w:numPr>
        <w:rPr>
          <w:rFonts w:ascii="Arial" w:hAnsi="Arial" w:cs="Arial"/>
        </w:rPr>
      </w:pPr>
      <w:r>
        <w:t xml:space="preserve"> </w:t>
      </w:r>
      <w:bookmarkStart w:id="178" w:name="_Toc155271630"/>
      <w:r w:rsidR="0020586F" w:rsidRPr="00BD5A65">
        <w:rPr>
          <w:rFonts w:ascii="Arial" w:hAnsi="Arial" w:cs="Arial"/>
        </w:rPr>
        <w:t>PROJEKTOVÉ ŘÍZENÍ</w:t>
      </w:r>
      <w:bookmarkEnd w:id="178"/>
    </w:p>
    <w:p w14:paraId="7834FD49" w14:textId="046CDA68" w:rsidR="0020586F" w:rsidRPr="00BD5A65" w:rsidRDefault="0020586F" w:rsidP="0020586F">
      <w:pPr>
        <w:pStyle w:val="Seznam2"/>
        <w:rPr>
          <w:rFonts w:ascii="Arial" w:hAnsi="Arial" w:cs="Arial"/>
        </w:rPr>
      </w:pPr>
      <w:r w:rsidRPr="00BD5A65">
        <w:rPr>
          <w:rFonts w:ascii="Arial" w:hAnsi="Arial" w:cs="Arial"/>
        </w:rPr>
        <w:t>Řídicí výbor provádění Díla („</w:t>
      </w:r>
      <w:r w:rsidRPr="00BD5A65">
        <w:rPr>
          <w:rFonts w:ascii="Arial" w:eastAsia="Times New Roman" w:hAnsi="Arial" w:cs="Arial"/>
          <w:b/>
        </w:rPr>
        <w:t>Řídicí výbor</w:t>
      </w:r>
      <w:r w:rsidRPr="00BD5A65">
        <w:rPr>
          <w:rFonts w:ascii="Arial" w:hAnsi="Arial" w:cs="Arial"/>
        </w:rPr>
        <w:t xml:space="preserve">“) se skládá vždy z osob s odborností pro příslušné relevantní oblasti a vede jednání o </w:t>
      </w:r>
      <w:r>
        <w:rPr>
          <w:rFonts w:ascii="Arial" w:hAnsi="Arial" w:cs="Arial"/>
        </w:rPr>
        <w:t xml:space="preserve">plnění předmětu Smlouvy </w:t>
      </w:r>
      <w:r w:rsidRPr="00BD5A65">
        <w:rPr>
          <w:rFonts w:ascii="Arial" w:hAnsi="Arial" w:cs="Arial"/>
        </w:rPr>
        <w:t>ve vztahu k</w:t>
      </w:r>
      <w:r>
        <w:rPr>
          <w:rFonts w:ascii="Arial" w:hAnsi="Arial" w:cs="Arial"/>
        </w:rPr>
        <w:t> </w:t>
      </w:r>
      <w:r w:rsidRPr="00BD5A65">
        <w:rPr>
          <w:rFonts w:ascii="Arial" w:hAnsi="Arial" w:cs="Arial"/>
        </w:rPr>
        <w:t xml:space="preserve">takovým oblastem v rozsahu daném Smlouvou a rozhoduje o postupu při provádění </w:t>
      </w:r>
      <w:r>
        <w:rPr>
          <w:rFonts w:ascii="Arial" w:hAnsi="Arial" w:cs="Arial"/>
        </w:rPr>
        <w:t xml:space="preserve">plnění předmětu </w:t>
      </w:r>
      <w:r w:rsidRPr="00553EFA">
        <w:rPr>
          <w:rFonts w:ascii="Arial" w:hAnsi="Arial" w:cs="Arial"/>
        </w:rPr>
        <w:t xml:space="preserve">Smlouvy, zejména pak akceptaci a Akceptačních kritériích anebo realizaci změn. Seznam členů Řídicího výboru ke dni podpisu této Smlouvy tvoří </w:t>
      </w:r>
      <w:r w:rsidR="00553EFA" w:rsidRPr="00553EFA">
        <w:rPr>
          <w:rFonts w:ascii="Arial" w:hAnsi="Arial" w:cs="Arial"/>
        </w:rPr>
        <w:t>čl.</w:t>
      </w:r>
      <w:r w:rsidRPr="00553EFA">
        <w:rPr>
          <w:rFonts w:ascii="Arial" w:hAnsi="Arial" w:cs="Arial"/>
        </w:rPr>
        <w:t xml:space="preserve"> </w:t>
      </w:r>
      <w:r w:rsidR="0033259C">
        <w:rPr>
          <w:rFonts w:ascii="Arial" w:hAnsi="Arial" w:cs="Arial"/>
        </w:rPr>
        <w:fldChar w:fldCharType="begin"/>
      </w:r>
      <w:r w:rsidR="0033259C">
        <w:rPr>
          <w:rFonts w:ascii="Arial" w:hAnsi="Arial" w:cs="Arial"/>
        </w:rPr>
        <w:instrText xml:space="preserve"> REF _Ref153923226 \r \h </w:instrText>
      </w:r>
      <w:r w:rsidR="0033259C">
        <w:rPr>
          <w:rFonts w:ascii="Arial" w:hAnsi="Arial" w:cs="Arial"/>
        </w:rPr>
      </w:r>
      <w:r w:rsidR="0033259C">
        <w:rPr>
          <w:rFonts w:ascii="Arial" w:hAnsi="Arial" w:cs="Arial"/>
        </w:rPr>
        <w:fldChar w:fldCharType="separate"/>
      </w:r>
      <w:r w:rsidR="00513595">
        <w:rPr>
          <w:rFonts w:ascii="Arial" w:hAnsi="Arial" w:cs="Arial"/>
        </w:rPr>
        <w:t>1.10</w:t>
      </w:r>
      <w:r w:rsidR="0033259C">
        <w:rPr>
          <w:rFonts w:ascii="Arial" w:hAnsi="Arial" w:cs="Arial"/>
        </w:rPr>
        <w:fldChar w:fldCharType="end"/>
      </w:r>
      <w:r w:rsidR="0033259C">
        <w:rPr>
          <w:rFonts w:ascii="Arial" w:hAnsi="Arial" w:cs="Arial"/>
        </w:rPr>
        <w:t xml:space="preserve"> a </w:t>
      </w:r>
      <w:r w:rsidR="0033259C">
        <w:rPr>
          <w:rFonts w:ascii="Arial" w:hAnsi="Arial" w:cs="Arial"/>
        </w:rPr>
        <w:fldChar w:fldCharType="begin"/>
      </w:r>
      <w:r w:rsidR="0033259C">
        <w:rPr>
          <w:rFonts w:ascii="Arial" w:hAnsi="Arial" w:cs="Arial"/>
        </w:rPr>
        <w:instrText xml:space="preserve"> REF _Ref153923230 \r \h </w:instrText>
      </w:r>
      <w:r w:rsidR="0033259C">
        <w:rPr>
          <w:rFonts w:ascii="Arial" w:hAnsi="Arial" w:cs="Arial"/>
        </w:rPr>
      </w:r>
      <w:r w:rsidR="0033259C">
        <w:rPr>
          <w:rFonts w:ascii="Arial" w:hAnsi="Arial" w:cs="Arial"/>
        </w:rPr>
        <w:fldChar w:fldCharType="separate"/>
      </w:r>
      <w:r w:rsidR="00513595">
        <w:rPr>
          <w:rFonts w:ascii="Arial" w:hAnsi="Arial" w:cs="Arial"/>
        </w:rPr>
        <w:t>1.11</w:t>
      </w:r>
      <w:r w:rsidR="0033259C">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Přílohy</w:t>
      </w:r>
      <w:r w:rsidRPr="00553EFA">
        <w:rPr>
          <w:rFonts w:ascii="Arial" w:hAnsi="Arial" w:cs="Arial"/>
        </w:rPr>
        <w:t>. Aktualizace seznamu členů Řídicího výboru uvedeného v</w:t>
      </w:r>
      <w:r w:rsidR="00553EFA" w:rsidRPr="00553EFA">
        <w:rPr>
          <w:rFonts w:ascii="Arial" w:hAnsi="Arial" w:cs="Arial"/>
        </w:rPr>
        <w:t> čl.</w:t>
      </w:r>
      <w:r w:rsidRPr="00553EFA">
        <w:rPr>
          <w:rFonts w:ascii="Arial" w:hAnsi="Arial" w:cs="Arial"/>
        </w:rPr>
        <w:t xml:space="preserve"> </w:t>
      </w:r>
      <w:r w:rsidR="0033259C">
        <w:rPr>
          <w:rFonts w:ascii="Arial" w:hAnsi="Arial" w:cs="Arial"/>
        </w:rPr>
        <w:fldChar w:fldCharType="begin"/>
      </w:r>
      <w:r w:rsidR="0033259C">
        <w:rPr>
          <w:rFonts w:ascii="Arial" w:hAnsi="Arial" w:cs="Arial"/>
        </w:rPr>
        <w:instrText xml:space="preserve"> REF _Ref153923226 \r \h </w:instrText>
      </w:r>
      <w:r w:rsidR="0033259C">
        <w:rPr>
          <w:rFonts w:ascii="Arial" w:hAnsi="Arial" w:cs="Arial"/>
        </w:rPr>
      </w:r>
      <w:r w:rsidR="0033259C">
        <w:rPr>
          <w:rFonts w:ascii="Arial" w:hAnsi="Arial" w:cs="Arial"/>
        </w:rPr>
        <w:fldChar w:fldCharType="separate"/>
      </w:r>
      <w:r w:rsidR="00513595">
        <w:rPr>
          <w:rFonts w:ascii="Arial" w:hAnsi="Arial" w:cs="Arial"/>
        </w:rPr>
        <w:t>1.10</w:t>
      </w:r>
      <w:r w:rsidR="0033259C">
        <w:rPr>
          <w:rFonts w:ascii="Arial" w:hAnsi="Arial" w:cs="Arial"/>
        </w:rPr>
        <w:fldChar w:fldCharType="end"/>
      </w:r>
      <w:r w:rsidRPr="00553EFA">
        <w:rPr>
          <w:rFonts w:ascii="Arial" w:hAnsi="Arial" w:cs="Arial"/>
        </w:rPr>
        <w:t xml:space="preserve"> a </w:t>
      </w:r>
      <w:r w:rsidR="0033259C">
        <w:rPr>
          <w:rFonts w:ascii="Arial" w:hAnsi="Arial" w:cs="Arial"/>
        </w:rPr>
        <w:fldChar w:fldCharType="begin"/>
      </w:r>
      <w:r w:rsidR="0033259C">
        <w:rPr>
          <w:rFonts w:ascii="Arial" w:hAnsi="Arial" w:cs="Arial"/>
        </w:rPr>
        <w:instrText xml:space="preserve"> REF _Ref153923230 \r \h </w:instrText>
      </w:r>
      <w:r w:rsidR="0033259C">
        <w:rPr>
          <w:rFonts w:ascii="Arial" w:hAnsi="Arial" w:cs="Arial"/>
        </w:rPr>
      </w:r>
      <w:r w:rsidR="0033259C">
        <w:rPr>
          <w:rFonts w:ascii="Arial" w:hAnsi="Arial" w:cs="Arial"/>
        </w:rPr>
        <w:fldChar w:fldCharType="separate"/>
      </w:r>
      <w:r w:rsidR="00513595">
        <w:rPr>
          <w:rFonts w:ascii="Arial" w:hAnsi="Arial" w:cs="Arial"/>
        </w:rPr>
        <w:t>1.11</w:t>
      </w:r>
      <w:r w:rsidR="0033259C">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 xml:space="preserve">Přílohy </w:t>
      </w:r>
      <w:r w:rsidRPr="00553EFA">
        <w:rPr>
          <w:rFonts w:ascii="Arial" w:hAnsi="Arial" w:cs="Arial"/>
        </w:rPr>
        <w:t>probíhá</w:t>
      </w:r>
      <w:r w:rsidRPr="00BD5A65">
        <w:rPr>
          <w:rFonts w:ascii="Arial" w:hAnsi="Arial" w:cs="Arial"/>
        </w:rPr>
        <w:t xml:space="preserve"> obdobně jako změna Kontaktních osob.</w:t>
      </w:r>
    </w:p>
    <w:p w14:paraId="23E5DE12" w14:textId="77777777" w:rsidR="0020586F" w:rsidRPr="00BD5A65" w:rsidRDefault="0020586F" w:rsidP="0020586F">
      <w:pPr>
        <w:pStyle w:val="Seznam2"/>
        <w:rPr>
          <w:rFonts w:ascii="Arial" w:hAnsi="Arial" w:cs="Arial"/>
        </w:rPr>
      </w:pPr>
      <w:r w:rsidRPr="00BD5A65">
        <w:rPr>
          <w:rFonts w:ascii="Arial" w:hAnsi="Arial" w:cs="Arial"/>
        </w:rPr>
        <w:t>Jednání Řídicího výboru svolává Objednatel, který tak učiní předem v přiměřené lhůtě alespoň pět (5) kalendářních dní před plánovaným datem konání jednání. Nesvolá-li jednání Objednatel dle předchozí věty ani tři (3) kalendářní dny před plánovaným datem jednání, je povinen jednání Řídicího výboru svolat Poskytovatel. Plánovaným datem jednání se myslí datum určené dle pravidel stanovených ve Smlouvě anebo na konci předcházejícího jednání Řídicího výboru. Strany vyvinou potřebné úsilí, aby se jednání Řídicího výboru uskutečnila v pracovních dnech v</w:t>
      </w:r>
      <w:r>
        <w:rPr>
          <w:rFonts w:ascii="Arial" w:hAnsi="Arial" w:cs="Arial"/>
        </w:rPr>
        <w:t> </w:t>
      </w:r>
      <w:r w:rsidRPr="00BD5A65">
        <w:rPr>
          <w:rFonts w:ascii="Arial" w:hAnsi="Arial" w:cs="Arial"/>
        </w:rPr>
        <w:t>obvyklé pracovní době pracovníků Objednatele.</w:t>
      </w:r>
    </w:p>
    <w:p w14:paraId="44851874" w14:textId="77777777" w:rsidR="0020586F" w:rsidRPr="00BD5A65" w:rsidRDefault="0020586F" w:rsidP="0020586F">
      <w:pPr>
        <w:pStyle w:val="Seznam2"/>
        <w:rPr>
          <w:rFonts w:ascii="Arial" w:hAnsi="Arial" w:cs="Arial"/>
        </w:rPr>
      </w:pPr>
      <w:r w:rsidRPr="00BD5A65">
        <w:rPr>
          <w:rFonts w:ascii="Arial" w:hAnsi="Arial" w:cs="Arial"/>
        </w:rPr>
        <w:t xml:space="preserve">Poskytovatel je na jednáních Řídicího výboru povinen poskytovat potřebnou součinnost Objednateli a osobám realizujícím další úkony v rámci </w:t>
      </w:r>
      <w:r>
        <w:rPr>
          <w:rFonts w:ascii="Arial" w:hAnsi="Arial" w:cs="Arial"/>
        </w:rPr>
        <w:t xml:space="preserve">plnění předmětu Smlouvy </w:t>
      </w:r>
      <w:r w:rsidRPr="00BD5A65">
        <w:rPr>
          <w:rFonts w:ascii="Arial" w:hAnsi="Arial" w:cs="Arial"/>
        </w:rPr>
        <w:t xml:space="preserve">a případně dalším osobám, které Objednatel určí, je-li to nezbytné pro účely </w:t>
      </w:r>
      <w:r>
        <w:rPr>
          <w:rFonts w:ascii="Arial" w:hAnsi="Arial" w:cs="Arial"/>
        </w:rPr>
        <w:t>plnění předmětu Smlouvy</w:t>
      </w:r>
      <w:r w:rsidRPr="00BD5A65">
        <w:rPr>
          <w:rFonts w:ascii="Arial" w:hAnsi="Arial" w:cs="Arial"/>
        </w:rPr>
        <w:t>, přičemž účelem poskytování součinnosti nemá být poskytování služeb namísto jiného dodavatele.</w:t>
      </w:r>
    </w:p>
    <w:p w14:paraId="4107F1A8" w14:textId="77777777" w:rsidR="0020586F" w:rsidRPr="00BD5A65" w:rsidRDefault="0020586F" w:rsidP="0020586F">
      <w:pPr>
        <w:pStyle w:val="Seznam2"/>
        <w:rPr>
          <w:rFonts w:ascii="Arial" w:hAnsi="Arial" w:cs="Arial"/>
        </w:rPr>
      </w:pPr>
      <w:r w:rsidRPr="00BD5A65">
        <w:rPr>
          <w:rFonts w:ascii="Arial" w:hAnsi="Arial" w:cs="Arial"/>
        </w:rPr>
        <w:t>Poskytovatel i Objednatel si určí dva (2) zástupce v rámci Řídicího výboru, kteří budou oprávněni je zastupovat a podepisovat příslušné zápisy z jednání. Řídicí výbor má vždy lichý počet členů, přičemž Objednatel má vždy o jednoho (1) člena více, než má Poskytovatel.</w:t>
      </w:r>
    </w:p>
    <w:p w14:paraId="68CE99DD" w14:textId="77777777" w:rsidR="0020586F" w:rsidRPr="00BD5A65" w:rsidRDefault="0020586F" w:rsidP="0020586F">
      <w:pPr>
        <w:pStyle w:val="Seznam2"/>
        <w:rPr>
          <w:rFonts w:ascii="Arial" w:hAnsi="Arial" w:cs="Arial"/>
        </w:rPr>
      </w:pPr>
      <w:r w:rsidRPr="00BD5A65">
        <w:rPr>
          <w:rFonts w:ascii="Arial" w:hAnsi="Arial" w:cs="Arial"/>
        </w:rPr>
        <w:t>Jednání Řídicího výboru probíhají zpravidla v sídle Objednatele. Řídicí výbor může místo konání jednání svým rozhodnutím změnit.</w:t>
      </w:r>
    </w:p>
    <w:p w14:paraId="58F19956" w14:textId="77777777" w:rsidR="0020586F" w:rsidRPr="00BD5A65" w:rsidRDefault="0020586F" w:rsidP="0020586F">
      <w:pPr>
        <w:pStyle w:val="Seznam2"/>
        <w:rPr>
          <w:rFonts w:ascii="Arial" w:hAnsi="Arial" w:cs="Arial"/>
        </w:rPr>
      </w:pPr>
      <w:r w:rsidRPr="00BD5A65">
        <w:rPr>
          <w:rFonts w:ascii="Arial" w:hAnsi="Arial" w:cs="Arial"/>
        </w:rPr>
        <w:t>O každé proběhlé schůzce Řídicího výboru bude vyhotoven zápis, ve kterém bude shrnut obsah jednání a případné výsledky dohod a uvedeny náležitosti dle této Smlouvy. Nerozhodne-li Řídicí výbor jinak, vypracovává zápis z jednání Objednatel.</w:t>
      </w:r>
    </w:p>
    <w:p w14:paraId="47946137" w14:textId="7C390F0C" w:rsidR="0020586F" w:rsidRPr="00BD5A65" w:rsidRDefault="0020586F" w:rsidP="0020586F">
      <w:pPr>
        <w:pStyle w:val="Seznam2"/>
        <w:rPr>
          <w:rFonts w:ascii="Arial" w:hAnsi="Arial" w:cs="Arial"/>
        </w:rPr>
      </w:pPr>
      <w:bookmarkStart w:id="179" w:name="_Ref153923342"/>
      <w:r w:rsidRPr="00BD5A65">
        <w:rPr>
          <w:rFonts w:ascii="Arial" w:hAnsi="Arial" w:cs="Arial"/>
        </w:rPr>
        <w:t xml:space="preserve">Poskytovatel je oprávněn vznést k zápisu připomínky, pokud jeho obsah odporuje skutečnému průběhu jednání. Nevyjádří-li se Poskytovatel k zápisu do dvou (2) pracovních dnů po jeho doručení, má se za to, že s jeho zněním souhlasí i bez nutnosti podpisu zápisu. Objednatel je oprávněn </w:t>
      </w:r>
      <w:r w:rsidRPr="00553EFA">
        <w:rPr>
          <w:rFonts w:ascii="Arial" w:hAnsi="Arial" w:cs="Arial"/>
        </w:rPr>
        <w:t xml:space="preserve">se k připomínkám Poskytovatele k zápisu do pěti (5) pracovních dnů vyjádřit. Proces dle tohoto </w:t>
      </w:r>
      <w:r w:rsidR="00553EFA" w:rsidRPr="00553EFA">
        <w:rPr>
          <w:rFonts w:ascii="Arial" w:hAnsi="Arial" w:cs="Arial"/>
        </w:rPr>
        <w:t>čl.</w:t>
      </w:r>
      <w:r w:rsidRPr="00553EFA">
        <w:rPr>
          <w:rFonts w:ascii="Arial" w:hAnsi="Arial" w:cs="Arial"/>
        </w:rPr>
        <w:t xml:space="preserve"> </w:t>
      </w:r>
      <w:r w:rsidR="0033259C">
        <w:rPr>
          <w:rFonts w:ascii="Arial" w:hAnsi="Arial" w:cs="Arial"/>
        </w:rPr>
        <w:fldChar w:fldCharType="begin"/>
      </w:r>
      <w:r w:rsidR="0033259C">
        <w:rPr>
          <w:rFonts w:ascii="Arial" w:hAnsi="Arial" w:cs="Arial"/>
        </w:rPr>
        <w:instrText xml:space="preserve"> REF _Ref153923342 \r \h </w:instrText>
      </w:r>
      <w:r w:rsidR="0033259C">
        <w:rPr>
          <w:rFonts w:ascii="Arial" w:hAnsi="Arial" w:cs="Arial"/>
        </w:rPr>
      </w:r>
      <w:r w:rsidR="0033259C">
        <w:rPr>
          <w:rFonts w:ascii="Arial" w:hAnsi="Arial" w:cs="Arial"/>
        </w:rPr>
        <w:fldChar w:fldCharType="separate"/>
      </w:r>
      <w:r w:rsidR="00513595">
        <w:rPr>
          <w:rFonts w:ascii="Arial" w:hAnsi="Arial" w:cs="Arial"/>
        </w:rPr>
        <w:t>1.7</w:t>
      </w:r>
      <w:r w:rsidR="0033259C">
        <w:rPr>
          <w:rFonts w:ascii="Arial" w:hAnsi="Arial" w:cs="Arial"/>
        </w:rPr>
        <w:fldChar w:fldCharType="end"/>
      </w:r>
      <w:r w:rsidRPr="00553EFA">
        <w:rPr>
          <w:rFonts w:ascii="Arial" w:hAnsi="Arial" w:cs="Arial"/>
        </w:rPr>
        <w:t xml:space="preserve"> této </w:t>
      </w:r>
      <w:r w:rsidRPr="00B35A89">
        <w:rPr>
          <w:rFonts w:ascii="Arial" w:eastAsia="Times New Roman" w:hAnsi="Arial" w:cs="Arial"/>
          <w:b/>
          <w:bCs/>
        </w:rPr>
        <w:t>Přílohy</w:t>
      </w:r>
      <w:r w:rsidR="001B5315" w:rsidRPr="00B35A89">
        <w:rPr>
          <w:rFonts w:ascii="Arial" w:eastAsia="Times New Roman" w:hAnsi="Arial" w:cs="Arial"/>
          <w:b/>
          <w:bCs/>
        </w:rPr>
        <w:t xml:space="preserve"> </w:t>
      </w:r>
      <w:r w:rsidR="008D201B" w:rsidRPr="00B35A89">
        <w:rPr>
          <w:rFonts w:ascii="Arial" w:eastAsia="Times New Roman" w:hAnsi="Arial" w:cs="Arial"/>
          <w:b/>
          <w:bCs/>
        </w:rPr>
        <w:fldChar w:fldCharType="begin"/>
      </w:r>
      <w:r w:rsidR="008D201B" w:rsidRPr="00B35A89">
        <w:rPr>
          <w:rFonts w:ascii="Arial" w:eastAsia="Times New Roman" w:hAnsi="Arial" w:cs="Arial"/>
          <w:b/>
          <w:bCs/>
        </w:rPr>
        <w:instrText xml:space="preserve"> REF _Ref153924279 \r \h </w:instrText>
      </w:r>
      <w:r w:rsidR="008D201B">
        <w:rPr>
          <w:rFonts w:ascii="Arial" w:eastAsia="Times New Roman" w:hAnsi="Arial" w:cs="Arial"/>
          <w:b/>
          <w:bCs/>
        </w:rPr>
        <w:instrText xml:space="preserve"> \* MERGEFORMAT </w:instrText>
      </w:r>
      <w:r w:rsidR="008D201B" w:rsidRPr="00B35A89">
        <w:rPr>
          <w:rFonts w:ascii="Arial" w:eastAsia="Times New Roman" w:hAnsi="Arial" w:cs="Arial"/>
          <w:b/>
          <w:bCs/>
        </w:rPr>
      </w:r>
      <w:r w:rsidR="008D201B" w:rsidRPr="00B35A89">
        <w:rPr>
          <w:rFonts w:ascii="Arial" w:eastAsia="Times New Roman" w:hAnsi="Arial" w:cs="Arial"/>
          <w:b/>
          <w:bCs/>
        </w:rPr>
        <w:fldChar w:fldCharType="separate"/>
      </w:r>
      <w:r w:rsidR="00513595">
        <w:rPr>
          <w:rFonts w:ascii="Arial" w:eastAsia="Times New Roman" w:hAnsi="Arial" w:cs="Arial"/>
          <w:b/>
          <w:bCs/>
        </w:rPr>
        <w:t>6</w:t>
      </w:r>
      <w:r w:rsidR="008D201B" w:rsidRPr="00B35A89">
        <w:rPr>
          <w:rFonts w:ascii="Arial" w:eastAsia="Times New Roman" w:hAnsi="Arial" w:cs="Arial"/>
          <w:b/>
          <w:bCs/>
        </w:rPr>
        <w:fldChar w:fldCharType="end"/>
      </w:r>
      <w:r w:rsidRPr="00FB05E7">
        <w:rPr>
          <w:rFonts w:ascii="Arial" w:eastAsia="Times New Roman" w:hAnsi="Arial" w:cs="Arial"/>
        </w:rPr>
        <w:t xml:space="preserve"> </w:t>
      </w:r>
      <w:r w:rsidRPr="00553EFA">
        <w:rPr>
          <w:rFonts w:ascii="Arial" w:hAnsi="Arial" w:cs="Arial"/>
        </w:rPr>
        <w:t xml:space="preserve">se může opakovat do schválení zápisu, včetně fikce schválení. Provádí-li zápis Poskytovatel, uplatní se tento </w:t>
      </w:r>
      <w:r w:rsidR="00553EFA" w:rsidRPr="00553EFA">
        <w:rPr>
          <w:rFonts w:ascii="Arial" w:hAnsi="Arial" w:cs="Arial"/>
        </w:rPr>
        <w:t>čl.</w:t>
      </w:r>
      <w:r w:rsidRPr="00553EFA">
        <w:rPr>
          <w:rFonts w:ascii="Arial" w:hAnsi="Arial" w:cs="Arial"/>
        </w:rPr>
        <w:t xml:space="preserve"> </w:t>
      </w:r>
      <w:r w:rsidR="008D201B">
        <w:rPr>
          <w:rFonts w:ascii="Arial" w:hAnsi="Arial" w:cs="Arial"/>
        </w:rPr>
        <w:fldChar w:fldCharType="begin"/>
      </w:r>
      <w:r w:rsidR="008D201B">
        <w:rPr>
          <w:rFonts w:ascii="Arial" w:hAnsi="Arial" w:cs="Arial"/>
        </w:rPr>
        <w:instrText xml:space="preserve"> REF _Ref153923342 \r \h </w:instrText>
      </w:r>
      <w:r w:rsidR="008D201B">
        <w:rPr>
          <w:rFonts w:ascii="Arial" w:hAnsi="Arial" w:cs="Arial"/>
        </w:rPr>
      </w:r>
      <w:r w:rsidR="008D201B">
        <w:rPr>
          <w:rFonts w:ascii="Arial" w:hAnsi="Arial" w:cs="Arial"/>
        </w:rPr>
        <w:fldChar w:fldCharType="separate"/>
      </w:r>
      <w:r w:rsidR="00513595">
        <w:rPr>
          <w:rFonts w:ascii="Arial" w:hAnsi="Arial" w:cs="Arial"/>
        </w:rPr>
        <w:t>1.7</w:t>
      </w:r>
      <w:r w:rsidR="008D201B">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 xml:space="preserve">Přílohy </w:t>
      </w:r>
      <w:r w:rsidRPr="00553EFA">
        <w:rPr>
          <w:rFonts w:ascii="Arial" w:hAnsi="Arial" w:cs="Arial"/>
        </w:rPr>
        <w:t>obdobně</w:t>
      </w:r>
      <w:r w:rsidRPr="00BD5A65">
        <w:rPr>
          <w:rFonts w:ascii="Arial" w:hAnsi="Arial" w:cs="Arial"/>
        </w:rPr>
        <w:t>.</w:t>
      </w:r>
      <w:bookmarkEnd w:id="179"/>
    </w:p>
    <w:p w14:paraId="2262672E" w14:textId="2E9C26A7" w:rsidR="0020586F" w:rsidRPr="00BD5A65" w:rsidRDefault="0020586F" w:rsidP="0020586F">
      <w:pPr>
        <w:pStyle w:val="Seznam2"/>
        <w:rPr>
          <w:rFonts w:ascii="Arial" w:hAnsi="Arial" w:cs="Arial"/>
        </w:rPr>
      </w:pPr>
      <w:r w:rsidRPr="00BD5A65">
        <w:rPr>
          <w:rFonts w:ascii="Arial" w:hAnsi="Arial" w:cs="Arial"/>
        </w:rPr>
        <w:t xml:space="preserve">Nebude-li možné nalézt shodu Stran nad zápisem z jednání Řídicího výboru dle </w:t>
      </w:r>
      <w:r w:rsidR="00553EFA">
        <w:rPr>
          <w:rFonts w:ascii="Arial" w:hAnsi="Arial" w:cs="Arial"/>
        </w:rPr>
        <w:t>čl.</w:t>
      </w:r>
      <w:r w:rsidRPr="00BD5A65">
        <w:rPr>
          <w:rFonts w:ascii="Arial" w:hAnsi="Arial" w:cs="Arial"/>
        </w:rPr>
        <w:t xml:space="preserve"> </w:t>
      </w:r>
      <w:r w:rsidR="00134ED4">
        <w:rPr>
          <w:rFonts w:ascii="Arial" w:hAnsi="Arial" w:cs="Arial"/>
        </w:rPr>
        <w:fldChar w:fldCharType="begin"/>
      </w:r>
      <w:r w:rsidR="00134ED4">
        <w:rPr>
          <w:rFonts w:ascii="Arial" w:hAnsi="Arial" w:cs="Arial"/>
        </w:rPr>
        <w:instrText xml:space="preserve"> REF _Ref153923342 \r \h </w:instrText>
      </w:r>
      <w:r w:rsidR="00134ED4">
        <w:rPr>
          <w:rFonts w:ascii="Arial" w:hAnsi="Arial" w:cs="Arial"/>
        </w:rPr>
      </w:r>
      <w:r w:rsidR="00134ED4">
        <w:rPr>
          <w:rFonts w:ascii="Arial" w:hAnsi="Arial" w:cs="Arial"/>
        </w:rPr>
        <w:fldChar w:fldCharType="separate"/>
      </w:r>
      <w:r w:rsidR="00513595">
        <w:rPr>
          <w:rFonts w:ascii="Arial" w:hAnsi="Arial" w:cs="Arial"/>
        </w:rPr>
        <w:t>1.7</w:t>
      </w:r>
      <w:r w:rsidR="00134ED4">
        <w:rPr>
          <w:rFonts w:ascii="Arial" w:hAnsi="Arial" w:cs="Arial"/>
        </w:rPr>
        <w:fldChar w:fldCharType="end"/>
      </w:r>
      <w:r w:rsidRPr="00BD5A65">
        <w:rPr>
          <w:rFonts w:ascii="Arial" w:hAnsi="Arial" w:cs="Arial"/>
        </w:rPr>
        <w:t xml:space="preserve"> ani po třetím (3.) opakování dané procedury, předloží takovou záležitost Řídicí výbor oprávněným zástupcům Stran, kteří jsou oprávnění uzavřít dodatek k této Smlouvě, k rozhodnutí.</w:t>
      </w:r>
    </w:p>
    <w:p w14:paraId="341D0E47" w14:textId="77777777" w:rsidR="0020586F" w:rsidRPr="00BD5A65" w:rsidRDefault="0020586F" w:rsidP="0020586F">
      <w:pPr>
        <w:pStyle w:val="Seznam2"/>
        <w:rPr>
          <w:rFonts w:ascii="Arial" w:hAnsi="Arial" w:cs="Arial"/>
        </w:rPr>
      </w:pPr>
      <w:r w:rsidRPr="00BD5A65">
        <w:rPr>
          <w:rFonts w:ascii="Arial" w:hAnsi="Arial" w:cs="Arial"/>
        </w:rPr>
        <w:lastRenderedPageBreak/>
        <w:t>Není-li ve Smlouvě stanoveno jinak, Objednatel i Poskytovatel schvalují zápis podpisem nebo elektronickým odsouhlasením (např. prostým e-mailem).</w:t>
      </w:r>
    </w:p>
    <w:p w14:paraId="59B986F8" w14:textId="77777777" w:rsidR="0020586F" w:rsidRPr="00BD5A65" w:rsidRDefault="0020586F" w:rsidP="0020586F">
      <w:pPr>
        <w:pStyle w:val="Seznam2"/>
        <w:rPr>
          <w:rFonts w:ascii="Arial" w:hAnsi="Arial" w:cs="Arial"/>
          <w:szCs w:val="20"/>
        </w:rPr>
      </w:pPr>
      <w:bookmarkStart w:id="180" w:name="_Ref153923226"/>
      <w:r w:rsidRPr="00BD5A65">
        <w:rPr>
          <w:rFonts w:ascii="Arial" w:hAnsi="Arial" w:cs="Arial"/>
        </w:rPr>
        <w:t>Členové Řídicího výboru za Poskytovatele:</w:t>
      </w:r>
      <w:bookmarkEnd w:id="180"/>
      <w:r w:rsidRPr="00BD5A65">
        <w:rPr>
          <w:rFonts w:ascii="Arial" w:hAnsi="Arial" w:cs="Arial"/>
        </w:rPr>
        <w:t xml:space="preserve"> </w:t>
      </w:r>
    </w:p>
    <w:tbl>
      <w:tblPr>
        <w:tblStyle w:val="TableGrid"/>
        <w:tblW w:w="9494" w:type="dxa"/>
        <w:tblInd w:w="558" w:type="dxa"/>
        <w:tblCellMar>
          <w:left w:w="107" w:type="dxa"/>
          <w:right w:w="52" w:type="dxa"/>
        </w:tblCellMar>
        <w:tblLook w:val="04A0" w:firstRow="1" w:lastRow="0" w:firstColumn="1" w:lastColumn="0" w:noHBand="0" w:noVBand="1"/>
      </w:tblPr>
      <w:tblGrid>
        <w:gridCol w:w="379"/>
        <w:gridCol w:w="1988"/>
        <w:gridCol w:w="1988"/>
        <w:gridCol w:w="3151"/>
        <w:gridCol w:w="1988"/>
      </w:tblGrid>
      <w:tr w:rsidR="002966B3" w:rsidRPr="00BD5A65" w14:paraId="415D38F6" w14:textId="77777777" w:rsidTr="008D514D">
        <w:trPr>
          <w:trHeight w:val="502"/>
        </w:trPr>
        <w:tc>
          <w:tcPr>
            <w:tcW w:w="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BB561" w14:textId="77777777" w:rsidR="0020586F" w:rsidRPr="00BD5A65" w:rsidRDefault="0020586F" w:rsidP="00CB7D32">
            <w:pPr>
              <w:spacing w:line="259" w:lineRule="auto"/>
              <w:jc w:val="left"/>
              <w:rPr>
                <w:rFonts w:ascii="Arial" w:hAnsi="Arial" w:cs="Arial"/>
              </w:rPr>
            </w:pPr>
            <w:r w:rsidRPr="00BD5A65">
              <w:rPr>
                <w:rFonts w:ascii="Arial" w:eastAsia="Times New Roman" w:hAnsi="Arial" w:cs="Arial"/>
                <w:b/>
              </w:rPr>
              <w:t>ID</w:t>
            </w:r>
            <w:r w:rsidRPr="00BD5A65">
              <w:rPr>
                <w:rFonts w:ascii="Arial" w:eastAsia="Times New Roman" w:hAnsi="Arial" w:cs="Arial"/>
                <w:b/>
                <w:color w:val="FFFFFF"/>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EA298C" w14:textId="77777777" w:rsidR="0020586F" w:rsidRPr="00BD5A65" w:rsidRDefault="0020586F" w:rsidP="00CB7D32">
            <w:pPr>
              <w:spacing w:line="259" w:lineRule="auto"/>
              <w:ind w:right="54"/>
              <w:jc w:val="center"/>
              <w:rPr>
                <w:rFonts w:ascii="Arial" w:hAnsi="Arial" w:cs="Arial"/>
              </w:rPr>
            </w:pPr>
            <w:r w:rsidRPr="00BD5A65">
              <w:rPr>
                <w:rFonts w:ascii="Arial" w:eastAsia="Times New Roman" w:hAnsi="Arial" w:cs="Arial"/>
                <w:b/>
              </w:rPr>
              <w:t>Funkce</w:t>
            </w:r>
            <w:r w:rsidRPr="00BD5A65">
              <w:rPr>
                <w:rFonts w:ascii="Arial" w:eastAsia="Times New Roman" w:hAnsi="Arial" w:cs="Arial"/>
                <w:b/>
                <w:color w:val="FFFFFF"/>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48BB80" w14:textId="77777777" w:rsidR="0020586F" w:rsidRPr="00BD5A65" w:rsidRDefault="0020586F" w:rsidP="00CB7D32">
            <w:pPr>
              <w:spacing w:line="259" w:lineRule="auto"/>
              <w:ind w:right="53"/>
              <w:jc w:val="center"/>
              <w:rPr>
                <w:rFonts w:ascii="Arial" w:hAnsi="Arial" w:cs="Arial"/>
              </w:rPr>
            </w:pPr>
            <w:r w:rsidRPr="00BD5A65">
              <w:rPr>
                <w:rFonts w:ascii="Arial" w:eastAsia="Times New Roman" w:hAnsi="Arial" w:cs="Arial"/>
                <w:b/>
              </w:rPr>
              <w:t>Jméno, Příjmení</w:t>
            </w:r>
            <w:r w:rsidRPr="00BD5A65">
              <w:rPr>
                <w:rFonts w:ascii="Arial" w:eastAsia="Times New Roman" w:hAnsi="Arial" w:cs="Arial"/>
                <w:b/>
                <w:color w:val="FFFFFF"/>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4DD699" w14:textId="77777777" w:rsidR="0020586F" w:rsidRPr="00BD5A65" w:rsidRDefault="0020586F" w:rsidP="00CB7D32">
            <w:pPr>
              <w:spacing w:line="259" w:lineRule="auto"/>
              <w:ind w:right="57"/>
              <w:jc w:val="center"/>
              <w:rPr>
                <w:rFonts w:ascii="Arial" w:hAnsi="Arial" w:cs="Arial"/>
              </w:rPr>
            </w:pPr>
            <w:r w:rsidRPr="00BD5A65">
              <w:rPr>
                <w:rFonts w:ascii="Arial" w:eastAsia="Times New Roman" w:hAnsi="Arial" w:cs="Arial"/>
                <w:b/>
              </w:rPr>
              <w:t>E-mail</w:t>
            </w:r>
            <w:r w:rsidRPr="00BD5A65">
              <w:rPr>
                <w:rFonts w:ascii="Arial" w:eastAsia="Times New Roman" w:hAnsi="Arial" w:cs="Arial"/>
                <w:b/>
                <w:color w:val="FFFFFF"/>
              </w:rP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2E6ECA" w14:textId="77777777" w:rsidR="0020586F" w:rsidRPr="00BD5A65" w:rsidRDefault="0020586F" w:rsidP="00CB7D32">
            <w:pPr>
              <w:spacing w:line="259" w:lineRule="auto"/>
              <w:ind w:right="54"/>
              <w:jc w:val="center"/>
              <w:rPr>
                <w:rFonts w:ascii="Arial" w:hAnsi="Arial" w:cs="Arial"/>
              </w:rPr>
            </w:pPr>
            <w:r w:rsidRPr="00BD5A65">
              <w:rPr>
                <w:rFonts w:ascii="Arial" w:eastAsia="Times New Roman" w:hAnsi="Arial" w:cs="Arial"/>
                <w:b/>
              </w:rPr>
              <w:t>Telefon</w:t>
            </w:r>
            <w:r w:rsidRPr="00BD5A65">
              <w:rPr>
                <w:rFonts w:ascii="Arial" w:eastAsia="Times New Roman" w:hAnsi="Arial" w:cs="Arial"/>
                <w:b/>
                <w:color w:val="FFFFFF"/>
              </w:rPr>
              <w:t xml:space="preserve"> </w:t>
            </w:r>
          </w:p>
        </w:tc>
      </w:tr>
      <w:tr w:rsidR="004C05A4" w:rsidRPr="00BD5A65" w14:paraId="776F747C" w14:textId="77777777" w:rsidTr="008D514D">
        <w:trPr>
          <w:trHeight w:val="757"/>
        </w:trPr>
        <w:tc>
          <w:tcPr>
            <w:tcW w:w="379" w:type="dxa"/>
            <w:tcBorders>
              <w:top w:val="single" w:sz="4" w:space="0" w:color="000000"/>
              <w:left w:val="single" w:sz="4" w:space="0" w:color="000000"/>
              <w:bottom w:val="single" w:sz="4" w:space="0" w:color="000000"/>
              <w:right w:val="single" w:sz="4" w:space="0" w:color="000000"/>
            </w:tcBorders>
          </w:tcPr>
          <w:p w14:paraId="305F1FB1" w14:textId="77777777" w:rsidR="004C05A4" w:rsidRPr="00BD5A65" w:rsidRDefault="004C05A4" w:rsidP="004C05A4">
            <w:pPr>
              <w:spacing w:after="160" w:line="259" w:lineRule="auto"/>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tcPr>
          <w:p w14:paraId="4C4F9979" w14:textId="7682BD38" w:rsidR="004C05A4" w:rsidRPr="004C05A4" w:rsidRDefault="004C05A4" w:rsidP="004C05A4">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tcPr>
          <w:p w14:paraId="24BF9E6F" w14:textId="10A20F59" w:rsidR="004C05A4" w:rsidRPr="004C05A4" w:rsidRDefault="004C05A4" w:rsidP="004C05A4">
            <w:pPr>
              <w:spacing w:line="259" w:lineRule="auto"/>
              <w:ind w:left="108"/>
              <w:jc w:val="left"/>
              <w:rPr>
                <w:rFonts w:ascii="Arial" w:hAnsi="Arial" w:cs="Arial"/>
              </w:rPr>
            </w:pPr>
          </w:p>
        </w:tc>
        <w:tc>
          <w:tcPr>
            <w:tcW w:w="3151" w:type="dxa"/>
            <w:tcBorders>
              <w:top w:val="single" w:sz="4" w:space="0" w:color="000000"/>
              <w:left w:val="single" w:sz="4" w:space="0" w:color="000000"/>
              <w:bottom w:val="single" w:sz="4" w:space="0" w:color="000000"/>
              <w:right w:val="single" w:sz="4" w:space="0" w:color="000000"/>
            </w:tcBorders>
          </w:tcPr>
          <w:p w14:paraId="662DDC3E" w14:textId="34338281" w:rsidR="004C05A4" w:rsidRPr="004C05A4" w:rsidRDefault="004C05A4" w:rsidP="004C05A4">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tcPr>
          <w:p w14:paraId="08672126" w14:textId="3BBECE18" w:rsidR="004C05A4" w:rsidRPr="004C05A4" w:rsidRDefault="004C05A4" w:rsidP="004C05A4">
            <w:pPr>
              <w:spacing w:line="259" w:lineRule="auto"/>
              <w:ind w:left="108"/>
              <w:jc w:val="left"/>
              <w:rPr>
                <w:rFonts w:ascii="Arial" w:hAnsi="Arial" w:cs="Arial"/>
              </w:rPr>
            </w:pPr>
          </w:p>
        </w:tc>
      </w:tr>
      <w:tr w:rsidR="008D514D" w:rsidRPr="00BD5A65" w14:paraId="20495E2E" w14:textId="77777777" w:rsidTr="008D514D">
        <w:trPr>
          <w:trHeight w:val="756"/>
        </w:trPr>
        <w:tc>
          <w:tcPr>
            <w:tcW w:w="379" w:type="dxa"/>
            <w:tcBorders>
              <w:top w:val="single" w:sz="4" w:space="0" w:color="000000"/>
              <w:left w:val="single" w:sz="4" w:space="0" w:color="000000"/>
              <w:bottom w:val="single" w:sz="4" w:space="0" w:color="000000"/>
              <w:right w:val="single" w:sz="4" w:space="0" w:color="000000"/>
            </w:tcBorders>
          </w:tcPr>
          <w:p w14:paraId="09D4B668" w14:textId="77777777" w:rsidR="008D514D" w:rsidRPr="00BD5A65" w:rsidRDefault="008D514D" w:rsidP="008D514D">
            <w:pPr>
              <w:spacing w:after="160" w:line="259" w:lineRule="auto"/>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406662E9" w14:textId="56B46CBD" w:rsidR="008D514D" w:rsidRPr="002966B3" w:rsidRDefault="008D514D" w:rsidP="008D514D">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32ED6827" w14:textId="6FF67432" w:rsidR="008D514D" w:rsidRPr="002966B3" w:rsidRDefault="008D514D" w:rsidP="008D514D">
            <w:pPr>
              <w:spacing w:line="259" w:lineRule="auto"/>
              <w:ind w:left="108"/>
              <w:jc w:val="left"/>
              <w:rPr>
                <w:rFonts w:ascii="Arial" w:hAnsi="Arial" w:cs="Arial"/>
              </w:rPr>
            </w:pPr>
          </w:p>
        </w:tc>
        <w:tc>
          <w:tcPr>
            <w:tcW w:w="3151" w:type="dxa"/>
            <w:tcBorders>
              <w:top w:val="single" w:sz="4" w:space="0" w:color="000000"/>
              <w:left w:val="single" w:sz="4" w:space="0" w:color="000000"/>
              <w:bottom w:val="single" w:sz="4" w:space="0" w:color="000000"/>
              <w:right w:val="single" w:sz="4" w:space="0" w:color="000000"/>
            </w:tcBorders>
            <w:vAlign w:val="center"/>
          </w:tcPr>
          <w:p w14:paraId="58C15C09" w14:textId="6446233E" w:rsidR="008D514D" w:rsidRPr="002966B3" w:rsidRDefault="008D514D" w:rsidP="008D514D">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0CF4A422" w14:textId="5C606534" w:rsidR="008D514D" w:rsidRPr="002966B3" w:rsidRDefault="008D514D" w:rsidP="008D514D">
            <w:pPr>
              <w:spacing w:line="259" w:lineRule="auto"/>
              <w:ind w:left="108"/>
              <w:jc w:val="left"/>
              <w:rPr>
                <w:rFonts w:ascii="Arial" w:hAnsi="Arial" w:cs="Arial"/>
              </w:rPr>
            </w:pPr>
          </w:p>
        </w:tc>
      </w:tr>
      <w:tr w:rsidR="00C5456A" w:rsidRPr="00BD5A65" w14:paraId="517C0146" w14:textId="77777777" w:rsidTr="008D514D">
        <w:trPr>
          <w:trHeight w:val="756"/>
        </w:trPr>
        <w:tc>
          <w:tcPr>
            <w:tcW w:w="379" w:type="dxa"/>
            <w:tcBorders>
              <w:top w:val="single" w:sz="4" w:space="0" w:color="000000"/>
              <w:left w:val="single" w:sz="4" w:space="0" w:color="000000"/>
              <w:bottom w:val="single" w:sz="4" w:space="0" w:color="000000"/>
              <w:right w:val="single" w:sz="4" w:space="0" w:color="000000"/>
            </w:tcBorders>
          </w:tcPr>
          <w:p w14:paraId="36448ABD" w14:textId="77777777" w:rsidR="00C5456A" w:rsidRPr="00BD5A65" w:rsidRDefault="00C5456A" w:rsidP="00C5456A">
            <w:pPr>
              <w:spacing w:after="160" w:line="259" w:lineRule="auto"/>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7E8B3E50" w14:textId="79176E74" w:rsidR="00C5456A" w:rsidRDefault="00C5456A" w:rsidP="00C5456A">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3EE2721B" w14:textId="12F54DEE" w:rsidR="00C5456A" w:rsidRDefault="00C5456A" w:rsidP="00C5456A">
            <w:pPr>
              <w:spacing w:line="259" w:lineRule="auto"/>
              <w:ind w:left="108"/>
              <w:jc w:val="left"/>
              <w:rPr>
                <w:rFonts w:ascii="Arial" w:hAnsi="Arial" w:cs="Arial"/>
              </w:rPr>
            </w:pPr>
          </w:p>
        </w:tc>
        <w:tc>
          <w:tcPr>
            <w:tcW w:w="3151" w:type="dxa"/>
            <w:tcBorders>
              <w:top w:val="single" w:sz="4" w:space="0" w:color="000000"/>
              <w:left w:val="single" w:sz="4" w:space="0" w:color="000000"/>
              <w:bottom w:val="single" w:sz="4" w:space="0" w:color="000000"/>
              <w:right w:val="single" w:sz="4" w:space="0" w:color="000000"/>
            </w:tcBorders>
            <w:vAlign w:val="center"/>
          </w:tcPr>
          <w:p w14:paraId="10405725" w14:textId="67BB6B9D" w:rsidR="00C5456A" w:rsidRDefault="00C5456A" w:rsidP="00C5456A">
            <w:pPr>
              <w:spacing w:line="259" w:lineRule="auto"/>
              <w:ind w:left="108"/>
              <w:jc w:val="left"/>
              <w:rPr>
                <w:rFonts w:ascii="Arial" w:hAnsi="Arial" w:cs="Arial"/>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0F5BD80C" w14:textId="1C1C632B" w:rsidR="00C5456A" w:rsidRDefault="00C5456A" w:rsidP="00C5456A">
            <w:pPr>
              <w:spacing w:line="259" w:lineRule="auto"/>
              <w:ind w:left="108"/>
              <w:jc w:val="left"/>
              <w:rPr>
                <w:rFonts w:ascii="Arial" w:hAnsi="Arial" w:cs="Arial"/>
              </w:rPr>
            </w:pPr>
          </w:p>
        </w:tc>
      </w:tr>
    </w:tbl>
    <w:p w14:paraId="7D750360" w14:textId="77777777" w:rsidR="0020586F" w:rsidRPr="00BD5A65" w:rsidRDefault="0020586F" w:rsidP="003D01D3">
      <w:pPr>
        <w:pStyle w:val="Seznam2"/>
        <w:spacing w:before="120"/>
        <w:rPr>
          <w:rFonts w:ascii="Arial" w:hAnsi="Arial" w:cs="Arial"/>
        </w:rPr>
      </w:pPr>
      <w:bookmarkStart w:id="181" w:name="_Ref153923230"/>
      <w:r w:rsidRPr="00BD5A65">
        <w:rPr>
          <w:rFonts w:ascii="Arial" w:hAnsi="Arial" w:cs="Arial"/>
        </w:rPr>
        <w:t>Členové Řídicího výboru za Objednatele:</w:t>
      </w:r>
      <w:bookmarkEnd w:id="181"/>
      <w:r w:rsidRPr="00BD5A65">
        <w:rPr>
          <w:rFonts w:ascii="Arial" w:hAnsi="Arial" w:cs="Arial"/>
        </w:rPr>
        <w:t xml:space="preserve"> </w:t>
      </w:r>
    </w:p>
    <w:tbl>
      <w:tblPr>
        <w:tblStyle w:val="TableGrid"/>
        <w:tblW w:w="8706" w:type="dxa"/>
        <w:tblInd w:w="503" w:type="dxa"/>
        <w:tblLayout w:type="fixed"/>
        <w:tblCellMar>
          <w:right w:w="51" w:type="dxa"/>
        </w:tblCellMar>
        <w:tblLook w:val="04A0" w:firstRow="1" w:lastRow="0" w:firstColumn="1" w:lastColumn="0" w:noHBand="0" w:noVBand="1"/>
      </w:tblPr>
      <w:tblGrid>
        <w:gridCol w:w="379"/>
        <w:gridCol w:w="1987"/>
        <w:gridCol w:w="1888"/>
        <w:gridCol w:w="2326"/>
        <w:gridCol w:w="2126"/>
      </w:tblGrid>
      <w:tr w:rsidR="00487771" w:rsidRPr="00BD5A65" w14:paraId="6197FE19" w14:textId="083B5BB6" w:rsidTr="00882FE8">
        <w:trPr>
          <w:trHeight w:val="501"/>
        </w:trPr>
        <w:tc>
          <w:tcPr>
            <w:tcW w:w="3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0F7968" w14:textId="69870DE3" w:rsidR="0020586F" w:rsidRPr="00BD5A65" w:rsidRDefault="0020586F" w:rsidP="00CB7D32">
            <w:pPr>
              <w:spacing w:line="259" w:lineRule="auto"/>
              <w:ind w:left="107"/>
              <w:jc w:val="left"/>
              <w:rPr>
                <w:rFonts w:ascii="Arial" w:hAnsi="Arial" w:cs="Arial"/>
              </w:rPr>
            </w:pPr>
            <w:bookmarkStart w:id="182" w:name="_Hlk158634034"/>
            <w:r w:rsidRPr="00BD5A65">
              <w:rPr>
                <w:rFonts w:ascii="Arial" w:eastAsia="Times New Roman" w:hAnsi="Arial" w:cs="Arial"/>
                <w:b/>
              </w:rPr>
              <w:t>ID</w:t>
            </w:r>
            <w:r w:rsidRPr="00BD5A65">
              <w:rPr>
                <w:rFonts w:ascii="Arial" w:eastAsia="Times New Roman" w:hAnsi="Arial" w:cs="Arial"/>
                <w:b/>
                <w:color w:val="FFFFFF"/>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14441" w14:textId="46B649C9" w:rsidR="0020586F" w:rsidRPr="00BD5A65" w:rsidRDefault="0020586F" w:rsidP="00CB7D32">
            <w:pPr>
              <w:spacing w:line="259" w:lineRule="auto"/>
              <w:ind w:left="108"/>
              <w:jc w:val="left"/>
              <w:rPr>
                <w:rFonts w:ascii="Arial" w:hAnsi="Arial" w:cs="Arial"/>
              </w:rPr>
            </w:pPr>
            <w:r w:rsidRPr="00BD5A65">
              <w:rPr>
                <w:rFonts w:ascii="Arial" w:eastAsia="Times New Roman" w:hAnsi="Arial" w:cs="Arial"/>
                <w:b/>
              </w:rPr>
              <w:t>Funkce</w:t>
            </w:r>
            <w:r w:rsidRPr="00BD5A65">
              <w:rPr>
                <w:rFonts w:ascii="Arial" w:eastAsia="Times New Roman" w:hAnsi="Arial" w:cs="Arial"/>
                <w:b/>
                <w:color w:val="FFFFFF"/>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94314E" w14:textId="0AC41ADB" w:rsidR="0020586F" w:rsidRPr="00BD5A65" w:rsidRDefault="0020586F" w:rsidP="00CB7D32">
            <w:pPr>
              <w:spacing w:line="259" w:lineRule="auto"/>
              <w:ind w:left="108"/>
              <w:jc w:val="left"/>
              <w:rPr>
                <w:rFonts w:ascii="Arial" w:hAnsi="Arial" w:cs="Arial"/>
              </w:rPr>
            </w:pPr>
            <w:r w:rsidRPr="00BD5A65">
              <w:rPr>
                <w:rFonts w:ascii="Arial" w:eastAsia="Times New Roman" w:hAnsi="Arial" w:cs="Arial"/>
                <w:b/>
              </w:rPr>
              <w:t>Jméno, Příjmení</w:t>
            </w:r>
            <w:r w:rsidRPr="00BD5A65">
              <w:rPr>
                <w:rFonts w:ascii="Arial" w:eastAsia="Times New Roman" w:hAnsi="Arial" w:cs="Arial"/>
                <w:b/>
                <w:color w:val="FFFFFF"/>
              </w:rPr>
              <w:t xml:space="preserve"> </w:t>
            </w:r>
          </w:p>
        </w:tc>
        <w:tc>
          <w:tcPr>
            <w:tcW w:w="23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343FF2" w14:textId="4C090C0F" w:rsidR="0020586F" w:rsidRPr="00BD5A65" w:rsidRDefault="0020586F" w:rsidP="00CB7D32">
            <w:pPr>
              <w:spacing w:line="259" w:lineRule="auto"/>
              <w:ind w:left="108"/>
              <w:jc w:val="left"/>
              <w:rPr>
                <w:rFonts w:ascii="Arial" w:hAnsi="Arial" w:cs="Arial"/>
              </w:rPr>
            </w:pPr>
            <w:r w:rsidRPr="00BD5A65">
              <w:rPr>
                <w:rFonts w:ascii="Arial" w:eastAsia="Times New Roman" w:hAnsi="Arial" w:cs="Arial"/>
                <w:b/>
              </w:rPr>
              <w:t>E-mail</w:t>
            </w:r>
            <w:r w:rsidRPr="00BD5A65">
              <w:rPr>
                <w:rFonts w:ascii="Arial" w:eastAsia="Times New Roman" w:hAnsi="Arial" w:cs="Arial"/>
                <w:b/>
                <w:color w:val="FFFFFF"/>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86131B" w14:textId="04172D8E" w:rsidR="0020586F" w:rsidRPr="00BD5A65" w:rsidRDefault="0020586F" w:rsidP="00CB7D32">
            <w:pPr>
              <w:spacing w:line="259" w:lineRule="auto"/>
              <w:ind w:left="108"/>
              <w:jc w:val="left"/>
              <w:rPr>
                <w:rFonts w:ascii="Arial" w:hAnsi="Arial" w:cs="Arial"/>
              </w:rPr>
            </w:pPr>
            <w:r w:rsidRPr="00BD5A65">
              <w:rPr>
                <w:rFonts w:ascii="Arial" w:eastAsia="Times New Roman" w:hAnsi="Arial" w:cs="Arial"/>
                <w:b/>
              </w:rPr>
              <w:t>Telefon</w:t>
            </w:r>
            <w:r w:rsidRPr="00BD5A65">
              <w:rPr>
                <w:rFonts w:ascii="Arial" w:eastAsia="Times New Roman" w:hAnsi="Arial" w:cs="Arial"/>
                <w:b/>
                <w:color w:val="FFFFFF"/>
              </w:rPr>
              <w:t xml:space="preserve"> </w:t>
            </w:r>
          </w:p>
        </w:tc>
      </w:tr>
      <w:tr w:rsidR="00487771" w:rsidRPr="00B75E06" w14:paraId="1F3837AB" w14:textId="3A93CA47" w:rsidTr="00882FE8">
        <w:trPr>
          <w:trHeight w:val="1264"/>
        </w:trPr>
        <w:tc>
          <w:tcPr>
            <w:tcW w:w="379" w:type="dxa"/>
            <w:tcBorders>
              <w:top w:val="single" w:sz="4" w:space="0" w:color="000000"/>
              <w:left w:val="single" w:sz="4" w:space="0" w:color="000000"/>
              <w:bottom w:val="single" w:sz="4" w:space="0" w:color="000000"/>
              <w:right w:val="single" w:sz="4" w:space="0" w:color="000000"/>
            </w:tcBorders>
          </w:tcPr>
          <w:p w14:paraId="1EFBF8B3" w14:textId="683A0549" w:rsidR="0020586F" w:rsidRPr="00BD5A65" w:rsidRDefault="0020586F" w:rsidP="00CB7D32">
            <w:pPr>
              <w:spacing w:after="160" w:line="259" w:lineRule="auto"/>
              <w:jc w:val="left"/>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7250BBF5" w14:textId="2ED7E641" w:rsidR="0020586F" w:rsidRPr="003D01D3" w:rsidRDefault="0020586F" w:rsidP="002966B3">
            <w:pPr>
              <w:spacing w:line="259" w:lineRule="auto"/>
              <w:ind w:left="108"/>
              <w:jc w:val="left"/>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C0CA24D" w14:textId="2BA90A7B" w:rsidR="0020586F" w:rsidRPr="003D01D3" w:rsidRDefault="0020586F" w:rsidP="002966B3">
            <w:pPr>
              <w:spacing w:line="259" w:lineRule="auto"/>
              <w:ind w:left="108"/>
              <w:jc w:val="left"/>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6295E8D2" w14:textId="20D0B051" w:rsidR="0020586F" w:rsidRPr="003D01D3" w:rsidRDefault="0020586F" w:rsidP="002966B3">
            <w:pPr>
              <w:spacing w:line="259" w:lineRule="auto"/>
              <w:ind w:left="108"/>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5FCD306" w14:textId="49CEB190" w:rsidR="0020586F" w:rsidRPr="003D01D3" w:rsidRDefault="0020586F" w:rsidP="002966B3">
            <w:pPr>
              <w:spacing w:line="259" w:lineRule="auto"/>
              <w:ind w:left="108"/>
              <w:jc w:val="left"/>
              <w:rPr>
                <w:rFonts w:ascii="Arial" w:hAnsi="Arial" w:cs="Arial"/>
              </w:rPr>
            </w:pPr>
          </w:p>
        </w:tc>
      </w:tr>
      <w:tr w:rsidR="00487771" w:rsidRPr="00B75E06" w14:paraId="1EEE0C09" w14:textId="2D038E08" w:rsidTr="00882FE8">
        <w:trPr>
          <w:trHeight w:val="1262"/>
        </w:trPr>
        <w:tc>
          <w:tcPr>
            <w:tcW w:w="379" w:type="dxa"/>
            <w:tcBorders>
              <w:top w:val="single" w:sz="4" w:space="0" w:color="000000"/>
              <w:left w:val="single" w:sz="4" w:space="0" w:color="000000"/>
              <w:bottom w:val="single" w:sz="4" w:space="0" w:color="000000"/>
              <w:right w:val="single" w:sz="4" w:space="0" w:color="000000"/>
            </w:tcBorders>
          </w:tcPr>
          <w:p w14:paraId="4ABC4E39" w14:textId="52C3E95F" w:rsidR="0020586F" w:rsidRPr="00B75E06" w:rsidRDefault="0020586F" w:rsidP="00CB7D32">
            <w:pPr>
              <w:spacing w:after="160" w:line="259" w:lineRule="auto"/>
              <w:jc w:val="left"/>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CDFBB93" w14:textId="2DDBC46F" w:rsidR="0020586F" w:rsidRPr="003D01D3" w:rsidRDefault="0020586F" w:rsidP="002966B3">
            <w:pPr>
              <w:spacing w:line="259" w:lineRule="auto"/>
              <w:ind w:left="108"/>
              <w:jc w:val="left"/>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228446A" w14:textId="0072E232" w:rsidR="0020586F" w:rsidRPr="003D01D3" w:rsidRDefault="0020586F" w:rsidP="002966B3">
            <w:pPr>
              <w:spacing w:line="259" w:lineRule="auto"/>
              <w:ind w:left="108"/>
              <w:jc w:val="left"/>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2BC38F28" w14:textId="3A8F3B96" w:rsidR="00487771" w:rsidRPr="003D01D3" w:rsidRDefault="00487771" w:rsidP="00882FE8">
            <w:pPr>
              <w:spacing w:after="0" w:line="240" w:lineRule="auto"/>
              <w:ind w:left="108"/>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681DC51" w14:textId="73EF9F99" w:rsidR="0020586F" w:rsidRPr="003D01D3" w:rsidRDefault="0020586F" w:rsidP="002966B3">
            <w:pPr>
              <w:spacing w:line="259" w:lineRule="auto"/>
              <w:ind w:left="108"/>
              <w:jc w:val="left"/>
              <w:rPr>
                <w:rFonts w:ascii="Arial" w:hAnsi="Arial" w:cs="Arial"/>
              </w:rPr>
            </w:pPr>
          </w:p>
        </w:tc>
      </w:tr>
      <w:tr w:rsidR="00487771" w:rsidRPr="00B75E06" w14:paraId="7188F357" w14:textId="582950D5" w:rsidTr="00882FE8">
        <w:trPr>
          <w:trHeight w:val="1260"/>
        </w:trPr>
        <w:tc>
          <w:tcPr>
            <w:tcW w:w="379" w:type="dxa"/>
            <w:tcBorders>
              <w:top w:val="single" w:sz="4" w:space="0" w:color="000000"/>
              <w:left w:val="single" w:sz="4" w:space="0" w:color="000000"/>
              <w:bottom w:val="single" w:sz="4" w:space="0" w:color="000000"/>
              <w:right w:val="single" w:sz="4" w:space="0" w:color="000000"/>
            </w:tcBorders>
          </w:tcPr>
          <w:p w14:paraId="2D506B5F" w14:textId="7C6C9003" w:rsidR="0020586F" w:rsidRPr="00B75E06" w:rsidRDefault="0020586F" w:rsidP="00CB7D32">
            <w:pPr>
              <w:spacing w:after="160" w:line="259" w:lineRule="auto"/>
              <w:jc w:val="left"/>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770766E" w14:textId="5D31DDA9" w:rsidR="0020586F" w:rsidRPr="003D01D3" w:rsidRDefault="0020586F" w:rsidP="002966B3">
            <w:pPr>
              <w:spacing w:line="259" w:lineRule="auto"/>
              <w:ind w:left="108"/>
              <w:jc w:val="left"/>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8EF0193" w14:textId="34F002DB" w:rsidR="0020586F" w:rsidRPr="003D01D3" w:rsidRDefault="0020586F" w:rsidP="002966B3">
            <w:pPr>
              <w:spacing w:line="259" w:lineRule="auto"/>
              <w:ind w:left="108"/>
              <w:jc w:val="left"/>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3D793D27" w14:textId="0006E27E" w:rsidR="0020586F" w:rsidRPr="003D01D3" w:rsidRDefault="0020586F" w:rsidP="002966B3">
            <w:pPr>
              <w:spacing w:line="259" w:lineRule="auto"/>
              <w:ind w:left="108"/>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465072" w14:textId="5D5982A6" w:rsidR="0020586F" w:rsidRPr="003D01D3" w:rsidRDefault="0020586F" w:rsidP="002966B3">
            <w:pPr>
              <w:spacing w:line="259" w:lineRule="auto"/>
              <w:ind w:left="108"/>
              <w:jc w:val="left"/>
              <w:rPr>
                <w:rFonts w:ascii="Arial" w:hAnsi="Arial" w:cs="Arial"/>
              </w:rPr>
            </w:pPr>
          </w:p>
        </w:tc>
      </w:tr>
      <w:tr w:rsidR="00487771" w:rsidRPr="00BD5A65" w14:paraId="17B4A9AD" w14:textId="09358C25" w:rsidTr="00882FE8">
        <w:trPr>
          <w:trHeight w:val="1260"/>
        </w:trPr>
        <w:tc>
          <w:tcPr>
            <w:tcW w:w="379" w:type="dxa"/>
            <w:tcBorders>
              <w:top w:val="single" w:sz="4" w:space="0" w:color="000000"/>
              <w:left w:val="single" w:sz="4" w:space="0" w:color="000000"/>
              <w:bottom w:val="single" w:sz="4" w:space="0" w:color="000000"/>
              <w:right w:val="single" w:sz="4" w:space="0" w:color="000000"/>
            </w:tcBorders>
          </w:tcPr>
          <w:p w14:paraId="2DEC325A" w14:textId="440ED37F" w:rsidR="0020586F" w:rsidRPr="00B75E06" w:rsidRDefault="0020586F" w:rsidP="00CB7D32">
            <w:pPr>
              <w:spacing w:after="160" w:line="259" w:lineRule="auto"/>
              <w:jc w:val="left"/>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5245CC0E" w14:textId="6F3C85C4" w:rsidR="0020586F" w:rsidRPr="003D01D3" w:rsidRDefault="0020586F" w:rsidP="002966B3">
            <w:pPr>
              <w:spacing w:line="259" w:lineRule="auto"/>
              <w:ind w:left="108"/>
              <w:jc w:val="left"/>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5406209" w14:textId="027BA11A" w:rsidR="0020586F" w:rsidRPr="003D01D3" w:rsidRDefault="0020586F" w:rsidP="002966B3">
            <w:pPr>
              <w:spacing w:line="259" w:lineRule="auto"/>
              <w:ind w:left="108"/>
              <w:jc w:val="left"/>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6635AEF9" w14:textId="3F680864" w:rsidR="0020586F" w:rsidRPr="003D01D3" w:rsidRDefault="0020586F" w:rsidP="002966B3">
            <w:pPr>
              <w:spacing w:line="259" w:lineRule="auto"/>
              <w:ind w:left="108"/>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9EA9721" w14:textId="241FEE14" w:rsidR="0020586F" w:rsidRPr="003D01D3" w:rsidRDefault="0020586F" w:rsidP="002966B3">
            <w:pPr>
              <w:spacing w:line="259" w:lineRule="auto"/>
              <w:ind w:left="108"/>
              <w:jc w:val="left"/>
              <w:rPr>
                <w:rFonts w:ascii="Arial" w:hAnsi="Arial" w:cs="Arial"/>
              </w:rPr>
            </w:pPr>
          </w:p>
        </w:tc>
      </w:tr>
    </w:tbl>
    <w:bookmarkEnd w:id="182"/>
    <w:p w14:paraId="08DE1FC7" w14:textId="77777777" w:rsidR="0020586F" w:rsidRPr="00BD5A65" w:rsidRDefault="0020586F" w:rsidP="003D01D3">
      <w:pPr>
        <w:pStyle w:val="Seznam2"/>
        <w:spacing w:before="120"/>
        <w:rPr>
          <w:rFonts w:ascii="Arial" w:hAnsi="Arial" w:cs="Arial"/>
        </w:rPr>
      </w:pPr>
      <w:r w:rsidRPr="00BD5A65">
        <w:rPr>
          <w:rFonts w:ascii="Arial" w:hAnsi="Arial" w:cs="Arial"/>
        </w:rPr>
        <w:t>Řídicí výbor je oprávněn:</w:t>
      </w:r>
    </w:p>
    <w:p w14:paraId="4C75C52C" w14:textId="77777777" w:rsidR="0020586F" w:rsidRPr="00BD5A65" w:rsidRDefault="0020586F" w:rsidP="0020586F">
      <w:pPr>
        <w:pStyle w:val="Seznam3"/>
        <w:rPr>
          <w:rFonts w:ascii="Arial" w:hAnsi="Arial" w:cs="Arial"/>
        </w:rPr>
      </w:pPr>
      <w:r w:rsidRPr="00BD5A65">
        <w:rPr>
          <w:rFonts w:ascii="Arial" w:hAnsi="Arial" w:cs="Arial"/>
        </w:rPr>
        <w:t>řídit a schvalovat činnost projektového manažera;</w:t>
      </w:r>
    </w:p>
    <w:p w14:paraId="5D1A0572" w14:textId="77777777" w:rsidR="0020586F" w:rsidRPr="00BD5A65" w:rsidRDefault="0020586F" w:rsidP="0020586F">
      <w:pPr>
        <w:pStyle w:val="Seznam3"/>
        <w:rPr>
          <w:rFonts w:ascii="Arial" w:hAnsi="Arial" w:cs="Arial"/>
        </w:rPr>
      </w:pPr>
      <w:r w:rsidRPr="00BD5A65">
        <w:rPr>
          <w:rFonts w:ascii="Arial" w:hAnsi="Arial" w:cs="Arial"/>
        </w:rPr>
        <w:t>potvrzovat zprávy o postupu projektu ze strany administrace projektu, status reporty ze strany projektového manažera a nastavení projektu;</w:t>
      </w:r>
    </w:p>
    <w:p w14:paraId="4A4FC5CC" w14:textId="77777777" w:rsidR="0020586F" w:rsidRPr="00BD5A65" w:rsidRDefault="0020586F" w:rsidP="0020586F">
      <w:pPr>
        <w:pStyle w:val="Seznam3"/>
        <w:rPr>
          <w:rFonts w:ascii="Arial" w:hAnsi="Arial" w:cs="Arial"/>
        </w:rPr>
      </w:pPr>
      <w:r w:rsidRPr="00BD5A65">
        <w:rPr>
          <w:rFonts w:ascii="Arial" w:hAnsi="Arial" w:cs="Arial"/>
        </w:rPr>
        <w:t xml:space="preserve">činit potřebná rozhodnutí o změně rozsahu </w:t>
      </w:r>
      <w:r>
        <w:rPr>
          <w:rFonts w:ascii="Arial" w:hAnsi="Arial" w:cs="Arial"/>
        </w:rPr>
        <w:t>plnění předmětu Smlouvy</w:t>
      </w:r>
      <w:r w:rsidRPr="00BD5A65">
        <w:rPr>
          <w:rFonts w:ascii="Arial" w:hAnsi="Arial" w:cs="Arial"/>
        </w:rPr>
        <w:t>, Harmonogramu, možné změny Ceny (pakliže jsou překročeny limity příslušných změn).</w:t>
      </w:r>
    </w:p>
    <w:p w14:paraId="716405B6" w14:textId="77777777" w:rsidR="0020586F" w:rsidRPr="00BD5A65" w:rsidRDefault="0020586F" w:rsidP="0020586F">
      <w:pPr>
        <w:pStyle w:val="Seznam2"/>
        <w:rPr>
          <w:rFonts w:ascii="Arial" w:hAnsi="Arial" w:cs="Arial"/>
        </w:rPr>
      </w:pPr>
      <w:r w:rsidRPr="00BD5A65">
        <w:rPr>
          <w:rFonts w:ascii="Arial" w:eastAsia="Arial" w:hAnsi="Arial" w:cs="Arial"/>
        </w:rPr>
        <w:t xml:space="preserve">Řídicí výbor </w:t>
      </w:r>
      <w:r w:rsidRPr="00BD5A65">
        <w:rPr>
          <w:rFonts w:ascii="Arial" w:hAnsi="Arial" w:cs="Arial"/>
        </w:rPr>
        <w:t>odpovídá za průběžnou kontrolu realizace projektu a rovněž za dodržování jeho strategického zaměření.</w:t>
      </w:r>
    </w:p>
    <w:p w14:paraId="253C18D2" w14:textId="77777777" w:rsidR="0020586F" w:rsidRPr="00BD5A65" w:rsidRDefault="0020586F" w:rsidP="0020586F">
      <w:pPr>
        <w:pStyle w:val="Seznam2"/>
        <w:rPr>
          <w:rFonts w:ascii="Arial" w:hAnsi="Arial" w:cs="Arial"/>
        </w:rPr>
      </w:pPr>
      <w:r w:rsidRPr="00BD5A65">
        <w:rPr>
          <w:rFonts w:ascii="Arial" w:hAnsi="Arial" w:cs="Arial"/>
        </w:rPr>
        <w:lastRenderedPageBreak/>
        <w:t>V rozsahu oprávnění Řídicího výboru může za Strany jednat pouze Řídicí výbor anebo Kontaktní osoba pro smluvní záležitosti.</w:t>
      </w:r>
    </w:p>
    <w:p w14:paraId="0D90F3F4" w14:textId="77777777" w:rsidR="0020586F" w:rsidRPr="00BD5A65" w:rsidRDefault="0020586F" w:rsidP="0020586F">
      <w:pPr>
        <w:pStyle w:val="Seznam"/>
        <w:rPr>
          <w:rFonts w:ascii="Arial" w:hAnsi="Arial" w:cs="Arial"/>
        </w:rPr>
      </w:pPr>
      <w:bookmarkStart w:id="183" w:name="_Toc155271631"/>
      <w:r w:rsidRPr="00BD5A65">
        <w:rPr>
          <w:rFonts w:ascii="Arial" w:hAnsi="Arial" w:cs="Arial"/>
        </w:rPr>
        <w:t>Změnové řízení</w:t>
      </w:r>
      <w:bookmarkEnd w:id="183"/>
    </w:p>
    <w:p w14:paraId="0CEB8BF2" w14:textId="77777777" w:rsidR="0020586F" w:rsidRPr="00BD5A65" w:rsidRDefault="0020586F" w:rsidP="0020586F">
      <w:pPr>
        <w:pStyle w:val="Seznam2"/>
        <w:rPr>
          <w:rFonts w:ascii="Arial" w:hAnsi="Arial" w:cs="Arial"/>
        </w:rPr>
      </w:pPr>
      <w:r w:rsidRPr="00BD5A65">
        <w:rPr>
          <w:rFonts w:ascii="Arial" w:hAnsi="Arial" w:cs="Arial"/>
        </w:rPr>
        <w:t>Změnové řízení je řízení o změně rozsahu dodávaného plnění dle Smlouvy.</w:t>
      </w:r>
    </w:p>
    <w:p w14:paraId="43646E26" w14:textId="77777777" w:rsidR="0020586F" w:rsidRPr="00BD5A65" w:rsidRDefault="0020586F" w:rsidP="0020586F">
      <w:pPr>
        <w:pStyle w:val="Seznam2"/>
        <w:rPr>
          <w:rFonts w:ascii="Arial" w:hAnsi="Arial" w:cs="Arial"/>
        </w:rPr>
      </w:pPr>
      <w:r w:rsidRPr="00BD5A65">
        <w:rPr>
          <w:rFonts w:ascii="Arial" w:hAnsi="Arial" w:cs="Arial"/>
        </w:rPr>
        <w:t>Případné méněpráce, tj. zúžený rozsah, nebo vícepráce, tj. rozšířený rozsah, nebo další změny Smlouvy (zejména vyvolané potřebou změn v oblasti bezpečnosti informací nezaviněné Poskytovatelem) lze dohodnout v rámci Změnového řízení, přičemž:</w:t>
      </w:r>
    </w:p>
    <w:p w14:paraId="7EE27A39" w14:textId="77777777" w:rsidR="0020586F" w:rsidRPr="00BD5A65" w:rsidRDefault="0020586F" w:rsidP="0020586F">
      <w:pPr>
        <w:pStyle w:val="Seznam3"/>
        <w:rPr>
          <w:rFonts w:ascii="Arial" w:hAnsi="Arial" w:cs="Arial"/>
        </w:rPr>
      </w:pPr>
      <w:r w:rsidRPr="00BD5A65">
        <w:rPr>
          <w:rFonts w:ascii="Arial" w:hAnsi="Arial" w:cs="Arial"/>
        </w:rPr>
        <w:t>malou změnou se rozumí vícepráce či méněpráce z rozsahu do 10 % celkové hodnoty Smlouvy anebo délce méně než 7 dnů v případě změny Harmonogramu;</w:t>
      </w:r>
    </w:p>
    <w:p w14:paraId="5177D56A" w14:textId="46268B6D" w:rsidR="0020586F" w:rsidRPr="00BD5A65" w:rsidRDefault="0020586F" w:rsidP="0020586F">
      <w:pPr>
        <w:pStyle w:val="Seznam3"/>
        <w:rPr>
          <w:rFonts w:ascii="Arial" w:hAnsi="Arial" w:cs="Arial"/>
        </w:rPr>
      </w:pPr>
      <w:r w:rsidRPr="00BD5A65">
        <w:rPr>
          <w:rFonts w:ascii="Arial" w:hAnsi="Arial" w:cs="Arial"/>
        </w:rPr>
        <w:t xml:space="preserve">jakákoliv jiná změna, než malá změna, je </w:t>
      </w:r>
      <w:r w:rsidR="00454FD4">
        <w:rPr>
          <w:rFonts w:ascii="Arial" w:hAnsi="Arial" w:cs="Arial"/>
        </w:rPr>
        <w:t xml:space="preserve">změnou </w:t>
      </w:r>
      <w:r w:rsidRPr="00BD5A65">
        <w:rPr>
          <w:rFonts w:ascii="Arial" w:hAnsi="Arial" w:cs="Arial"/>
        </w:rPr>
        <w:t>velkou;</w:t>
      </w:r>
    </w:p>
    <w:p w14:paraId="7D433552" w14:textId="77777777" w:rsidR="0020586F" w:rsidRPr="00BD5A65" w:rsidRDefault="0020586F" w:rsidP="0020586F">
      <w:pPr>
        <w:pStyle w:val="Seznam2"/>
        <w:rPr>
          <w:rFonts w:ascii="Arial" w:hAnsi="Arial" w:cs="Arial"/>
        </w:rPr>
      </w:pPr>
      <w:r w:rsidRPr="00BD5A65">
        <w:rPr>
          <w:rFonts w:ascii="Arial" w:hAnsi="Arial" w:cs="Arial"/>
        </w:rPr>
        <w:t xml:space="preserve">Velká změna smí být schválena a provedena pouze listinným dodatkem ke Smlouvě podepsaným Kontaktními osobami pro věci smluvní. Malá změna smí být provedena a schválena Kontaktními osobami v ostatních věcech a/nebo Řídícím výborem, a to v písemné formě. Takto schválená malá změna se považuje za dodatek ke Smlouvě. </w:t>
      </w:r>
    </w:p>
    <w:p w14:paraId="1661879F" w14:textId="77777777" w:rsidR="0020586F" w:rsidRPr="00BD5A65" w:rsidRDefault="0020586F" w:rsidP="0020586F">
      <w:pPr>
        <w:pStyle w:val="Seznam2"/>
        <w:rPr>
          <w:rFonts w:ascii="Arial" w:hAnsi="Arial" w:cs="Arial"/>
        </w:rPr>
      </w:pPr>
      <w:r w:rsidRPr="00BD5A65">
        <w:rPr>
          <w:rFonts w:ascii="Arial" w:hAnsi="Arial" w:cs="Arial"/>
        </w:rPr>
        <w:t xml:space="preserve">V průběhu doby trvání Smlouvy je každá ze Stran oprávněna navrhnout druhé změnu, přičemž takový návrh bude doručen vždy kontaktním osobám oprávněným jej schválit. Požadavek na změnu není návrhem na uzavření dodatku. Objednatel není povinen požadavek na změnu akceptovat. </w:t>
      </w:r>
    </w:p>
    <w:p w14:paraId="369CA9EA" w14:textId="77777777" w:rsidR="0020586F" w:rsidRPr="00BD5A65" w:rsidRDefault="0020586F" w:rsidP="0020586F">
      <w:pPr>
        <w:pStyle w:val="Seznam2"/>
        <w:rPr>
          <w:rFonts w:ascii="Arial" w:hAnsi="Arial" w:cs="Arial"/>
        </w:rPr>
      </w:pPr>
      <w:r w:rsidRPr="00BD5A65">
        <w:rPr>
          <w:rFonts w:ascii="Arial" w:hAnsi="Arial" w:cs="Arial"/>
        </w:rPr>
        <w:t xml:space="preserve">Požadavek na změnu obsahuje specifikaci požadavku, včetně jejich ocenění, a to penězi (při dopadu do odměny) nebo časem (při dopadu do harmonogramu). V případě, že druhá Strana s takovým požadavkem na změnu souhlasí, bezodkladně informuje odesílající Stranu o přijetí požadavku na změnu, přičemž k přijetí může dojít výhradně ve stejné formě a osobami, v jaké byl navržen. Přijatý požadavek na změnu bude považován za závazný podklad k uzavření dodatku měnící rozsah plnění uvedeným v požadavku na změnu, je-li uzavření dodatku potřeba. </w:t>
      </w:r>
    </w:p>
    <w:p w14:paraId="332F56F7" w14:textId="77777777" w:rsidR="0020586F" w:rsidRPr="00BD5A65" w:rsidRDefault="0020586F" w:rsidP="0020586F">
      <w:pPr>
        <w:pStyle w:val="Seznam2"/>
        <w:rPr>
          <w:rFonts w:ascii="Arial" w:hAnsi="Arial" w:cs="Arial"/>
        </w:rPr>
      </w:pPr>
      <w:r w:rsidRPr="00BD5A65">
        <w:rPr>
          <w:rFonts w:ascii="Arial" w:hAnsi="Arial" w:cs="Arial"/>
        </w:rPr>
        <w:t xml:space="preserve">V případě, že jde o požadavek na malou změnu a příslušné osoby se nemohou dohodnout ani do 10 dnů, předají jej k rozhodnutí Kontaktním osobám pro věci smluvní. Pokud nebude dosažena shoda ani po eskalaci, je požadavek odmítnut. </w:t>
      </w:r>
    </w:p>
    <w:p w14:paraId="3A281D38" w14:textId="77777777" w:rsidR="0020586F" w:rsidRPr="00BD5A65" w:rsidRDefault="0020586F" w:rsidP="0020586F">
      <w:pPr>
        <w:pStyle w:val="Seznam2"/>
        <w:rPr>
          <w:rFonts w:ascii="Arial" w:hAnsi="Arial" w:cs="Arial"/>
        </w:rPr>
      </w:pPr>
      <w:r w:rsidRPr="00BD5A65">
        <w:rPr>
          <w:rFonts w:ascii="Arial" w:hAnsi="Arial" w:cs="Arial"/>
        </w:rPr>
        <w:t>Mělo-li by kdykoliv před zahájením Změnového řízení nebo v jeho průběhu dojít k porušení ustanovení ZZVZ, zavazují se Strany se na takovou skutečnost vzájemně bezodkladně upozornit; v takovém případě budou Strany dále přiměřeně postupovat dle zde uvedených pravidel tak, aby nedošlo k porušení ZZVZ.</w:t>
      </w:r>
    </w:p>
    <w:p w14:paraId="2FF5BEDE" w14:textId="77777777" w:rsidR="0020586F" w:rsidRPr="008973A1" w:rsidRDefault="0020586F" w:rsidP="0020586F">
      <w:pPr>
        <w:rPr>
          <w:lang w:eastAsia="cs-CZ"/>
        </w:rPr>
      </w:pPr>
    </w:p>
    <w:p w14:paraId="68F982A6" w14:textId="01A8161B" w:rsidR="00C36BD5" w:rsidRDefault="00C36BD5" w:rsidP="00394308">
      <w:pPr>
        <w:pStyle w:val="Ploha"/>
        <w:numPr>
          <w:ilvl w:val="0"/>
          <w:numId w:val="0"/>
        </w:numPr>
        <w:sectPr w:rsidR="00C36BD5" w:rsidSect="006010E2">
          <w:headerReference w:type="default" r:id="rId21"/>
          <w:footerReference w:type="default" r:id="rId22"/>
          <w:pgSz w:w="11906" w:h="16838" w:code="9"/>
          <w:pgMar w:top="1304" w:right="1418" w:bottom="1701" w:left="1418" w:header="964" w:footer="567" w:gutter="0"/>
          <w:cols w:space="708"/>
          <w:formProt w:val="0"/>
          <w:docGrid w:linePitch="360"/>
        </w:sectPr>
      </w:pPr>
    </w:p>
    <w:p w14:paraId="64BF1951" w14:textId="58D97B65" w:rsidR="0096767C" w:rsidRDefault="00B82340" w:rsidP="00FB05E7">
      <w:pPr>
        <w:pStyle w:val="Ploha"/>
        <w:spacing w:before="360"/>
        <w:rPr>
          <w:rFonts w:ascii="Arial" w:hAnsi="Arial"/>
          <w:color w:val="000000" w:themeColor="text1"/>
        </w:rPr>
      </w:pPr>
      <w:bookmarkStart w:id="184" w:name="_Ref152936455"/>
      <w:bookmarkStart w:id="185" w:name="_Toc155271632"/>
      <w:r w:rsidRPr="008A2E90">
        <w:rPr>
          <w:rFonts w:ascii="Arial" w:hAnsi="Arial"/>
          <w:caps w:val="0"/>
          <w:color w:val="000000" w:themeColor="text1"/>
        </w:rPr>
        <w:lastRenderedPageBreak/>
        <w:t>OCHRANA OSOBNÍCH ÚDAJŮ</w:t>
      </w:r>
      <w:bookmarkEnd w:id="184"/>
      <w:bookmarkEnd w:id="185"/>
    </w:p>
    <w:p w14:paraId="7EAC8DF5" w14:textId="77777777" w:rsidR="00183811" w:rsidRPr="00F2758A" w:rsidRDefault="00183811" w:rsidP="00183811">
      <w:pPr>
        <w:pStyle w:val="Seznam"/>
        <w:numPr>
          <w:ilvl w:val="0"/>
          <w:numId w:val="13"/>
        </w:numPr>
        <w:rPr>
          <w:rFonts w:ascii="Arial" w:hAnsi="Arial" w:cs="Arial"/>
        </w:rPr>
      </w:pPr>
      <w:bookmarkStart w:id="186" w:name="_Toc139368728"/>
      <w:bookmarkStart w:id="187" w:name="_Toc155271633"/>
      <w:r w:rsidRPr="00F2758A">
        <w:rPr>
          <w:rFonts w:ascii="Arial" w:hAnsi="Arial" w:cs="Arial"/>
          <w:caps w:val="0"/>
        </w:rPr>
        <w:t>ÚVODNÍ USTANOVENÍ</w:t>
      </w:r>
      <w:bookmarkEnd w:id="186"/>
      <w:bookmarkEnd w:id="187"/>
    </w:p>
    <w:p w14:paraId="3CCEDB3A" w14:textId="77777777" w:rsidR="00183811" w:rsidRPr="00553EFA" w:rsidRDefault="00183811" w:rsidP="00183811">
      <w:pPr>
        <w:pStyle w:val="Seznam2"/>
        <w:rPr>
          <w:rFonts w:ascii="Arial" w:hAnsi="Arial" w:cs="Arial"/>
        </w:rPr>
      </w:pPr>
      <w:r w:rsidRPr="00F2758A">
        <w:rPr>
          <w:rFonts w:ascii="Arial" w:hAnsi="Arial" w:cs="Arial"/>
        </w:rPr>
        <w:t>V souvislosti s plněním Smlouvy může docházet ke zpracování Osobních údajů Poskytovatelem („</w:t>
      </w:r>
      <w:r w:rsidRPr="00F2758A">
        <w:rPr>
          <w:rFonts w:ascii="Arial" w:hAnsi="Arial" w:cs="Arial"/>
          <w:b/>
          <w:bCs/>
        </w:rPr>
        <w:t>Zpracovatel</w:t>
      </w:r>
      <w:r w:rsidRPr="00F2758A">
        <w:rPr>
          <w:rFonts w:ascii="Arial" w:hAnsi="Arial" w:cs="Arial"/>
        </w:rPr>
        <w:t>“) ve smyslu článku 4 bod 2) Nařízení pro Objednatele („</w:t>
      </w:r>
      <w:r w:rsidRPr="00F2758A">
        <w:rPr>
          <w:rFonts w:ascii="Arial" w:hAnsi="Arial" w:cs="Arial"/>
          <w:b/>
          <w:bCs/>
        </w:rPr>
        <w:t>Správce</w:t>
      </w:r>
      <w:r w:rsidRPr="00F2758A">
        <w:rPr>
          <w:rFonts w:ascii="Arial" w:hAnsi="Arial" w:cs="Arial"/>
        </w:rPr>
        <w:t xml:space="preserve">“). Pro zamezení pochybnostem Správce a Zpracovatel dále společně jako Strany anebo každý </w:t>
      </w:r>
      <w:r w:rsidRPr="00553EFA">
        <w:rPr>
          <w:rFonts w:ascii="Arial" w:hAnsi="Arial" w:cs="Arial"/>
        </w:rPr>
        <w:t>samostatně jako Strana.</w:t>
      </w:r>
    </w:p>
    <w:p w14:paraId="66BD1736" w14:textId="312ED8C3" w:rsidR="00183811" w:rsidRPr="00553EFA" w:rsidRDefault="00183811" w:rsidP="00183811">
      <w:pPr>
        <w:pStyle w:val="Seznam2"/>
        <w:rPr>
          <w:rFonts w:ascii="Arial" w:hAnsi="Arial" w:cs="Arial"/>
        </w:rPr>
      </w:pPr>
      <w:r w:rsidRPr="00553EFA">
        <w:rPr>
          <w:rFonts w:ascii="Arial" w:hAnsi="Arial" w:cs="Arial"/>
        </w:rPr>
        <w:t xml:space="preserve">Strany mají zájem na tom dostát všem povinnostem, které jim vyplývají z (i) Nařízení a (ii) Zákona o zpracování OÚ a (iii) z této </w:t>
      </w:r>
      <w:r w:rsidRPr="00FB05E7">
        <w:rPr>
          <w:rFonts w:ascii="Arial" w:hAnsi="Arial" w:cs="Arial"/>
        </w:rPr>
        <w:t>Přílohy</w:t>
      </w:r>
      <w:r w:rsidR="00307FD2" w:rsidRPr="00FB05E7">
        <w:rPr>
          <w:rFonts w:ascii="Arial" w:hAnsi="Arial" w:cs="Arial"/>
        </w:rPr>
        <w:t>.</w:t>
      </w:r>
    </w:p>
    <w:p w14:paraId="7F3055F8" w14:textId="036B6811" w:rsidR="00183811" w:rsidRDefault="00183811" w:rsidP="00183811">
      <w:pPr>
        <w:pStyle w:val="Seznam2"/>
        <w:rPr>
          <w:rFonts w:ascii="Arial" w:hAnsi="Arial" w:cs="Arial"/>
        </w:rPr>
      </w:pPr>
      <w:r w:rsidRPr="00553EFA">
        <w:rPr>
          <w:rFonts w:ascii="Arial" w:hAnsi="Arial" w:cs="Arial"/>
        </w:rPr>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w:t>
      </w:r>
      <w:r w:rsidR="00EC3321" w:rsidRPr="00553EFA">
        <w:rPr>
          <w:rFonts w:ascii="Arial" w:hAnsi="Arial" w:cs="Arial"/>
        </w:rPr>
        <w:t xml:space="preserve">Tato </w:t>
      </w:r>
      <w:r w:rsidRPr="00FB05E7">
        <w:rPr>
          <w:rFonts w:ascii="Arial" w:hAnsi="Arial" w:cs="Arial"/>
        </w:rPr>
        <w:t>Příloha</w:t>
      </w:r>
      <w:r w:rsidR="00EC3321" w:rsidRPr="00FB05E7">
        <w:rPr>
          <w:rFonts w:ascii="Arial" w:hAnsi="Arial" w:cs="Arial"/>
        </w:rPr>
        <w:t xml:space="preserve"> </w:t>
      </w:r>
      <w:r w:rsidRPr="00553EFA">
        <w:rPr>
          <w:rFonts w:ascii="Arial" w:hAnsi="Arial" w:cs="Arial"/>
        </w:rPr>
        <w:t>tvoří</w:t>
      </w:r>
      <w:r w:rsidRPr="00F2758A">
        <w:rPr>
          <w:rFonts w:ascii="Arial" w:hAnsi="Arial" w:cs="Arial"/>
        </w:rPr>
        <w:t xml:space="preserve"> podmínky zpracovatelské smlouvy dle čl. 28 Nařízení.</w:t>
      </w:r>
    </w:p>
    <w:p w14:paraId="7C5F05BF" w14:textId="1AF6CD07" w:rsidR="00183811" w:rsidRDefault="00183811" w:rsidP="00183811">
      <w:pPr>
        <w:pStyle w:val="Seznam2"/>
        <w:rPr>
          <w:rFonts w:ascii="Arial" w:hAnsi="Arial" w:cs="Arial"/>
        </w:rPr>
      </w:pPr>
      <w:r w:rsidRPr="00F2758A">
        <w:rPr>
          <w:rFonts w:ascii="Arial" w:hAnsi="Arial" w:cs="Arial"/>
        </w:rPr>
        <w:t xml:space="preserve">Strany mají zájem na tom, aby </w:t>
      </w:r>
      <w:r w:rsidRPr="00553EFA">
        <w:rPr>
          <w:rFonts w:ascii="Arial" w:hAnsi="Arial" w:cs="Arial"/>
        </w:rPr>
        <w:t xml:space="preserve">tato </w:t>
      </w:r>
      <w:r w:rsidRPr="00FB05E7">
        <w:rPr>
          <w:rFonts w:ascii="Arial" w:hAnsi="Arial" w:cs="Arial"/>
        </w:rPr>
        <w:t xml:space="preserve">Příloha </w:t>
      </w:r>
      <w:r w:rsidRPr="00553EFA">
        <w:rPr>
          <w:rFonts w:ascii="Arial" w:hAnsi="Arial" w:cs="Arial"/>
        </w:rPr>
        <w:t xml:space="preserve">ve spojení se Smlouvou pokrývaly veškeré činnosti zpracování osobních údajů, které Zpracovatel provádí pro Správce v souvislosti anebo na základě Smlouvy. Účelem této </w:t>
      </w:r>
      <w:r w:rsidRPr="00FB05E7">
        <w:rPr>
          <w:rFonts w:ascii="Arial" w:hAnsi="Arial" w:cs="Arial"/>
        </w:rPr>
        <w:t>Přílohy</w:t>
      </w:r>
      <w:r w:rsidRPr="00553EFA">
        <w:rPr>
          <w:rFonts w:ascii="Arial" w:hAnsi="Arial" w:cs="Arial"/>
        </w:rPr>
        <w:t xml:space="preserve"> je stanovení rozsahu povinností Zpracovatele souvisejících především se zajištěním ochrany Osobních údajů při jejich zpracování. V případě rozporu opatření dle této </w:t>
      </w:r>
      <w:r w:rsidRPr="00FB05E7">
        <w:rPr>
          <w:rFonts w:ascii="Arial" w:hAnsi="Arial" w:cs="Arial"/>
        </w:rPr>
        <w:t>Přílohy</w:t>
      </w:r>
      <w:r w:rsidRPr="00553EFA">
        <w:rPr>
          <w:rFonts w:ascii="Arial" w:hAnsi="Arial" w:cs="Arial"/>
        </w:rPr>
        <w:t xml:space="preserve"> ve vztahu k Osobním údajům s opatřeními pro bezpečnost informací dle Smlouvy, mají</w:t>
      </w:r>
      <w:r w:rsidRPr="00F2758A">
        <w:rPr>
          <w:rFonts w:ascii="Arial" w:hAnsi="Arial" w:cs="Arial"/>
        </w:rPr>
        <w:t xml:space="preserve"> přednost opatření pro bezpečnost informací dle Smlouvy.</w:t>
      </w:r>
    </w:p>
    <w:p w14:paraId="646C7DED" w14:textId="6E905A2B" w:rsidR="00183811" w:rsidRDefault="00183811" w:rsidP="00183811">
      <w:pPr>
        <w:pStyle w:val="Seznam2"/>
        <w:rPr>
          <w:rFonts w:ascii="Arial" w:hAnsi="Arial" w:cs="Arial"/>
        </w:rPr>
      </w:pPr>
      <w:r w:rsidRPr="00F2758A">
        <w:rPr>
          <w:rFonts w:ascii="Arial" w:hAnsi="Arial" w:cs="Arial"/>
        </w:rPr>
        <w:t>Zpracovatel bude pro Správce zpracovávat Osobní údaje koncových uživatelů Systémů či osob evidovaných v Systémech, příp. další Osobní údaje, které Správce získal nebo získá v souvislosti s plněním Smlouvy ve smyslu článku 4 bod 2) Nařízení („</w:t>
      </w:r>
      <w:r w:rsidRPr="00F2758A">
        <w:rPr>
          <w:rFonts w:ascii="Arial" w:hAnsi="Arial" w:cs="Arial"/>
          <w:b/>
          <w:bCs/>
        </w:rPr>
        <w:t>Subjekty údajů</w:t>
      </w:r>
      <w:r>
        <w:rPr>
          <w:rFonts w:ascii="Arial" w:hAnsi="Arial" w:cs="Arial"/>
          <w:b/>
          <w:bCs/>
        </w:rPr>
        <w:t xml:space="preserve"> </w:t>
      </w:r>
      <w:r w:rsidRPr="00F2758A">
        <w:rPr>
          <w:rFonts w:ascii="Arial" w:hAnsi="Arial" w:cs="Arial"/>
          <w:b/>
          <w:bCs/>
        </w:rPr>
        <w:t>2</w:t>
      </w:r>
      <w:r w:rsidRPr="00F2758A">
        <w:rPr>
          <w:rFonts w:ascii="Arial" w:hAnsi="Arial" w:cs="Arial"/>
        </w:rPr>
        <w:t>“).</w:t>
      </w:r>
    </w:p>
    <w:p w14:paraId="3127CB95" w14:textId="4E084259" w:rsidR="00183811" w:rsidRDefault="00183811" w:rsidP="00183811">
      <w:pPr>
        <w:pStyle w:val="Seznam2"/>
        <w:rPr>
          <w:rFonts w:ascii="Arial" w:hAnsi="Arial" w:cs="Arial"/>
        </w:rPr>
      </w:pPr>
      <w:r w:rsidRPr="00F2758A">
        <w:rPr>
          <w:rFonts w:ascii="Arial" w:hAnsi="Arial" w:cs="Arial"/>
        </w:rPr>
        <w:t xml:space="preserve">V případě rozporu mezi </w:t>
      </w:r>
      <w:r w:rsidR="00EC3321" w:rsidRPr="00553EFA">
        <w:rPr>
          <w:rFonts w:ascii="Arial" w:hAnsi="Arial" w:cs="Arial"/>
        </w:rPr>
        <w:t xml:space="preserve">touto </w:t>
      </w:r>
      <w:r w:rsidRPr="00FB05E7">
        <w:rPr>
          <w:rFonts w:ascii="Arial" w:hAnsi="Arial" w:cs="Arial"/>
        </w:rPr>
        <w:t>Přílohou</w:t>
      </w:r>
      <w:r w:rsidRPr="00553EFA">
        <w:rPr>
          <w:rFonts w:ascii="Arial" w:hAnsi="Arial" w:cs="Arial"/>
        </w:rPr>
        <w:t xml:space="preserve"> a opatřeními přijatými v souladu a na základě Článku 29 Smlouvy, mají přednost ta opatření</w:t>
      </w:r>
      <w:r w:rsidRPr="00F2758A">
        <w:rPr>
          <w:rFonts w:ascii="Arial" w:hAnsi="Arial" w:cs="Arial"/>
        </w:rPr>
        <w:t>, která Správce písemně označí za pro něj výhodnější, zejména pokud jde o bezpečnost Osobních údajů; a neoznačí-li takové ani do deseti (10) dnů ode dne doručení žádosti Zpracovatele k takovému označení, uplatní se opatření dle Článku 29 Smlouvy.</w:t>
      </w:r>
    </w:p>
    <w:p w14:paraId="5EB9EED7" w14:textId="6FF4DFC0" w:rsidR="00183811" w:rsidRPr="00F2758A" w:rsidRDefault="00183811" w:rsidP="00183811">
      <w:pPr>
        <w:pStyle w:val="Seznam2"/>
        <w:rPr>
          <w:rFonts w:ascii="Arial" w:hAnsi="Arial" w:cs="Arial"/>
        </w:rPr>
      </w:pPr>
      <w:r w:rsidRPr="00F2758A">
        <w:rPr>
          <w:rFonts w:ascii="Arial" w:hAnsi="Arial" w:cs="Arial"/>
        </w:rPr>
        <w:t xml:space="preserve">Ustanovení článků </w:t>
      </w:r>
      <w:r w:rsidR="00FB58F1">
        <w:rPr>
          <w:rFonts w:ascii="Arial" w:hAnsi="Arial" w:cs="Arial"/>
        </w:rPr>
        <w:fldChar w:fldCharType="begin"/>
      </w:r>
      <w:r w:rsidR="00FB58F1">
        <w:rPr>
          <w:rFonts w:ascii="Arial" w:hAnsi="Arial" w:cs="Arial"/>
        </w:rPr>
        <w:instrText xml:space="preserve"> REF _Ref153380094 \r \h </w:instrText>
      </w:r>
      <w:r w:rsidR="00FB58F1">
        <w:rPr>
          <w:rFonts w:ascii="Arial" w:hAnsi="Arial" w:cs="Arial"/>
        </w:rPr>
      </w:r>
      <w:r w:rsidR="00FB58F1">
        <w:rPr>
          <w:rFonts w:ascii="Arial" w:hAnsi="Arial" w:cs="Arial"/>
        </w:rPr>
        <w:fldChar w:fldCharType="separate"/>
      </w:r>
      <w:r w:rsidR="00513595">
        <w:rPr>
          <w:rFonts w:ascii="Arial" w:hAnsi="Arial" w:cs="Arial"/>
        </w:rPr>
        <w:t>15.5</w:t>
      </w:r>
      <w:r w:rsidR="00FB58F1">
        <w:rPr>
          <w:rFonts w:ascii="Arial" w:hAnsi="Arial" w:cs="Arial"/>
        </w:rPr>
        <w:fldChar w:fldCharType="end"/>
      </w:r>
      <w:r>
        <w:rPr>
          <w:rFonts w:ascii="Arial" w:hAnsi="Arial" w:cs="Arial"/>
        </w:rPr>
        <w:t xml:space="preserve"> a </w:t>
      </w:r>
      <w:r w:rsidR="00FB58F1">
        <w:rPr>
          <w:rFonts w:ascii="Arial" w:hAnsi="Arial" w:cs="Arial"/>
        </w:rPr>
        <w:fldChar w:fldCharType="begin"/>
      </w:r>
      <w:r w:rsidR="00FB58F1">
        <w:rPr>
          <w:rFonts w:ascii="Arial" w:hAnsi="Arial" w:cs="Arial"/>
        </w:rPr>
        <w:instrText xml:space="preserve"> REF _Ref153380106 \r \h </w:instrText>
      </w:r>
      <w:r w:rsidR="00FB58F1">
        <w:rPr>
          <w:rFonts w:ascii="Arial" w:hAnsi="Arial" w:cs="Arial"/>
        </w:rPr>
      </w:r>
      <w:r w:rsidR="00FB58F1">
        <w:rPr>
          <w:rFonts w:ascii="Arial" w:hAnsi="Arial" w:cs="Arial"/>
        </w:rPr>
        <w:fldChar w:fldCharType="separate"/>
      </w:r>
      <w:r w:rsidR="00513595">
        <w:rPr>
          <w:rFonts w:ascii="Arial" w:hAnsi="Arial" w:cs="Arial"/>
        </w:rPr>
        <w:t>15.6</w:t>
      </w:r>
      <w:r w:rsidR="00FB58F1">
        <w:rPr>
          <w:rFonts w:ascii="Arial" w:hAnsi="Arial" w:cs="Arial"/>
        </w:rPr>
        <w:fldChar w:fldCharType="end"/>
      </w:r>
      <w:r>
        <w:rPr>
          <w:rFonts w:ascii="Arial" w:hAnsi="Arial" w:cs="Arial"/>
        </w:rPr>
        <w:t xml:space="preserve"> </w:t>
      </w:r>
      <w:r w:rsidRPr="00F2758A">
        <w:rPr>
          <w:rFonts w:ascii="Arial" w:hAnsi="Arial" w:cs="Arial"/>
        </w:rPr>
        <w:t xml:space="preserve">Smlouvy se </w:t>
      </w:r>
      <w:r w:rsidRPr="00553EFA">
        <w:rPr>
          <w:rFonts w:ascii="Arial" w:hAnsi="Arial" w:cs="Arial"/>
        </w:rPr>
        <w:t xml:space="preserve">uplatní obdobně na změny práv a povinností Stran výslovně předpokládaných v této </w:t>
      </w:r>
      <w:r w:rsidRPr="00FB05E7">
        <w:rPr>
          <w:rFonts w:ascii="Arial" w:hAnsi="Arial" w:cs="Arial"/>
        </w:rPr>
        <w:t>Příloze</w:t>
      </w:r>
      <w:r w:rsidRPr="00553EFA">
        <w:rPr>
          <w:rFonts w:ascii="Arial" w:hAnsi="Arial" w:cs="Arial"/>
        </w:rPr>
        <w:t>.</w:t>
      </w:r>
    </w:p>
    <w:p w14:paraId="1E0C9489" w14:textId="77777777" w:rsidR="00183811" w:rsidRPr="00F2758A" w:rsidRDefault="00183811" w:rsidP="00183811">
      <w:pPr>
        <w:pStyle w:val="Seznam"/>
        <w:rPr>
          <w:rFonts w:ascii="Arial" w:hAnsi="Arial" w:cs="Arial"/>
        </w:rPr>
      </w:pPr>
      <w:bookmarkStart w:id="188" w:name="_Toc139368729"/>
      <w:bookmarkStart w:id="189" w:name="_Toc155271634"/>
      <w:r w:rsidRPr="00F2758A">
        <w:rPr>
          <w:rFonts w:ascii="Arial" w:hAnsi="Arial" w:cs="Arial"/>
        </w:rPr>
        <w:t>PŘEDMĚT PŘÍLOHY</w:t>
      </w:r>
      <w:bookmarkEnd w:id="188"/>
      <w:bookmarkEnd w:id="189"/>
    </w:p>
    <w:p w14:paraId="63AB0ADB" w14:textId="7E7816A6" w:rsidR="00183811" w:rsidRPr="00553EFA" w:rsidRDefault="00183811" w:rsidP="00183811">
      <w:pPr>
        <w:pStyle w:val="Seznam2"/>
        <w:rPr>
          <w:rFonts w:ascii="Arial" w:hAnsi="Arial" w:cs="Arial"/>
        </w:rPr>
      </w:pPr>
      <w:r w:rsidRPr="00F2758A">
        <w:rPr>
          <w:rFonts w:ascii="Arial" w:hAnsi="Arial" w:cs="Arial"/>
        </w:rPr>
        <w:t xml:space="preserve">Předmětem </w:t>
      </w:r>
      <w:r w:rsidRPr="00553EFA">
        <w:rPr>
          <w:rFonts w:ascii="Arial" w:hAnsi="Arial" w:cs="Arial"/>
        </w:rPr>
        <w:t xml:space="preserve">této </w:t>
      </w:r>
      <w:r w:rsidRPr="00FB05E7">
        <w:rPr>
          <w:rFonts w:ascii="Arial" w:hAnsi="Arial" w:cs="Arial"/>
        </w:rPr>
        <w:t xml:space="preserve">Přílohy </w:t>
      </w:r>
      <w:r w:rsidRPr="00553EFA">
        <w:rPr>
          <w:rFonts w:ascii="Arial" w:hAnsi="Arial" w:cs="Arial"/>
        </w:rPr>
        <w:t>je vymezení vzájemných práv a povinností Stran při zpracování Osobních údajů.</w:t>
      </w:r>
    </w:p>
    <w:p w14:paraId="33CC7184" w14:textId="77D799E2" w:rsidR="00183811" w:rsidRPr="00553EFA" w:rsidRDefault="00183811" w:rsidP="00183811">
      <w:pPr>
        <w:pStyle w:val="Seznam2"/>
        <w:rPr>
          <w:rFonts w:ascii="Arial" w:hAnsi="Arial" w:cs="Arial"/>
        </w:rPr>
      </w:pPr>
      <w:r w:rsidRPr="00553EFA">
        <w:rPr>
          <w:rFonts w:ascii="Arial" w:hAnsi="Arial" w:cs="Arial"/>
        </w:rPr>
        <w:t xml:space="preserve">Tato </w:t>
      </w:r>
      <w:r w:rsidRPr="00FB05E7">
        <w:rPr>
          <w:rFonts w:ascii="Arial" w:hAnsi="Arial" w:cs="Arial"/>
        </w:rPr>
        <w:t>Příloha</w:t>
      </w:r>
      <w:r w:rsidRPr="00553EFA">
        <w:rPr>
          <w:rFonts w:ascii="Arial" w:hAnsi="Arial" w:cs="Arial"/>
        </w:rPr>
        <w:t xml:space="preserve"> dále stanoví rozsah Osobních údajů, které mají být zpracovávány, účel jejich zpracování a podmínky a záruky na straně Zpracovatele ohledně zajištění technického a organizačního zabezpečení Osobních údajů.</w:t>
      </w:r>
    </w:p>
    <w:p w14:paraId="452B9564" w14:textId="5775555E" w:rsidR="00183811" w:rsidRPr="00F2758A" w:rsidRDefault="00183811" w:rsidP="00183811">
      <w:pPr>
        <w:pStyle w:val="Seznam2"/>
        <w:rPr>
          <w:rFonts w:ascii="Arial" w:hAnsi="Arial" w:cs="Arial"/>
        </w:rPr>
      </w:pPr>
      <w:r w:rsidRPr="00553EFA">
        <w:rPr>
          <w:rFonts w:ascii="Arial" w:hAnsi="Arial" w:cs="Arial"/>
        </w:rPr>
        <w:t xml:space="preserve">Strany se zavazují dále postupovat v souladu s touto </w:t>
      </w:r>
      <w:r w:rsidRPr="00FB05E7">
        <w:rPr>
          <w:rFonts w:ascii="Arial" w:hAnsi="Arial" w:cs="Arial"/>
        </w:rPr>
        <w:t>Přílohou</w:t>
      </w:r>
      <w:r w:rsidRPr="00553EFA">
        <w:rPr>
          <w:rFonts w:ascii="Arial" w:hAnsi="Arial" w:cs="Arial"/>
        </w:rPr>
        <w:t xml:space="preserve"> za účelem splnění povinnosti dle Nařízení a Zákona o zpracování OÚ a zabezpečení</w:t>
      </w:r>
      <w:r w:rsidRPr="00F2758A">
        <w:rPr>
          <w:rFonts w:ascii="Arial" w:hAnsi="Arial" w:cs="Arial"/>
        </w:rPr>
        <w:t xml:space="preserve"> ochrany Osobních údajů zpracovávaných Stranami.</w:t>
      </w:r>
    </w:p>
    <w:p w14:paraId="340EFF43" w14:textId="77777777" w:rsidR="00183811" w:rsidRPr="00F2758A" w:rsidRDefault="00183811" w:rsidP="00183811">
      <w:pPr>
        <w:pStyle w:val="Seznam"/>
        <w:rPr>
          <w:rFonts w:ascii="Arial" w:hAnsi="Arial" w:cs="Arial"/>
        </w:rPr>
      </w:pPr>
      <w:bookmarkStart w:id="190" w:name="_Toc139368730"/>
      <w:bookmarkStart w:id="191" w:name="_Toc155271635"/>
      <w:r w:rsidRPr="00F2758A">
        <w:rPr>
          <w:rFonts w:ascii="Arial" w:hAnsi="Arial" w:cs="Arial"/>
        </w:rPr>
        <w:lastRenderedPageBreak/>
        <w:t>ÚČEL, ROZSAH A DOBA ZPRACOVÁNÍ OSOBNÍCH ÚDAJŮ</w:t>
      </w:r>
      <w:bookmarkEnd w:id="190"/>
      <w:bookmarkEnd w:id="191"/>
    </w:p>
    <w:p w14:paraId="3E637053" w14:textId="77777777" w:rsidR="00183811" w:rsidRPr="00553EFA" w:rsidRDefault="00183811" w:rsidP="00183811">
      <w:pPr>
        <w:pStyle w:val="Seznam2"/>
        <w:rPr>
          <w:rFonts w:ascii="Arial" w:hAnsi="Arial" w:cs="Arial"/>
        </w:rPr>
      </w:pPr>
      <w:r w:rsidRPr="00F2758A">
        <w:rPr>
          <w:rFonts w:ascii="Arial" w:hAnsi="Arial" w:cs="Arial"/>
        </w:rPr>
        <w:t>Za účelem plnění předmětu Smlouvy je Zpracovatel oprávněn Osobní údaje v</w:t>
      </w:r>
      <w:r>
        <w:rPr>
          <w:rFonts w:ascii="Arial" w:hAnsi="Arial" w:cs="Arial"/>
        </w:rPr>
        <w:t> </w:t>
      </w:r>
      <w:r w:rsidRPr="00F2758A">
        <w:rPr>
          <w:rFonts w:ascii="Arial" w:hAnsi="Arial" w:cs="Arial"/>
        </w:rPr>
        <w:t xml:space="preserve">nezbytném rozsahu získávat, shromažďovat, zaznamenávat, uspořádat je, prohlížet, jakož s nimi vykonávat i další operace, které jsou nezbytné k plnění předmětu Smlouvy, zejména operace spočívající v migraci dat, testování úspěšnosti provedené migrace, testování </w:t>
      </w:r>
      <w:r w:rsidRPr="00553EFA">
        <w:rPr>
          <w:rFonts w:ascii="Arial" w:hAnsi="Arial" w:cs="Arial"/>
        </w:rPr>
        <w:t>počítačového programu, odstraňování incidentů apod.</w:t>
      </w:r>
    </w:p>
    <w:p w14:paraId="07D908D5" w14:textId="2861F694" w:rsidR="00183811" w:rsidRDefault="00183811" w:rsidP="00183811">
      <w:pPr>
        <w:pStyle w:val="Seznam2"/>
        <w:rPr>
          <w:rFonts w:ascii="Arial" w:hAnsi="Arial" w:cs="Arial"/>
        </w:rPr>
      </w:pPr>
      <w:r w:rsidRPr="00553EFA">
        <w:rPr>
          <w:rFonts w:ascii="Arial" w:hAnsi="Arial" w:cs="Arial"/>
        </w:rPr>
        <w:t xml:space="preserve">Zpracovatel bude dle této </w:t>
      </w:r>
      <w:r w:rsidRPr="00FB05E7">
        <w:rPr>
          <w:rFonts w:ascii="Arial" w:hAnsi="Arial" w:cs="Arial"/>
        </w:rPr>
        <w:t>Přílohy</w:t>
      </w:r>
      <w:r w:rsidRPr="00553EFA">
        <w:rPr>
          <w:rFonts w:ascii="Arial" w:hAnsi="Arial" w:cs="Arial"/>
        </w:rPr>
        <w:t xml:space="preserve"> zpracovávat</w:t>
      </w:r>
      <w:r w:rsidRPr="00F2758A">
        <w:rPr>
          <w:rFonts w:ascii="Arial" w:hAnsi="Arial" w:cs="Arial"/>
        </w:rPr>
        <w:t xml:space="preserve"> následující kategorie Osobních údajů Subjektů údajů</w:t>
      </w:r>
      <w:r w:rsidR="00BD5A65">
        <w:rPr>
          <w:rFonts w:ascii="Arial" w:hAnsi="Arial" w:cs="Arial"/>
        </w:rPr>
        <w:t xml:space="preserve"> </w:t>
      </w:r>
      <w:r w:rsidRPr="00F2758A">
        <w:rPr>
          <w:rFonts w:ascii="Arial" w:hAnsi="Arial" w:cs="Arial"/>
        </w:rPr>
        <w:t>2:</w:t>
      </w:r>
    </w:p>
    <w:p w14:paraId="2C347D57" w14:textId="77777777" w:rsidR="00183811" w:rsidRDefault="00183811" w:rsidP="00183811">
      <w:pPr>
        <w:pStyle w:val="Seznam3"/>
        <w:rPr>
          <w:rFonts w:ascii="Arial" w:hAnsi="Arial" w:cs="Arial"/>
        </w:rPr>
      </w:pPr>
      <w:r w:rsidRPr="00F2758A">
        <w:rPr>
          <w:rFonts w:ascii="Arial" w:hAnsi="Arial" w:cs="Arial"/>
        </w:rPr>
        <w:t>jméno a příjmení;</w:t>
      </w:r>
    </w:p>
    <w:p w14:paraId="74B941A7" w14:textId="77777777" w:rsidR="00183811" w:rsidRDefault="00183811" w:rsidP="00183811">
      <w:pPr>
        <w:pStyle w:val="Seznam3"/>
        <w:rPr>
          <w:rFonts w:ascii="Arial" w:hAnsi="Arial" w:cs="Arial"/>
        </w:rPr>
      </w:pPr>
      <w:r w:rsidRPr="00F2758A">
        <w:rPr>
          <w:rFonts w:ascii="Arial" w:hAnsi="Arial" w:cs="Arial"/>
        </w:rPr>
        <w:t>kontaktní adresa;</w:t>
      </w:r>
    </w:p>
    <w:p w14:paraId="021895B7" w14:textId="77777777" w:rsidR="00183811" w:rsidRDefault="00183811" w:rsidP="00183811">
      <w:pPr>
        <w:pStyle w:val="Seznam3"/>
        <w:rPr>
          <w:rFonts w:ascii="Arial" w:hAnsi="Arial" w:cs="Arial"/>
        </w:rPr>
      </w:pPr>
      <w:r w:rsidRPr="00F2758A">
        <w:rPr>
          <w:rFonts w:ascii="Arial" w:hAnsi="Arial" w:cs="Arial"/>
        </w:rPr>
        <w:t>e-mail a telefonní číslo;</w:t>
      </w:r>
    </w:p>
    <w:p w14:paraId="04342C48" w14:textId="77777777" w:rsidR="00183811" w:rsidRDefault="00183811" w:rsidP="00183811">
      <w:pPr>
        <w:pStyle w:val="Seznam3"/>
        <w:rPr>
          <w:rFonts w:ascii="Arial" w:hAnsi="Arial" w:cs="Arial"/>
        </w:rPr>
      </w:pPr>
      <w:r w:rsidRPr="00F2758A">
        <w:rPr>
          <w:rFonts w:ascii="Arial" w:hAnsi="Arial" w:cs="Arial"/>
        </w:rPr>
        <w:t>pracovní zařazení a středisko;</w:t>
      </w:r>
    </w:p>
    <w:p w14:paraId="60936C5F" w14:textId="77777777" w:rsidR="00183811" w:rsidRDefault="00183811" w:rsidP="00183811">
      <w:pPr>
        <w:pStyle w:val="Seznam3"/>
        <w:rPr>
          <w:rFonts w:ascii="Arial" w:hAnsi="Arial" w:cs="Arial"/>
        </w:rPr>
      </w:pPr>
      <w:r w:rsidRPr="00F2758A">
        <w:rPr>
          <w:rFonts w:ascii="Arial" w:hAnsi="Arial" w:cs="Arial"/>
        </w:rPr>
        <w:t>funkci (název pozice) v dotčeném systému; a</w:t>
      </w:r>
    </w:p>
    <w:p w14:paraId="12B15B69" w14:textId="77777777" w:rsidR="00183811" w:rsidRDefault="00183811" w:rsidP="00183811">
      <w:pPr>
        <w:pStyle w:val="Seznam3"/>
        <w:rPr>
          <w:rFonts w:ascii="Arial" w:hAnsi="Arial" w:cs="Arial"/>
        </w:rPr>
      </w:pPr>
      <w:r w:rsidRPr="00F2758A">
        <w:rPr>
          <w:rFonts w:ascii="Arial" w:hAnsi="Arial" w:cs="Arial"/>
        </w:rPr>
        <w:t>další údaje dostupné v rámci dokumentů předaných anebo vyřizovaných v</w:t>
      </w:r>
      <w:r>
        <w:rPr>
          <w:rFonts w:ascii="Arial" w:hAnsi="Arial" w:cs="Arial"/>
        </w:rPr>
        <w:t> </w:t>
      </w:r>
      <w:r w:rsidRPr="00F2758A">
        <w:rPr>
          <w:rFonts w:ascii="Arial" w:hAnsi="Arial" w:cs="Arial"/>
        </w:rPr>
        <w:t>rámci Systémů či jinak obsažených v samotných Systémech.</w:t>
      </w:r>
    </w:p>
    <w:p w14:paraId="390C8CB5" w14:textId="365F574F" w:rsidR="00183811" w:rsidRDefault="00183811" w:rsidP="00183811">
      <w:pPr>
        <w:pStyle w:val="Seznam2"/>
        <w:rPr>
          <w:rFonts w:ascii="Arial" w:hAnsi="Arial" w:cs="Arial"/>
        </w:rPr>
      </w:pPr>
      <w:r w:rsidRPr="00F2758A">
        <w:rPr>
          <w:rFonts w:ascii="Arial" w:hAnsi="Arial" w:cs="Arial"/>
        </w:rPr>
        <w:t>V případě, že Správce Zpracovateli poskytne nebo Zpracovateli budou jinak v</w:t>
      </w:r>
      <w:r>
        <w:rPr>
          <w:rFonts w:ascii="Arial" w:hAnsi="Arial" w:cs="Arial"/>
        </w:rPr>
        <w:t> </w:t>
      </w:r>
      <w:r w:rsidRPr="00F2758A">
        <w:rPr>
          <w:rFonts w:ascii="Arial" w:hAnsi="Arial" w:cs="Arial"/>
        </w:rPr>
        <w:t>souvislosti s plněním předmětu Smlouvy zpřístupněny i jiné Osobní údaje Subjektů údajů</w:t>
      </w:r>
      <w:r>
        <w:rPr>
          <w:rFonts w:ascii="Arial" w:hAnsi="Arial" w:cs="Arial"/>
        </w:rPr>
        <w:t xml:space="preserve"> </w:t>
      </w:r>
      <w:r w:rsidRPr="00F2758A">
        <w:rPr>
          <w:rFonts w:ascii="Arial" w:hAnsi="Arial" w:cs="Arial"/>
        </w:rPr>
        <w:t xml:space="preserve">2 nebo Zpracovateli budou poskytnuty Osobní údaje jiných </w:t>
      </w:r>
      <w:r w:rsidRPr="00553EFA">
        <w:rPr>
          <w:rFonts w:ascii="Arial" w:hAnsi="Arial" w:cs="Arial"/>
        </w:rPr>
        <w:t xml:space="preserve">subjektů údajů, je Zpracovatel povinen zpracovávat a chránit i tyto Osobní údaje v souladu s požadavky vyplývajícími z (i) Nařízení, (ii) ze Zákona o zpracování OÚ a (iii) z této </w:t>
      </w:r>
      <w:r w:rsidRPr="00FB05E7">
        <w:rPr>
          <w:rFonts w:ascii="Arial" w:hAnsi="Arial" w:cs="Arial"/>
        </w:rPr>
        <w:t>Přílohy</w:t>
      </w:r>
      <w:r w:rsidRPr="00553EFA">
        <w:rPr>
          <w:rFonts w:ascii="Arial" w:hAnsi="Arial" w:cs="Arial"/>
        </w:rPr>
        <w:t>.</w:t>
      </w:r>
    </w:p>
    <w:p w14:paraId="317ED31F" w14:textId="152FCE78" w:rsidR="00183811" w:rsidRDefault="00183811" w:rsidP="00183811">
      <w:pPr>
        <w:pStyle w:val="Seznam2"/>
        <w:rPr>
          <w:rFonts w:ascii="Arial" w:hAnsi="Arial" w:cs="Arial"/>
        </w:rPr>
      </w:pPr>
      <w:r w:rsidRPr="00F2758A">
        <w:rPr>
          <w:rFonts w:ascii="Arial" w:hAnsi="Arial" w:cs="Arial"/>
        </w:rPr>
        <w:t>Správce prohlašuje a uzavřením Smlouvy potvrzuje, že zpracovává Osobní údaje Subjektů údajů</w:t>
      </w:r>
      <w:r>
        <w:rPr>
          <w:rFonts w:ascii="Arial" w:hAnsi="Arial" w:cs="Arial"/>
        </w:rPr>
        <w:t xml:space="preserve"> </w:t>
      </w:r>
      <w:r w:rsidRPr="00F2758A">
        <w:rPr>
          <w:rFonts w:ascii="Arial" w:hAnsi="Arial" w:cs="Arial"/>
        </w:rPr>
        <w:t>2 v souladu s platnými a účinnými právními předpisy upravujícími ochranu osobních údajů, anebo v souladu se souhlasem Subjektů údajů</w:t>
      </w:r>
      <w:r>
        <w:rPr>
          <w:rFonts w:ascii="Arial" w:hAnsi="Arial" w:cs="Arial"/>
        </w:rPr>
        <w:t xml:space="preserve"> </w:t>
      </w:r>
      <w:r w:rsidRPr="00F2758A">
        <w:rPr>
          <w:rFonts w:ascii="Arial" w:hAnsi="Arial" w:cs="Arial"/>
        </w:rPr>
        <w:t>2.</w:t>
      </w:r>
    </w:p>
    <w:p w14:paraId="69761E28" w14:textId="237D2D53" w:rsidR="00183811" w:rsidRDefault="00183811" w:rsidP="00183811">
      <w:pPr>
        <w:pStyle w:val="Seznam2"/>
        <w:rPr>
          <w:rFonts w:ascii="Arial" w:hAnsi="Arial" w:cs="Arial"/>
        </w:rPr>
      </w:pPr>
      <w:r w:rsidRPr="00F2758A">
        <w:rPr>
          <w:rFonts w:ascii="Arial" w:hAnsi="Arial" w:cs="Arial"/>
        </w:rPr>
        <w:t>Osobní údaje Subjektů údajů</w:t>
      </w:r>
      <w:r>
        <w:rPr>
          <w:rFonts w:ascii="Arial" w:hAnsi="Arial" w:cs="Arial"/>
        </w:rPr>
        <w:t xml:space="preserve"> </w:t>
      </w:r>
      <w:r w:rsidRPr="00F2758A">
        <w:rPr>
          <w:rFonts w:ascii="Arial" w:hAnsi="Arial" w:cs="Arial"/>
        </w:rPr>
        <w:t>2 bude Zpracovatel zpracovávat nejdéle po dobu trvání Smlouvy.</w:t>
      </w:r>
    </w:p>
    <w:p w14:paraId="736FD2D3" w14:textId="77777777" w:rsidR="00183811" w:rsidRDefault="00183811" w:rsidP="00183811">
      <w:pPr>
        <w:pStyle w:val="Seznam"/>
        <w:rPr>
          <w:rFonts w:ascii="Arial" w:hAnsi="Arial" w:cs="Arial"/>
        </w:rPr>
      </w:pPr>
      <w:bookmarkStart w:id="192" w:name="_Toc139368731"/>
      <w:bookmarkStart w:id="193" w:name="_Toc155271636"/>
      <w:r w:rsidRPr="00F2758A">
        <w:rPr>
          <w:rFonts w:ascii="Arial" w:hAnsi="Arial" w:cs="Arial"/>
        </w:rPr>
        <w:t>ODMĚNA</w:t>
      </w:r>
      <w:bookmarkEnd w:id="192"/>
      <w:bookmarkEnd w:id="193"/>
    </w:p>
    <w:p w14:paraId="23F7D0E1" w14:textId="77777777" w:rsidR="00183811" w:rsidRDefault="00183811" w:rsidP="00183811">
      <w:pPr>
        <w:pStyle w:val="Seznam2"/>
        <w:rPr>
          <w:rFonts w:ascii="Arial" w:hAnsi="Arial" w:cs="Arial"/>
        </w:rPr>
      </w:pPr>
      <w:r w:rsidRPr="00F2758A">
        <w:rPr>
          <w:rFonts w:ascii="Arial" w:hAnsi="Arial" w:cs="Arial"/>
        </w:rPr>
        <w:t>Za zpracování Osobních údajů nenáleží Zpracovateli zvláštní odměna, resp. odměna je zahrnuta v rámci úplaty za plnění dle Smlouvy, tj. v rámci Ceny. Zpracovateli rovněž nevzniká nárok na náhradu jakýchkoliv nákladů, které Zpracovateli v</w:t>
      </w:r>
      <w:r>
        <w:rPr>
          <w:rFonts w:ascii="Arial" w:hAnsi="Arial" w:cs="Arial"/>
        </w:rPr>
        <w:t> </w:t>
      </w:r>
      <w:r w:rsidRPr="00F2758A">
        <w:rPr>
          <w:rFonts w:ascii="Arial" w:hAnsi="Arial" w:cs="Arial"/>
        </w:rPr>
        <w:t>souvislosti se zpracováním Osobních údajů vzniknou.</w:t>
      </w:r>
    </w:p>
    <w:p w14:paraId="751514B0" w14:textId="77777777" w:rsidR="00183811" w:rsidRDefault="00183811" w:rsidP="00183811">
      <w:pPr>
        <w:pStyle w:val="Seznam"/>
        <w:rPr>
          <w:rFonts w:ascii="Arial" w:hAnsi="Arial" w:cs="Arial"/>
        </w:rPr>
      </w:pPr>
      <w:bookmarkStart w:id="194" w:name="_Toc139368732"/>
      <w:bookmarkStart w:id="195" w:name="_Toc155271637"/>
      <w:r w:rsidRPr="00F2758A">
        <w:rPr>
          <w:rFonts w:ascii="Arial" w:hAnsi="Arial" w:cs="Arial"/>
        </w:rPr>
        <w:t>PRÁVA A POVINNOSTI ZPRACOVATELE</w:t>
      </w:r>
      <w:bookmarkEnd w:id="194"/>
      <w:bookmarkEnd w:id="195"/>
    </w:p>
    <w:p w14:paraId="44C792AE" w14:textId="77777777" w:rsidR="00183811" w:rsidRDefault="00183811" w:rsidP="00183811">
      <w:pPr>
        <w:pStyle w:val="Seznam2"/>
        <w:rPr>
          <w:rFonts w:ascii="Arial" w:hAnsi="Arial" w:cs="Arial"/>
        </w:rPr>
      </w:pPr>
      <w:r w:rsidRPr="00F2758A">
        <w:rPr>
          <w:rFonts w:ascii="Arial" w:hAnsi="Arial" w:cs="Arial"/>
        </w:rPr>
        <w:t>Zpracovatel je při zpracování Osobních údajů povinen postupovat s náležitou odbornou péčí tak, aby nezpůsobil nic, co by mohlo představovat porušení Nařízení, zejména článků 24, 25 a 32 Nařízení ve spojení s článkem 28 Nařízení, nebo porušení Zákona o zpracování OÚ.</w:t>
      </w:r>
    </w:p>
    <w:p w14:paraId="37530909" w14:textId="77777777" w:rsidR="00183811" w:rsidRDefault="00183811" w:rsidP="00183811">
      <w:pPr>
        <w:pStyle w:val="Seznam2"/>
        <w:rPr>
          <w:rFonts w:ascii="Arial" w:hAnsi="Arial" w:cs="Arial"/>
        </w:rPr>
      </w:pPr>
      <w:r w:rsidRPr="00F2758A">
        <w:rPr>
          <w:rFonts w:ascii="Arial" w:hAnsi="Arial" w:cs="Arial"/>
        </w:rPr>
        <w:t>Pokud by Zpracovatel zjistil, že Správce porušuje povinnosti vyplývající pro něj z</w:t>
      </w:r>
      <w:r>
        <w:rPr>
          <w:rFonts w:ascii="Arial" w:hAnsi="Arial" w:cs="Arial"/>
        </w:rPr>
        <w:t> </w:t>
      </w:r>
      <w:r w:rsidRPr="00F2758A">
        <w:rPr>
          <w:rFonts w:ascii="Arial" w:hAnsi="Arial" w:cs="Arial"/>
        </w:rPr>
        <w:t>Nařízení, je ve smyslu článku 28 odst. 3 druhého pododst. Nařízení povinen neprodleně Správce o této skutečnosti informovat některým ze způsobů uvedených v Smlouvě.</w:t>
      </w:r>
    </w:p>
    <w:p w14:paraId="078E605C" w14:textId="1711042F" w:rsidR="00183811" w:rsidRDefault="00183811" w:rsidP="00183811">
      <w:pPr>
        <w:pStyle w:val="Seznam2"/>
        <w:rPr>
          <w:rFonts w:ascii="Arial" w:hAnsi="Arial" w:cs="Arial"/>
        </w:rPr>
      </w:pPr>
      <w:r w:rsidRPr="00553EFA">
        <w:rPr>
          <w:rFonts w:ascii="Arial" w:hAnsi="Arial" w:cs="Arial"/>
        </w:rPr>
        <w:lastRenderedPageBreak/>
        <w:t xml:space="preserve">Zpracovatel je povinen řídit se při zpracování Osobních údajů na základě této </w:t>
      </w:r>
      <w:r w:rsidRPr="00FB05E7">
        <w:rPr>
          <w:rFonts w:ascii="Arial" w:hAnsi="Arial" w:cs="Arial"/>
        </w:rPr>
        <w:t xml:space="preserve">Přílohy </w:t>
      </w:r>
      <w:r w:rsidRPr="00553EFA">
        <w:rPr>
          <w:rFonts w:ascii="Arial" w:hAnsi="Arial" w:cs="Arial"/>
        </w:rPr>
        <w:t>doloženými pokyny Správce. Zpracovatel je povinen upozornit Správce bez zbytečného</w:t>
      </w:r>
      <w:r w:rsidRPr="00F2758A">
        <w:rPr>
          <w:rFonts w:ascii="Arial" w:hAnsi="Arial" w:cs="Arial"/>
        </w:rPr>
        <w:t xml:space="preserve"> odkladu na nevhodnou povahu pokynů, jestliže Zpracovatel mohl tuto nevhodnost zjistit při vynaložení veškeré odborné péče. Zpracovatel je v</w:t>
      </w:r>
      <w:r>
        <w:rPr>
          <w:rFonts w:ascii="Arial" w:hAnsi="Arial" w:cs="Arial"/>
        </w:rPr>
        <w:t> </w:t>
      </w:r>
      <w:r w:rsidRPr="00F2758A">
        <w:rPr>
          <w:rFonts w:ascii="Arial" w:hAnsi="Arial" w:cs="Arial"/>
        </w:rPr>
        <w:t>takovém případě povinen pokyny provést pouze na základě písemně odůvodněného požadavku Správce.</w:t>
      </w:r>
    </w:p>
    <w:p w14:paraId="7C1364D6" w14:textId="61364F5F" w:rsidR="00183811" w:rsidRDefault="00183811" w:rsidP="00183811">
      <w:pPr>
        <w:pStyle w:val="Seznam2"/>
        <w:rPr>
          <w:rFonts w:ascii="Arial" w:hAnsi="Arial" w:cs="Arial"/>
        </w:rPr>
      </w:pPr>
      <w:r w:rsidRPr="00F2758A">
        <w:rPr>
          <w:rFonts w:ascii="Arial" w:hAnsi="Arial" w:cs="Arial"/>
        </w:rPr>
        <w:t>Zpracovatel je v souladu s článkem 82 Nařízení povinen dbát, aby žádný Subjekt údajů</w:t>
      </w:r>
      <w:r>
        <w:rPr>
          <w:rFonts w:ascii="Arial" w:hAnsi="Arial" w:cs="Arial"/>
        </w:rPr>
        <w:t xml:space="preserve"> </w:t>
      </w:r>
      <w:r w:rsidRPr="00F2758A">
        <w:rPr>
          <w:rFonts w:ascii="Arial" w:hAnsi="Arial" w:cs="Arial"/>
        </w:rPr>
        <w:t>2 neutrpěl újmu na svých právech, zejména na právu na zachování lidské důstojnosti, a také dbát na ochranu před neoprávněným zasahováním do soukromého a osobního života Subjektů údajů</w:t>
      </w:r>
      <w:r>
        <w:rPr>
          <w:rFonts w:ascii="Arial" w:hAnsi="Arial" w:cs="Arial"/>
        </w:rPr>
        <w:t xml:space="preserve"> </w:t>
      </w:r>
      <w:r w:rsidRPr="00F2758A">
        <w:rPr>
          <w:rFonts w:ascii="Arial" w:hAnsi="Arial" w:cs="Arial"/>
        </w:rPr>
        <w:t>2.</w:t>
      </w:r>
    </w:p>
    <w:p w14:paraId="0F106785" w14:textId="31FDC937" w:rsidR="00183811" w:rsidRDefault="00183811" w:rsidP="00183811">
      <w:pPr>
        <w:pStyle w:val="Seznam2"/>
        <w:rPr>
          <w:rFonts w:ascii="Arial" w:hAnsi="Arial" w:cs="Arial"/>
        </w:rPr>
      </w:pPr>
      <w:bookmarkStart w:id="196" w:name="_Ref139386357"/>
      <w:r w:rsidRPr="00F2758A">
        <w:rPr>
          <w:rFonts w:ascii="Arial" w:hAnsi="Arial" w:cs="Arial"/>
        </w:rPr>
        <w:t>Jakmile pomine účel, pro který byly Osobní údaje zpracovány, zejména v případě zániku Smlouvy, v případě odvolání souhlasu Subjektu údajů</w:t>
      </w:r>
      <w:r>
        <w:rPr>
          <w:rFonts w:ascii="Arial" w:hAnsi="Arial" w:cs="Arial"/>
        </w:rPr>
        <w:t xml:space="preserve"> </w:t>
      </w:r>
      <w:r w:rsidRPr="00F2758A">
        <w:rPr>
          <w:rFonts w:ascii="Arial" w:hAnsi="Arial" w:cs="Arial"/>
        </w:rPr>
        <w:t>2, nebo na základě žádosti Subjektu údajů</w:t>
      </w:r>
      <w:r>
        <w:rPr>
          <w:rFonts w:ascii="Arial" w:hAnsi="Arial" w:cs="Arial"/>
        </w:rPr>
        <w:t xml:space="preserve"> </w:t>
      </w:r>
      <w:r w:rsidRPr="00F2758A">
        <w:rPr>
          <w:rFonts w:ascii="Arial" w:hAnsi="Arial" w:cs="Arial"/>
        </w:rPr>
        <w:t>2 podle článku 17 Nařízení, je Zpracovatel ve smyslu článku 28 odst. 3 písm. g) Nařízení povinen na základě a v souladu s pokyny Správce předat Správci takové Osobní údaje v souladu se Smlouvou nebo provést výmaz takových Osobních údajů dle volby Správce.</w:t>
      </w:r>
      <w:bookmarkEnd w:id="196"/>
    </w:p>
    <w:p w14:paraId="036023E0" w14:textId="26EF666C" w:rsidR="00183811" w:rsidRDefault="00183811" w:rsidP="00183811">
      <w:pPr>
        <w:pStyle w:val="Seznam2"/>
        <w:rPr>
          <w:rFonts w:ascii="Arial" w:hAnsi="Arial" w:cs="Arial"/>
        </w:rPr>
      </w:pPr>
      <w:r w:rsidRPr="00F2758A">
        <w:rPr>
          <w:rFonts w:ascii="Arial" w:hAnsi="Arial" w:cs="Arial"/>
        </w:rPr>
        <w:t>Bude-li se kterýkoli Subjekt údajů</w:t>
      </w:r>
      <w:r>
        <w:rPr>
          <w:rFonts w:ascii="Arial" w:hAnsi="Arial" w:cs="Arial"/>
        </w:rPr>
        <w:t xml:space="preserve"> </w:t>
      </w:r>
      <w:r w:rsidRPr="00F2758A">
        <w:rPr>
          <w:rFonts w:ascii="Arial" w:hAnsi="Arial" w:cs="Arial"/>
        </w:rPr>
        <w:t>2 domnívat, že Správce nebo Zpracovatel provádí zpracování jeho Osobních údajů, které je v rozporu s ochranou soukromého a</w:t>
      </w:r>
      <w:r>
        <w:rPr>
          <w:rFonts w:ascii="Arial" w:hAnsi="Arial" w:cs="Arial"/>
        </w:rPr>
        <w:t> </w:t>
      </w:r>
      <w:r w:rsidRPr="00F2758A">
        <w:rPr>
          <w:rFonts w:ascii="Arial" w:hAnsi="Arial" w:cs="Arial"/>
        </w:rPr>
        <w:t>osobního života Subjektu údajů</w:t>
      </w:r>
      <w:r>
        <w:rPr>
          <w:rFonts w:ascii="Arial" w:hAnsi="Arial" w:cs="Arial"/>
        </w:rPr>
        <w:t xml:space="preserve"> </w:t>
      </w:r>
      <w:r w:rsidRPr="00F2758A">
        <w:rPr>
          <w:rFonts w:ascii="Arial" w:hAnsi="Arial" w:cs="Arial"/>
        </w:rPr>
        <w:t>2 nebo v rozporu se zákonem či Nařízením, zejména budou-li dle Subjektu údajů</w:t>
      </w:r>
      <w:r>
        <w:rPr>
          <w:rFonts w:ascii="Arial" w:hAnsi="Arial" w:cs="Arial"/>
        </w:rPr>
        <w:t xml:space="preserve"> </w:t>
      </w:r>
      <w:r w:rsidRPr="00F2758A">
        <w:rPr>
          <w:rFonts w:ascii="Arial" w:hAnsi="Arial" w:cs="Arial"/>
        </w:rPr>
        <w:t>2 Osobní údaje nepřesné s ohledem na účel jejich zpracování, a tento Subjekt údajů</w:t>
      </w:r>
      <w:r>
        <w:rPr>
          <w:rFonts w:ascii="Arial" w:hAnsi="Arial" w:cs="Arial"/>
        </w:rPr>
        <w:t xml:space="preserve"> </w:t>
      </w:r>
      <w:r w:rsidRPr="00F2758A">
        <w:rPr>
          <w:rFonts w:ascii="Arial" w:hAnsi="Arial" w:cs="Arial"/>
        </w:rPr>
        <w:t>2 ve smyslu článku 15 Nařízení požádá Zpracovatele o vysvětlení, opravu nebo o odstranění vzniklého stavu dle článku 16 Nařízení nebo výmaz Osobních údajů dle článku 17 Nařízení, zavazuje se Zpracovatel o tom neprodleně informovat Správce způsobem dle Smlouvy.</w:t>
      </w:r>
    </w:p>
    <w:p w14:paraId="1A4CF197" w14:textId="77777777" w:rsidR="00183811" w:rsidRDefault="00183811" w:rsidP="00183811">
      <w:pPr>
        <w:pStyle w:val="Seznam2"/>
        <w:rPr>
          <w:rFonts w:ascii="Arial" w:hAnsi="Arial" w:cs="Arial"/>
        </w:rPr>
      </w:pPr>
      <w:r w:rsidRPr="00F2758A">
        <w:rPr>
          <w:rFonts w:ascii="Arial" w:hAnsi="Arial" w:cs="Arial"/>
        </w:rPr>
        <w:t>Zpracovatel je povinen Správci neprodleně oznámit provedení kontroly ze strany ÚOOÚ a poskytnout Správci na jeho žádost podrobné informace o průběhu kontroly a kopii kontrolního protokolu. V případě zahájení správního řízení o uložení opatření k nápravě anebo uložení pokuty („</w:t>
      </w:r>
      <w:r w:rsidRPr="00F2758A">
        <w:rPr>
          <w:rFonts w:ascii="Arial" w:hAnsi="Arial" w:cs="Arial"/>
          <w:b/>
          <w:bCs/>
        </w:rPr>
        <w:t>Správní řízení</w:t>
      </w:r>
      <w:r w:rsidRPr="00F2758A">
        <w:rPr>
          <w:rFonts w:ascii="Arial" w:hAnsi="Arial" w:cs="Arial"/>
        </w:rPr>
        <w:t>“)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o</w:t>
      </w:r>
      <w:r>
        <w:rPr>
          <w:rFonts w:ascii="Arial" w:hAnsi="Arial" w:cs="Arial"/>
        </w:rPr>
        <w:t> </w:t>
      </w:r>
      <w:r w:rsidRPr="00F2758A">
        <w:rPr>
          <w:rFonts w:ascii="Arial" w:hAnsi="Arial" w:cs="Arial"/>
        </w:rPr>
        <w:t>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14DCDD96" w14:textId="02DA33D5" w:rsidR="00183811" w:rsidRDefault="00183811" w:rsidP="00183811">
      <w:pPr>
        <w:pStyle w:val="Seznam2"/>
        <w:rPr>
          <w:rFonts w:ascii="Arial" w:hAnsi="Arial" w:cs="Arial"/>
        </w:rPr>
      </w:pPr>
      <w:bookmarkStart w:id="197" w:name="_Ref139384682"/>
      <w:r w:rsidRPr="00F2758A">
        <w:rPr>
          <w:rFonts w:ascii="Arial" w:hAnsi="Arial" w:cs="Arial"/>
        </w:rPr>
        <w:t>Zpracovatel je povinen informovat Správce o každém případu ztráty či úniku Osobních údajů, neoprávněné manipulace s Osobními údaji nebo jiného porušení zabezpečení Osobních údajů („</w:t>
      </w:r>
      <w:r w:rsidRPr="00F2758A">
        <w:rPr>
          <w:rFonts w:ascii="Arial" w:hAnsi="Arial" w:cs="Arial"/>
          <w:b/>
          <w:bCs/>
        </w:rPr>
        <w:t>Porušení zabezpečení osobních údajů</w:t>
      </w:r>
      <w:r w:rsidRPr="00F2758A">
        <w:rPr>
          <w:rFonts w:ascii="Arial" w:hAnsi="Arial" w:cs="Arial"/>
        </w:rPr>
        <w:t xml:space="preserve">“),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w:t>
      </w:r>
      <w:r w:rsidR="00553EFA">
        <w:rPr>
          <w:rFonts w:ascii="Arial" w:hAnsi="Arial" w:cs="Arial"/>
        </w:rPr>
        <w:t>čl.</w:t>
      </w:r>
      <w:r w:rsidRPr="00F2758A">
        <w:rPr>
          <w:rFonts w:ascii="Arial" w:hAnsi="Arial" w:cs="Arial"/>
        </w:rPr>
        <w:t xml:space="preserve">, informuje Zpracovatel Správce </w:t>
      </w:r>
      <w:r w:rsidRPr="00F2758A">
        <w:rPr>
          <w:rFonts w:ascii="Arial" w:hAnsi="Arial" w:cs="Arial"/>
        </w:rPr>
        <w:lastRenderedPageBreak/>
        <w:t>nejpozději do dvaceti čtyř (24) hodin od okamžiku, kdy se o vzniku Porušení zabezpečení osobních údajů nebo jeho hrozbě Zpracovatel dozví. Zpracovatel je i</w:t>
      </w:r>
      <w:r>
        <w:rPr>
          <w:rFonts w:ascii="Arial" w:hAnsi="Arial" w:cs="Arial"/>
        </w:rPr>
        <w:t> </w:t>
      </w:r>
      <w:r w:rsidRPr="00F2758A">
        <w:rPr>
          <w:rFonts w:ascii="Arial" w:hAnsi="Arial" w:cs="Arial"/>
        </w:rPr>
        <w:t>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197"/>
    </w:p>
    <w:p w14:paraId="782D9204" w14:textId="77777777" w:rsidR="00183811" w:rsidRDefault="00183811" w:rsidP="00183811">
      <w:pPr>
        <w:pStyle w:val="Seznam2"/>
        <w:rPr>
          <w:rFonts w:ascii="Arial" w:hAnsi="Arial" w:cs="Arial"/>
        </w:rPr>
      </w:pPr>
      <w:r w:rsidRPr="00F2758A">
        <w:rPr>
          <w:rFonts w:ascii="Arial" w:hAnsi="Arial" w:cs="Arial"/>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Zpracovatel k dispozici.</w:t>
      </w:r>
    </w:p>
    <w:p w14:paraId="07478B15" w14:textId="017BB7DD" w:rsidR="00183811" w:rsidRDefault="00183811" w:rsidP="00183811">
      <w:pPr>
        <w:pStyle w:val="Seznam2"/>
        <w:rPr>
          <w:rFonts w:ascii="Arial" w:hAnsi="Arial" w:cs="Arial"/>
        </w:rPr>
      </w:pPr>
      <w:r w:rsidRPr="00F2758A">
        <w:rPr>
          <w:rFonts w:ascii="Arial" w:hAnsi="Arial" w:cs="Arial"/>
        </w:rPr>
        <w:t>Zpracovatel se zavazuje být Správci nápomocen při plnění povinnosti Správce reagovat na žádosti o výkon práv Subjektů údajů</w:t>
      </w:r>
      <w:r w:rsidR="00BD5A65">
        <w:rPr>
          <w:rFonts w:ascii="Arial" w:hAnsi="Arial" w:cs="Arial"/>
        </w:rPr>
        <w:t xml:space="preserve"> </w:t>
      </w:r>
      <w:r w:rsidRPr="00F2758A">
        <w:rPr>
          <w:rFonts w:ascii="Arial" w:hAnsi="Arial" w:cs="Arial"/>
        </w:rPr>
        <w:t>2, zejména na žádost na přístup k</w:t>
      </w:r>
      <w:r>
        <w:rPr>
          <w:rFonts w:ascii="Arial" w:hAnsi="Arial" w:cs="Arial"/>
        </w:rPr>
        <w:t> </w:t>
      </w:r>
      <w:r w:rsidRPr="00F2758A">
        <w:rPr>
          <w:rFonts w:ascii="Arial" w:hAnsi="Arial" w:cs="Arial"/>
        </w:rPr>
        <w:t>Osobním údajům, na opravu či výmaz Osobních údajů, na omezení zpracování či na přenositelnost Osobních údajů.</w:t>
      </w:r>
    </w:p>
    <w:p w14:paraId="5EAF6032" w14:textId="77777777" w:rsidR="00183811" w:rsidRPr="00553EFA" w:rsidRDefault="00183811" w:rsidP="00183811">
      <w:pPr>
        <w:pStyle w:val="Seznam2"/>
        <w:rPr>
          <w:rFonts w:ascii="Arial" w:hAnsi="Arial" w:cs="Arial"/>
        </w:rPr>
      </w:pPr>
      <w:bookmarkStart w:id="198" w:name="_Ref141364239"/>
      <w:r w:rsidRPr="00F2758A">
        <w:rPr>
          <w:rFonts w:ascii="Arial" w:hAnsi="Arial" w:cs="Arial"/>
        </w:rPr>
        <w:t xml:space="preserve">Zpracovatel se zavazuje poskytnout Správci veškeré informace potřebné k doložení toho, že byly splněny povinnosti zpracování Osobních údajů včetně zpracování prostřednictvím Dalších </w:t>
      </w:r>
      <w:r w:rsidRPr="00553EFA">
        <w:rPr>
          <w:rFonts w:ascii="Arial" w:hAnsi="Arial" w:cs="Arial"/>
        </w:rPr>
        <w:t>zpracovatelů, a umožnit audity, včetně inspekcí, prováděné Správcem nebo jiným auditorem, kterého Správce pověří, a k těmto auditům přispěje.</w:t>
      </w:r>
      <w:bookmarkEnd w:id="198"/>
    </w:p>
    <w:p w14:paraId="090A4784" w14:textId="3AB36AB8" w:rsidR="00183811" w:rsidRPr="00553EFA" w:rsidRDefault="00183811" w:rsidP="00183811">
      <w:pPr>
        <w:pStyle w:val="Seznam2"/>
        <w:rPr>
          <w:rFonts w:ascii="Arial" w:hAnsi="Arial" w:cs="Arial"/>
        </w:rPr>
      </w:pPr>
      <w:r w:rsidRPr="00553EFA">
        <w:rPr>
          <w:rFonts w:ascii="Arial" w:hAnsi="Arial" w:cs="Arial"/>
        </w:rPr>
        <w:t xml:space="preserve">Informace dle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_Ref139384682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513595">
        <w:rPr>
          <w:rFonts w:ascii="Arial" w:hAnsi="Arial" w:cs="Arial"/>
        </w:rPr>
        <w:t>5.8</w:t>
      </w:r>
      <w:r w:rsidRPr="00553EFA">
        <w:rPr>
          <w:rFonts w:ascii="Arial" w:hAnsi="Arial" w:cs="Arial"/>
        </w:rPr>
        <w:fldChar w:fldCharType="end"/>
      </w:r>
      <w:r w:rsidRPr="00553EFA">
        <w:rPr>
          <w:rFonts w:ascii="Arial" w:hAnsi="Arial" w:cs="Arial"/>
        </w:rPr>
        <w:t xml:space="preserve"> této </w:t>
      </w:r>
      <w:r w:rsidRPr="00FB05E7">
        <w:rPr>
          <w:rFonts w:ascii="Arial" w:hAnsi="Arial" w:cs="Arial"/>
        </w:rPr>
        <w:t>Přílohy</w:t>
      </w:r>
      <w:r w:rsidRPr="00553EFA">
        <w:rPr>
          <w:rFonts w:ascii="Arial" w:hAnsi="Arial" w:cs="Arial"/>
        </w:rPr>
        <w:t xml:space="preserve"> musí přinejmenším obsahovat:</w:t>
      </w:r>
    </w:p>
    <w:p w14:paraId="6A665543" w14:textId="4EF63ED3" w:rsidR="00183811" w:rsidRDefault="00183811" w:rsidP="00183811">
      <w:pPr>
        <w:pStyle w:val="Seznam3"/>
        <w:rPr>
          <w:rFonts w:ascii="Arial" w:hAnsi="Arial" w:cs="Arial"/>
        </w:rPr>
      </w:pPr>
      <w:r w:rsidRPr="00553EFA">
        <w:rPr>
          <w:rFonts w:ascii="Arial" w:hAnsi="Arial" w:cs="Arial"/>
        </w:rPr>
        <w:t>popis povahy daného případu</w:t>
      </w:r>
      <w:r w:rsidRPr="00F2758A">
        <w:rPr>
          <w:rFonts w:ascii="Arial" w:hAnsi="Arial" w:cs="Arial"/>
        </w:rPr>
        <w:t xml:space="preserve"> Porušení zabezpečení osobních údajů včetně, pokud je to možné, kategorií a přibližného počtu dotčených Subjektů údajů</w:t>
      </w:r>
      <w:r w:rsidR="00BD5A65">
        <w:rPr>
          <w:rFonts w:ascii="Arial" w:hAnsi="Arial" w:cs="Arial"/>
        </w:rPr>
        <w:t xml:space="preserve"> </w:t>
      </w:r>
      <w:r w:rsidRPr="00F2758A">
        <w:rPr>
          <w:rFonts w:ascii="Arial" w:hAnsi="Arial" w:cs="Arial"/>
        </w:rPr>
        <w:t>2 a kategorií a přibližného množství dotčených záznamů Osobních údajů;</w:t>
      </w:r>
    </w:p>
    <w:p w14:paraId="72E1E206" w14:textId="77777777" w:rsidR="00183811" w:rsidRDefault="00183811" w:rsidP="00183811">
      <w:pPr>
        <w:pStyle w:val="Seznam3"/>
        <w:rPr>
          <w:rFonts w:ascii="Arial" w:hAnsi="Arial" w:cs="Arial"/>
        </w:rPr>
      </w:pPr>
      <w:r w:rsidRPr="00F2758A">
        <w:rPr>
          <w:rFonts w:ascii="Arial" w:hAnsi="Arial" w:cs="Arial"/>
        </w:rPr>
        <w:t>popis pravděpodobných důsledků Porušení zabezpečení osobních údajů; a</w:t>
      </w:r>
    </w:p>
    <w:p w14:paraId="5EA8F597" w14:textId="77777777" w:rsidR="00183811" w:rsidRDefault="00183811" w:rsidP="00183811">
      <w:pPr>
        <w:pStyle w:val="Seznam3"/>
        <w:rPr>
          <w:rFonts w:ascii="Arial" w:hAnsi="Arial" w:cs="Arial"/>
        </w:rPr>
      </w:pPr>
      <w:r w:rsidRPr="00F2758A">
        <w:rPr>
          <w:rFonts w:ascii="Arial" w:hAnsi="Arial" w:cs="Arial"/>
        </w:rPr>
        <w:t>popis opatření, která Zpracovatel přijal nebo navrhl k přijetí s cílem vyřešit dané Porušení zabezpečení osobních údajů, včetně případných opatření ke zmírnění možných nepříznivých dopadů.</w:t>
      </w:r>
    </w:p>
    <w:p w14:paraId="12E293F9" w14:textId="77777777" w:rsidR="00183811" w:rsidRDefault="00183811" w:rsidP="00183811">
      <w:pPr>
        <w:pStyle w:val="Seznam"/>
        <w:rPr>
          <w:rFonts w:ascii="Arial" w:hAnsi="Arial" w:cs="Arial"/>
        </w:rPr>
      </w:pPr>
      <w:bookmarkStart w:id="199" w:name="_Toc139368733"/>
      <w:bookmarkStart w:id="200" w:name="_Toc155271638"/>
      <w:r w:rsidRPr="00F2758A">
        <w:rPr>
          <w:rFonts w:ascii="Arial" w:hAnsi="Arial" w:cs="Arial"/>
        </w:rPr>
        <w:t>ZÁRUKY TECHNICKÉHO A ORGANIZAČNÍHO ZABEZPEČENÍ OCHRANY OSOBNÍCH ÚDAJŮ</w:t>
      </w:r>
      <w:bookmarkEnd w:id="199"/>
      <w:bookmarkEnd w:id="200"/>
    </w:p>
    <w:p w14:paraId="19538370" w14:textId="77777777" w:rsidR="00183811" w:rsidRPr="00553EFA" w:rsidRDefault="00183811" w:rsidP="00183811">
      <w:pPr>
        <w:pStyle w:val="Seznam2"/>
        <w:rPr>
          <w:rFonts w:ascii="Arial" w:hAnsi="Arial" w:cs="Arial"/>
        </w:rPr>
      </w:pPr>
      <w:r w:rsidRPr="00F2758A">
        <w:rPr>
          <w:rFonts w:ascii="Arial" w:hAnsi="Arial" w:cs="Arial"/>
        </w:rPr>
        <w:t>Zpracovatel se zavazuje, že ve smyslu článku 32 Nařízení přijme s přihlédnutím ke stavu techniky, nákladům na provedení, povaze, rozsahu, kontextu a účelům zpracování i k různě pravděpodobným a různě závažným rizikům pro práva a</w:t>
      </w:r>
      <w:r>
        <w:rPr>
          <w:rFonts w:ascii="Arial" w:hAnsi="Arial" w:cs="Arial"/>
        </w:rPr>
        <w:t> </w:t>
      </w:r>
      <w:r w:rsidRPr="00F2758A">
        <w:rPr>
          <w:rFonts w:ascii="Arial" w:hAnsi="Arial" w:cs="Arial"/>
        </w:rPr>
        <w:t xml:space="preserve">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w:t>
      </w:r>
      <w:r w:rsidRPr="00553EFA">
        <w:rPr>
          <w:rFonts w:ascii="Arial" w:hAnsi="Arial" w:cs="Arial"/>
        </w:rPr>
        <w:t>po ukončení zpracování Osobních údajů.</w:t>
      </w:r>
    </w:p>
    <w:p w14:paraId="33E61A35" w14:textId="77777777" w:rsidR="00183811" w:rsidRPr="00553EFA" w:rsidRDefault="00183811" w:rsidP="00183811">
      <w:pPr>
        <w:pStyle w:val="Seznam2"/>
        <w:rPr>
          <w:rFonts w:ascii="Arial" w:hAnsi="Arial" w:cs="Arial"/>
        </w:rPr>
      </w:pPr>
      <w:r w:rsidRPr="00553EFA">
        <w:rPr>
          <w:rFonts w:ascii="Arial" w:hAnsi="Arial" w:cs="Arial"/>
        </w:rPr>
        <w:t>Zpracovatel se zavazuje zejména, nikoliv však výlučně, že přijme následující organizační a technická opatření:</w:t>
      </w:r>
    </w:p>
    <w:p w14:paraId="1D8837C7" w14:textId="1B23DF91" w:rsidR="00183811" w:rsidRPr="00553EFA" w:rsidRDefault="00183811" w:rsidP="00183811">
      <w:pPr>
        <w:pStyle w:val="Seznam3"/>
        <w:rPr>
          <w:rFonts w:ascii="Arial" w:hAnsi="Arial" w:cs="Arial"/>
        </w:rPr>
      </w:pPr>
      <w:bookmarkStart w:id="201" w:name="_Ref139386324"/>
      <w:r w:rsidRPr="00553EFA">
        <w:rPr>
          <w:rFonts w:ascii="Arial" w:hAnsi="Arial" w:cs="Arial"/>
        </w:rPr>
        <w:t xml:space="preserve">aniž by byl dotčen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_Ref139386311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513595">
        <w:rPr>
          <w:rFonts w:ascii="Arial" w:hAnsi="Arial" w:cs="Arial"/>
        </w:rPr>
        <w:t>6.3</w:t>
      </w:r>
      <w:r w:rsidRPr="00553EFA">
        <w:rPr>
          <w:rFonts w:ascii="Arial" w:hAnsi="Arial" w:cs="Arial"/>
        </w:rPr>
        <w:fldChar w:fldCharType="end"/>
      </w:r>
      <w:r w:rsidRPr="00553EFA">
        <w:rPr>
          <w:rFonts w:ascii="Arial" w:hAnsi="Arial" w:cs="Arial"/>
        </w:rPr>
        <w:t xml:space="preserve"> této </w:t>
      </w:r>
      <w:r w:rsidRPr="00FB05E7">
        <w:rPr>
          <w:rFonts w:ascii="Arial" w:eastAsia="Times New Roman" w:hAnsi="Arial" w:cs="Arial"/>
          <w:szCs w:val="20"/>
        </w:rPr>
        <w:t>Přílohy</w:t>
      </w:r>
      <w:r w:rsidRPr="00553EFA">
        <w:rPr>
          <w:rFonts w:ascii="Arial" w:hAnsi="Arial" w:cs="Arial"/>
          <w:szCs w:val="20"/>
        </w:rPr>
        <w:t xml:space="preserve">, </w:t>
      </w:r>
      <w:r w:rsidRPr="00553EFA">
        <w:rPr>
          <w:rFonts w:ascii="Arial" w:hAnsi="Arial" w:cs="Arial"/>
        </w:rPr>
        <w:t>Zpracovatel v případě zpracování Osobních údajů prostřednictvím vlastních</w:t>
      </w:r>
      <w:r w:rsidRPr="00F2758A">
        <w:rPr>
          <w:rFonts w:ascii="Arial" w:hAnsi="Arial" w:cs="Arial"/>
        </w:rPr>
        <w:t xml:space="preserve"> zaměstnanců pověří touto činností pouze své vybrané zaměstnance a členy Realizačního týmu, které </w:t>
      </w:r>
      <w:r w:rsidRPr="00F2758A">
        <w:rPr>
          <w:rFonts w:ascii="Arial" w:hAnsi="Arial" w:cs="Arial"/>
        </w:rPr>
        <w:lastRenderedPageBreak/>
        <w:t xml:space="preserve">zaváže povinností mlčenlivosti ohledně Osobních údajů a zaváže dodržovat další povinnosti, </w:t>
      </w:r>
      <w:r w:rsidRPr="00553EFA">
        <w:rPr>
          <w:rFonts w:ascii="Arial" w:hAnsi="Arial" w:cs="Arial"/>
        </w:rPr>
        <w:t xml:space="preserve">které jsou povinni dodržovat tak, aby nedošlo k porušení Nařízení či této </w:t>
      </w:r>
      <w:r w:rsidRPr="00FB05E7">
        <w:rPr>
          <w:rFonts w:ascii="Arial" w:eastAsia="Times New Roman" w:hAnsi="Arial" w:cs="Arial"/>
          <w:szCs w:val="20"/>
        </w:rPr>
        <w:t>Přílohy,</w:t>
      </w:r>
      <w:r w:rsidRPr="00553EFA">
        <w:rPr>
          <w:rFonts w:ascii="Arial" w:hAnsi="Arial" w:cs="Arial"/>
        </w:rPr>
        <w:t xml:space="preserve"> a to například v rámci interního předpisu Zpracovatele, dohodě o mlčenlivosti či v pracovní smlouvě zaměstnance;</w:t>
      </w:r>
      <w:bookmarkEnd w:id="201"/>
    </w:p>
    <w:p w14:paraId="0DD07C93" w14:textId="4B2001C7" w:rsidR="00183811" w:rsidRPr="00553EFA" w:rsidRDefault="00183811" w:rsidP="00183811">
      <w:pPr>
        <w:pStyle w:val="Seznam3"/>
        <w:rPr>
          <w:rFonts w:ascii="Arial" w:hAnsi="Arial" w:cs="Arial"/>
        </w:rPr>
      </w:pPr>
      <w:r w:rsidRPr="00553EFA">
        <w:rPr>
          <w:rFonts w:ascii="Arial" w:hAnsi="Arial" w:cs="Arial"/>
        </w:rPr>
        <w:t xml:space="preserve">bude používat odpovídající technické zařízení a programové vybavení způsobem, který vyloučí neoprávněný či nahodilý přístup k Osobním údajům ze strany jiných osob než pověřených osob Zpracovatele ve smyslu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_Ref139386324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513595">
        <w:rPr>
          <w:rFonts w:ascii="Arial" w:hAnsi="Arial" w:cs="Arial"/>
        </w:rPr>
        <w:t>6.2.1</w:t>
      </w:r>
      <w:r w:rsidRPr="00553EFA">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Přílohy</w:t>
      </w:r>
      <w:r w:rsidRPr="00553EFA">
        <w:rPr>
          <w:rFonts w:ascii="Arial" w:hAnsi="Arial" w:cs="Arial"/>
        </w:rPr>
        <w:t>;</w:t>
      </w:r>
    </w:p>
    <w:p w14:paraId="1247DE7C" w14:textId="77777777" w:rsidR="00183811" w:rsidRPr="00553EFA" w:rsidRDefault="00183811" w:rsidP="00183811">
      <w:pPr>
        <w:pStyle w:val="Seznam3"/>
        <w:rPr>
          <w:rFonts w:ascii="Arial" w:hAnsi="Arial" w:cs="Arial"/>
        </w:rPr>
      </w:pPr>
      <w:r w:rsidRPr="00553EFA">
        <w:rPr>
          <w:rFonts w:ascii="Arial" w:hAnsi="Arial" w:cs="Arial"/>
        </w:rPr>
        <w:t>bude Osobní údaje uchovávat v náležitě zabezpečených objektech a místnostech;</w:t>
      </w:r>
    </w:p>
    <w:p w14:paraId="6A2EEEAC" w14:textId="2D9E9081" w:rsidR="00183811" w:rsidRDefault="00183811" w:rsidP="00183811">
      <w:pPr>
        <w:pStyle w:val="Seznam3"/>
        <w:rPr>
          <w:rFonts w:ascii="Arial" w:hAnsi="Arial" w:cs="Arial"/>
        </w:rPr>
      </w:pPr>
      <w:r w:rsidRPr="00553EFA">
        <w:rPr>
          <w:rFonts w:ascii="Arial" w:hAnsi="Arial" w:cs="Arial"/>
        </w:rPr>
        <w:t xml:space="preserve">Osobní údaje v elektronické podobě bude uchovávat na zabezpečených serverech nebo na nosičích dat, ke kterým budou mít přístup pouze pověřené osoby Zpracovatele ve smyslu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_Ref139386324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513595">
        <w:rPr>
          <w:rFonts w:ascii="Arial" w:hAnsi="Arial" w:cs="Arial"/>
        </w:rPr>
        <w:t>6.2.1</w:t>
      </w:r>
      <w:r w:rsidRPr="00553EFA">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 xml:space="preserve">Přílohy </w:t>
      </w:r>
      <w:r w:rsidRPr="00553EFA">
        <w:rPr>
          <w:rFonts w:ascii="Arial" w:hAnsi="Arial" w:cs="Arial"/>
        </w:rPr>
        <w:t>na základě přístupových kódů či hesel, a bude Osobní údaje pravidelně zálohovat</w:t>
      </w:r>
      <w:r w:rsidRPr="00F2758A">
        <w:rPr>
          <w:rFonts w:ascii="Arial" w:hAnsi="Arial" w:cs="Arial"/>
        </w:rPr>
        <w:t>, pokud takové zálohy neprovádí Správce v souladu se Smlouvou nebo Interními předpisy;</w:t>
      </w:r>
    </w:p>
    <w:p w14:paraId="25871C18" w14:textId="77777777" w:rsidR="00183811" w:rsidRDefault="00183811" w:rsidP="00183811">
      <w:pPr>
        <w:pStyle w:val="Seznam3"/>
        <w:rPr>
          <w:rFonts w:ascii="Arial" w:hAnsi="Arial" w:cs="Arial"/>
        </w:rPr>
      </w:pPr>
      <w:r w:rsidRPr="00F2758A">
        <w:rPr>
          <w:rFonts w:ascii="Arial" w:hAnsi="Arial" w:cs="Arial"/>
        </w:rPr>
        <w:t>zabezpečí dálkový přenos Osobních údajů buď pouze prostřednictvím veřejně nepřístupné sítě, nebo prostřednictvím zabezpečeného přenosu po veřejných sítích;</w:t>
      </w:r>
    </w:p>
    <w:p w14:paraId="4B4D95DE" w14:textId="77777777" w:rsidR="00183811" w:rsidRDefault="00183811" w:rsidP="00183811">
      <w:pPr>
        <w:pStyle w:val="Seznam3"/>
        <w:rPr>
          <w:rFonts w:ascii="Arial" w:hAnsi="Arial" w:cs="Arial"/>
        </w:rPr>
      </w:pPr>
      <w:r w:rsidRPr="00F2758A">
        <w:rPr>
          <w:rFonts w:ascii="Arial" w:hAnsi="Arial" w:cs="Arial"/>
        </w:rPr>
        <w:t>písemné dokumenty obsahující Osobní údaje bude uchovávat na zabezpečeném místě, přičemž bude vést řádnou evidenci o pohybu takových písemných dokumentů;</w:t>
      </w:r>
    </w:p>
    <w:p w14:paraId="7A7B349F" w14:textId="77777777" w:rsidR="00183811" w:rsidRDefault="00183811" w:rsidP="00183811">
      <w:pPr>
        <w:pStyle w:val="Seznam3"/>
        <w:rPr>
          <w:rFonts w:ascii="Arial" w:hAnsi="Arial" w:cs="Arial"/>
        </w:rPr>
      </w:pPr>
      <w:r w:rsidRPr="00F2758A">
        <w:rPr>
          <w:rFonts w:ascii="Arial" w:hAnsi="Arial" w:cs="Arial"/>
        </w:rPr>
        <w:t>bude v co největší míře zpracovávat pouze pseudonymizované a šifrované Osobní údaje, jeli takové opatření vhodné a nezbytné ke snížení rizik plynoucích ze zpracování Osobních údajů;</w:t>
      </w:r>
    </w:p>
    <w:p w14:paraId="639EA2D5" w14:textId="77777777" w:rsidR="00183811" w:rsidRDefault="00183811" w:rsidP="00183811">
      <w:pPr>
        <w:pStyle w:val="Seznam3"/>
        <w:rPr>
          <w:rFonts w:ascii="Arial" w:hAnsi="Arial" w:cs="Arial"/>
        </w:rPr>
      </w:pPr>
      <w:r w:rsidRPr="00F2758A">
        <w:rPr>
          <w:rFonts w:ascii="Arial" w:hAnsi="Arial" w:cs="Arial"/>
        </w:rPr>
        <w:t>zabezpečí neustálou důvěrnost, integritu, dostupnost a odolnost systémů a</w:t>
      </w:r>
      <w:r>
        <w:rPr>
          <w:rFonts w:ascii="Arial" w:hAnsi="Arial" w:cs="Arial"/>
        </w:rPr>
        <w:t> </w:t>
      </w:r>
      <w:r w:rsidRPr="00F2758A">
        <w:rPr>
          <w:rFonts w:ascii="Arial" w:hAnsi="Arial" w:cs="Arial"/>
        </w:rPr>
        <w:t>služeb zpracování;</w:t>
      </w:r>
    </w:p>
    <w:p w14:paraId="57D9B4F2" w14:textId="77777777" w:rsidR="00183811" w:rsidRDefault="00183811" w:rsidP="00183811">
      <w:pPr>
        <w:pStyle w:val="Seznam3"/>
        <w:rPr>
          <w:rFonts w:ascii="Arial" w:hAnsi="Arial" w:cs="Arial"/>
        </w:rPr>
      </w:pPr>
      <w:r w:rsidRPr="00F2758A">
        <w:rPr>
          <w:rFonts w:ascii="Arial" w:hAnsi="Arial" w:cs="Arial"/>
        </w:rPr>
        <w:t>prostřednictvím vhodných technických prostředků zabezpečí schopnost obnovit dostupnost Osobních údajů a přístup k nim včas v případě fyzických či technických incidentů;</w:t>
      </w:r>
    </w:p>
    <w:p w14:paraId="55FF9383" w14:textId="77777777" w:rsidR="00183811" w:rsidRDefault="00183811" w:rsidP="00183811">
      <w:pPr>
        <w:pStyle w:val="Seznam3"/>
        <w:rPr>
          <w:rFonts w:ascii="Arial" w:hAnsi="Arial" w:cs="Arial"/>
        </w:rPr>
      </w:pPr>
      <w:r w:rsidRPr="00F2758A">
        <w:rPr>
          <w:rFonts w:ascii="Arial" w:hAnsi="Arial" w:cs="Arial"/>
        </w:rPr>
        <w:t>zabezpečí pravidelné testování, posuzování a hodnocení účinnosti zavedených technických a organizačních opatření pro zajištění bezpečnosti zpracování; a</w:t>
      </w:r>
    </w:p>
    <w:p w14:paraId="48CADC22" w14:textId="0C64E91F" w:rsidR="00183811" w:rsidRDefault="00183811" w:rsidP="00183811">
      <w:pPr>
        <w:pStyle w:val="Seznam3"/>
        <w:rPr>
          <w:rFonts w:ascii="Arial" w:hAnsi="Arial" w:cs="Arial"/>
        </w:rPr>
      </w:pPr>
      <w:r w:rsidRPr="00F2758A">
        <w:rPr>
          <w:rFonts w:ascii="Arial" w:hAnsi="Arial" w:cs="Arial"/>
        </w:rPr>
        <w:t xml:space="preserve">při ukončení </w:t>
      </w:r>
      <w:r w:rsidRPr="00553EFA">
        <w:rPr>
          <w:rFonts w:ascii="Arial" w:hAnsi="Arial" w:cs="Arial"/>
        </w:rPr>
        <w:t xml:space="preserve">zpracování Osobních údajů zabezpečí Zpracovatel dle dohody se Správcem výmaz Osobních údajů, nebo tyto Osobní údaje předá Správci viz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_Ref139386357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513595">
        <w:rPr>
          <w:rFonts w:ascii="Arial" w:hAnsi="Arial" w:cs="Arial"/>
        </w:rPr>
        <w:t>5.5</w:t>
      </w:r>
      <w:r w:rsidRPr="00553EFA">
        <w:rPr>
          <w:rFonts w:ascii="Arial" w:hAnsi="Arial" w:cs="Arial"/>
        </w:rPr>
        <w:fldChar w:fldCharType="end"/>
      </w:r>
      <w:r w:rsidRPr="00553EFA">
        <w:rPr>
          <w:rFonts w:ascii="Arial" w:hAnsi="Arial" w:cs="Arial"/>
        </w:rPr>
        <w:t xml:space="preserve"> této </w:t>
      </w:r>
      <w:r w:rsidRPr="00FB05E7">
        <w:rPr>
          <w:rFonts w:ascii="Arial" w:eastAsia="Times New Roman" w:hAnsi="Arial" w:cs="Arial"/>
        </w:rPr>
        <w:t>Přílohy</w:t>
      </w:r>
      <w:r w:rsidRPr="00553EFA">
        <w:rPr>
          <w:rFonts w:ascii="Arial" w:hAnsi="Arial" w:cs="Arial"/>
        </w:rPr>
        <w:t>.</w:t>
      </w:r>
    </w:p>
    <w:p w14:paraId="296BF27F" w14:textId="1726F7DF" w:rsidR="00183811" w:rsidRPr="00553EFA" w:rsidRDefault="00183811" w:rsidP="00183811">
      <w:pPr>
        <w:pStyle w:val="Seznam2"/>
        <w:rPr>
          <w:rFonts w:ascii="Arial" w:hAnsi="Arial" w:cs="Arial"/>
        </w:rPr>
      </w:pPr>
      <w:bookmarkStart w:id="202" w:name="_Ref139386311"/>
      <w:r w:rsidRPr="00F2758A">
        <w:rPr>
          <w:rFonts w:ascii="Arial" w:hAnsi="Arial" w:cs="Arial"/>
        </w:rPr>
        <w:t>Zpracovatel je oprávněn pověřit zpracováním Osobních údajů dalšího zpracovatele („</w:t>
      </w:r>
      <w:r w:rsidRPr="00F2758A">
        <w:rPr>
          <w:rFonts w:ascii="Arial" w:eastAsia="Times New Roman" w:hAnsi="Arial" w:cs="Arial"/>
          <w:b/>
        </w:rPr>
        <w:t>Další zpracovatel</w:t>
      </w:r>
      <w:r w:rsidRPr="00F2758A">
        <w:rPr>
          <w:rFonts w:ascii="Arial" w:hAnsi="Arial" w:cs="Arial"/>
        </w:rPr>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 Další zpracovatel musí být zároveň </w:t>
      </w:r>
      <w:r w:rsidRPr="00F2758A">
        <w:rPr>
          <w:rFonts w:ascii="Arial" w:hAnsi="Arial" w:cs="Arial"/>
        </w:rPr>
        <w:lastRenderedPageBreak/>
        <w:t xml:space="preserve">Poddodavatelem </w:t>
      </w:r>
      <w:r w:rsidRPr="00553EFA">
        <w:rPr>
          <w:rFonts w:ascii="Arial" w:hAnsi="Arial" w:cs="Arial"/>
        </w:rPr>
        <w:t>uvedeným v</w:t>
      </w:r>
      <w:r w:rsidR="00EC3321" w:rsidRPr="00553EFA">
        <w:rPr>
          <w:rFonts w:ascii="Arial" w:hAnsi="Arial" w:cs="Arial"/>
        </w:rPr>
        <w:t xml:space="preserve"> této </w:t>
      </w:r>
      <w:r w:rsidRPr="00FB05E7">
        <w:rPr>
          <w:rFonts w:ascii="Arial" w:eastAsia="Times New Roman" w:hAnsi="Arial" w:cs="Arial"/>
        </w:rPr>
        <w:t xml:space="preserve">Příloze </w:t>
      </w:r>
      <w:r w:rsidRPr="00553EFA">
        <w:rPr>
          <w:rFonts w:ascii="Arial" w:hAnsi="Arial" w:cs="Arial"/>
        </w:rPr>
        <w:t xml:space="preserve">a splňovat podmínky stanovené pro Poddodavatele dle Smlouvy. Správce vyjadřuje souhlas s Poddodavateli, jejichž prostřednictvím Poskytovatel prokazoval kvalifikaci ve Veřejné </w:t>
      </w:r>
      <w:r w:rsidR="006258DD" w:rsidRPr="00553EFA">
        <w:rPr>
          <w:rFonts w:ascii="Arial" w:hAnsi="Arial" w:cs="Arial"/>
        </w:rPr>
        <w:t>zakázce,</w:t>
      </w:r>
      <w:r w:rsidRPr="00553EFA">
        <w:rPr>
          <w:rFonts w:ascii="Arial" w:hAnsi="Arial" w:cs="Arial"/>
        </w:rPr>
        <w:t xml:space="preserve"> uvedenými v</w:t>
      </w:r>
      <w:r w:rsidR="00EC3321" w:rsidRPr="00553EFA">
        <w:rPr>
          <w:rFonts w:ascii="Arial" w:hAnsi="Arial" w:cs="Arial"/>
        </w:rPr>
        <w:t xml:space="preserve"> této</w:t>
      </w:r>
      <w:r w:rsidRPr="00553EFA">
        <w:rPr>
          <w:rFonts w:ascii="Arial" w:hAnsi="Arial" w:cs="Arial"/>
        </w:rPr>
        <w:t xml:space="preserve"> </w:t>
      </w:r>
      <w:r w:rsidRPr="00FB05E7">
        <w:rPr>
          <w:rFonts w:ascii="Arial" w:eastAsia="Times New Roman" w:hAnsi="Arial" w:cs="Arial"/>
        </w:rPr>
        <w:t>Příloze</w:t>
      </w:r>
      <w:r w:rsidRPr="00553EFA">
        <w:rPr>
          <w:rFonts w:ascii="Arial" w:hAnsi="Arial" w:cs="Arial"/>
        </w:rPr>
        <w:t xml:space="preserve"> Smlouvy.</w:t>
      </w:r>
      <w:bookmarkEnd w:id="202"/>
    </w:p>
    <w:p w14:paraId="2D42CC6D" w14:textId="15980F67" w:rsidR="00183811" w:rsidRDefault="00183811" w:rsidP="00183811">
      <w:pPr>
        <w:pStyle w:val="Seznam2"/>
        <w:rPr>
          <w:rFonts w:ascii="Arial" w:hAnsi="Arial" w:cs="Arial"/>
        </w:rPr>
      </w:pPr>
      <w:r w:rsidRPr="00553EFA">
        <w:rPr>
          <w:rFonts w:ascii="Arial" w:hAnsi="Arial" w:cs="Arial"/>
        </w:rPr>
        <w:t xml:space="preserve">Pokud Zpracovatel zapojí ve smyslu </w:t>
      </w:r>
      <w:r w:rsidR="00553EFA" w:rsidRPr="00553EFA">
        <w:rPr>
          <w:rFonts w:ascii="Arial" w:hAnsi="Arial" w:cs="Arial"/>
        </w:rPr>
        <w:t xml:space="preserve">čl. </w:t>
      </w:r>
      <w:r w:rsidRPr="00553EFA">
        <w:rPr>
          <w:rFonts w:ascii="Arial" w:hAnsi="Arial" w:cs="Arial"/>
        </w:rPr>
        <w:fldChar w:fldCharType="begin"/>
      </w:r>
      <w:r w:rsidRPr="00553EFA">
        <w:rPr>
          <w:rFonts w:ascii="Arial" w:hAnsi="Arial" w:cs="Arial"/>
        </w:rPr>
        <w:instrText xml:space="preserve"> REF _Ref139386311 \r \h </w:instrText>
      </w:r>
      <w:r w:rsidR="00553EFA" w:rsidRPr="00FB05E7">
        <w:rPr>
          <w:rFonts w:ascii="Arial" w:hAnsi="Arial" w:cs="Arial"/>
        </w:rPr>
        <w:instrText xml:space="preserve"> \* MERGEFORMAT </w:instrText>
      </w:r>
      <w:r w:rsidRPr="00553EFA">
        <w:rPr>
          <w:rFonts w:ascii="Arial" w:hAnsi="Arial" w:cs="Arial"/>
        </w:rPr>
      </w:r>
      <w:r w:rsidRPr="00553EFA">
        <w:rPr>
          <w:rFonts w:ascii="Arial" w:hAnsi="Arial" w:cs="Arial"/>
        </w:rPr>
        <w:fldChar w:fldCharType="separate"/>
      </w:r>
      <w:r w:rsidR="00513595">
        <w:rPr>
          <w:rFonts w:ascii="Arial" w:hAnsi="Arial" w:cs="Arial"/>
        </w:rPr>
        <w:t>6.3</w:t>
      </w:r>
      <w:r w:rsidRPr="00553EFA">
        <w:rPr>
          <w:rFonts w:ascii="Arial" w:hAnsi="Arial" w:cs="Arial"/>
        </w:rPr>
        <w:fldChar w:fldCharType="end"/>
      </w:r>
      <w:r w:rsidRPr="00553EFA">
        <w:rPr>
          <w:rFonts w:ascii="Arial" w:hAnsi="Arial" w:cs="Arial"/>
        </w:rPr>
        <w:t xml:space="preserve"> </w:t>
      </w:r>
      <w:r w:rsidR="00EC3321" w:rsidRPr="00553EFA">
        <w:rPr>
          <w:rFonts w:ascii="Arial" w:hAnsi="Arial" w:cs="Arial"/>
        </w:rPr>
        <w:t xml:space="preserve">této </w:t>
      </w:r>
      <w:r w:rsidRPr="00FB05E7">
        <w:rPr>
          <w:rFonts w:ascii="Arial" w:eastAsia="Times New Roman" w:hAnsi="Arial" w:cs="Arial"/>
        </w:rPr>
        <w:t xml:space="preserve">Přílohy </w:t>
      </w:r>
      <w:r w:rsidRPr="00553EFA">
        <w:rPr>
          <w:rFonts w:ascii="Arial" w:hAnsi="Arial" w:cs="Arial"/>
        </w:rPr>
        <w:t xml:space="preserve">Dalšího zpracovatele, aby provedl určité činnosti zpracování, musí být tomuto Dalšímu zpracovateli uloženy na základě smlouvy alespoň stejné povinnosti na ochranu Osobních údajů, jaké jsou uvedeny v této </w:t>
      </w:r>
      <w:r w:rsidRPr="00FB05E7">
        <w:rPr>
          <w:rFonts w:ascii="Arial" w:eastAsia="Times New Roman" w:hAnsi="Arial" w:cs="Arial"/>
        </w:rPr>
        <w:t>Příloze</w:t>
      </w:r>
      <w:r w:rsidRPr="00553EFA">
        <w:rPr>
          <w:rFonts w:ascii="Arial" w:hAnsi="Arial" w:cs="Arial"/>
        </w:rPr>
        <w:t>, a to zejména poskytnutí dostatečných záruk, pokud jde o zavedení vhodných technických a organizačních opatření tak, aby zpracování splňovalo požadavky Nařízení, Zákona o zpracování OÚ a Interní předpisy Správce. Neplní-li Další zpracovatel své povinnosti v</w:t>
      </w:r>
      <w:r w:rsidRPr="00F2758A">
        <w:rPr>
          <w:rFonts w:ascii="Arial" w:hAnsi="Arial" w:cs="Arial"/>
        </w:rPr>
        <w:t xml:space="preserve"> oblasti ochrany údajů, odpovídá Správci za plnění povinností dotčeného Dalšího zpracovatele i nadále plně Zpracovatel.</w:t>
      </w:r>
    </w:p>
    <w:p w14:paraId="76A946B7" w14:textId="77777777" w:rsidR="00183811" w:rsidRDefault="00183811" w:rsidP="00183811">
      <w:pPr>
        <w:pStyle w:val="Seznam2"/>
        <w:rPr>
          <w:rFonts w:ascii="Arial" w:hAnsi="Arial" w:cs="Arial"/>
        </w:rPr>
      </w:pPr>
      <w:r w:rsidRPr="00F2758A">
        <w:rPr>
          <w:rFonts w:ascii="Arial" w:hAnsi="Arial" w:cs="Arial"/>
        </w:rPr>
        <w:t>Zpracovatel je povinen zavést a dokumentovat přijatá a provedená technicko-organizační opatření k zajištění ochrany Osobních údajů v souladu s Nařízením, Zákonem o zpracování OÚ a jinými právními předpisy.</w:t>
      </w:r>
    </w:p>
    <w:p w14:paraId="570AC181" w14:textId="77777777" w:rsidR="00183811" w:rsidRDefault="00183811" w:rsidP="00183811">
      <w:pPr>
        <w:pStyle w:val="Seznam"/>
        <w:rPr>
          <w:rFonts w:ascii="Arial" w:hAnsi="Arial" w:cs="Arial"/>
        </w:rPr>
      </w:pPr>
      <w:bookmarkStart w:id="203" w:name="_Toc139368734"/>
      <w:bookmarkStart w:id="204" w:name="_Toc155271639"/>
      <w:r w:rsidRPr="00F2758A">
        <w:rPr>
          <w:rFonts w:ascii="Arial" w:hAnsi="Arial" w:cs="Arial"/>
        </w:rPr>
        <w:t>POVINNOSTI PO ZÁNIKU SMLOUVY</w:t>
      </w:r>
      <w:bookmarkEnd w:id="203"/>
      <w:bookmarkEnd w:id="204"/>
    </w:p>
    <w:p w14:paraId="52AE68C6" w14:textId="77777777" w:rsidR="00183811" w:rsidRDefault="00183811" w:rsidP="00183811">
      <w:pPr>
        <w:pStyle w:val="Seznam2"/>
        <w:rPr>
          <w:rFonts w:ascii="Arial" w:hAnsi="Arial" w:cs="Arial"/>
        </w:rPr>
      </w:pPr>
      <w:r w:rsidRPr="00F2758A">
        <w:rPr>
          <w:rFonts w:ascii="Arial" w:hAnsi="Arial" w:cs="Arial"/>
        </w:rPr>
        <w:t>Zpracovatel je po zániku Smlouvy povinen dodržovat veškeré povinnosti plynoucí z</w:t>
      </w:r>
      <w:r>
        <w:rPr>
          <w:rFonts w:ascii="Arial" w:hAnsi="Arial" w:cs="Arial"/>
        </w:rPr>
        <w:t> </w:t>
      </w:r>
      <w:r w:rsidRPr="00F2758A">
        <w:rPr>
          <w:rFonts w:ascii="Arial" w:hAnsi="Arial" w:cs="Arial"/>
        </w:rPr>
        <w:t>Nařízení či Zákona o zpracování OÚ vedoucí zejména k předejití jakémukoliv neoprávněnému nakládání s Osobními údaji do doby, než dle pokynů Správce a</w:t>
      </w:r>
      <w:r>
        <w:rPr>
          <w:rFonts w:ascii="Arial" w:hAnsi="Arial" w:cs="Arial"/>
        </w:rPr>
        <w:t> </w:t>
      </w:r>
      <w:r w:rsidRPr="00F2758A">
        <w:rPr>
          <w:rFonts w:ascii="Arial" w:hAnsi="Arial" w:cs="Arial"/>
        </w:rPr>
        <w:t>v</w:t>
      </w:r>
      <w:r>
        <w:rPr>
          <w:rFonts w:ascii="Arial" w:hAnsi="Arial" w:cs="Arial"/>
        </w:rPr>
        <w:t> </w:t>
      </w:r>
      <w:r w:rsidRPr="00F2758A">
        <w:rPr>
          <w:rFonts w:ascii="Arial" w:hAnsi="Arial" w:cs="Arial"/>
        </w:rPr>
        <w:t>souladu se Smlouvou tyto Osobní údaje Zpracovatel předá Správci nebo provede jejich výmaz.</w:t>
      </w:r>
    </w:p>
    <w:p w14:paraId="07F657E3" w14:textId="77777777" w:rsidR="00183811" w:rsidRDefault="00183811" w:rsidP="00183811">
      <w:pPr>
        <w:pStyle w:val="Seznam2"/>
        <w:rPr>
          <w:rFonts w:ascii="Arial" w:hAnsi="Arial" w:cs="Arial"/>
        </w:rPr>
      </w:pPr>
      <w:r w:rsidRPr="00F2758A">
        <w:rPr>
          <w:rFonts w:ascii="Arial" w:hAnsi="Arial" w:cs="Arial"/>
        </w:rPr>
        <w:t>Povinnost zachování důvěrné povahy Osobních údajů trvá i po ukončení Smlouvy.</w:t>
      </w:r>
    </w:p>
    <w:p w14:paraId="10965EC8" w14:textId="77777777" w:rsidR="00183811" w:rsidRDefault="00183811" w:rsidP="00183811">
      <w:pPr>
        <w:pStyle w:val="Seznam"/>
        <w:rPr>
          <w:rFonts w:ascii="Arial" w:hAnsi="Arial" w:cs="Arial"/>
        </w:rPr>
      </w:pPr>
      <w:bookmarkStart w:id="205" w:name="_Toc139368735"/>
      <w:bookmarkStart w:id="206" w:name="_Toc155271640"/>
      <w:r w:rsidRPr="00F2758A">
        <w:rPr>
          <w:rFonts w:ascii="Arial" w:hAnsi="Arial" w:cs="Arial"/>
        </w:rPr>
        <w:t>POSOUZENÍ VLIVU NA OCHRANU OSOBNÍCH ÚDAJŮ</w:t>
      </w:r>
      <w:bookmarkEnd w:id="205"/>
      <w:bookmarkEnd w:id="206"/>
    </w:p>
    <w:p w14:paraId="73BEE4C9" w14:textId="2E23657E" w:rsidR="00183811" w:rsidRPr="00553EFA" w:rsidRDefault="00183811" w:rsidP="00183811">
      <w:pPr>
        <w:pStyle w:val="Seznam2"/>
        <w:rPr>
          <w:rFonts w:ascii="Arial" w:hAnsi="Arial" w:cs="Arial"/>
        </w:rPr>
        <w:sectPr w:rsidR="00183811" w:rsidRPr="00553EFA" w:rsidSect="006010E2">
          <w:headerReference w:type="default" r:id="rId23"/>
          <w:footerReference w:type="default" r:id="rId24"/>
          <w:pgSz w:w="11906" w:h="16838" w:code="9"/>
          <w:pgMar w:top="1304" w:right="1418" w:bottom="1701" w:left="1418" w:header="964" w:footer="567" w:gutter="0"/>
          <w:cols w:space="708"/>
          <w:formProt w:val="0"/>
          <w:docGrid w:linePitch="360"/>
        </w:sectPr>
      </w:pPr>
      <w:r w:rsidRPr="00553EFA">
        <w:rPr>
          <w:rFonts w:ascii="Arial" w:hAnsi="Arial" w:cs="Arial"/>
        </w:rPr>
        <w:t xml:space="preserve">Pokud Správce na základě provedení posouzení vlivu na ochranu osobních údajů podle článku 35 Nařízení dojde k závěru, že je nezbytné provést další opatření v této </w:t>
      </w:r>
      <w:r w:rsidRPr="00FB05E7">
        <w:rPr>
          <w:rFonts w:ascii="Arial" w:eastAsia="Times New Roman" w:hAnsi="Arial" w:cs="Arial"/>
        </w:rPr>
        <w:t xml:space="preserve">Příloze </w:t>
      </w:r>
      <w:r w:rsidRPr="00553EFA">
        <w:rPr>
          <w:rFonts w:ascii="Arial" w:hAnsi="Arial" w:cs="Arial"/>
        </w:rPr>
        <w:t xml:space="preserve">anebo Smlouvě nestanovené, je Zpracovatel povinen taková opatření provést a obě Strany takovou změnu promítnou změnou této </w:t>
      </w:r>
      <w:r w:rsidRPr="00FB05E7">
        <w:rPr>
          <w:rFonts w:ascii="Arial" w:eastAsia="Times New Roman" w:hAnsi="Arial" w:cs="Arial"/>
        </w:rPr>
        <w:t xml:space="preserve">Přílohy </w:t>
      </w:r>
      <w:r w:rsidRPr="00553EFA">
        <w:rPr>
          <w:rFonts w:ascii="Arial" w:hAnsi="Arial" w:cs="Arial"/>
        </w:rPr>
        <w:t xml:space="preserve">anebo Smlouvy prostřednictvím dodatku k této Smlouvě. Poskytovatel se zavazuje poskytnout veškerou součinnost nezbytnou k formulaci obsahu takového dodatku a bez vlivu na Cenu uzavřít takový dodatek do třiceti (30) dnů ode dne zaslání výzvy Objednatele k uzavření takového dodatku. Obdobně se Strany zavazují postupovat v případě rozhodnutí ÚOOÚ o přijetí vzorových smluvních klauzulí o ochraně osobních údajů nebo kodexu chování. Zpracovatel se zavazuje na potřebu změny </w:t>
      </w:r>
      <w:r w:rsidRPr="00FB05E7">
        <w:rPr>
          <w:rFonts w:ascii="Arial" w:eastAsia="Times New Roman" w:hAnsi="Arial" w:cs="Arial"/>
        </w:rPr>
        <w:t>Přílohy</w:t>
      </w:r>
      <w:r w:rsidRPr="00553EFA">
        <w:rPr>
          <w:rFonts w:ascii="Arial" w:hAnsi="Arial" w:cs="Arial"/>
        </w:rPr>
        <w:t xml:space="preserve"> Správce upozorni</w:t>
      </w:r>
    </w:p>
    <w:p w14:paraId="4027C17D" w14:textId="1795882F" w:rsidR="008973A1" w:rsidRDefault="00B82340" w:rsidP="00FB05E7">
      <w:pPr>
        <w:pStyle w:val="Ploha"/>
        <w:spacing w:before="360"/>
        <w:rPr>
          <w:rFonts w:ascii="Arial" w:hAnsi="Arial"/>
          <w:color w:val="000000" w:themeColor="text1"/>
        </w:rPr>
      </w:pPr>
      <w:bookmarkStart w:id="207" w:name="_Toc155271641"/>
      <w:r>
        <w:rPr>
          <w:rFonts w:ascii="Arial" w:hAnsi="Arial"/>
          <w:caps w:val="0"/>
          <w:color w:val="000000" w:themeColor="text1"/>
        </w:rPr>
        <w:lastRenderedPageBreak/>
        <w:t>POŽADAVKY NA ZAJIŠTĚNÍ KYBERNETICKÉ BEZPEČNOSTI</w:t>
      </w:r>
      <w:bookmarkEnd w:id="207"/>
    </w:p>
    <w:p w14:paraId="59BAECD4" w14:textId="5266848B" w:rsidR="00F21653" w:rsidRDefault="00F21653" w:rsidP="00F21653">
      <w:pPr>
        <w:rPr>
          <w:rFonts w:ascii="Arial" w:hAnsi="Arial" w:cs="Arial"/>
        </w:rPr>
      </w:pPr>
      <w:r w:rsidRPr="00F2758A">
        <w:rPr>
          <w:rFonts w:ascii="Arial" w:hAnsi="Arial" w:cs="Arial"/>
        </w:rPr>
        <w:t xml:space="preserve">Za účelem plnění povinností stanovených ve Smlouvě, případně Objednateli, jakožto povinné osobě dle VKB, je Poskytovatel povinen, nad rámec povinností stanovených v těle Smlouvy, plnit níže uvedené povinnosti zejm. součinnostního a bezpečnostního charakteru dle této </w:t>
      </w:r>
      <w:r w:rsidRPr="00F2758A">
        <w:rPr>
          <w:rFonts w:ascii="Arial" w:hAnsi="Arial" w:cs="Arial"/>
          <w:b/>
          <w:bCs/>
        </w:rPr>
        <w:t>Přílohy.</w:t>
      </w:r>
    </w:p>
    <w:p w14:paraId="731C566E" w14:textId="19F8A3BF" w:rsidR="00F21653" w:rsidRPr="00F2758A" w:rsidRDefault="00F21653" w:rsidP="00F21653">
      <w:pPr>
        <w:rPr>
          <w:rFonts w:ascii="Arial" w:hAnsi="Arial" w:cs="Arial"/>
        </w:rPr>
      </w:pPr>
      <w:r w:rsidRPr="00F2758A">
        <w:rPr>
          <w:rFonts w:ascii="Arial" w:hAnsi="Arial" w:cs="Arial"/>
        </w:rPr>
        <w:t>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v</w:t>
      </w:r>
      <w:r>
        <w:rPr>
          <w:rFonts w:ascii="Arial" w:hAnsi="Arial" w:cs="Arial"/>
        </w:rPr>
        <w:t> </w:t>
      </w:r>
      <w:r w:rsidRPr="00F2758A">
        <w:rPr>
          <w:rFonts w:ascii="Arial" w:hAnsi="Arial" w:cs="Arial"/>
        </w:rPr>
        <w:t xml:space="preserve">této </w:t>
      </w:r>
      <w:r w:rsidRPr="00F2758A">
        <w:rPr>
          <w:rFonts w:ascii="Arial" w:hAnsi="Arial" w:cs="Arial"/>
          <w:b/>
          <w:bCs/>
        </w:rPr>
        <w:t>Příloze</w:t>
      </w:r>
      <w:r w:rsidRPr="00F2758A">
        <w:rPr>
          <w:rFonts w:ascii="Arial" w:hAnsi="Arial" w:cs="Arial"/>
        </w:rPr>
        <w:t>, avšak vždy pouze za účelem zajištění plnění povinnosti Poskytovatele z</w:t>
      </w:r>
      <w:r>
        <w:rPr>
          <w:rFonts w:ascii="Arial" w:hAnsi="Arial" w:cs="Arial"/>
        </w:rPr>
        <w:t> </w:t>
      </w:r>
      <w:r w:rsidRPr="00F2758A">
        <w:rPr>
          <w:rFonts w:ascii="Arial" w:hAnsi="Arial" w:cs="Arial"/>
        </w:rPr>
        <w:t>oblasti kybernetické bezpečnosti ve smyslu shora uvedeného.</w:t>
      </w:r>
    </w:p>
    <w:p w14:paraId="212CBCDD" w14:textId="77777777" w:rsidR="00F21653" w:rsidRDefault="00F21653" w:rsidP="00F21653">
      <w:pPr>
        <w:pStyle w:val="Seznam"/>
        <w:numPr>
          <w:ilvl w:val="0"/>
          <w:numId w:val="9"/>
        </w:numPr>
        <w:rPr>
          <w:rFonts w:ascii="Arial" w:hAnsi="Arial" w:cs="Arial"/>
        </w:rPr>
      </w:pPr>
      <w:bookmarkStart w:id="208" w:name="_Toc155271642"/>
      <w:r>
        <w:rPr>
          <w:rFonts w:ascii="Arial" w:hAnsi="Arial" w:cs="Arial"/>
        </w:rPr>
        <w:t>Bezpečnost informací</w:t>
      </w:r>
      <w:bookmarkEnd w:id="208"/>
    </w:p>
    <w:p w14:paraId="4C562A59" w14:textId="77777777" w:rsidR="00F21653" w:rsidRPr="00FB05E7" w:rsidRDefault="00F21653" w:rsidP="00F21653">
      <w:pPr>
        <w:pStyle w:val="Seznam2"/>
        <w:rPr>
          <w:rFonts w:ascii="Arial" w:hAnsi="Arial" w:cs="Arial"/>
        </w:rPr>
      </w:pPr>
      <w:r w:rsidRPr="00FB05E7">
        <w:rPr>
          <w:rFonts w:ascii="Arial" w:hAnsi="Arial" w:cs="Arial"/>
        </w:rPr>
        <w:t>Rozsah zapojení Poskytovatele na rozvoji a provozu primárních a podpůrných aktiv dle VKB je určen předmětem Smlouvy, jejími přílohami a touto Přílohou. Rozsah zapojení Poskytovatele na zajištění bezpečnosti těchto aktiv je určen zejména touto Přílohou a Pravidly pro Poskytovatele a bezpečnostními politikami.</w:t>
      </w:r>
    </w:p>
    <w:p w14:paraId="20A37DCA" w14:textId="77777777" w:rsidR="00F21653" w:rsidRPr="00FB05E7" w:rsidRDefault="00F21653" w:rsidP="00F21653">
      <w:pPr>
        <w:pStyle w:val="Seznam2"/>
        <w:rPr>
          <w:rFonts w:ascii="Arial" w:hAnsi="Arial" w:cs="Arial"/>
        </w:rPr>
      </w:pPr>
      <w:r w:rsidRPr="00FB05E7">
        <w:rPr>
          <w:rFonts w:ascii="Arial" w:hAnsi="Arial" w:cs="Arial"/>
        </w:rPr>
        <w:t>Poskytovatel se zavazuje při nakládání s aktivy chránit jejich důvěrnost, dostupnost a integritu s ohledem na jejich povahu a klasifikaci. Poskytovatel se zavazuje pro klasifikaci aktiv užívat úrovně klasifikace Objednatele, pokud mu byly sděleny, nebo je povinen zavést vlastní mapování či překlad rizik mezi klasifikačním schématem a klasifikací Objednatele.</w:t>
      </w:r>
    </w:p>
    <w:p w14:paraId="3B1D5F9D" w14:textId="7D0207D8" w:rsidR="00F21653" w:rsidRPr="00FB05E7" w:rsidRDefault="00F21653" w:rsidP="00F21653">
      <w:pPr>
        <w:pStyle w:val="Seznam2"/>
        <w:rPr>
          <w:rFonts w:ascii="Arial" w:hAnsi="Arial" w:cs="Arial"/>
        </w:rPr>
      </w:pPr>
      <w:r w:rsidRPr="00FB05E7">
        <w:rPr>
          <w:rFonts w:ascii="Arial" w:hAnsi="Arial" w:cs="Arial"/>
        </w:rPr>
        <w:t xml:space="preserve">Poskytovatel je povinen zavést vhodná opatření pro ochranu aktiv přiměřené úrovni jejich klasifikace. </w:t>
      </w:r>
    </w:p>
    <w:p w14:paraId="540965E3" w14:textId="505841E1" w:rsidR="00F21653" w:rsidRPr="00FB05E7" w:rsidRDefault="00F21653" w:rsidP="00F21653">
      <w:pPr>
        <w:pStyle w:val="Seznam2"/>
        <w:rPr>
          <w:rFonts w:ascii="Arial" w:hAnsi="Arial" w:cs="Arial"/>
        </w:rPr>
      </w:pPr>
      <w:bookmarkStart w:id="209" w:name="_Ref81739865"/>
      <w:r w:rsidRPr="00FB05E7">
        <w:rPr>
          <w:rFonts w:ascii="Arial" w:hAnsi="Arial" w:cs="Arial"/>
        </w:rPr>
        <w:t>Poskytovatel je povinen zpracovat a do 20 pracovních dnů od zahájení poskytování plnění dle Smlouvy Objednateli předat dokumentaci zpracovanou v souladu s Pravidly pro Poskytovatele a bezpečnostními politikami Objednatele dle čl.</w:t>
      </w:r>
      <w:r w:rsidR="007E720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_Ref144827341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6</w:t>
      </w:r>
      <w:r w:rsidRPr="00FB05E7">
        <w:rPr>
          <w:rFonts w:ascii="Arial" w:hAnsi="Arial" w:cs="Arial"/>
        </w:rPr>
        <w:fldChar w:fldCharType="end"/>
      </w:r>
      <w:r w:rsidRPr="00FB05E7">
        <w:rPr>
          <w:rFonts w:ascii="Arial" w:hAnsi="Arial" w:cs="Arial"/>
        </w:rPr>
        <w:t xml:space="preserve"> této Přílohy, která bude ve vztahu k aktivům Objednatele ve smyslu přílohy č. 5 VKB zahrnovat alespoň:</w:t>
      </w:r>
      <w:bookmarkEnd w:id="209"/>
    </w:p>
    <w:p w14:paraId="07969EE5" w14:textId="77777777" w:rsidR="00F21653" w:rsidRPr="00FB05E7" w:rsidRDefault="00F21653" w:rsidP="00F21653">
      <w:pPr>
        <w:pStyle w:val="Seznam3"/>
        <w:rPr>
          <w:rFonts w:ascii="Arial" w:hAnsi="Arial" w:cs="Arial"/>
        </w:rPr>
      </w:pPr>
      <w:r w:rsidRPr="00FB05E7">
        <w:rPr>
          <w:rFonts w:ascii="Arial" w:hAnsi="Arial" w:cs="Arial"/>
        </w:rPr>
        <w:t>postupy pro řízení provozu a komunikací;</w:t>
      </w:r>
    </w:p>
    <w:p w14:paraId="385A5A1C" w14:textId="77777777" w:rsidR="00F21653" w:rsidRPr="00FB05E7" w:rsidRDefault="00F21653" w:rsidP="00F21653">
      <w:pPr>
        <w:pStyle w:val="Seznam3"/>
        <w:rPr>
          <w:rFonts w:ascii="Arial" w:hAnsi="Arial" w:cs="Arial"/>
        </w:rPr>
      </w:pPr>
      <w:r w:rsidRPr="00FB05E7">
        <w:rPr>
          <w:rFonts w:ascii="Arial" w:hAnsi="Arial" w:cs="Arial"/>
        </w:rPr>
        <w:t>postupy pro řízení přístupů (konkrétní postupy pro pracovníky Poskytovatele a jeho poddodavatelů podílející se na poskytování plnění dle Smlouvy);</w:t>
      </w:r>
    </w:p>
    <w:p w14:paraId="7D3FB05F" w14:textId="77777777" w:rsidR="00F21653" w:rsidRPr="00FB05E7" w:rsidRDefault="00F21653" w:rsidP="00F21653">
      <w:pPr>
        <w:pStyle w:val="Seznam3"/>
        <w:rPr>
          <w:rFonts w:ascii="Arial" w:hAnsi="Arial" w:cs="Arial"/>
        </w:rPr>
      </w:pPr>
      <w:r w:rsidRPr="00FB05E7">
        <w:rPr>
          <w:rFonts w:ascii="Arial" w:hAnsi="Arial" w:cs="Arial"/>
        </w:rPr>
        <w:t>postupy pro bezpečné chování uživatelů (konkrétní postupy pro pracovníky Poskytovatele a jeho poddodavatelů podílející se na poskytování plnění dle Smlouvy);</w:t>
      </w:r>
    </w:p>
    <w:p w14:paraId="0F5E224D" w14:textId="77777777" w:rsidR="00F21653" w:rsidRPr="00FB05E7" w:rsidRDefault="00F21653" w:rsidP="00F21653">
      <w:pPr>
        <w:pStyle w:val="Seznam3"/>
        <w:rPr>
          <w:rFonts w:ascii="Arial" w:hAnsi="Arial" w:cs="Arial"/>
        </w:rPr>
      </w:pPr>
      <w:r w:rsidRPr="00FB05E7">
        <w:rPr>
          <w:rFonts w:ascii="Arial" w:hAnsi="Arial" w:cs="Arial"/>
        </w:rPr>
        <w:t>postupy pro zálohování a obnovu a dlouhodobé ukládání;</w:t>
      </w:r>
    </w:p>
    <w:p w14:paraId="2956AC21" w14:textId="77777777" w:rsidR="00F21653" w:rsidRPr="00FB05E7" w:rsidRDefault="00F21653" w:rsidP="00F21653">
      <w:pPr>
        <w:pStyle w:val="Seznam3"/>
        <w:rPr>
          <w:rFonts w:ascii="Arial" w:hAnsi="Arial" w:cs="Arial"/>
        </w:rPr>
      </w:pPr>
      <w:r w:rsidRPr="00FB05E7">
        <w:rPr>
          <w:rFonts w:ascii="Arial" w:hAnsi="Arial" w:cs="Arial"/>
        </w:rPr>
        <w:lastRenderedPageBreak/>
        <w:t>postupy pro řízení technických zranitelností;</w:t>
      </w:r>
    </w:p>
    <w:p w14:paraId="7D1644C0" w14:textId="77777777" w:rsidR="00F21653" w:rsidRPr="00FB05E7" w:rsidRDefault="00F21653" w:rsidP="00F21653">
      <w:pPr>
        <w:pStyle w:val="Seznam3"/>
        <w:rPr>
          <w:rFonts w:ascii="Arial" w:hAnsi="Arial" w:cs="Arial"/>
        </w:rPr>
      </w:pPr>
      <w:r w:rsidRPr="00FB05E7">
        <w:rPr>
          <w:rFonts w:ascii="Arial" w:hAnsi="Arial" w:cs="Arial"/>
        </w:rPr>
        <w:t>postupy pro zajištění bezpečnosti komunikační sítě;</w:t>
      </w:r>
    </w:p>
    <w:p w14:paraId="5A5886FD" w14:textId="77777777" w:rsidR="00F21653" w:rsidRPr="00FB05E7" w:rsidRDefault="00F21653" w:rsidP="00F21653">
      <w:pPr>
        <w:pStyle w:val="Seznam3"/>
        <w:rPr>
          <w:rFonts w:ascii="Arial" w:hAnsi="Arial" w:cs="Arial"/>
        </w:rPr>
      </w:pPr>
      <w:r w:rsidRPr="00FB05E7">
        <w:rPr>
          <w:rFonts w:ascii="Arial" w:hAnsi="Arial" w:cs="Arial"/>
        </w:rPr>
        <w:t>postupy pro ochranu před škodlivým kódem;</w:t>
      </w:r>
    </w:p>
    <w:p w14:paraId="113F80E3" w14:textId="77777777" w:rsidR="00F21653" w:rsidRPr="00FB05E7" w:rsidRDefault="00F21653" w:rsidP="00F21653">
      <w:pPr>
        <w:pStyle w:val="Seznam3"/>
        <w:rPr>
          <w:rFonts w:ascii="Arial" w:hAnsi="Arial" w:cs="Arial"/>
        </w:rPr>
      </w:pPr>
      <w:r w:rsidRPr="00FB05E7">
        <w:rPr>
          <w:rFonts w:ascii="Arial" w:hAnsi="Arial" w:cs="Arial"/>
        </w:rPr>
        <w:t>postupy pro nasazení a používání nástroje pro detekci kybernetických bezpečnostních událostí</w:t>
      </w:r>
    </w:p>
    <w:p w14:paraId="4C404A4C" w14:textId="04D42214" w:rsidR="00F21653" w:rsidRPr="00FB05E7" w:rsidRDefault="00F21653" w:rsidP="00F21653">
      <w:pPr>
        <w:pStyle w:val="Seznam3"/>
        <w:rPr>
          <w:rFonts w:ascii="Arial" w:hAnsi="Arial" w:cs="Arial"/>
        </w:rPr>
      </w:pPr>
      <w:r w:rsidRPr="00FB05E7">
        <w:rPr>
          <w:rFonts w:ascii="Arial" w:hAnsi="Arial" w:cs="Arial"/>
        </w:rPr>
        <w:t xml:space="preserve">postupy pro řízení změn alespoň v rozsahu stanoveném v čl. </w:t>
      </w:r>
      <w:r w:rsidRPr="00FB05E7">
        <w:rPr>
          <w:rFonts w:ascii="Arial" w:hAnsi="Arial" w:cs="Arial"/>
        </w:rPr>
        <w:fldChar w:fldCharType="begin"/>
      </w:r>
      <w:r w:rsidRPr="00FB05E7">
        <w:rPr>
          <w:rFonts w:ascii="Arial" w:hAnsi="Arial" w:cs="Arial"/>
        </w:rPr>
        <w:instrText xml:space="preserve"> REF _Ref144827262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7</w:t>
      </w:r>
      <w:r w:rsidRPr="00FB05E7">
        <w:rPr>
          <w:rFonts w:ascii="Arial" w:hAnsi="Arial" w:cs="Arial"/>
        </w:rPr>
        <w:fldChar w:fldCharType="end"/>
      </w:r>
      <w:r w:rsidRPr="00FB05E7">
        <w:rPr>
          <w:rFonts w:ascii="Arial" w:hAnsi="Arial" w:cs="Arial"/>
        </w:rPr>
        <w:t xml:space="preserve"> této Přílohy;</w:t>
      </w:r>
    </w:p>
    <w:p w14:paraId="596F2A89" w14:textId="77777777" w:rsidR="00F21653" w:rsidRPr="00FB05E7" w:rsidRDefault="00F21653" w:rsidP="00F21653">
      <w:pPr>
        <w:pStyle w:val="Seznam3"/>
        <w:rPr>
          <w:rFonts w:ascii="Arial" w:hAnsi="Arial" w:cs="Arial"/>
        </w:rPr>
      </w:pPr>
      <w:r w:rsidRPr="00FB05E7">
        <w:rPr>
          <w:rFonts w:ascii="Arial" w:hAnsi="Arial" w:cs="Arial"/>
        </w:rPr>
        <w:t>postupy pro zvládání incidentů;</w:t>
      </w:r>
    </w:p>
    <w:p w14:paraId="18BFBD50" w14:textId="77777777" w:rsidR="00F21653" w:rsidRPr="00FB05E7" w:rsidRDefault="00F21653" w:rsidP="00F21653">
      <w:pPr>
        <w:pStyle w:val="Seznam3"/>
        <w:rPr>
          <w:rFonts w:ascii="Arial" w:hAnsi="Arial" w:cs="Arial"/>
        </w:rPr>
      </w:pPr>
      <w:r w:rsidRPr="00FB05E7">
        <w:rPr>
          <w:rFonts w:ascii="Arial" w:hAnsi="Arial" w:cs="Arial"/>
        </w:rPr>
        <w:t>pro řízení kontinuity činnosti;</w:t>
      </w:r>
    </w:p>
    <w:p w14:paraId="0ECE5CFD" w14:textId="175AC629" w:rsidR="00F21653" w:rsidRPr="00FB05E7" w:rsidRDefault="00F21653" w:rsidP="00F21653">
      <w:pPr>
        <w:pStyle w:val="Seznam3"/>
        <w:rPr>
          <w:rFonts w:ascii="Arial" w:hAnsi="Arial" w:cs="Arial"/>
        </w:rPr>
      </w:pPr>
      <w:r w:rsidRPr="00FB05E7">
        <w:rPr>
          <w:rFonts w:ascii="Arial" w:hAnsi="Arial" w:cs="Arial"/>
        </w:rPr>
        <w:t>další dokumentaci relevantní pro poskytování služby</w:t>
      </w:r>
      <w:r w:rsidR="00641BF3">
        <w:rPr>
          <w:rFonts w:ascii="Arial" w:hAnsi="Arial" w:cs="Arial"/>
        </w:rPr>
        <w:t>.</w:t>
      </w:r>
    </w:p>
    <w:p w14:paraId="1E90C333" w14:textId="074B4538" w:rsidR="00F21653" w:rsidRPr="00FB05E7" w:rsidRDefault="00F21653" w:rsidP="00F21653">
      <w:pPr>
        <w:pStyle w:val="Seznam2"/>
        <w:rPr>
          <w:rFonts w:ascii="Arial" w:hAnsi="Arial" w:cs="Arial"/>
        </w:rPr>
      </w:pPr>
      <w:r w:rsidRPr="00FB05E7">
        <w:rPr>
          <w:rFonts w:ascii="Arial" w:hAnsi="Arial" w:cs="Arial"/>
        </w:rPr>
        <w:t xml:space="preserve">Dokumentaci podle </w:t>
      </w:r>
      <w:r w:rsidR="007E7207">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_Ref81739865 \n \h  \* MERGEFORMAT </w:instrText>
      </w:r>
      <w:r w:rsidRPr="00FB05E7">
        <w:rPr>
          <w:rFonts w:ascii="Arial" w:hAnsi="Arial" w:cs="Arial"/>
        </w:rPr>
      </w:r>
      <w:r w:rsidRPr="00FB05E7">
        <w:rPr>
          <w:rFonts w:ascii="Arial" w:hAnsi="Arial" w:cs="Arial"/>
        </w:rPr>
        <w:fldChar w:fldCharType="separate"/>
      </w:r>
      <w:r w:rsidR="00513595">
        <w:rPr>
          <w:rFonts w:ascii="Arial" w:hAnsi="Arial" w:cs="Arial"/>
        </w:rPr>
        <w:t>1.4</w:t>
      </w:r>
      <w:r w:rsidRPr="00FB05E7">
        <w:rPr>
          <w:rFonts w:ascii="Arial" w:hAnsi="Arial" w:cs="Arial"/>
        </w:rPr>
        <w:fldChar w:fldCharType="end"/>
      </w:r>
      <w:r w:rsidRPr="00FB05E7">
        <w:rPr>
          <w:rFonts w:ascii="Arial" w:hAnsi="Arial" w:cs="Arial"/>
        </w:rPr>
        <w:t xml:space="preserve"> této Přílohy je Poskytovatel povinen revidovat a případně aktualizovat nejméně jednou ročně a dále kdykoli při změně skutečností zachycených v dokumentaci. Poskytovatel je povinen výsledek provedené revize a případné aktualizace oznámit Objednateli bez zbytečného odkladu od jejich provedení.</w:t>
      </w:r>
    </w:p>
    <w:p w14:paraId="329D34A0" w14:textId="77777777" w:rsidR="00F21653" w:rsidRPr="00FB05E7" w:rsidRDefault="00F21653" w:rsidP="00F21653">
      <w:pPr>
        <w:pStyle w:val="Seznam2"/>
        <w:rPr>
          <w:rFonts w:ascii="Arial" w:hAnsi="Arial" w:cs="Arial"/>
        </w:rPr>
      </w:pPr>
      <w:r w:rsidRPr="00FB05E7">
        <w:rPr>
          <w:rFonts w:ascii="Arial" w:hAnsi="Arial" w:cs="Arial"/>
        </w:rPr>
        <w:t>Poskytovatel nesmí používat nebo sdílet informace Objednatele a nesmí používat jiná aktiva Objednatele pro jiné účely a/nebo jiným způsobem, než jsou vymezeny ve Smlouvě a jejích přílohách.</w:t>
      </w:r>
    </w:p>
    <w:p w14:paraId="53F8A156" w14:textId="77777777" w:rsidR="00F21653" w:rsidRPr="00FB05E7" w:rsidRDefault="00F21653" w:rsidP="00F21653">
      <w:pPr>
        <w:pStyle w:val="Seznam2"/>
        <w:rPr>
          <w:rFonts w:ascii="Arial" w:hAnsi="Arial" w:cs="Arial"/>
        </w:rPr>
      </w:pPr>
      <w:r w:rsidRPr="00FB05E7">
        <w:rPr>
          <w:rFonts w:ascii="Arial" w:hAnsi="Arial" w:cs="Arial"/>
        </w:rPr>
        <w:t>Poskytovatel je povinen omezit přístup k aktivům Objednatele pouze na ty zaměstnance a třetí strany, u kterých přístup vyžaduje plnění Smlouvy nebo plnění zákonných povinností. Poskytovatel nesmí umožnit přístup k aktivům Objednatele jiným třetím stranám bez předcházejícího písemného souhlasu Objednatele. Vysloví-li Objednatel ve Smlouvě nebo jinak písemně souhlas se zapojením konkrétního poddodavatele do plnění Smlouvy, uděluje tím souhlas se zpřístupněním aktiv Objednatele poddodavateli v rozsahu nezbytném pro plnění Smlouvy.</w:t>
      </w:r>
    </w:p>
    <w:p w14:paraId="04523776" w14:textId="79E4F278" w:rsidR="00F21653" w:rsidRPr="00FB05E7" w:rsidRDefault="00F21653" w:rsidP="00F21653">
      <w:pPr>
        <w:pStyle w:val="Seznam2"/>
        <w:rPr>
          <w:rFonts w:ascii="Arial" w:hAnsi="Arial" w:cs="Arial"/>
        </w:rPr>
      </w:pPr>
      <w:r w:rsidRPr="00FB05E7">
        <w:rPr>
          <w:rFonts w:ascii="Arial" w:hAnsi="Arial" w:cs="Arial"/>
        </w:rPr>
        <w:t xml:space="preserve">V případě, že Objednatel při hodnocení rizik spojených s touto Smlouvou identifikuje podstatná rizika, jejichž existence tvoří podstatnou kybernetickou hrozbu a riziko pro předmět této Smlouvy a dosahují kritické úrovně dle přílohy č. 2 VKB, může Objednatel Poskytovateli uložit přijetí dalších bezpečnostních opatření ve smyslu § 5 ZKB bez nutnosti přijetí dodatku Smlouvy ve smyslu § 100 odst. 1 </w:t>
      </w:r>
      <w:r w:rsidR="007E7207">
        <w:rPr>
          <w:rFonts w:ascii="Arial" w:hAnsi="Arial" w:cs="Arial"/>
        </w:rPr>
        <w:t>ZZVZ</w:t>
      </w:r>
      <w:r w:rsidRPr="00FB05E7">
        <w:rPr>
          <w:rFonts w:ascii="Arial" w:hAnsi="Arial" w:cs="Arial"/>
        </w:rPr>
        <w:t xml:space="preserve">, ve znění pozdějších předpisů. Objednatel při naplnění podmínek výše předá Poskytovateli seznam vybraných bezpečnostních opatření, která navrhuje ke snížení identifikovaného rizika zavést, a to včetně konkrétní specifikace formy bezpečnostního opatření. Poskytovatel je povinen bezodkladně zavést požadovaná bezpečnostní opatření a jejich zavedení oznámit Objednateli. Poskytovatel je oprávněn do </w:t>
      </w:r>
      <w:r w:rsidR="007E7207">
        <w:rPr>
          <w:rFonts w:ascii="Arial" w:hAnsi="Arial" w:cs="Arial"/>
        </w:rPr>
        <w:t>tří (</w:t>
      </w:r>
      <w:r w:rsidRPr="00FB05E7">
        <w:rPr>
          <w:rFonts w:ascii="Arial" w:hAnsi="Arial" w:cs="Arial"/>
        </w:rPr>
        <w:t>3</w:t>
      </w:r>
      <w:r w:rsidR="007E7207">
        <w:rPr>
          <w:rFonts w:ascii="Arial" w:hAnsi="Arial" w:cs="Arial"/>
        </w:rPr>
        <w:t>)</w:t>
      </w:r>
      <w:r w:rsidRPr="00FB05E7">
        <w:rPr>
          <w:rFonts w:ascii="Arial" w:hAnsi="Arial" w:cs="Arial"/>
        </w:rPr>
        <w:t xml:space="preserve"> pracovních dní podat připomínky k formě zvolených bezpečnostních opatření a navrhnout jinou formu zvolených bezpečnostních opatření, kterou je povinen zavést bezodkladně, po jejich schválení Objednatelem, a jejich zavedení Objednateli oznámit. </w:t>
      </w:r>
    </w:p>
    <w:p w14:paraId="61266DD3" w14:textId="77777777" w:rsidR="00F21653" w:rsidRPr="00FB05E7" w:rsidRDefault="00F21653" w:rsidP="00F21653">
      <w:pPr>
        <w:pStyle w:val="Seznam2"/>
        <w:rPr>
          <w:rFonts w:ascii="Arial" w:hAnsi="Arial" w:cs="Arial"/>
        </w:rPr>
      </w:pPr>
      <w:r w:rsidRPr="00FB05E7">
        <w:rPr>
          <w:rFonts w:ascii="Arial" w:hAnsi="Arial" w:cs="Arial"/>
        </w:rPr>
        <w:t>Učiní-li orgány činné v trestním řízení nebo jiné orgány státní správy jakoukoli právně závaznou žádost o poskytnutí informací Objednatele, je Poskytovatel povinen tuto skutečnost oznámit Objednateli s předstihem před poskytnutím takových informací, pokud mu to právní předpisy nezakazují.</w:t>
      </w:r>
    </w:p>
    <w:p w14:paraId="1A502E31" w14:textId="77777777" w:rsidR="00F21653" w:rsidRPr="00FB05E7" w:rsidRDefault="00F21653" w:rsidP="00F21653">
      <w:pPr>
        <w:pStyle w:val="Seznam"/>
        <w:rPr>
          <w:rFonts w:ascii="Arial" w:hAnsi="Arial" w:cs="Arial"/>
        </w:rPr>
      </w:pPr>
      <w:bookmarkStart w:id="210" w:name="_Toc155271643"/>
      <w:r w:rsidRPr="00FB05E7">
        <w:rPr>
          <w:rFonts w:ascii="Arial" w:hAnsi="Arial" w:cs="Arial"/>
        </w:rPr>
        <w:lastRenderedPageBreak/>
        <w:t>Data a jejich užití</w:t>
      </w:r>
      <w:bookmarkEnd w:id="210"/>
    </w:p>
    <w:p w14:paraId="1108CEEB" w14:textId="345A27A3" w:rsidR="00F21653" w:rsidRPr="00FB05E7" w:rsidRDefault="00F21653" w:rsidP="00F21653">
      <w:pPr>
        <w:pStyle w:val="Seznam2"/>
        <w:rPr>
          <w:rFonts w:ascii="Arial" w:hAnsi="Arial" w:cs="Arial"/>
        </w:rPr>
      </w:pPr>
      <w:r w:rsidRPr="00FB05E7">
        <w:rPr>
          <w:rFonts w:ascii="Arial" w:hAnsi="Arial" w:cs="Arial"/>
        </w:rPr>
        <w:t>Pokud v rámci poskytování plnění dle Smlouvy bude mít Poskytovatel ve své dispozici data jemu předaná Objednatelem či jiným způsobem získaná nebo vytvořená při plnění Smlouvy („</w:t>
      </w:r>
      <w:r w:rsidRPr="00FB05E7">
        <w:rPr>
          <w:rFonts w:ascii="Arial" w:hAnsi="Arial" w:cs="Arial"/>
          <w:b/>
          <w:bCs/>
        </w:rPr>
        <w:t>Data</w:t>
      </w:r>
      <w:r w:rsidRPr="00FB05E7">
        <w:rPr>
          <w:rFonts w:ascii="Arial" w:hAnsi="Arial" w:cs="Arial"/>
        </w:rPr>
        <w:t>“), je oprávněn je při poskytování plnění dle Smlouvy užívat pouze v rozsahu a za podmínek dle Smlouvy a jejích příloh.</w:t>
      </w:r>
    </w:p>
    <w:p w14:paraId="19F6BAEE" w14:textId="28814725" w:rsidR="00F21653" w:rsidRPr="00FB05E7" w:rsidRDefault="00F21653" w:rsidP="00F21653">
      <w:pPr>
        <w:pStyle w:val="Seznam2"/>
        <w:rPr>
          <w:rFonts w:ascii="Arial" w:hAnsi="Arial" w:cs="Arial"/>
        </w:rPr>
      </w:pPr>
      <w:bookmarkStart w:id="211" w:name="_Ref108708929"/>
      <w:r w:rsidRPr="00FB05E7">
        <w:rPr>
          <w:rFonts w:ascii="Arial" w:hAnsi="Arial" w:cs="Arial"/>
        </w:rPr>
        <w:t xml:space="preserve">Pokud Smlouva neobsahuje ujednání o užití Dat, pak je Poskytovatel oprávněn je užít pouze v rozsahu nezbytném ke splnění Smlouvy, pouze v souladu se Smlouvou, touto Přílohou, zejm. </w:t>
      </w:r>
      <w:r w:rsidR="007E7207">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_Ref108708929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2.2</w:t>
      </w:r>
      <w:r w:rsidRPr="00FB05E7">
        <w:rPr>
          <w:rFonts w:ascii="Arial" w:hAnsi="Arial" w:cs="Arial"/>
        </w:rPr>
        <w:fldChar w:fldCharType="end"/>
      </w:r>
      <w:r w:rsidRPr="00FB05E7">
        <w:rPr>
          <w:rFonts w:ascii="Arial" w:hAnsi="Arial" w:cs="Arial"/>
        </w:rPr>
        <w:t xml:space="preserve"> až </w:t>
      </w:r>
      <w:r w:rsidRPr="00FB05E7">
        <w:rPr>
          <w:rFonts w:ascii="Arial" w:hAnsi="Arial" w:cs="Arial"/>
        </w:rPr>
        <w:fldChar w:fldCharType="begin"/>
      </w:r>
      <w:r w:rsidRPr="00FB05E7">
        <w:rPr>
          <w:rFonts w:ascii="Arial" w:hAnsi="Arial" w:cs="Arial"/>
        </w:rPr>
        <w:instrText xml:space="preserve"> REF _Ref115422056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2.4</w:t>
      </w:r>
      <w:r w:rsidRPr="00FB05E7">
        <w:rPr>
          <w:rFonts w:ascii="Arial" w:hAnsi="Arial" w:cs="Arial"/>
        </w:rPr>
        <w:fldChar w:fldCharType="end"/>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_Ref141458055 \r \h </w:instrText>
      </w:r>
      <w:r>
        <w:rPr>
          <w:rFonts w:ascii="Arial" w:hAnsi="Arial" w:cs="Arial"/>
        </w:rPr>
        <w:instrText xml:space="preserve"> \* MERGEFORMAT </w:instrText>
      </w:r>
      <w:r w:rsidRPr="00FB05E7">
        <w:rPr>
          <w:rFonts w:ascii="Arial" w:hAnsi="Arial" w:cs="Arial"/>
        </w:rPr>
      </w:r>
      <w:r w:rsidRPr="00FB05E7">
        <w:rPr>
          <w:rFonts w:ascii="Arial" w:hAnsi="Arial" w:cs="Arial"/>
        </w:rPr>
        <w:fldChar w:fldCharType="separate"/>
      </w:r>
      <w:r w:rsidR="00513595">
        <w:rPr>
          <w:rFonts w:ascii="Arial" w:hAnsi="Arial" w:cs="Arial"/>
        </w:rPr>
        <w:t>12</w:t>
      </w:r>
      <w:r w:rsidRPr="00FB05E7">
        <w:rPr>
          <w:rFonts w:ascii="Arial" w:hAnsi="Arial" w:cs="Arial"/>
        </w:rPr>
        <w:fldChar w:fldCharType="end"/>
      </w:r>
      <w:r w:rsidRPr="00FB05E7">
        <w:rPr>
          <w:rFonts w:ascii="Arial" w:hAnsi="Arial" w:cs="Arial"/>
        </w:rPr>
        <w:t xml:space="preserve"> a </w:t>
      </w:r>
      <w:r w:rsidRPr="00FB05E7">
        <w:rPr>
          <w:rFonts w:ascii="Arial" w:hAnsi="Arial" w:cs="Arial"/>
        </w:rPr>
        <w:fldChar w:fldCharType="begin"/>
      </w:r>
      <w:r w:rsidRPr="00FB05E7">
        <w:rPr>
          <w:rFonts w:ascii="Arial" w:hAnsi="Arial" w:cs="Arial"/>
        </w:rPr>
        <w:instrText xml:space="preserve"> REF _Ref141458072 \r \h </w:instrText>
      </w:r>
      <w:r>
        <w:rPr>
          <w:rFonts w:ascii="Arial" w:hAnsi="Arial" w:cs="Arial"/>
        </w:rPr>
        <w:instrText xml:space="preserve"> \* MERGEFORMAT </w:instrText>
      </w:r>
      <w:r w:rsidRPr="00FB05E7">
        <w:rPr>
          <w:rFonts w:ascii="Arial" w:hAnsi="Arial" w:cs="Arial"/>
        </w:rPr>
      </w:r>
      <w:r w:rsidRPr="00FB05E7">
        <w:rPr>
          <w:rFonts w:ascii="Arial" w:hAnsi="Arial" w:cs="Arial"/>
        </w:rPr>
        <w:fldChar w:fldCharType="separate"/>
      </w:r>
      <w:r w:rsidR="00513595">
        <w:rPr>
          <w:rFonts w:ascii="Arial" w:hAnsi="Arial" w:cs="Arial"/>
        </w:rPr>
        <w:t>13</w:t>
      </w:r>
      <w:r w:rsidRPr="00FB05E7">
        <w:rPr>
          <w:rFonts w:ascii="Arial" w:hAnsi="Arial" w:cs="Arial"/>
        </w:rPr>
        <w:fldChar w:fldCharType="end"/>
      </w:r>
      <w:r w:rsidRPr="00FB05E7">
        <w:rPr>
          <w:rFonts w:ascii="Arial" w:hAnsi="Arial" w:cs="Arial"/>
        </w:rPr>
        <w:t xml:space="preserve">, ve Smlouvě vymezenými účely a v souladu s příslušnými právními předpisy, tj. zejména ZKB, VKB, </w:t>
      </w:r>
      <w:r w:rsidR="007E7207">
        <w:rPr>
          <w:rFonts w:ascii="Arial" w:hAnsi="Arial" w:cs="Arial"/>
        </w:rPr>
        <w:t>N</w:t>
      </w:r>
      <w:r w:rsidRPr="00FB05E7">
        <w:rPr>
          <w:rFonts w:ascii="Arial" w:hAnsi="Arial" w:cs="Arial"/>
        </w:rPr>
        <w:t>ařízením a </w:t>
      </w:r>
      <w:r w:rsidR="00BF0359">
        <w:rPr>
          <w:rFonts w:ascii="Arial" w:hAnsi="Arial" w:cs="Arial"/>
        </w:rPr>
        <w:t>A</w:t>
      </w:r>
      <w:r w:rsidRPr="00FB05E7">
        <w:rPr>
          <w:rFonts w:ascii="Arial" w:hAnsi="Arial" w:cs="Arial"/>
        </w:rPr>
        <w:t>utorský</w:t>
      </w:r>
      <w:r w:rsidR="00BF0359">
        <w:rPr>
          <w:rFonts w:ascii="Arial" w:hAnsi="Arial" w:cs="Arial"/>
        </w:rPr>
        <w:t>m</w:t>
      </w:r>
      <w:r w:rsidRPr="00FB05E7">
        <w:rPr>
          <w:rFonts w:ascii="Arial" w:hAnsi="Arial" w:cs="Arial"/>
        </w:rPr>
        <w:t xml:space="preserve"> zákon</w:t>
      </w:r>
      <w:r w:rsidR="00BF0359">
        <w:rPr>
          <w:rFonts w:ascii="Arial" w:hAnsi="Arial" w:cs="Arial"/>
        </w:rPr>
        <w:t>em</w:t>
      </w:r>
      <w:r w:rsidRPr="00FB05E7">
        <w:rPr>
          <w:rFonts w:ascii="Arial" w:hAnsi="Arial" w:cs="Arial"/>
        </w:rPr>
        <w:t>, a pouze po dobu trvání Smlouvy (příp. povinnosti předat Data Objednateli).</w:t>
      </w:r>
      <w:bookmarkEnd w:id="211"/>
    </w:p>
    <w:p w14:paraId="296E00B9" w14:textId="77777777" w:rsidR="00F21653" w:rsidRPr="00FB05E7" w:rsidRDefault="00F21653" w:rsidP="00F21653">
      <w:pPr>
        <w:pStyle w:val="Seznam2"/>
        <w:rPr>
          <w:rFonts w:ascii="Arial" w:hAnsi="Arial" w:cs="Arial"/>
        </w:rPr>
      </w:pPr>
      <w:r w:rsidRPr="00FB05E7">
        <w:rPr>
          <w:rFonts w:ascii="Arial" w:hAnsi="Arial" w:cs="Arial"/>
        </w:rPr>
        <w:t>Poskytovatel bere na vědomí a souhlasí, že veškerá Data zůstávají předmětem výhradních práv Objednatele, který je jediným vlastníkem Dat a pořizovatelem databází, ve kterých jsou Data uložena.</w:t>
      </w:r>
    </w:p>
    <w:p w14:paraId="7C1E7EE3" w14:textId="77777777" w:rsidR="00F21653" w:rsidRPr="00FB05E7" w:rsidRDefault="00F21653" w:rsidP="00F21653">
      <w:pPr>
        <w:pStyle w:val="Seznam2"/>
        <w:rPr>
          <w:rFonts w:ascii="Arial" w:hAnsi="Arial" w:cs="Arial"/>
        </w:rPr>
      </w:pPr>
      <w:bookmarkStart w:id="212" w:name="_Ref115422056"/>
      <w:r w:rsidRPr="00FB05E7">
        <w:rPr>
          <w:rFonts w:ascii="Arial" w:hAnsi="Arial" w:cs="Arial"/>
        </w:rPr>
        <w:t>Poskytovatel se zavazuje zachovávat mlčenlivost o Datech a jejich obsahu a zavazuje se, že tato Data nebudou Poskytovatelem nebo vinou Poskytovatele zneužita, využita nebo poskytnuta třetím osobám.</w:t>
      </w:r>
      <w:bookmarkEnd w:id="212"/>
    </w:p>
    <w:p w14:paraId="38F6C7D2" w14:textId="77777777" w:rsidR="00F21653" w:rsidRPr="00FB05E7" w:rsidRDefault="00F21653" w:rsidP="00F21653">
      <w:pPr>
        <w:pStyle w:val="Seznam"/>
        <w:rPr>
          <w:rFonts w:ascii="Arial" w:hAnsi="Arial" w:cs="Arial"/>
        </w:rPr>
      </w:pPr>
      <w:bookmarkStart w:id="213" w:name="_Toc155271644"/>
      <w:r w:rsidRPr="00FB05E7">
        <w:rPr>
          <w:rFonts w:ascii="Arial" w:hAnsi="Arial" w:cs="Arial"/>
        </w:rPr>
        <w:t>Autorství a licence</w:t>
      </w:r>
      <w:bookmarkEnd w:id="213"/>
    </w:p>
    <w:p w14:paraId="6E5C98C8" w14:textId="00AE02B6" w:rsidR="00F21653" w:rsidRPr="00FB05E7" w:rsidRDefault="00F21653" w:rsidP="00F21653">
      <w:pPr>
        <w:pStyle w:val="Seznam2"/>
        <w:rPr>
          <w:rFonts w:ascii="Arial" w:hAnsi="Arial" w:cs="Arial"/>
        </w:rPr>
      </w:pPr>
      <w:r w:rsidRPr="00FB05E7">
        <w:rPr>
          <w:rFonts w:ascii="Arial" w:hAnsi="Arial" w:cs="Arial"/>
        </w:rPr>
        <w:t xml:space="preserve">Pokud bude výsledkem činnosti Poskytovatele a součástí plnění Poskytovatele dle Smlouvy dílo, které naplňuje znaky díla dle </w:t>
      </w:r>
      <w:r w:rsidR="00BF0359">
        <w:rPr>
          <w:rFonts w:ascii="Arial" w:hAnsi="Arial" w:cs="Arial"/>
        </w:rPr>
        <w:t>A</w:t>
      </w:r>
      <w:r w:rsidRPr="00FB05E7">
        <w:rPr>
          <w:rFonts w:ascii="Arial" w:hAnsi="Arial" w:cs="Arial"/>
        </w:rPr>
        <w:t>utorsk</w:t>
      </w:r>
      <w:r w:rsidR="00BF0359">
        <w:rPr>
          <w:rFonts w:ascii="Arial" w:hAnsi="Arial" w:cs="Arial"/>
        </w:rPr>
        <w:t>ého</w:t>
      </w:r>
      <w:r w:rsidRPr="00FB05E7">
        <w:rPr>
          <w:rFonts w:ascii="Arial" w:hAnsi="Arial" w:cs="Arial"/>
        </w:rPr>
        <w:t xml:space="preserve"> zákon</w:t>
      </w:r>
      <w:r w:rsidR="00BF0359">
        <w:rPr>
          <w:rFonts w:ascii="Arial" w:hAnsi="Arial" w:cs="Arial"/>
        </w:rPr>
        <w:t>a</w:t>
      </w:r>
      <w:r w:rsidRPr="00FB05E7">
        <w:rPr>
          <w:rFonts w:ascii="Arial" w:hAnsi="Arial" w:cs="Arial"/>
        </w:rPr>
        <w:t>, a také v případě že bude jakékoli dílo naplňující tyto znaky autorského díla při plnění Smlouvy Poskytovatelem použito, prohlašuje Poskytovatel, že Poskytovatel na základě Smlouvy a v souladu s ní získal veškerá potřebná oprávnění k takovému autorskému dílu, zejména je Poskytovatel povinen zajistit, že Objednatel bude na základě Smlouvy a v souladu s ní oprávněn takové autorské dílo užít tak, aby byl splněn účel Smlouvy, včetně případného oprávnění k provádění změn a předání novému Poskytovateli v rámci převzetí činností při ukončení Smlouvy, a umožní převzetí činností Poskytovatele při ukončení Smlouvy Objednatelem nebo jiným Poskytovatelem Objednatele.</w:t>
      </w:r>
    </w:p>
    <w:p w14:paraId="715E1429" w14:textId="77777777" w:rsidR="00F21653" w:rsidRPr="00FB05E7" w:rsidRDefault="00F21653" w:rsidP="00F21653">
      <w:pPr>
        <w:pStyle w:val="Seznam2"/>
        <w:rPr>
          <w:rFonts w:ascii="Arial" w:hAnsi="Arial" w:cs="Arial"/>
        </w:rPr>
      </w:pPr>
      <w:r w:rsidRPr="00FB05E7">
        <w:rPr>
          <w:rFonts w:ascii="Arial" w:hAnsi="Arial" w:cs="Arial"/>
        </w:rPr>
        <w:t>Odměna za poskytnutí, zprostředkování nebo postoupení licence k autorskému dílu či za její zajištění je zahrnuta v ceně dle Smlouvy.</w:t>
      </w:r>
    </w:p>
    <w:p w14:paraId="41384B20" w14:textId="77777777" w:rsidR="00F21653" w:rsidRPr="00FB05E7" w:rsidRDefault="00F21653" w:rsidP="00F21653">
      <w:pPr>
        <w:pStyle w:val="Seznam"/>
        <w:rPr>
          <w:rFonts w:ascii="Arial" w:hAnsi="Arial" w:cs="Arial"/>
        </w:rPr>
      </w:pPr>
      <w:bookmarkStart w:id="214" w:name="_Toc155271645"/>
      <w:r w:rsidRPr="00FB05E7">
        <w:rPr>
          <w:rFonts w:ascii="Arial" w:hAnsi="Arial" w:cs="Arial"/>
        </w:rPr>
        <w:t>Kontrola a audit</w:t>
      </w:r>
      <w:bookmarkEnd w:id="214"/>
    </w:p>
    <w:p w14:paraId="27A6E990" w14:textId="01AF5D27" w:rsidR="00F21653" w:rsidRPr="00FB05E7" w:rsidRDefault="00F21653" w:rsidP="00F21653">
      <w:pPr>
        <w:pStyle w:val="Seznam2"/>
        <w:rPr>
          <w:rFonts w:ascii="Arial" w:hAnsi="Arial" w:cs="Arial"/>
        </w:rPr>
      </w:pPr>
      <w:r w:rsidRPr="00FB05E7">
        <w:rPr>
          <w:rFonts w:ascii="Arial" w:hAnsi="Arial" w:cs="Arial"/>
        </w:rPr>
        <w:t>Objednatel je oprávněn, na základě předchozí výzvy ze strany Objednatele provést kontrolu a audit údajů, účtů, záznamů, pracovních postupů, technické dokumentace, jiných dokladů či podkladů, aktiv, prostor (včetně kontroly fyzického perimetru) a technických prostředků vztahujících se k plnění Smlouvy a této Přílohy, a to za účelem uskutečnění auditu provozních a technologických procesů, bezpečnostních opatření používaných Poskytovatelem při plnění povinností vyplývajících ze Smlouvy, jejích příloh, Podmínek pro Poskytovatele a bezpečnostních politik a této Přílohy a/nebo při plnění povinností dle této Přílohy („</w:t>
      </w:r>
      <w:r w:rsidRPr="00FB05E7">
        <w:rPr>
          <w:rFonts w:ascii="Arial" w:hAnsi="Arial" w:cs="Arial"/>
          <w:b/>
          <w:bCs/>
        </w:rPr>
        <w:t>Audit</w:t>
      </w:r>
      <w:r w:rsidRPr="00FB05E7">
        <w:rPr>
          <w:rFonts w:ascii="Arial" w:hAnsi="Arial" w:cs="Arial"/>
        </w:rPr>
        <w:t>“).</w:t>
      </w:r>
    </w:p>
    <w:p w14:paraId="495AF21C" w14:textId="77777777" w:rsidR="00F21653" w:rsidRPr="00FB05E7" w:rsidRDefault="00F21653" w:rsidP="00F21653">
      <w:pPr>
        <w:pStyle w:val="Seznam2"/>
        <w:rPr>
          <w:rFonts w:ascii="Arial" w:hAnsi="Arial" w:cs="Arial"/>
        </w:rPr>
      </w:pPr>
      <w:bookmarkStart w:id="215" w:name="_Ref117251190"/>
      <w:r w:rsidRPr="00FB05E7">
        <w:rPr>
          <w:rFonts w:ascii="Arial" w:hAnsi="Arial" w:cs="Arial"/>
        </w:rPr>
        <w:lastRenderedPageBreak/>
        <w:t>Audit bude prováděn dle potřeb Objednatele</w:t>
      </w:r>
      <w:r w:rsidRPr="00FB05E7" w:rsidDel="00701BFE">
        <w:rPr>
          <w:rFonts w:ascii="Arial" w:hAnsi="Arial" w:cs="Arial"/>
        </w:rPr>
        <w:t xml:space="preserve"> </w:t>
      </w:r>
      <w:r w:rsidRPr="00FB05E7">
        <w:rPr>
          <w:rFonts w:ascii="Arial" w:hAnsi="Arial" w:cs="Arial"/>
        </w:rPr>
        <w:t>v pravidelných intervalech a pak mimořádně v případech bezpečnostních událostí, důvodného podezření na nedostatečnou úroveň ochrany aktiv Objednatele, důvodného podezření na nakládání s aktivy v rozporu s relevantními ustanoveními Smlouvy a důvodného podezření na nedodržení opatření ve vztahu k aktivům Poskytovatele.</w:t>
      </w:r>
      <w:bookmarkEnd w:id="215"/>
    </w:p>
    <w:p w14:paraId="4106E9DF" w14:textId="67FA7FD9" w:rsidR="00F21653" w:rsidRPr="00FB05E7" w:rsidRDefault="00F21653" w:rsidP="00F21653">
      <w:pPr>
        <w:pStyle w:val="Seznam2"/>
        <w:rPr>
          <w:rFonts w:ascii="Arial" w:hAnsi="Arial" w:cs="Arial"/>
        </w:rPr>
      </w:pPr>
      <w:r w:rsidRPr="00FB05E7">
        <w:rPr>
          <w:rFonts w:ascii="Arial" w:hAnsi="Arial" w:cs="Arial"/>
        </w:rPr>
        <w:t xml:space="preserve">Součást ceny za plnění dle Smlouvy tvoří také náklady na provedení jednoho Auditu za rok, provádění průběžného auditu technickými prostředky a náklady na provedení mimořádného Auditu 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_Ref117251190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4.2</w:t>
      </w:r>
      <w:r w:rsidRPr="00FB05E7">
        <w:rPr>
          <w:rFonts w:ascii="Arial" w:hAnsi="Arial" w:cs="Arial"/>
        </w:rPr>
        <w:fldChar w:fldCharType="end"/>
      </w:r>
      <w:r w:rsidRPr="00FB05E7">
        <w:rPr>
          <w:rFonts w:ascii="Arial" w:hAnsi="Arial" w:cs="Arial"/>
        </w:rPr>
        <w:t xml:space="preserve"> této Přílohy.</w:t>
      </w:r>
    </w:p>
    <w:p w14:paraId="4146F7B6" w14:textId="77777777" w:rsidR="00F21653" w:rsidRPr="00FB05E7" w:rsidRDefault="00F21653" w:rsidP="00F21653">
      <w:pPr>
        <w:pStyle w:val="Seznam2"/>
        <w:rPr>
          <w:rFonts w:ascii="Arial" w:hAnsi="Arial" w:cs="Arial"/>
        </w:rPr>
      </w:pPr>
      <w:r w:rsidRPr="00FB05E7">
        <w:rPr>
          <w:rFonts w:ascii="Arial" w:hAnsi="Arial" w:cs="Arial"/>
        </w:rPr>
        <w:t>Poskytovatel je povinen bez zbytečného odkladu, nejpozději však do 15 dnů od ukončení Auditu, předložit Objednateli návrhy opatření napravujících nedostatky zjištěné při Auditu. Jednotlivá opatření navržená v návaznosti na výsledky Auditu podléhají před jejich přijetím Poskytovatelem předchozímu schválení ze strany Objednatele. Návrhy zřejmě nevhodných či neúčinných opatření Objednatel odmítne a Poskytovatel je povinen v přiměřené lhůtě stanovené Objednatelem navrhnout jiná vhodná opatření. Poskytovatel je taktéž povinen se na výzvu Objednatele podrobit kontrole ze strany Objednatele nebo osoby, která Audit provedla, a to za účelem ověření nápravy nedostatků zjištěných při Auditu a kontroly přijatých opatření.</w:t>
      </w:r>
    </w:p>
    <w:p w14:paraId="5A99E9F1" w14:textId="77777777" w:rsidR="00F21653" w:rsidRPr="00FB05E7" w:rsidRDefault="00F21653" w:rsidP="00F21653">
      <w:pPr>
        <w:pStyle w:val="Seznam"/>
        <w:rPr>
          <w:rFonts w:ascii="Arial" w:hAnsi="Arial" w:cs="Arial"/>
        </w:rPr>
      </w:pPr>
      <w:bookmarkStart w:id="216" w:name="_Toc155271646"/>
      <w:r w:rsidRPr="00FB05E7">
        <w:rPr>
          <w:rFonts w:ascii="Arial" w:hAnsi="Arial" w:cs="Arial"/>
        </w:rPr>
        <w:t>Poddodavatelé a jejich řetězení</w:t>
      </w:r>
      <w:bookmarkEnd w:id="216"/>
    </w:p>
    <w:p w14:paraId="5DB0A0CF" w14:textId="77777777" w:rsidR="00F21653" w:rsidRPr="00FB05E7" w:rsidRDefault="00F21653" w:rsidP="00F21653">
      <w:pPr>
        <w:pStyle w:val="Seznam2"/>
        <w:rPr>
          <w:rFonts w:ascii="Arial" w:hAnsi="Arial" w:cs="Arial"/>
        </w:rPr>
      </w:pPr>
      <w:r w:rsidRPr="00FB05E7">
        <w:rPr>
          <w:rFonts w:ascii="Arial" w:hAnsi="Arial" w:cs="Arial"/>
        </w:rPr>
        <w:t>Poskytovatel se zavazuje, že pravidla dle této Přílohy budou dodržovat i poddodavatelé Poskytovatele a jejich pracovníci. Poskytovatel se zavazuje soustavně (případně pravidelně dle povahy) dohlížet na plnění této Přílohy ze strany jeho poddodavatelů a jejich zaměstnanců. Za porušení pravidel dle této Přílohy poddodavatelem odpovídá Poskytovatel Objednateli tak, jako by je porušil sám. Poskytovatel odpovídá za zajištění dostatečné znalosti pravidel dle této Přílohy, jakož i Pravidel pro Poskytovatele a bezpečnostních politik ze strany svých Poskytovatelů a jejich zaměstnanců, a to včetně zajištění případných školení takových osob.</w:t>
      </w:r>
    </w:p>
    <w:p w14:paraId="5C16125E" w14:textId="77777777" w:rsidR="00F21653" w:rsidRPr="00FB05E7" w:rsidRDefault="00F21653" w:rsidP="00F21653">
      <w:pPr>
        <w:pStyle w:val="Seznam2"/>
        <w:rPr>
          <w:rFonts w:ascii="Arial" w:hAnsi="Arial" w:cs="Arial"/>
        </w:rPr>
      </w:pPr>
      <w:r w:rsidRPr="00FB05E7">
        <w:rPr>
          <w:rFonts w:ascii="Arial" w:hAnsi="Arial" w:cs="Arial"/>
        </w:rPr>
        <w:t xml:space="preserve">Poskytovatel je oprávněn využít k plnění dle Smlouvy poddodavatele jen v případě, že to Smlouva nebo její přílohy výslovně připouští, a to za podmínek v ní uvedených. Nestanoví-li Smlouva nebo její přílohy jinak, podléhají jednotliví poddodavatelé předchozímu písemnému schválení ze strany Objednatele. Poskytovatel může ke schválení navrhnout nebo do plnění Smlouvy zapojit pouze takové poddodavatele, kteří nejsou v rozporu s požadavky Objednatele na Poskytovatele, a kteří s ohledem na znalost informačních systémů Objednatele Poskytovatelem, představují totožná a/nebo nižší rizika/zbytková rizika bezpečnosti informací, jako Poskytovatel. Pokud je do plnění zapojen poddodavatel v rozporu s tímto ustanovením, bez ohledu na to, jak k rozporu došlo (včetně aktu NÚKIB zakazujícího nebo znemožňujícího poddodavateli pro Objednatele plnit), zavazuje se jej Poskytovatel bezodkladně (nebo ve lhůtě určené objednatelem) nahradit jiným vhodným poddodavatelem. </w:t>
      </w:r>
    </w:p>
    <w:p w14:paraId="55CB92F0" w14:textId="77777777" w:rsidR="00F21653" w:rsidRPr="00FB05E7" w:rsidRDefault="00F21653" w:rsidP="00F21653">
      <w:pPr>
        <w:pStyle w:val="Seznam2"/>
        <w:rPr>
          <w:rFonts w:ascii="Arial" w:hAnsi="Arial" w:cs="Arial"/>
        </w:rPr>
      </w:pPr>
      <w:r w:rsidRPr="00FB05E7">
        <w:rPr>
          <w:rFonts w:ascii="Arial" w:hAnsi="Arial" w:cs="Arial"/>
        </w:rPr>
        <w:t xml:space="preserve">Pokud potřebuje Objednatel pro vyhodnocení poddodavatele a jeho vlastností a vhodnosti pro plnění Smlouvy informace, zavazuje se mu je Poskytovatel bezodkladně zajistit. </w:t>
      </w:r>
    </w:p>
    <w:p w14:paraId="7DD0E583" w14:textId="77777777" w:rsidR="00F21653" w:rsidRPr="00FB05E7" w:rsidRDefault="00F21653" w:rsidP="00F21653">
      <w:pPr>
        <w:pStyle w:val="Seznam"/>
        <w:rPr>
          <w:rFonts w:ascii="Arial" w:hAnsi="Arial" w:cs="Arial"/>
        </w:rPr>
      </w:pPr>
      <w:bookmarkStart w:id="217" w:name="_Ref144827341"/>
      <w:bookmarkStart w:id="218" w:name="_Toc155271647"/>
      <w:r w:rsidRPr="00FB05E7">
        <w:rPr>
          <w:rFonts w:ascii="Arial" w:hAnsi="Arial" w:cs="Arial"/>
        </w:rPr>
        <w:lastRenderedPageBreak/>
        <w:t>Pravidla pro Poskytovatele a bezpečnostní politiky</w:t>
      </w:r>
      <w:bookmarkEnd w:id="217"/>
      <w:bookmarkEnd w:id="218"/>
    </w:p>
    <w:p w14:paraId="5201DB1C" w14:textId="77777777" w:rsidR="00F21653" w:rsidRPr="00FB05E7" w:rsidRDefault="00F21653" w:rsidP="00F21653">
      <w:pPr>
        <w:pStyle w:val="Seznam2"/>
        <w:rPr>
          <w:rFonts w:ascii="Arial" w:hAnsi="Arial" w:cs="Arial"/>
        </w:rPr>
      </w:pPr>
      <w:r w:rsidRPr="00FB05E7">
        <w:rPr>
          <w:rFonts w:ascii="Arial" w:hAnsi="Arial" w:cs="Arial"/>
        </w:rPr>
        <w:t xml:space="preserve">Objednatel seznámil Poskytovatele před podpisem Smlouvy s Interními předpisy Objednatele </w:t>
      </w:r>
    </w:p>
    <w:p w14:paraId="2C3F9937" w14:textId="3F9558D7" w:rsidR="00F21653" w:rsidRPr="00FB05E7" w:rsidRDefault="00F21653" w:rsidP="00F21653">
      <w:pPr>
        <w:pStyle w:val="Seznam2"/>
        <w:numPr>
          <w:ilvl w:val="0"/>
          <w:numId w:val="0"/>
        </w:numPr>
        <w:ind w:left="851"/>
        <w:rPr>
          <w:rFonts w:ascii="Arial" w:hAnsi="Arial" w:cs="Arial"/>
        </w:rPr>
      </w:pPr>
      <w:r w:rsidRPr="00FB05E7">
        <w:rPr>
          <w:rFonts w:ascii="Arial" w:hAnsi="Arial" w:cs="Arial"/>
        </w:rPr>
        <w:t>(„</w:t>
      </w:r>
      <w:bookmarkStart w:id="219" w:name="_Hlk120632984"/>
      <w:r w:rsidRPr="00FB05E7">
        <w:rPr>
          <w:rFonts w:ascii="Arial" w:hAnsi="Arial" w:cs="Arial"/>
          <w:b/>
          <w:bCs/>
        </w:rPr>
        <w:t>Pravidla pro Poskytovatele a bezpečnostní politiky</w:t>
      </w:r>
      <w:bookmarkEnd w:id="219"/>
      <w:r w:rsidRPr="00FB05E7">
        <w:rPr>
          <w:rFonts w:ascii="Arial" w:hAnsi="Arial" w:cs="Arial"/>
        </w:rPr>
        <w:t>“). Objednatel je oprávněn určit vybrané části Pravidel pro Poskytovatele a bezpečnostních politik, které se na Poskytovatele nevztahují.</w:t>
      </w:r>
    </w:p>
    <w:p w14:paraId="1EE596DE" w14:textId="77777777" w:rsidR="00F21653" w:rsidRPr="00FB05E7" w:rsidRDefault="00F21653" w:rsidP="00F21653">
      <w:pPr>
        <w:pStyle w:val="Seznam2"/>
        <w:rPr>
          <w:rFonts w:ascii="Arial" w:hAnsi="Arial" w:cs="Arial"/>
        </w:rPr>
      </w:pPr>
      <w:r w:rsidRPr="00FB05E7">
        <w:rPr>
          <w:rFonts w:ascii="Arial" w:hAnsi="Arial" w:cs="Arial"/>
        </w:rPr>
        <w:t>Poskytovatel se Pravidla pro Poskytovatele a bezpečnostní politiky zavazuje dodržovat a seznámit s nimi pracovníky Poskytovatele podílející se na poskytování plnění dle Smlouvy. Poskytovatel odpovídá za zajištění dostatečné znalosti pravidel dle této Přílohy, jakož i Pravidel pro Poskytovatele a bezpečnostních politik ze strany svých pracovníků, a to včetně zajištění případných školení.</w:t>
      </w:r>
    </w:p>
    <w:p w14:paraId="68D98BDA" w14:textId="77777777" w:rsidR="00F21653" w:rsidRPr="00FB05E7" w:rsidRDefault="00F21653" w:rsidP="00F21653">
      <w:pPr>
        <w:pStyle w:val="Seznam2"/>
        <w:rPr>
          <w:rFonts w:ascii="Arial" w:hAnsi="Arial" w:cs="Arial"/>
        </w:rPr>
      </w:pPr>
      <w:r w:rsidRPr="00FB05E7">
        <w:rPr>
          <w:rFonts w:ascii="Arial" w:hAnsi="Arial" w:cs="Arial"/>
        </w:rPr>
        <w:t>V případě změny Pravidel pro Poskytovatele a bezpečnostních politik se Objednatel zavazuje aktuální znění bez zbytečného odkladu od provedení změny předat Poskytovateli. Objednatel zašle Poskytovateli aktuální znění způsobem pro doručování dle Smlouvy nebo do datové schránky. Poskytovatel se zavazuje v přiměřené lhůtě a ne později než 10 pracovních dnů od předání Pravidel pro Poskytovatele a bezpečnostních politik protokolárně Objednateli potvrdit, že se s aktuálním zněním Pravidel pro Poskytovatele a bezpečnostních politik seznámil, že se je zavazuje dodržovat, včetně plnění povinností dle této Přílohy. Současně, pokud aktuální znění Pravidel pro Poskytovatele a bezpečnostních politik ukládá Poskytovateli přijetí nových bezpečnostních opatření, stanoví Objednatel, po konzultaci s Poskytovatelem, termín pro jejich zavedení a implementaci.</w:t>
      </w:r>
    </w:p>
    <w:p w14:paraId="7CD715CA" w14:textId="77777777" w:rsidR="00F21653" w:rsidRPr="00FB05E7" w:rsidRDefault="00F21653" w:rsidP="00F21653">
      <w:pPr>
        <w:pStyle w:val="Seznam2"/>
        <w:rPr>
          <w:rFonts w:ascii="Arial" w:hAnsi="Arial" w:cs="Arial"/>
        </w:rPr>
      </w:pPr>
      <w:r w:rsidRPr="00FB05E7">
        <w:rPr>
          <w:rFonts w:ascii="Arial" w:hAnsi="Arial" w:cs="Arial"/>
        </w:rPr>
        <w:t xml:space="preserve">V případě, že Pravidla pro Poskytovatele a bezpečnostní politiky neobsahují či jinak nepokrývají celý rozsah bezpečnosti informací ve smyslu ZKB a VKB, zavazuje se poskytovatel postupovat v souladu s best practice a přijmout vhodná opatření v oblasti bezpečnosti informací, jaká by s ohledem na povahu a hodnocení rizik Systému přijal řádný hospodář v roli provozovatele ve smyslu ZKB a VKB. </w:t>
      </w:r>
    </w:p>
    <w:p w14:paraId="626BE04A" w14:textId="77777777" w:rsidR="00F21653" w:rsidRPr="00FB05E7" w:rsidRDefault="00F21653" w:rsidP="00F21653">
      <w:pPr>
        <w:pStyle w:val="Seznam"/>
        <w:rPr>
          <w:rFonts w:ascii="Arial" w:hAnsi="Arial" w:cs="Arial"/>
        </w:rPr>
      </w:pPr>
      <w:bookmarkStart w:id="220" w:name="_Ref144827262"/>
      <w:bookmarkStart w:id="221" w:name="_Toc155271648"/>
      <w:r w:rsidRPr="00FB05E7">
        <w:rPr>
          <w:rFonts w:ascii="Arial" w:hAnsi="Arial" w:cs="Arial"/>
        </w:rPr>
        <w:t>Řízení změn</w:t>
      </w:r>
      <w:bookmarkEnd w:id="220"/>
      <w:bookmarkEnd w:id="221"/>
    </w:p>
    <w:p w14:paraId="5F88651A" w14:textId="77777777" w:rsidR="00F21653" w:rsidRPr="00FB05E7" w:rsidRDefault="00F21653" w:rsidP="00F21653">
      <w:pPr>
        <w:pStyle w:val="Seznam2"/>
        <w:rPr>
          <w:rFonts w:ascii="Arial" w:hAnsi="Arial" w:cs="Arial"/>
        </w:rPr>
      </w:pPr>
      <w:r w:rsidRPr="00FB05E7">
        <w:rPr>
          <w:rFonts w:ascii="Arial" w:hAnsi="Arial" w:cs="Arial"/>
        </w:rPr>
        <w:t>Poskytovatel je povinen poskytnout Objednateli veškeré potřebné informace a součinnost v procesu řízení a evidence změn v souladu s § 11 VKB. Informace musí být poskytnuty v rozsahu, který Objednateli umožní:</w:t>
      </w:r>
    </w:p>
    <w:p w14:paraId="0E9B77B5" w14:textId="77777777" w:rsidR="00F21653" w:rsidRPr="00FB05E7" w:rsidRDefault="00F21653" w:rsidP="00F21653">
      <w:pPr>
        <w:pStyle w:val="Seznam3"/>
        <w:rPr>
          <w:rFonts w:ascii="Arial" w:hAnsi="Arial" w:cs="Arial"/>
        </w:rPr>
      </w:pPr>
      <w:r w:rsidRPr="00FB05E7">
        <w:rPr>
          <w:rFonts w:ascii="Arial" w:hAnsi="Arial" w:cs="Arial"/>
        </w:rPr>
        <w:t>posoudit, zda změna ve vztahu k plnění dle Smlouvy je významnou změnou ve smyslu § 2 písm. o) VKB;</w:t>
      </w:r>
    </w:p>
    <w:p w14:paraId="7D4C0562" w14:textId="77777777" w:rsidR="00F21653" w:rsidRPr="00FB05E7" w:rsidRDefault="00F21653" w:rsidP="00F21653">
      <w:pPr>
        <w:pStyle w:val="Seznam3"/>
        <w:rPr>
          <w:rFonts w:ascii="Arial" w:hAnsi="Arial" w:cs="Arial"/>
        </w:rPr>
      </w:pPr>
      <w:r w:rsidRPr="00FB05E7">
        <w:rPr>
          <w:rFonts w:ascii="Arial" w:hAnsi="Arial" w:cs="Arial"/>
        </w:rPr>
        <w:t>posoudit rizika související s významnou změnou ve vztahu k plnění dle Smlouvy, testovat změnu před nasazením do provozu a posoudit možnost případného navrácení do původního stavu;</w:t>
      </w:r>
    </w:p>
    <w:p w14:paraId="68778E5D" w14:textId="77777777" w:rsidR="00F21653" w:rsidRPr="00FB05E7" w:rsidRDefault="00F21653" w:rsidP="00F21653">
      <w:pPr>
        <w:pStyle w:val="Seznam3"/>
        <w:rPr>
          <w:rFonts w:ascii="Arial" w:hAnsi="Arial" w:cs="Arial"/>
        </w:rPr>
      </w:pPr>
      <w:r w:rsidRPr="00FB05E7">
        <w:rPr>
          <w:rFonts w:ascii="Arial" w:hAnsi="Arial" w:cs="Arial"/>
        </w:rPr>
        <w:t xml:space="preserve">přijmout přiměřená opatření ke zvládání rizik souvisejících s touto změnou nebo změnu vůbec neprovést, pokud nelze přijmout opatření snižující tato rizika na akceptovatelnou úroveň; </w:t>
      </w:r>
    </w:p>
    <w:p w14:paraId="4D9D7919" w14:textId="77777777" w:rsidR="00F21653" w:rsidRPr="00FB05E7" w:rsidRDefault="00F21653" w:rsidP="00F21653">
      <w:pPr>
        <w:pStyle w:val="Seznam3"/>
        <w:rPr>
          <w:rFonts w:ascii="Arial" w:hAnsi="Arial" w:cs="Arial"/>
        </w:rPr>
      </w:pPr>
      <w:r w:rsidRPr="00FB05E7">
        <w:rPr>
          <w:rFonts w:ascii="Arial" w:hAnsi="Arial" w:cs="Arial"/>
        </w:rPr>
        <w:t>dokumentovat posouzení rizik souvisejících s významnou změnou ve vztahu k plnění dle Smlouvy a přijatá opatření; a</w:t>
      </w:r>
    </w:p>
    <w:p w14:paraId="2D3BA2D4" w14:textId="77777777" w:rsidR="00F21653" w:rsidRPr="00FB05E7" w:rsidRDefault="00F21653" w:rsidP="00F21653">
      <w:pPr>
        <w:pStyle w:val="Seznam3"/>
        <w:rPr>
          <w:rFonts w:ascii="Arial" w:hAnsi="Arial" w:cs="Arial"/>
        </w:rPr>
      </w:pPr>
      <w:r w:rsidRPr="00FB05E7">
        <w:rPr>
          <w:rFonts w:ascii="Arial" w:hAnsi="Arial" w:cs="Arial"/>
        </w:rPr>
        <w:t>provést další činnosti u významných změn dle § 11 odst. 2 VKB.</w:t>
      </w:r>
    </w:p>
    <w:p w14:paraId="63E26453" w14:textId="77777777" w:rsidR="00F21653" w:rsidRPr="00FB05E7" w:rsidRDefault="00F21653" w:rsidP="00F21653">
      <w:pPr>
        <w:pStyle w:val="Seznam"/>
        <w:rPr>
          <w:rFonts w:ascii="Arial" w:hAnsi="Arial" w:cs="Arial"/>
        </w:rPr>
      </w:pPr>
      <w:bookmarkStart w:id="222" w:name="_Toc155271649"/>
      <w:r w:rsidRPr="00FB05E7">
        <w:rPr>
          <w:rFonts w:ascii="Arial" w:hAnsi="Arial" w:cs="Arial"/>
        </w:rPr>
        <w:lastRenderedPageBreak/>
        <w:t>Soulad s právními předpisy</w:t>
      </w:r>
      <w:bookmarkEnd w:id="222"/>
    </w:p>
    <w:p w14:paraId="7F2F9EAA" w14:textId="77777777" w:rsidR="00F21653" w:rsidRPr="00FB05E7" w:rsidRDefault="00F21653" w:rsidP="00F21653">
      <w:pPr>
        <w:pStyle w:val="Seznam2"/>
        <w:rPr>
          <w:rFonts w:ascii="Arial" w:hAnsi="Arial" w:cs="Arial"/>
        </w:rPr>
      </w:pPr>
      <w:r w:rsidRPr="00FB05E7">
        <w:rPr>
          <w:rFonts w:ascii="Arial" w:hAnsi="Arial" w:cs="Arial"/>
        </w:rPr>
        <w:t>Smluvní strany se zavazují postupovat v souladu s relevantními obecně závaznými právními předpisy.</w:t>
      </w:r>
    </w:p>
    <w:p w14:paraId="60E6C9C8" w14:textId="77777777" w:rsidR="00F21653" w:rsidRPr="00FB05E7" w:rsidRDefault="00F21653" w:rsidP="00F21653">
      <w:pPr>
        <w:pStyle w:val="Seznam"/>
        <w:rPr>
          <w:rFonts w:ascii="Arial" w:hAnsi="Arial" w:cs="Arial"/>
        </w:rPr>
      </w:pPr>
      <w:bookmarkStart w:id="223" w:name="_Toc155271650"/>
      <w:r w:rsidRPr="00FB05E7">
        <w:rPr>
          <w:rFonts w:ascii="Arial" w:hAnsi="Arial" w:cs="Arial"/>
        </w:rPr>
        <w:t>Informační povinnost Poskytovatele</w:t>
      </w:r>
      <w:bookmarkEnd w:id="223"/>
    </w:p>
    <w:p w14:paraId="10D7D866" w14:textId="77777777" w:rsidR="00F21653" w:rsidRPr="00FB05E7" w:rsidRDefault="00F21653" w:rsidP="00F21653">
      <w:pPr>
        <w:pStyle w:val="Seznam2"/>
        <w:rPr>
          <w:rFonts w:ascii="Arial" w:hAnsi="Arial" w:cs="Arial"/>
        </w:rPr>
      </w:pPr>
      <w:r w:rsidRPr="00FB05E7">
        <w:rPr>
          <w:rFonts w:ascii="Arial" w:hAnsi="Arial" w:cs="Arial"/>
        </w:rPr>
        <w:t>Poskytovatel je povinen Objednatele bez zbytečného odkladu informovat o identifikovaných kybernetických bezpečnostních incidentech souvisejících s plněním Smlouvy, nejpozději však do:</w:t>
      </w:r>
    </w:p>
    <w:p w14:paraId="43957342" w14:textId="77777777" w:rsidR="00F21653" w:rsidRPr="00FB05E7" w:rsidRDefault="00F21653" w:rsidP="00F21653">
      <w:pPr>
        <w:pStyle w:val="Seznam3"/>
        <w:rPr>
          <w:rFonts w:ascii="Arial" w:hAnsi="Arial" w:cs="Arial"/>
        </w:rPr>
      </w:pPr>
      <w:r w:rsidRPr="00FB05E7">
        <w:rPr>
          <w:rFonts w:ascii="Arial" w:hAnsi="Arial" w:cs="Arial"/>
        </w:rPr>
        <w:t>16 hodin od jejich zjištění;</w:t>
      </w:r>
    </w:p>
    <w:p w14:paraId="57737947" w14:textId="77777777" w:rsidR="00F21653" w:rsidRPr="00FB05E7" w:rsidRDefault="00F21653" w:rsidP="00F21653">
      <w:pPr>
        <w:pStyle w:val="Seznam3"/>
        <w:rPr>
          <w:rFonts w:ascii="Arial" w:hAnsi="Arial" w:cs="Arial"/>
        </w:rPr>
      </w:pPr>
      <w:r w:rsidRPr="00F21653">
        <w:rPr>
          <w:rFonts w:ascii="Arial" w:hAnsi="Arial" w:cs="Arial"/>
        </w:rPr>
        <w:t xml:space="preserve">60 hodin od zjištění incidentu poskytnout Objednateli předběžné hlášení, ve kterém uvede maximum relevantním a zjištěných informací o incidentu, jeho rozsahu, dopadech, využitých zranitelnostech apod., </w:t>
      </w:r>
    </w:p>
    <w:p w14:paraId="04006B85" w14:textId="77777777" w:rsidR="00F21653" w:rsidRPr="00FB05E7" w:rsidRDefault="00F21653" w:rsidP="00F21653">
      <w:pPr>
        <w:pStyle w:val="Seznam3"/>
        <w:rPr>
          <w:rFonts w:ascii="Arial" w:hAnsi="Arial" w:cs="Arial"/>
        </w:rPr>
      </w:pPr>
      <w:r w:rsidRPr="00F21653">
        <w:rPr>
          <w:rFonts w:ascii="Arial" w:hAnsi="Arial" w:cs="Arial"/>
        </w:rPr>
        <w:t>25 dnů poskytnout Objednateli závěrečnou zprávu o vyhodnocení incidentu (pokud incident běží, průběžně Objednatele dle jeho pokynů informovat tak, aby byl Objednatel schopen včas plnit své povinnosti v oblasti hlášení incidentů).</w:t>
      </w:r>
    </w:p>
    <w:p w14:paraId="1F296ED0" w14:textId="77777777" w:rsidR="00F21653" w:rsidRPr="00FB05E7" w:rsidRDefault="00F21653" w:rsidP="00F21653">
      <w:pPr>
        <w:pStyle w:val="Seznam2"/>
        <w:rPr>
          <w:rFonts w:ascii="Arial" w:hAnsi="Arial" w:cs="Arial"/>
        </w:rPr>
      </w:pPr>
      <w:r w:rsidRPr="00FB05E7">
        <w:rPr>
          <w:rFonts w:ascii="Arial" w:hAnsi="Arial" w:cs="Arial"/>
        </w:rPr>
        <w:t>Poskytovatel je povinen Objednatele bez zbytečného odkladu informovat o způsobu řízení rizik na straně Poskytovatele a o zbytkových rizicích souvisejících s plněním Smlouvy.</w:t>
      </w:r>
    </w:p>
    <w:p w14:paraId="138CDC76" w14:textId="77777777" w:rsidR="00F21653" w:rsidRPr="00FB05E7" w:rsidRDefault="00F21653" w:rsidP="00F21653">
      <w:pPr>
        <w:pStyle w:val="Seznam2"/>
        <w:rPr>
          <w:rFonts w:ascii="Arial" w:hAnsi="Arial" w:cs="Arial"/>
        </w:rPr>
      </w:pPr>
      <w:bookmarkStart w:id="224" w:name="_Ref115434389"/>
      <w:r w:rsidRPr="00FB05E7">
        <w:rPr>
          <w:rFonts w:ascii="Arial" w:hAnsi="Arial" w:cs="Arial"/>
        </w:rPr>
        <w:t>Poskytovatel je povinen poskytnout Objednateli veškerou součinnost nutnou ke splnění povinností Objednatele v oblasti řízení rizik, zejména při:</w:t>
      </w:r>
      <w:bookmarkEnd w:id="224"/>
    </w:p>
    <w:p w14:paraId="1DF24581" w14:textId="77777777" w:rsidR="00F21653" w:rsidRPr="00FB05E7" w:rsidRDefault="00F21653" w:rsidP="00F21653">
      <w:pPr>
        <w:pStyle w:val="Seznam3"/>
        <w:rPr>
          <w:rFonts w:ascii="Arial" w:hAnsi="Arial" w:cs="Arial"/>
        </w:rPr>
      </w:pPr>
      <w:bookmarkStart w:id="225" w:name="_Ref115431831"/>
      <w:r w:rsidRPr="00FB05E7">
        <w:rPr>
          <w:rFonts w:ascii="Arial" w:hAnsi="Arial" w:cs="Arial"/>
        </w:rPr>
        <w:t>identifikaci aktiv v rámci předmětu plnění Smlouvy a jejich kategorizaci, hodnocení a zařazení do bezpečnostních úrovní;</w:t>
      </w:r>
      <w:bookmarkEnd w:id="225"/>
    </w:p>
    <w:p w14:paraId="726126E6" w14:textId="0F59235E" w:rsidR="00F21653" w:rsidRPr="00FB05E7" w:rsidRDefault="00F21653" w:rsidP="00F21653">
      <w:pPr>
        <w:pStyle w:val="Seznam3"/>
        <w:rPr>
          <w:rFonts w:ascii="Arial" w:hAnsi="Arial" w:cs="Arial"/>
        </w:rPr>
      </w:pPr>
      <w:r w:rsidRPr="00FB05E7">
        <w:rPr>
          <w:rFonts w:ascii="Arial" w:hAnsi="Arial" w:cs="Arial"/>
        </w:rPr>
        <w:t xml:space="preserve">identifikaci, analýze a hodnocení rizik pro aktiva 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_Ref115431831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9.3.1</w:t>
      </w:r>
      <w:r w:rsidRPr="00FB05E7">
        <w:rPr>
          <w:rFonts w:ascii="Arial" w:hAnsi="Arial" w:cs="Arial"/>
        </w:rPr>
        <w:fldChar w:fldCharType="end"/>
      </w:r>
      <w:r w:rsidRPr="00FB05E7">
        <w:rPr>
          <w:rFonts w:ascii="Arial" w:hAnsi="Arial" w:cs="Arial"/>
        </w:rPr>
        <w:t xml:space="preserve"> této Přílohy;</w:t>
      </w:r>
    </w:p>
    <w:p w14:paraId="141E38DF" w14:textId="6A29C206" w:rsidR="00F21653" w:rsidRPr="00FB05E7" w:rsidRDefault="00F21653" w:rsidP="00F21653">
      <w:pPr>
        <w:pStyle w:val="Seznam3"/>
        <w:rPr>
          <w:rFonts w:ascii="Arial" w:hAnsi="Arial" w:cs="Arial"/>
        </w:rPr>
      </w:pPr>
      <w:r w:rsidRPr="00FB05E7">
        <w:rPr>
          <w:rFonts w:ascii="Arial" w:hAnsi="Arial" w:cs="Arial"/>
        </w:rPr>
        <w:t xml:space="preserve">ošetření rizik včetně zpracování prohlášení o aplikovatelnosti a plánu zvládání rizik pro aktiva 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_Ref115431831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9.3.1</w:t>
      </w:r>
      <w:r w:rsidRPr="00FB05E7">
        <w:rPr>
          <w:rFonts w:ascii="Arial" w:hAnsi="Arial" w:cs="Arial"/>
        </w:rPr>
        <w:fldChar w:fldCharType="end"/>
      </w:r>
      <w:r w:rsidRPr="00FB05E7">
        <w:rPr>
          <w:rFonts w:ascii="Arial" w:hAnsi="Arial" w:cs="Arial"/>
        </w:rPr>
        <w:t xml:space="preserve"> této Přílohy.</w:t>
      </w:r>
    </w:p>
    <w:p w14:paraId="66788B77" w14:textId="683BF037" w:rsidR="00F21653" w:rsidRPr="00FB05E7" w:rsidRDefault="00F21653" w:rsidP="00F21653">
      <w:pPr>
        <w:pStyle w:val="Seznam2"/>
        <w:rPr>
          <w:rFonts w:ascii="Arial" w:hAnsi="Arial" w:cs="Arial"/>
        </w:rPr>
      </w:pPr>
      <w:r w:rsidRPr="00FB05E7">
        <w:rPr>
          <w:rFonts w:ascii="Arial" w:hAnsi="Arial" w:cs="Arial"/>
        </w:rPr>
        <w:t xml:space="preserve">Při provádění úkonů podle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_Ref115434389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9.3</w:t>
      </w:r>
      <w:r w:rsidRPr="00FB05E7">
        <w:rPr>
          <w:rFonts w:ascii="Arial" w:hAnsi="Arial" w:cs="Arial"/>
        </w:rPr>
        <w:fldChar w:fldCharType="end"/>
      </w:r>
      <w:r w:rsidRPr="00FB05E7">
        <w:rPr>
          <w:rFonts w:ascii="Arial" w:hAnsi="Arial" w:cs="Arial"/>
        </w:rPr>
        <w:t xml:space="preserve"> této Přílohy je Poskytovatel povinen postupovat podle metodik a postupů specifikovaných Pravidlech pro Poskytovatele a bezpečnostních politikách, nebo pokud Pravidla pro Poskytovatele a bezpečnostní politiky tuto oblast neupracují, pak podle zavedených postupů v odvětví.</w:t>
      </w:r>
    </w:p>
    <w:p w14:paraId="398B46DF" w14:textId="77777777" w:rsidR="00F21653" w:rsidRPr="00FB05E7" w:rsidRDefault="00F21653" w:rsidP="00F21653">
      <w:pPr>
        <w:pStyle w:val="Seznam2"/>
        <w:rPr>
          <w:rFonts w:ascii="Arial" w:hAnsi="Arial" w:cs="Arial"/>
        </w:rPr>
      </w:pPr>
      <w:r w:rsidRPr="00FB05E7">
        <w:rPr>
          <w:rFonts w:ascii="Arial" w:hAnsi="Arial" w:cs="Arial"/>
        </w:rPr>
        <w:t>Poskytovatel je dále povinen Objednatele bez zbytečného odkladu informovat o:</w:t>
      </w:r>
    </w:p>
    <w:p w14:paraId="2F2AAF68" w14:textId="77777777" w:rsidR="00F21653" w:rsidRPr="00FB05E7" w:rsidRDefault="00F21653" w:rsidP="00F21653">
      <w:pPr>
        <w:pStyle w:val="Seznam3"/>
        <w:rPr>
          <w:rFonts w:ascii="Arial" w:hAnsi="Arial" w:cs="Arial"/>
        </w:rPr>
      </w:pPr>
      <w:r w:rsidRPr="00FB05E7">
        <w:rPr>
          <w:rFonts w:ascii="Arial" w:hAnsi="Arial" w:cs="Arial"/>
        </w:rPr>
        <w:t>Změně kontroly poskytovatele, či ekvivalentní postavení, a to do 5 pracovních dnů od uskutečnění této změny; a</w:t>
      </w:r>
    </w:p>
    <w:p w14:paraId="1397ECD2" w14:textId="77777777" w:rsidR="00F21653" w:rsidRPr="00FB05E7" w:rsidRDefault="00F21653" w:rsidP="00F21653">
      <w:pPr>
        <w:pStyle w:val="Seznam3"/>
        <w:rPr>
          <w:rFonts w:ascii="Arial" w:hAnsi="Arial" w:cs="Arial"/>
        </w:rPr>
      </w:pPr>
      <w:bookmarkStart w:id="226" w:name="_Ref108451038"/>
      <w:bookmarkStart w:id="227" w:name="_Ref108451280"/>
      <w:r w:rsidRPr="00FB05E7">
        <w:rPr>
          <w:rFonts w:ascii="Arial" w:hAnsi="Arial" w:cs="Arial"/>
        </w:rPr>
        <w:t>o Změně kontroly nad aktivy, a to do 5 pracovních dnů od uskutečnění této změny</w:t>
      </w:r>
      <w:bookmarkEnd w:id="226"/>
      <w:r w:rsidRPr="00FB05E7">
        <w:rPr>
          <w:rFonts w:ascii="Arial" w:hAnsi="Arial" w:cs="Arial"/>
        </w:rPr>
        <w:t>,</w:t>
      </w:r>
      <w:bookmarkEnd w:id="227"/>
    </w:p>
    <w:p w14:paraId="4664E511" w14:textId="77777777" w:rsidR="00F21653" w:rsidRPr="00FB05E7" w:rsidRDefault="00F21653" w:rsidP="00F21653">
      <w:pPr>
        <w:pStyle w:val="Seznam2"/>
        <w:numPr>
          <w:ilvl w:val="0"/>
          <w:numId w:val="0"/>
        </w:numPr>
        <w:ind w:left="851"/>
        <w:rPr>
          <w:rFonts w:ascii="Arial" w:hAnsi="Arial" w:cs="Arial"/>
        </w:rPr>
      </w:pPr>
      <w:r w:rsidRPr="00FB05E7">
        <w:rPr>
          <w:rFonts w:ascii="Arial" w:hAnsi="Arial" w:cs="Arial"/>
        </w:rPr>
        <w:t>přičemž k informování využije Poskytovatel nástroj Objednatele specifikovaný v Pravidlech pro Poskytovatele a bezpečnostních politikách či jiný prostředek dle písemného pokynu Objednatele.</w:t>
      </w:r>
    </w:p>
    <w:p w14:paraId="27B4A088" w14:textId="03B948B2" w:rsidR="00F21653" w:rsidRPr="00FB05E7" w:rsidRDefault="00F21653" w:rsidP="00F21653">
      <w:pPr>
        <w:pStyle w:val="Seznam2"/>
        <w:rPr>
          <w:rFonts w:ascii="Arial" w:hAnsi="Arial" w:cs="Arial"/>
        </w:rPr>
      </w:pPr>
      <w:r w:rsidRPr="00FB05E7">
        <w:rPr>
          <w:rFonts w:ascii="Arial" w:hAnsi="Arial" w:cs="Arial"/>
        </w:rPr>
        <w:t xml:space="preserve">Dle </w:t>
      </w:r>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_Ref108451280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9.5.2</w:t>
      </w:r>
      <w:r w:rsidRPr="00FB05E7">
        <w:rPr>
          <w:rFonts w:ascii="Arial" w:hAnsi="Arial" w:cs="Arial"/>
        </w:rPr>
        <w:fldChar w:fldCharType="end"/>
      </w:r>
      <w:r w:rsidRPr="00FB05E7">
        <w:rPr>
          <w:rFonts w:ascii="Arial" w:hAnsi="Arial" w:cs="Arial"/>
        </w:rPr>
        <w:t xml:space="preserve"> a </w:t>
      </w:r>
      <w:r w:rsidRPr="00FB05E7">
        <w:rPr>
          <w:rFonts w:ascii="Arial" w:hAnsi="Arial" w:cs="Arial"/>
        </w:rPr>
        <w:fldChar w:fldCharType="begin"/>
      </w:r>
      <w:r w:rsidRPr="00FB05E7">
        <w:rPr>
          <w:rFonts w:ascii="Arial" w:hAnsi="Arial" w:cs="Arial"/>
        </w:rPr>
        <w:instrText xml:space="preserve"> REF _Ref115434469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14.2</w:t>
      </w:r>
      <w:r w:rsidRPr="00FB05E7">
        <w:rPr>
          <w:rFonts w:ascii="Arial" w:hAnsi="Arial" w:cs="Arial"/>
        </w:rPr>
        <w:fldChar w:fldCharType="end"/>
      </w:r>
      <w:r w:rsidRPr="00FB05E7">
        <w:rPr>
          <w:rFonts w:ascii="Arial" w:hAnsi="Arial" w:cs="Arial"/>
        </w:rPr>
        <w:t xml:space="preserve"> této Přílohy zejména aktiva, s jejichž pomocí je možné přímo či nepřímo ovlivňovat bezpečnost systému a informací v něm obsažených, tedy aktiva, </w:t>
      </w:r>
      <w:r w:rsidRPr="00FB05E7">
        <w:rPr>
          <w:rFonts w:ascii="Arial" w:hAnsi="Arial" w:cs="Arial"/>
        </w:rPr>
        <w:lastRenderedPageBreak/>
        <w:t>kterými proudí informace Objednatele či skrze která je možné proniknout do jeho systémů a která jsou zásadní pro realizaci Smlouvy.</w:t>
      </w:r>
    </w:p>
    <w:p w14:paraId="577F55B3" w14:textId="77777777" w:rsidR="00F21653" w:rsidRPr="00FB05E7" w:rsidRDefault="00F21653" w:rsidP="00F21653">
      <w:pPr>
        <w:pStyle w:val="Seznam"/>
        <w:rPr>
          <w:rFonts w:ascii="Arial" w:hAnsi="Arial" w:cs="Arial"/>
        </w:rPr>
      </w:pPr>
      <w:bookmarkStart w:id="228" w:name="_Toc155271651"/>
      <w:r w:rsidRPr="00FB05E7">
        <w:rPr>
          <w:rFonts w:ascii="Arial" w:hAnsi="Arial" w:cs="Arial"/>
        </w:rPr>
        <w:t>Ukončení Smlouvy</w:t>
      </w:r>
      <w:bookmarkEnd w:id="228"/>
    </w:p>
    <w:p w14:paraId="4B079B21" w14:textId="77777777" w:rsidR="00F21653" w:rsidRPr="00FB05E7" w:rsidRDefault="00F21653" w:rsidP="00F21653">
      <w:pPr>
        <w:pStyle w:val="Seznam2"/>
        <w:rPr>
          <w:rFonts w:ascii="Arial" w:hAnsi="Arial" w:cs="Arial"/>
        </w:rPr>
      </w:pPr>
      <w:bookmarkStart w:id="229" w:name="_Ref120656203"/>
      <w:bookmarkStart w:id="230" w:name="_Ref108720534"/>
      <w:bookmarkStart w:id="231" w:name="_Ref108720875"/>
      <w:r w:rsidRPr="00FB05E7">
        <w:rPr>
          <w:rFonts w:ascii="Arial" w:hAnsi="Arial" w:cs="Arial"/>
        </w:rPr>
        <w:t>Smluvní strany se dohodly, že při ukončení Smlouvy z jakéhokoli důvodu vyvinou veškeré úsilí k tomu, aby do doby dokončení migrace Dat či převodu plnění dle Smlouvy k Objednateli nebo jinému provozovateli nedošlo k narušení parametrů plnění ve Smlouvě do té doby definovaných a aby případný nový provozovatel dostal veškeré informace o plnění Smlouvy potřebné pro pokračování nebo nahrazení takového plnění.</w:t>
      </w:r>
      <w:bookmarkEnd w:id="229"/>
      <w:r w:rsidRPr="00FB05E7">
        <w:rPr>
          <w:rFonts w:ascii="Arial" w:hAnsi="Arial" w:cs="Arial"/>
        </w:rPr>
        <w:t xml:space="preserve"> </w:t>
      </w:r>
    </w:p>
    <w:p w14:paraId="7DD7186D" w14:textId="41E5205C" w:rsidR="00F21653" w:rsidRPr="00FB05E7" w:rsidRDefault="00F21653" w:rsidP="00F21653">
      <w:pPr>
        <w:pStyle w:val="Seznam2"/>
        <w:rPr>
          <w:rFonts w:ascii="Arial" w:hAnsi="Arial" w:cs="Arial"/>
        </w:rPr>
      </w:pPr>
      <w:r w:rsidRPr="00FB05E7">
        <w:rPr>
          <w:rFonts w:ascii="Arial" w:hAnsi="Arial" w:cs="Arial"/>
        </w:rPr>
        <w:t xml:space="preserve">Součástí plnění dle </w:t>
      </w:r>
      <w:bookmarkEnd w:id="230"/>
      <w:r w:rsidR="00BF0359">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_Ref120656203 \r \h  \* MERGEFORMAT </w:instrText>
      </w:r>
      <w:r w:rsidRPr="00FB05E7">
        <w:rPr>
          <w:rFonts w:ascii="Arial" w:hAnsi="Arial" w:cs="Arial"/>
        </w:rPr>
      </w:r>
      <w:r w:rsidRPr="00FB05E7">
        <w:rPr>
          <w:rFonts w:ascii="Arial" w:hAnsi="Arial" w:cs="Arial"/>
        </w:rPr>
        <w:fldChar w:fldCharType="separate"/>
      </w:r>
      <w:r w:rsidR="00513595">
        <w:rPr>
          <w:rFonts w:ascii="Arial" w:hAnsi="Arial" w:cs="Arial"/>
        </w:rPr>
        <w:t>10.1</w:t>
      </w:r>
      <w:r w:rsidRPr="00FB05E7">
        <w:rPr>
          <w:rFonts w:ascii="Arial" w:hAnsi="Arial" w:cs="Arial"/>
        </w:rPr>
        <w:fldChar w:fldCharType="end"/>
      </w:r>
      <w:r w:rsidRPr="00FB05E7">
        <w:rPr>
          <w:rFonts w:ascii="Arial" w:hAnsi="Arial" w:cs="Arial"/>
        </w:rPr>
        <w:t xml:space="preserve"> této Přílohy je i povinnost Poskytovatele provádět činnosti spočívající v přípravě a předání předmětu plnění Smlouvy novému Poskytovateli Objednatele a poskytování součinnosti, dokumentace a informací novému Poskytovateli. Za účelem poskytování součinnosti při ukončení se Poskytovatel zavazuje do 30 dnů od obdržení výzvy Objednatele vypracovat dle a na základě pokynů Objednatele plán vymezující veškeré podmínky pro převedení služeb či jejich příslušné části na nového Poskytovatele.</w:t>
      </w:r>
      <w:bookmarkEnd w:id="231"/>
      <w:r w:rsidRPr="00FB05E7">
        <w:rPr>
          <w:rFonts w:ascii="Arial" w:hAnsi="Arial" w:cs="Arial"/>
        </w:rPr>
        <w:t xml:space="preserve"> </w:t>
      </w:r>
    </w:p>
    <w:p w14:paraId="3FD10CD4" w14:textId="77777777" w:rsidR="00F21653" w:rsidRPr="00FB05E7" w:rsidRDefault="00F21653" w:rsidP="00F21653">
      <w:pPr>
        <w:pStyle w:val="Seznam2"/>
        <w:rPr>
          <w:rFonts w:ascii="Arial" w:hAnsi="Arial" w:cs="Arial"/>
        </w:rPr>
      </w:pPr>
      <w:r w:rsidRPr="00FB05E7">
        <w:rPr>
          <w:rFonts w:ascii="Arial" w:hAnsi="Arial" w:cs="Arial"/>
        </w:rPr>
        <w:t>Poskytovatel se zavazuje do 30 dnů od obdržení výzvy Objednatele předat Objednateli:</w:t>
      </w:r>
    </w:p>
    <w:p w14:paraId="51E5E4FA" w14:textId="77777777" w:rsidR="00F21653" w:rsidRPr="00FB05E7" w:rsidRDefault="00F21653" w:rsidP="00F21653">
      <w:pPr>
        <w:pStyle w:val="Seznam3"/>
        <w:rPr>
          <w:rFonts w:ascii="Arial" w:hAnsi="Arial" w:cs="Arial"/>
        </w:rPr>
      </w:pPr>
      <w:r w:rsidRPr="00FB05E7">
        <w:rPr>
          <w:rFonts w:ascii="Arial" w:hAnsi="Arial" w:cs="Arial"/>
        </w:rPr>
        <w:t xml:space="preserve">aktualizovanou dokumentaci, kterou vytvořil nebo spravuje; </w:t>
      </w:r>
    </w:p>
    <w:p w14:paraId="7B8E1AFE" w14:textId="77777777" w:rsidR="00F21653" w:rsidRPr="00FB05E7" w:rsidRDefault="00F21653" w:rsidP="00F21653">
      <w:pPr>
        <w:pStyle w:val="Seznam3"/>
        <w:rPr>
          <w:rFonts w:ascii="Arial" w:hAnsi="Arial" w:cs="Arial"/>
        </w:rPr>
      </w:pPr>
      <w:r w:rsidRPr="00FB05E7">
        <w:rPr>
          <w:rFonts w:ascii="Arial" w:hAnsi="Arial" w:cs="Arial"/>
        </w:rPr>
        <w:t xml:space="preserve">úplný a aktuální zdrojový kód tam, kde je to s ohledem na plnění Smlouvy smysluplné; </w:t>
      </w:r>
    </w:p>
    <w:p w14:paraId="15AE69C1" w14:textId="77777777" w:rsidR="00F21653" w:rsidRPr="00FB05E7" w:rsidRDefault="00F21653" w:rsidP="00F21653">
      <w:pPr>
        <w:pStyle w:val="Seznam3"/>
        <w:rPr>
          <w:rFonts w:ascii="Arial" w:hAnsi="Arial" w:cs="Arial"/>
        </w:rPr>
      </w:pPr>
      <w:r w:rsidRPr="00FB05E7">
        <w:rPr>
          <w:rFonts w:ascii="Arial" w:hAnsi="Arial" w:cs="Arial"/>
        </w:rPr>
        <w:t>seznam platných administrátorských účtů a platných hesel k nim;</w:t>
      </w:r>
    </w:p>
    <w:p w14:paraId="5F1BBEBE" w14:textId="77777777" w:rsidR="00F21653" w:rsidRPr="00FB05E7" w:rsidRDefault="00F21653" w:rsidP="00F21653">
      <w:pPr>
        <w:pStyle w:val="Seznam3"/>
        <w:rPr>
          <w:rFonts w:ascii="Arial" w:hAnsi="Arial" w:cs="Arial"/>
        </w:rPr>
      </w:pPr>
      <w:r w:rsidRPr="00FB05E7">
        <w:rPr>
          <w:rFonts w:ascii="Arial" w:hAnsi="Arial" w:cs="Arial"/>
        </w:rPr>
        <w:t>úplnou knowledge base týkající se poskytování služeb, pokud bylo předmětem poskytování průběžně poskytovaných služeb, vč. popisu a seznamu uzavřených a neuzavřených servisních požadavků;</w:t>
      </w:r>
    </w:p>
    <w:p w14:paraId="4671709D" w14:textId="77777777" w:rsidR="00F21653" w:rsidRPr="00FB05E7" w:rsidRDefault="00F21653" w:rsidP="00F21653">
      <w:pPr>
        <w:pStyle w:val="Seznam3"/>
        <w:rPr>
          <w:rFonts w:ascii="Arial" w:hAnsi="Arial" w:cs="Arial"/>
        </w:rPr>
      </w:pPr>
      <w:r w:rsidRPr="00FB05E7">
        <w:rPr>
          <w:rFonts w:ascii="Arial" w:hAnsi="Arial" w:cs="Arial"/>
        </w:rPr>
        <w:t>aktuální seznam standardních provozních úkonů pro údržbu aktiv Objednatele.</w:t>
      </w:r>
    </w:p>
    <w:p w14:paraId="08FA1EF7" w14:textId="77777777" w:rsidR="00F21653" w:rsidRPr="00FB05E7" w:rsidRDefault="00F21653" w:rsidP="00F21653">
      <w:pPr>
        <w:pStyle w:val="Seznam"/>
        <w:rPr>
          <w:rFonts w:ascii="Arial" w:hAnsi="Arial" w:cs="Arial"/>
        </w:rPr>
      </w:pPr>
      <w:bookmarkStart w:id="232" w:name="_Toc155271652"/>
      <w:r w:rsidRPr="00FB05E7">
        <w:rPr>
          <w:rFonts w:ascii="Arial" w:hAnsi="Arial" w:cs="Arial"/>
        </w:rPr>
        <w:t>Řízení kontinuity činností</w:t>
      </w:r>
      <w:bookmarkEnd w:id="232"/>
    </w:p>
    <w:p w14:paraId="7E829ABB" w14:textId="77777777" w:rsidR="00F21653" w:rsidRPr="00FB05E7" w:rsidRDefault="00F21653" w:rsidP="00F21653">
      <w:pPr>
        <w:pStyle w:val="Seznam2"/>
        <w:rPr>
          <w:rFonts w:ascii="Arial" w:hAnsi="Arial" w:cs="Arial"/>
        </w:rPr>
      </w:pPr>
      <w:r w:rsidRPr="00FB05E7">
        <w:rPr>
          <w:rFonts w:ascii="Arial" w:hAnsi="Arial" w:cs="Arial"/>
        </w:rPr>
        <w:t>Poskytovatel se ve vztahu k poskytování plnění dle Smlouvy zavazuje zavést a udržovat vhodná opatření pro zajištění kontinuity činností vč. opatření blíže stanovených v Pravidlech pro Poskytovatele a bezpečnostních politikách. Zejména se Poskytovatel zavazuje:</w:t>
      </w:r>
    </w:p>
    <w:p w14:paraId="7376F031" w14:textId="77777777" w:rsidR="00F21653" w:rsidRPr="00FB05E7" w:rsidRDefault="00F21653" w:rsidP="00F21653">
      <w:pPr>
        <w:pStyle w:val="Seznam3"/>
        <w:rPr>
          <w:rFonts w:ascii="Arial" w:hAnsi="Arial" w:cs="Arial"/>
        </w:rPr>
      </w:pPr>
      <w:r w:rsidRPr="00FB05E7">
        <w:rPr>
          <w:rFonts w:ascii="Arial" w:hAnsi="Arial" w:cs="Arial"/>
        </w:rPr>
        <w:t>zajistit adekvátní kontinuitu aktiv, která jsou potřebná k poskytování plnění dle Smlouvy; a</w:t>
      </w:r>
    </w:p>
    <w:p w14:paraId="34E9762C" w14:textId="77777777" w:rsidR="00F21653" w:rsidRPr="00FB05E7" w:rsidRDefault="00F21653" w:rsidP="00F21653">
      <w:pPr>
        <w:pStyle w:val="Seznam3"/>
        <w:rPr>
          <w:rFonts w:ascii="Arial" w:hAnsi="Arial" w:cs="Arial"/>
        </w:rPr>
      </w:pPr>
      <w:r w:rsidRPr="00FB05E7">
        <w:rPr>
          <w:rFonts w:ascii="Arial" w:hAnsi="Arial" w:cs="Arial"/>
        </w:rPr>
        <w:t>pravidelně kontrolovat a testovat, že je Poskytovatel schopen zajistit kontinuitu aktiv při dodržení sjednané úrovně plnění dle Smlouvy.</w:t>
      </w:r>
    </w:p>
    <w:p w14:paraId="7B673EE3" w14:textId="77777777" w:rsidR="00F21653" w:rsidRPr="00FB05E7" w:rsidRDefault="00F21653" w:rsidP="00F21653">
      <w:pPr>
        <w:pStyle w:val="Seznam2"/>
        <w:rPr>
          <w:rFonts w:ascii="Arial" w:hAnsi="Arial" w:cs="Arial"/>
        </w:rPr>
      </w:pPr>
      <w:r w:rsidRPr="00FB05E7">
        <w:rPr>
          <w:rFonts w:ascii="Arial" w:hAnsi="Arial" w:cs="Arial"/>
        </w:rPr>
        <w:t>Poskytovatel se zavazuje poskytnout nezbytnou součinnost při zpracování a testování plánů obnovy a havarijních plánů a plnění dalších povinností Objednatele dle § 15 VKB.</w:t>
      </w:r>
    </w:p>
    <w:p w14:paraId="42E4808D" w14:textId="77777777" w:rsidR="00F21653" w:rsidRPr="00FB05E7" w:rsidRDefault="00F21653" w:rsidP="00F21653">
      <w:pPr>
        <w:pStyle w:val="Seznam"/>
        <w:rPr>
          <w:rFonts w:ascii="Arial" w:hAnsi="Arial" w:cs="Arial"/>
        </w:rPr>
      </w:pPr>
      <w:bookmarkStart w:id="233" w:name="_Ref141458055"/>
      <w:bookmarkStart w:id="234" w:name="_Toc155271653"/>
      <w:r w:rsidRPr="00FB05E7">
        <w:rPr>
          <w:rFonts w:ascii="Arial" w:hAnsi="Arial" w:cs="Arial"/>
        </w:rPr>
        <w:lastRenderedPageBreak/>
        <w:t>Předání dat, údajů a informací</w:t>
      </w:r>
      <w:bookmarkEnd w:id="233"/>
      <w:bookmarkEnd w:id="234"/>
    </w:p>
    <w:p w14:paraId="53248540" w14:textId="77777777" w:rsidR="00F21653" w:rsidRPr="00FB05E7" w:rsidRDefault="00F21653" w:rsidP="00F21653">
      <w:pPr>
        <w:pStyle w:val="Seznam2"/>
        <w:rPr>
          <w:rFonts w:ascii="Arial" w:hAnsi="Arial" w:cs="Arial"/>
        </w:rPr>
      </w:pPr>
      <w:bookmarkStart w:id="235" w:name="_Ref108451927"/>
      <w:r w:rsidRPr="00FB05E7">
        <w:rPr>
          <w:rFonts w:ascii="Arial" w:hAnsi="Arial" w:cs="Arial"/>
        </w:rPr>
        <w:t>Poskytovatel se zavazuje na základě výzvy Objednatele bez zbytečného odkladu předat Objednateli bezpečným způsobem, ve strojově čitelné podobě a ve formátu zaručujícím kompatibilitu v procesu migrace jakákoli Data v dispoziční sféře Poskytovatele. Poskytovatel se k výzvě Objednatele zavazuje poskytnout nezbytnou součinnost, přičemž si Smluvní strany mohou písemně dohodnout jiný způsob předání Dat.</w:t>
      </w:r>
      <w:bookmarkEnd w:id="235"/>
      <w:r w:rsidRPr="00FB05E7">
        <w:rPr>
          <w:rFonts w:ascii="Arial" w:hAnsi="Arial" w:cs="Arial"/>
        </w:rPr>
        <w:t xml:space="preserve"> Poskytovatel je povinen i bez výzvy Objednatele předat Objednateli Data do 7 dnů po skončení účinnosti Smlouvy. </w:t>
      </w:r>
    </w:p>
    <w:p w14:paraId="3B18D4E6" w14:textId="77777777" w:rsidR="00F21653" w:rsidRPr="00FB05E7" w:rsidRDefault="00F21653" w:rsidP="00F21653">
      <w:pPr>
        <w:pStyle w:val="Seznam"/>
        <w:rPr>
          <w:rFonts w:ascii="Arial" w:hAnsi="Arial" w:cs="Arial"/>
        </w:rPr>
      </w:pPr>
      <w:bookmarkStart w:id="236" w:name="_Ref141458072"/>
      <w:bookmarkStart w:id="237" w:name="_Toc155271654"/>
      <w:r w:rsidRPr="00FB05E7">
        <w:rPr>
          <w:rFonts w:ascii="Arial" w:hAnsi="Arial" w:cs="Arial"/>
        </w:rPr>
        <w:t>Likvidace dat</w:t>
      </w:r>
      <w:bookmarkEnd w:id="236"/>
      <w:bookmarkEnd w:id="237"/>
    </w:p>
    <w:p w14:paraId="42AC3D91" w14:textId="77777777" w:rsidR="00F21653" w:rsidRPr="00FB05E7" w:rsidRDefault="00F21653" w:rsidP="00F21653">
      <w:pPr>
        <w:pStyle w:val="Seznam2"/>
        <w:rPr>
          <w:rFonts w:ascii="Arial" w:hAnsi="Arial" w:cs="Arial"/>
        </w:rPr>
      </w:pPr>
      <w:bookmarkStart w:id="238" w:name="_Ref122509688"/>
      <w:bookmarkStart w:id="239" w:name="_Ref108708932"/>
      <w:r w:rsidRPr="00FB05E7">
        <w:rPr>
          <w:rFonts w:ascii="Arial" w:hAnsi="Arial" w:cs="Arial"/>
        </w:rPr>
        <w:t>Poskytovatel se zavazuje při ukončení účinnosti Smlouvy, případně na písemnou žádost Objednatele, bez zbytečného odkladu po předání Dat, nejpozději však do 14 dnů, zlikvidovat Data v souladu s Pravidly Poskytovatele a bezpečnostními politikami za podpůrného užití přílohy č. 4 VKB, to vše za možného dozoru zástupce Objednatele.</w:t>
      </w:r>
      <w:bookmarkEnd w:id="238"/>
    </w:p>
    <w:p w14:paraId="64C2BE7D" w14:textId="2F57C64F" w:rsidR="00F21653" w:rsidRPr="00FB05E7" w:rsidRDefault="00F21653" w:rsidP="00F21653">
      <w:pPr>
        <w:pStyle w:val="Seznam2"/>
        <w:rPr>
          <w:rFonts w:ascii="Arial" w:hAnsi="Arial" w:cs="Arial"/>
        </w:rPr>
      </w:pPr>
      <w:r w:rsidRPr="00FB05E7">
        <w:rPr>
          <w:rFonts w:ascii="Arial" w:hAnsi="Arial" w:cs="Arial"/>
        </w:rPr>
        <w:t xml:space="preserve">V případě, že má Poskytovatel na svých nosičích Data vysoké či kritické úrovně dle přílohy č. 1 VKB, má povinnost tato Data ve lhůtě podle </w:t>
      </w:r>
      <w:r w:rsidR="00553EFA">
        <w:rPr>
          <w:rFonts w:ascii="Arial" w:hAnsi="Arial" w:cs="Arial"/>
        </w:rPr>
        <w:t>čl.</w:t>
      </w:r>
      <w:r w:rsidRPr="00FB05E7">
        <w:rPr>
          <w:rFonts w:ascii="Arial" w:hAnsi="Arial" w:cs="Arial"/>
        </w:rPr>
        <w:t xml:space="preserve"> </w:t>
      </w:r>
      <w:r w:rsidRPr="00FB05E7">
        <w:rPr>
          <w:rFonts w:ascii="Arial" w:hAnsi="Arial" w:cs="Arial"/>
        </w:rPr>
        <w:fldChar w:fldCharType="begin"/>
      </w:r>
      <w:r w:rsidRPr="00FB05E7">
        <w:rPr>
          <w:rFonts w:ascii="Arial" w:hAnsi="Arial" w:cs="Arial"/>
        </w:rPr>
        <w:instrText xml:space="preserve"> REF _Ref122509688 \r \h </w:instrText>
      </w:r>
      <w:r>
        <w:rPr>
          <w:rFonts w:ascii="Arial" w:hAnsi="Arial" w:cs="Arial"/>
        </w:rPr>
        <w:instrText xml:space="preserve"> \* MERGEFORMAT </w:instrText>
      </w:r>
      <w:r w:rsidRPr="00FB05E7">
        <w:rPr>
          <w:rFonts w:ascii="Arial" w:hAnsi="Arial" w:cs="Arial"/>
        </w:rPr>
      </w:r>
      <w:r w:rsidRPr="00FB05E7">
        <w:rPr>
          <w:rFonts w:ascii="Arial" w:hAnsi="Arial" w:cs="Arial"/>
        </w:rPr>
        <w:fldChar w:fldCharType="separate"/>
      </w:r>
      <w:r w:rsidR="00513595">
        <w:rPr>
          <w:rFonts w:ascii="Arial" w:hAnsi="Arial" w:cs="Arial"/>
        </w:rPr>
        <w:t>13.1</w:t>
      </w:r>
      <w:r w:rsidRPr="00FB05E7">
        <w:rPr>
          <w:rFonts w:ascii="Arial" w:hAnsi="Arial" w:cs="Arial"/>
        </w:rPr>
        <w:fldChar w:fldCharType="end"/>
      </w:r>
      <w:r w:rsidRPr="00FB05E7">
        <w:rPr>
          <w:rFonts w:ascii="Arial" w:hAnsi="Arial" w:cs="Arial"/>
        </w:rPr>
        <w:t xml:space="preserve"> zlikvidovat protokolárně.</w:t>
      </w:r>
      <w:bookmarkEnd w:id="239"/>
    </w:p>
    <w:p w14:paraId="1E12A0F2" w14:textId="77777777" w:rsidR="00F21653" w:rsidRPr="00FB05E7" w:rsidRDefault="00F21653" w:rsidP="00F21653">
      <w:pPr>
        <w:pStyle w:val="Seznam"/>
        <w:rPr>
          <w:rFonts w:ascii="Arial" w:hAnsi="Arial" w:cs="Arial"/>
        </w:rPr>
      </w:pPr>
      <w:bookmarkStart w:id="240" w:name="_Toc155271655"/>
      <w:r w:rsidRPr="00FB05E7">
        <w:rPr>
          <w:rFonts w:ascii="Arial" w:hAnsi="Arial" w:cs="Arial"/>
        </w:rPr>
        <w:t>Odstoupení od Smlouvy</w:t>
      </w:r>
      <w:bookmarkEnd w:id="240"/>
    </w:p>
    <w:p w14:paraId="4BB52E18" w14:textId="77777777" w:rsidR="00F21653" w:rsidRPr="00FB05E7" w:rsidRDefault="00F21653" w:rsidP="00F21653">
      <w:pPr>
        <w:pStyle w:val="Seznam2"/>
        <w:rPr>
          <w:rFonts w:ascii="Arial" w:hAnsi="Arial" w:cs="Arial"/>
        </w:rPr>
      </w:pPr>
      <w:r w:rsidRPr="00FB05E7">
        <w:rPr>
          <w:rFonts w:ascii="Arial" w:hAnsi="Arial" w:cs="Arial"/>
        </w:rPr>
        <w:t>Objednatel je oprávněn jednostranně odstoupit od Smlouvy v případě:</w:t>
      </w:r>
    </w:p>
    <w:p w14:paraId="00B621D2" w14:textId="77777777" w:rsidR="00F21653" w:rsidRPr="00FB05E7" w:rsidRDefault="00F21653" w:rsidP="00F21653">
      <w:pPr>
        <w:pStyle w:val="Seznam3"/>
        <w:rPr>
          <w:rFonts w:ascii="Arial" w:hAnsi="Arial" w:cs="Arial"/>
        </w:rPr>
      </w:pPr>
      <w:r w:rsidRPr="00FB05E7">
        <w:rPr>
          <w:rFonts w:ascii="Arial" w:hAnsi="Arial" w:cs="Arial"/>
        </w:rPr>
        <w:t>podstatného porušení práv a povinností dle této Přílohy Poskytovatelem; a/nebo</w:t>
      </w:r>
    </w:p>
    <w:p w14:paraId="663C1342" w14:textId="77777777" w:rsidR="00F21653" w:rsidRPr="00FB05E7" w:rsidRDefault="00F21653" w:rsidP="00F21653">
      <w:pPr>
        <w:pStyle w:val="Seznam3"/>
        <w:rPr>
          <w:rFonts w:ascii="Arial" w:hAnsi="Arial" w:cs="Arial"/>
        </w:rPr>
      </w:pPr>
      <w:r w:rsidRPr="00FB05E7">
        <w:rPr>
          <w:rFonts w:ascii="Arial" w:hAnsi="Arial" w:cs="Arial"/>
        </w:rPr>
        <w:t>opakovaného (nejméně třikrát) porušení práv a povinností dle této Přílohy Poskytovatelem.</w:t>
      </w:r>
    </w:p>
    <w:p w14:paraId="29BBBDFF" w14:textId="77777777" w:rsidR="00F21653" w:rsidRPr="00FB05E7" w:rsidRDefault="00F21653" w:rsidP="00F21653">
      <w:pPr>
        <w:pStyle w:val="Seznam2"/>
        <w:rPr>
          <w:rFonts w:ascii="Arial" w:hAnsi="Arial" w:cs="Arial"/>
        </w:rPr>
      </w:pPr>
      <w:bookmarkStart w:id="241" w:name="_Ref115434469"/>
      <w:r w:rsidRPr="00FB05E7">
        <w:rPr>
          <w:rFonts w:ascii="Arial" w:hAnsi="Arial" w:cs="Arial"/>
        </w:rPr>
        <w:t>Poskytovatel je dále oprávněn odstoupit od Smlouvy, pokud dojde ke Změně kontroly poskytovatele a/nebo Změně kontroly nad aktivy a tato změna bude Objednatelem vyhodnocena jako bezpečnostní riziko ve smyslu ZKB a/nebo VKB.</w:t>
      </w:r>
      <w:bookmarkEnd w:id="241"/>
    </w:p>
    <w:p w14:paraId="2274979C" w14:textId="77777777" w:rsidR="00F21653" w:rsidRPr="00FB05E7" w:rsidRDefault="00F21653" w:rsidP="00F21653">
      <w:pPr>
        <w:pStyle w:val="Seznam"/>
        <w:rPr>
          <w:rFonts w:ascii="Arial" w:hAnsi="Arial" w:cs="Arial"/>
        </w:rPr>
      </w:pPr>
      <w:bookmarkStart w:id="242" w:name="_Toc155271656"/>
      <w:r w:rsidRPr="00FB05E7">
        <w:rPr>
          <w:rFonts w:ascii="Arial" w:hAnsi="Arial" w:cs="Arial"/>
        </w:rPr>
        <w:t>Sankce za porušení povinností</w:t>
      </w:r>
      <w:bookmarkEnd w:id="242"/>
    </w:p>
    <w:p w14:paraId="6DE90972" w14:textId="77777777" w:rsidR="00F21653" w:rsidRPr="00FB05E7" w:rsidRDefault="00F21653" w:rsidP="00F21653">
      <w:pPr>
        <w:pStyle w:val="Seznam2"/>
        <w:rPr>
          <w:rFonts w:ascii="Arial" w:hAnsi="Arial" w:cs="Arial"/>
        </w:rPr>
      </w:pPr>
      <w:r w:rsidRPr="00FB05E7">
        <w:rPr>
          <w:rFonts w:ascii="Arial" w:hAnsi="Arial" w:cs="Arial"/>
        </w:rPr>
        <w:t>V případě porušení jakékoli povinnosti Poskytovatele dle této Přílohy je Objednatel oprávněn požadovat smluvní pokuty, jak jsou vymezeny níže, a to za každé jednotlivé porušení, nestanoví-li Smlouva za takové porušení smluvní pokutu vyšší. Objednatel je oprávněn požadovat pokuty v případě, že:</w:t>
      </w:r>
    </w:p>
    <w:p w14:paraId="201C4916" w14:textId="00097F94" w:rsidR="00F21653" w:rsidRPr="006111E2" w:rsidRDefault="00F21653" w:rsidP="00F21653">
      <w:pPr>
        <w:pStyle w:val="Seznam3"/>
        <w:rPr>
          <w:rFonts w:ascii="Arial" w:hAnsi="Arial" w:cs="Arial"/>
        </w:rPr>
      </w:pPr>
      <w:r w:rsidRPr="006111E2">
        <w:rPr>
          <w:rFonts w:ascii="Arial" w:hAnsi="Arial" w:cs="Arial"/>
        </w:rPr>
        <w:t xml:space="preserve">došlo k porušení této Přílohy Poskytovatelem, a to ve výši </w:t>
      </w:r>
      <w:r w:rsidR="00553EFA" w:rsidRPr="00B35A89">
        <w:rPr>
          <w:rFonts w:ascii="Arial" w:hAnsi="Arial" w:cs="Arial"/>
        </w:rPr>
        <w:t>100.000</w:t>
      </w:r>
      <w:r w:rsidRPr="006111E2">
        <w:rPr>
          <w:rFonts w:ascii="Arial" w:hAnsi="Arial" w:cs="Arial"/>
        </w:rPr>
        <w:t xml:space="preserve"> Kč; </w:t>
      </w:r>
    </w:p>
    <w:p w14:paraId="782C8F68" w14:textId="712B7B80" w:rsidR="00F21653" w:rsidRPr="006111E2" w:rsidRDefault="00F21653" w:rsidP="00F21653">
      <w:pPr>
        <w:pStyle w:val="Seznam3"/>
        <w:rPr>
          <w:rFonts w:ascii="Arial" w:hAnsi="Arial" w:cs="Arial"/>
        </w:rPr>
      </w:pPr>
      <w:r w:rsidRPr="006111E2">
        <w:rPr>
          <w:rFonts w:ascii="Arial" w:hAnsi="Arial" w:cs="Arial"/>
        </w:rPr>
        <w:t xml:space="preserve">došlo k porušení této Přílohy Poskytovatelem, přičemž toto porušení vedlo ke kybernetickému bezpečnostnímu incidentu, a to ve výši </w:t>
      </w:r>
      <w:r w:rsidR="00553EFA" w:rsidRPr="00B35A89">
        <w:rPr>
          <w:rFonts w:ascii="Arial" w:hAnsi="Arial" w:cs="Arial"/>
        </w:rPr>
        <w:t>100.000</w:t>
      </w:r>
      <w:r w:rsidRPr="006111E2">
        <w:rPr>
          <w:rFonts w:ascii="Arial" w:hAnsi="Arial" w:cs="Arial"/>
        </w:rPr>
        <w:t xml:space="preserve"> Kč;</w:t>
      </w:r>
    </w:p>
    <w:p w14:paraId="60866E62" w14:textId="7785C1D0" w:rsidR="00F21653" w:rsidRPr="00FB05E7" w:rsidRDefault="00F21653" w:rsidP="00F21653">
      <w:pPr>
        <w:pStyle w:val="Seznam3"/>
        <w:rPr>
          <w:rFonts w:ascii="Arial" w:hAnsi="Arial" w:cs="Arial"/>
        </w:rPr>
      </w:pPr>
      <w:r w:rsidRPr="006111E2">
        <w:rPr>
          <w:rFonts w:ascii="Arial" w:hAnsi="Arial" w:cs="Arial"/>
        </w:rPr>
        <w:t xml:space="preserve">porušení této Přílohy Poskytovatelem vážně ohrožující bezpečnost informací ve vztahu k aktivům Objednatele trvá navzdory písemné výzvě Objednatele po dobu delší 3 dnů, a to ve výši </w:t>
      </w:r>
      <w:r w:rsidR="00553EFA" w:rsidRPr="00B35A89">
        <w:rPr>
          <w:rFonts w:ascii="Arial" w:hAnsi="Arial" w:cs="Arial"/>
        </w:rPr>
        <w:t>100.000</w:t>
      </w:r>
      <w:r w:rsidRPr="00FB05E7">
        <w:rPr>
          <w:rFonts w:ascii="Arial" w:hAnsi="Arial" w:cs="Arial"/>
        </w:rPr>
        <w:t xml:space="preserve"> Kč za každý započatý den.</w:t>
      </w:r>
    </w:p>
    <w:p w14:paraId="20458B22" w14:textId="77777777" w:rsidR="00F21653" w:rsidRPr="00FB05E7" w:rsidRDefault="00F21653" w:rsidP="00F21653">
      <w:pPr>
        <w:pStyle w:val="Seznam2"/>
        <w:rPr>
          <w:rFonts w:ascii="Arial" w:hAnsi="Arial" w:cs="Arial"/>
        </w:rPr>
      </w:pPr>
      <w:r w:rsidRPr="00FB05E7">
        <w:rPr>
          <w:rFonts w:ascii="Arial" w:hAnsi="Arial" w:cs="Arial"/>
        </w:rPr>
        <w:lastRenderedPageBreak/>
        <w:t>Smluvní pokutou není dotčeno právo Objednatele požadovat náhradu škody ve výši převyšující zaplacenou smluvní pokutu.</w:t>
      </w:r>
    </w:p>
    <w:p w14:paraId="26F74F8D" w14:textId="77777777" w:rsidR="00F21653" w:rsidRPr="00FB05E7" w:rsidRDefault="00F21653" w:rsidP="00F21653">
      <w:pPr>
        <w:pStyle w:val="Seznam"/>
        <w:rPr>
          <w:rFonts w:ascii="Arial" w:hAnsi="Arial" w:cs="Arial"/>
        </w:rPr>
      </w:pPr>
      <w:bookmarkStart w:id="243" w:name="_Toc155271657"/>
      <w:r w:rsidRPr="00FB05E7">
        <w:rPr>
          <w:rFonts w:ascii="Arial" w:hAnsi="Arial" w:cs="Arial"/>
        </w:rPr>
        <w:t>Závěrečná ujednání</w:t>
      </w:r>
      <w:bookmarkStart w:id="244" w:name="_Toc139368740"/>
      <w:bookmarkEnd w:id="243"/>
    </w:p>
    <w:p w14:paraId="78B39089" w14:textId="77777777" w:rsidR="00F21653" w:rsidRPr="00FB05E7" w:rsidRDefault="00F21653" w:rsidP="00F21653">
      <w:pPr>
        <w:pStyle w:val="Seznam2"/>
        <w:rPr>
          <w:rFonts w:ascii="Arial" w:hAnsi="Arial" w:cs="Arial"/>
        </w:rPr>
      </w:pPr>
      <w:r w:rsidRPr="00FB05E7">
        <w:rPr>
          <w:rFonts w:ascii="Arial" w:hAnsi="Arial" w:cs="Arial"/>
        </w:rPr>
        <w:t>Poskytovatel se zavazuje při výkonu své činnosti včas a prokazatelně upozornit Objednatele na zřejmou nevhodnost jeho příkazů či doporučení vztahujících se k pravidlům bezpečnosti, jejichž následkem může vzniknout újma nebo nesoulad s právními předpisy, a zajistit ve spolupráci se Objednatelem náhradní způsob naplnění pravidel bezpečnosti, pokud stávající řešení přestalo být funkční nebo efektivní.</w:t>
      </w:r>
    </w:p>
    <w:p w14:paraId="1BBCE071" w14:textId="77777777" w:rsidR="00F21653" w:rsidRPr="00FB05E7" w:rsidRDefault="00F21653" w:rsidP="00F21653">
      <w:pPr>
        <w:pStyle w:val="Seznam2"/>
        <w:rPr>
          <w:rFonts w:ascii="Arial" w:hAnsi="Arial" w:cs="Arial"/>
        </w:rPr>
      </w:pPr>
      <w:r w:rsidRPr="00FB05E7">
        <w:rPr>
          <w:rFonts w:ascii="Arial" w:hAnsi="Arial" w:cs="Arial"/>
        </w:rPr>
        <w:t xml:space="preserve">Pokud není ve Smlouvě nebo v této Příloze uvedeno jinak, </w:t>
      </w:r>
      <w:bookmarkStart w:id="245" w:name="_Ref108451052"/>
      <w:r w:rsidRPr="00FB05E7">
        <w:rPr>
          <w:rFonts w:ascii="Arial" w:hAnsi="Arial" w:cs="Arial"/>
        </w:rPr>
        <w:t>odměna za provádění opatření dle této Přílohy je součástí odměny dle Smlouvy.</w:t>
      </w:r>
      <w:bookmarkEnd w:id="245"/>
    </w:p>
    <w:bookmarkEnd w:id="244"/>
    <w:p w14:paraId="2F4FE369" w14:textId="77777777" w:rsidR="008973A1" w:rsidRPr="008973A1" w:rsidRDefault="008973A1" w:rsidP="00FB05E7">
      <w:pPr>
        <w:pStyle w:val="Seznam"/>
        <w:numPr>
          <w:ilvl w:val="0"/>
          <w:numId w:val="0"/>
        </w:numPr>
        <w:rPr>
          <w:lang w:eastAsia="cs-CZ"/>
        </w:rPr>
      </w:pPr>
    </w:p>
    <w:sectPr w:rsidR="008973A1" w:rsidRPr="008973A1" w:rsidSect="006010E2">
      <w:headerReference w:type="default" r:id="rId25"/>
      <w:pgSz w:w="11906" w:h="16838" w:code="9"/>
      <w:pgMar w:top="1304" w:right="1418" w:bottom="1701" w:left="1418" w:header="96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631BC" w14:textId="77777777" w:rsidR="00D951F9" w:rsidRDefault="00D951F9" w:rsidP="0096767C">
      <w:pPr>
        <w:spacing w:after="0" w:line="240" w:lineRule="auto"/>
      </w:pPr>
      <w:r>
        <w:separator/>
      </w:r>
    </w:p>
  </w:endnote>
  <w:endnote w:type="continuationSeparator" w:id="0">
    <w:p w14:paraId="2BA733C4" w14:textId="77777777" w:rsidR="00D951F9" w:rsidRDefault="00D951F9" w:rsidP="0096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832580"/>
      <w:docPartObj>
        <w:docPartGallery w:val="Page Numbers (Bottom of Page)"/>
        <w:docPartUnique/>
      </w:docPartObj>
    </w:sdtPr>
    <w:sdtContent>
      <w:sdt>
        <w:sdtPr>
          <w:id w:val="-1769616900"/>
          <w:docPartObj>
            <w:docPartGallery w:val="Page Numbers (Top of Page)"/>
            <w:docPartUnique/>
          </w:docPartObj>
        </w:sdtPr>
        <w:sdtContent>
          <w:p w14:paraId="61A334AF" w14:textId="5FF90323" w:rsidR="000D23D2" w:rsidRDefault="000D23D2">
            <w:pPr>
              <w:pStyle w:val="Zpat"/>
              <w:jc w:val="right"/>
            </w:pPr>
            <w:r>
              <w:t xml:space="preserve"> </w:t>
            </w:r>
            <w:r w:rsidRPr="000D23D2">
              <w:rPr>
                <w:rFonts w:ascii="Arial" w:hAnsi="Arial" w:cs="Arial"/>
                <w:szCs w:val="16"/>
              </w:rPr>
              <w:fldChar w:fldCharType="begin"/>
            </w:r>
            <w:r w:rsidRPr="000D23D2">
              <w:rPr>
                <w:rFonts w:ascii="Arial" w:hAnsi="Arial" w:cs="Arial"/>
                <w:szCs w:val="16"/>
              </w:rPr>
              <w:instrText xml:space="preserve"> PAGE </w:instrText>
            </w:r>
            <w:r w:rsidRPr="000D23D2">
              <w:rPr>
                <w:rFonts w:ascii="Arial" w:hAnsi="Arial" w:cs="Arial"/>
                <w:szCs w:val="16"/>
              </w:rPr>
              <w:fldChar w:fldCharType="separate"/>
            </w:r>
            <w:r w:rsidRPr="000D23D2">
              <w:rPr>
                <w:rFonts w:ascii="Arial" w:hAnsi="Arial" w:cs="Arial"/>
                <w:noProof/>
                <w:szCs w:val="16"/>
              </w:rPr>
              <w:t>2</w:t>
            </w:r>
            <w:r w:rsidRPr="000D23D2">
              <w:rPr>
                <w:rFonts w:ascii="Arial" w:hAnsi="Arial" w:cs="Arial"/>
                <w:szCs w:val="16"/>
              </w:rPr>
              <w:fldChar w:fldCharType="end"/>
            </w:r>
            <w:r w:rsidRPr="000D23D2">
              <w:rPr>
                <w:rFonts w:ascii="Arial" w:hAnsi="Arial" w:cs="Arial"/>
                <w:szCs w:val="16"/>
              </w:rPr>
              <w:t xml:space="preserve"> | </w:t>
            </w:r>
            <w:r w:rsidRPr="000D23D2">
              <w:rPr>
                <w:rFonts w:ascii="Arial" w:hAnsi="Arial" w:cs="Arial"/>
                <w:szCs w:val="16"/>
              </w:rPr>
              <w:fldChar w:fldCharType="begin"/>
            </w:r>
            <w:r w:rsidRPr="000D23D2">
              <w:rPr>
                <w:rFonts w:ascii="Arial" w:hAnsi="Arial" w:cs="Arial"/>
                <w:szCs w:val="16"/>
              </w:rPr>
              <w:instrText xml:space="preserve"> NUMPAGES  </w:instrText>
            </w:r>
            <w:r w:rsidRPr="000D23D2">
              <w:rPr>
                <w:rFonts w:ascii="Arial" w:hAnsi="Arial" w:cs="Arial"/>
                <w:szCs w:val="16"/>
              </w:rPr>
              <w:fldChar w:fldCharType="separate"/>
            </w:r>
            <w:r w:rsidRPr="000D23D2">
              <w:rPr>
                <w:rFonts w:ascii="Arial" w:hAnsi="Arial" w:cs="Arial"/>
                <w:noProof/>
                <w:szCs w:val="16"/>
              </w:rPr>
              <w:t>2</w:t>
            </w:r>
            <w:r w:rsidRPr="000D23D2">
              <w:rPr>
                <w:rFonts w:ascii="Arial" w:hAnsi="Arial" w:cs="Arial"/>
                <w:szCs w:val="16"/>
              </w:rPr>
              <w:fldChar w:fldCharType="end"/>
            </w:r>
          </w:p>
        </w:sdtContent>
      </w:sdt>
    </w:sdtContent>
  </w:sdt>
  <w:p w14:paraId="6DBCEAD2" w14:textId="77777777" w:rsidR="00C90202" w:rsidRDefault="00C902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07512"/>
      <w:docPartObj>
        <w:docPartGallery w:val="Page Numbers (Bottom of Page)"/>
        <w:docPartUnique/>
      </w:docPartObj>
    </w:sdtPr>
    <w:sdtContent>
      <w:sdt>
        <w:sdtPr>
          <w:id w:val="-1140340826"/>
          <w:docPartObj>
            <w:docPartGallery w:val="Page Numbers (Top of Page)"/>
            <w:docPartUnique/>
          </w:docPartObj>
        </w:sdtPr>
        <w:sdtContent>
          <w:p w14:paraId="49E4213E" w14:textId="004F7C04" w:rsidR="003B297B" w:rsidRDefault="003B297B">
            <w:pPr>
              <w:pStyle w:val="Zpat"/>
              <w:jc w:val="right"/>
            </w:pP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581D436B" w14:textId="77777777" w:rsidR="00C90202" w:rsidRDefault="00C9020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054178"/>
      <w:docPartObj>
        <w:docPartGallery w:val="Page Numbers (Bottom of Page)"/>
        <w:docPartUnique/>
      </w:docPartObj>
    </w:sdtPr>
    <w:sdtContent>
      <w:sdt>
        <w:sdtPr>
          <w:id w:val="1969009803"/>
          <w:docPartObj>
            <w:docPartGallery w:val="Page Numbers (Top of Page)"/>
            <w:docPartUnique/>
          </w:docPartObj>
        </w:sdtPr>
        <w:sdtContent>
          <w:p w14:paraId="514027CF" w14:textId="58372478" w:rsidR="003B297B" w:rsidRDefault="003B297B">
            <w:pPr>
              <w:pStyle w:val="Zpat"/>
              <w:jc w:val="right"/>
            </w:pP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656AB70F" w14:textId="77777777" w:rsidR="00C90202" w:rsidRDefault="00C9020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663085"/>
      <w:docPartObj>
        <w:docPartGallery w:val="Page Numbers (Bottom of Page)"/>
        <w:docPartUnique/>
      </w:docPartObj>
    </w:sdtPr>
    <w:sdtEndPr>
      <w:rPr>
        <w:rFonts w:ascii="Arial" w:hAnsi="Arial" w:cs="Arial"/>
        <w:szCs w:val="16"/>
      </w:rPr>
    </w:sdtEndPr>
    <w:sdtContent>
      <w:sdt>
        <w:sdtPr>
          <w:rPr>
            <w:rFonts w:ascii="Arial" w:hAnsi="Arial" w:cs="Arial"/>
            <w:szCs w:val="16"/>
          </w:rPr>
          <w:id w:val="720331138"/>
          <w:docPartObj>
            <w:docPartGallery w:val="Page Numbers (Top of Page)"/>
            <w:docPartUnique/>
          </w:docPartObj>
        </w:sdtPr>
        <w:sdtContent>
          <w:p w14:paraId="0CD7AB18" w14:textId="439FD0A4" w:rsidR="003B297B" w:rsidRPr="003B297B" w:rsidRDefault="003B297B">
            <w:pPr>
              <w:pStyle w:val="Zpat"/>
              <w:jc w:val="right"/>
              <w:rPr>
                <w:rFonts w:ascii="Arial" w:hAnsi="Arial" w:cs="Arial"/>
                <w:szCs w:val="16"/>
              </w:rPr>
            </w:pPr>
            <w:r w:rsidRPr="003B297B">
              <w:rPr>
                <w:rFonts w:ascii="Arial" w:hAnsi="Arial" w:cs="Arial"/>
                <w:szCs w:val="16"/>
              </w:rPr>
              <w:t xml:space="preserve"> </w:t>
            </w: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66B9800D" w14:textId="77777777" w:rsidR="00F475AA" w:rsidRDefault="00F475A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717987"/>
      <w:docPartObj>
        <w:docPartGallery w:val="Page Numbers (Bottom of Page)"/>
        <w:docPartUnique/>
      </w:docPartObj>
    </w:sdtPr>
    <w:sdtContent>
      <w:sdt>
        <w:sdtPr>
          <w:id w:val="-1259753582"/>
          <w:docPartObj>
            <w:docPartGallery w:val="Page Numbers (Top of Page)"/>
            <w:docPartUnique/>
          </w:docPartObj>
        </w:sdtPr>
        <w:sdtContent>
          <w:p w14:paraId="726B7FC6" w14:textId="12887032" w:rsidR="003B297B" w:rsidRDefault="003B297B">
            <w:pPr>
              <w:pStyle w:val="Zpat"/>
              <w:jc w:val="right"/>
            </w:pPr>
            <w:r w:rsidRPr="003B297B">
              <w:rPr>
                <w:rFonts w:ascii="Arial" w:hAnsi="Arial" w:cs="Arial"/>
                <w:szCs w:val="16"/>
              </w:rPr>
              <w:t xml:space="preserve"> </w:t>
            </w: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50E19DB5" w14:textId="77777777" w:rsidR="00C90202" w:rsidRDefault="00C9020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946495"/>
      <w:docPartObj>
        <w:docPartGallery w:val="Page Numbers (Bottom of Page)"/>
        <w:docPartUnique/>
      </w:docPartObj>
    </w:sdtPr>
    <w:sdtContent>
      <w:sdt>
        <w:sdtPr>
          <w:id w:val="-687291190"/>
          <w:docPartObj>
            <w:docPartGallery w:val="Page Numbers (Top of Page)"/>
            <w:docPartUnique/>
          </w:docPartObj>
        </w:sdtPr>
        <w:sdtContent>
          <w:p w14:paraId="6E0F47FF" w14:textId="41C64B7B" w:rsidR="003B297B" w:rsidRDefault="003B297B">
            <w:pPr>
              <w:pStyle w:val="Zpat"/>
              <w:jc w:val="right"/>
            </w:pPr>
            <w:r w:rsidRPr="003B297B">
              <w:rPr>
                <w:rFonts w:ascii="Arial" w:hAnsi="Arial" w:cs="Arial"/>
                <w:szCs w:val="16"/>
              </w:rPr>
              <w:t xml:space="preserve"> </w:t>
            </w: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52DD4AAE" w14:textId="77777777" w:rsidR="00C90202" w:rsidRDefault="00C90202">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967423"/>
      <w:docPartObj>
        <w:docPartGallery w:val="Page Numbers (Bottom of Page)"/>
        <w:docPartUnique/>
      </w:docPartObj>
    </w:sdtPr>
    <w:sdtContent>
      <w:sdt>
        <w:sdtPr>
          <w:id w:val="-58019888"/>
          <w:docPartObj>
            <w:docPartGallery w:val="Page Numbers (Top of Page)"/>
            <w:docPartUnique/>
          </w:docPartObj>
        </w:sdtPr>
        <w:sdtContent>
          <w:p w14:paraId="1664736C" w14:textId="12B2B6F5" w:rsidR="003B297B" w:rsidRDefault="003B297B">
            <w:pPr>
              <w:pStyle w:val="Zpat"/>
              <w:jc w:val="right"/>
            </w:pPr>
            <w:r w:rsidRPr="003B297B">
              <w:rPr>
                <w:rFonts w:ascii="Arial" w:hAnsi="Arial" w:cs="Arial"/>
                <w:szCs w:val="16"/>
              </w:rPr>
              <w:t xml:space="preserve"> </w:t>
            </w:r>
            <w:r w:rsidRPr="003B297B">
              <w:rPr>
                <w:rFonts w:ascii="Arial" w:hAnsi="Arial" w:cs="Arial"/>
                <w:szCs w:val="16"/>
              </w:rPr>
              <w:fldChar w:fldCharType="begin"/>
            </w:r>
            <w:r w:rsidRPr="003B297B">
              <w:rPr>
                <w:rFonts w:ascii="Arial" w:hAnsi="Arial" w:cs="Arial"/>
                <w:szCs w:val="16"/>
              </w:rPr>
              <w:instrText xml:space="preserve"> PAGE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r w:rsidRPr="003B297B">
              <w:rPr>
                <w:rFonts w:ascii="Arial" w:hAnsi="Arial" w:cs="Arial"/>
                <w:szCs w:val="16"/>
              </w:rPr>
              <w:t xml:space="preserve"> | </w:t>
            </w:r>
            <w:r w:rsidRPr="003B297B">
              <w:rPr>
                <w:rFonts w:ascii="Arial" w:hAnsi="Arial" w:cs="Arial"/>
                <w:szCs w:val="16"/>
              </w:rPr>
              <w:fldChar w:fldCharType="begin"/>
            </w:r>
            <w:r w:rsidRPr="003B297B">
              <w:rPr>
                <w:rFonts w:ascii="Arial" w:hAnsi="Arial" w:cs="Arial"/>
                <w:szCs w:val="16"/>
              </w:rPr>
              <w:instrText xml:space="preserve"> NUMPAGES  </w:instrText>
            </w:r>
            <w:r w:rsidRPr="003B297B">
              <w:rPr>
                <w:rFonts w:ascii="Arial" w:hAnsi="Arial" w:cs="Arial"/>
                <w:szCs w:val="16"/>
              </w:rPr>
              <w:fldChar w:fldCharType="separate"/>
            </w:r>
            <w:r w:rsidRPr="003B297B">
              <w:rPr>
                <w:rFonts w:ascii="Arial" w:hAnsi="Arial" w:cs="Arial"/>
                <w:noProof/>
                <w:szCs w:val="16"/>
              </w:rPr>
              <w:t>2</w:t>
            </w:r>
            <w:r w:rsidRPr="003B297B">
              <w:rPr>
                <w:rFonts w:ascii="Arial" w:hAnsi="Arial" w:cs="Arial"/>
                <w:szCs w:val="16"/>
              </w:rPr>
              <w:fldChar w:fldCharType="end"/>
            </w:r>
          </w:p>
        </w:sdtContent>
      </w:sdt>
    </w:sdtContent>
  </w:sdt>
  <w:p w14:paraId="0FB63454" w14:textId="77777777" w:rsidR="00C90202" w:rsidRDefault="00C902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AF624" w14:textId="77777777" w:rsidR="00D951F9" w:rsidRDefault="00D951F9" w:rsidP="0096767C">
      <w:pPr>
        <w:spacing w:after="0" w:line="240" w:lineRule="auto"/>
      </w:pPr>
      <w:r>
        <w:separator/>
      </w:r>
    </w:p>
  </w:footnote>
  <w:footnote w:type="continuationSeparator" w:id="0">
    <w:p w14:paraId="05F3DC5D" w14:textId="77777777" w:rsidR="00D951F9" w:rsidRDefault="00D951F9" w:rsidP="0096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3CD5" w14:textId="7D3804C8" w:rsidR="00C90202" w:rsidRPr="00B35A89" w:rsidRDefault="00C90202" w:rsidP="00C90202">
    <w:pPr>
      <w:pStyle w:val="Zhlav"/>
      <w:rPr>
        <w:rFonts w:ascii="Arial" w:hAnsi="Arial" w:cs="Arial"/>
      </w:rPr>
    </w:pPr>
    <w:r w:rsidRPr="00B35A89">
      <w:rPr>
        <w:rFonts w:ascii="Arial" w:hAnsi="Arial" w:cs="Arial"/>
        <w:noProof/>
        <w:lang w:eastAsia="cs-CZ"/>
      </w:rPr>
      <mc:AlternateContent>
        <mc:Choice Requires="wps">
          <w:drawing>
            <wp:anchor distT="0" distB="0" distL="114300" distR="114300" simplePos="0" relativeHeight="251665408" behindDoc="0" locked="0" layoutInCell="1" allowOverlap="1" wp14:anchorId="1BAEFB5D" wp14:editId="22EDE1A0">
              <wp:simplePos x="0" y="0"/>
              <wp:positionH relativeFrom="page">
                <wp:posOffset>0</wp:posOffset>
              </wp:positionH>
              <wp:positionV relativeFrom="page">
                <wp:posOffset>1260475</wp:posOffset>
              </wp:positionV>
              <wp:extent cx="7560000" cy="0"/>
              <wp:effectExtent l="0" t="0" r="0" b="0"/>
              <wp:wrapNone/>
              <wp:docPr id="946333463" name="Přímá spojnice 94633346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3CFE69" id="Přímá spojnice 946333463" o:spid="_x0000_s1026" style="position:absolute;z-index:2516889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B35A89">
      <w:rPr>
        <w:rFonts w:ascii="Arial" w:hAnsi="Arial" w:cs="Arial"/>
        <w:noProof/>
        <w:lang w:eastAsia="cs-CZ"/>
      </w:rPr>
      <mc:AlternateContent>
        <mc:Choice Requires="wps">
          <w:drawing>
            <wp:anchor distT="0" distB="0" distL="114300" distR="114300" simplePos="0" relativeHeight="251664384" behindDoc="0" locked="0" layoutInCell="1" allowOverlap="1" wp14:anchorId="1AF56B81" wp14:editId="5429E610">
              <wp:simplePos x="0" y="0"/>
              <wp:positionH relativeFrom="page">
                <wp:posOffset>0</wp:posOffset>
              </wp:positionH>
              <wp:positionV relativeFrom="page">
                <wp:posOffset>752475</wp:posOffset>
              </wp:positionV>
              <wp:extent cx="7560000" cy="0"/>
              <wp:effectExtent l="0" t="0" r="0" b="0"/>
              <wp:wrapNone/>
              <wp:docPr id="1526281341" name="Přímá spojnice 1526281341"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EB0C0" id="Přímá spojnice 1526281341" o:spid="_x0000_s1026" style="position:absolute;z-index:2516879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B35A89">
      <w:rPr>
        <w:rFonts w:ascii="Arial" w:hAnsi="Arial" w:cs="Arial"/>
      </w:rPr>
      <w:t xml:space="preserve">Smlouva </w:t>
    </w:r>
    <w:r w:rsidRPr="00B35A89">
      <w:rPr>
        <w:rFonts w:ascii="Arial" w:hAnsi="Arial" w:cs="Arial"/>
        <w:noProof/>
        <w:lang w:eastAsia="cs-CZ"/>
      </w:rPr>
      <mc:AlternateContent>
        <mc:Choice Requires="wps">
          <w:drawing>
            <wp:anchor distT="0" distB="0" distL="114300" distR="114300" simplePos="0" relativeHeight="251662336" behindDoc="0" locked="0" layoutInCell="1" allowOverlap="1" wp14:anchorId="666BE879" wp14:editId="54C2630A">
              <wp:simplePos x="0" y="0"/>
              <wp:positionH relativeFrom="page">
                <wp:posOffset>6661150</wp:posOffset>
              </wp:positionH>
              <wp:positionV relativeFrom="page">
                <wp:posOffset>0</wp:posOffset>
              </wp:positionV>
              <wp:extent cx="0" cy="10692000"/>
              <wp:effectExtent l="0" t="0" r="38100" b="33655"/>
              <wp:wrapNone/>
              <wp:docPr id="432469947" name="Přímá spojnice 43246994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113299" id="Přímá spojnice 432469947" o:spid="_x0000_s1026" style="position:absolute;z-index:2516858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B35A89">
      <w:rPr>
        <w:rFonts w:ascii="Arial" w:hAnsi="Arial" w:cs="Arial"/>
        <w:noProof/>
        <w:lang w:eastAsia="cs-CZ"/>
      </w:rPr>
      <mc:AlternateContent>
        <mc:Choice Requires="wps">
          <w:drawing>
            <wp:anchor distT="0" distB="0" distL="114300" distR="114300" simplePos="0" relativeHeight="251663360" behindDoc="0" locked="0" layoutInCell="1" allowOverlap="1" wp14:anchorId="405E64DA" wp14:editId="004FE075">
              <wp:simplePos x="0" y="0"/>
              <wp:positionH relativeFrom="page">
                <wp:posOffset>900430</wp:posOffset>
              </wp:positionH>
              <wp:positionV relativeFrom="page">
                <wp:posOffset>0</wp:posOffset>
              </wp:positionV>
              <wp:extent cx="0" cy="10692000"/>
              <wp:effectExtent l="0" t="0" r="38100" b="33655"/>
              <wp:wrapNone/>
              <wp:docPr id="584914396" name="Přímá spojnice 58491439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6B35F2" id="Přímá spojnice 584914396" o:spid="_x0000_s1026" style="position:absolute;z-index:2516869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B35A89">
      <w:rPr>
        <w:rFonts w:ascii="Arial" w:hAnsi="Arial" w:cs="Arial"/>
      </w:rPr>
      <w:t xml:space="preserve"> </w:t>
    </w:r>
    <w:r w:rsidRPr="00B35A89">
      <w:rPr>
        <w:rFonts w:ascii="Arial" w:hAnsi="Arial" w:cs="Arial"/>
        <w:noProof/>
        <w:lang w:eastAsia="cs-CZ"/>
      </w:rPr>
      <w:t>NA DODÁVKU HARDWARE INFRASTRUKTURY NÁRODNÍHO GEOPORTÁLU ÚZEMNÍHO PLÁNOVÁNÍ</w:t>
    </w:r>
  </w:p>
  <w:p w14:paraId="47A48B73" w14:textId="77777777" w:rsidR="00C90202" w:rsidRPr="00346787" w:rsidRDefault="00C90202" w:rsidP="00C90202">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6E0F" w14:textId="7ADEFDF0" w:rsidR="00C90202" w:rsidRPr="000F4B52" w:rsidRDefault="00C90202"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83840" behindDoc="0" locked="0" layoutInCell="1" allowOverlap="1" wp14:anchorId="6BCE137B" wp14:editId="5BCE5450">
              <wp:simplePos x="0" y="0"/>
              <wp:positionH relativeFrom="page">
                <wp:posOffset>0</wp:posOffset>
              </wp:positionH>
              <wp:positionV relativeFrom="page">
                <wp:posOffset>1260475</wp:posOffset>
              </wp:positionV>
              <wp:extent cx="7560000" cy="0"/>
              <wp:effectExtent l="0" t="0" r="0" b="0"/>
              <wp:wrapNone/>
              <wp:docPr id="1870696423" name="Přímá spojnice 187069642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0C669E" id="Přímá spojnice 1870696423" o:spid="_x0000_s1026" style="position:absolute;z-index:2516838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82816" behindDoc="0" locked="0" layoutInCell="1" allowOverlap="1" wp14:anchorId="15855A01" wp14:editId="37DAA324">
              <wp:simplePos x="0" y="0"/>
              <wp:positionH relativeFrom="page">
                <wp:posOffset>0</wp:posOffset>
              </wp:positionH>
              <wp:positionV relativeFrom="page">
                <wp:posOffset>752475</wp:posOffset>
              </wp:positionV>
              <wp:extent cx="7560000" cy="0"/>
              <wp:effectExtent l="0" t="0" r="0" b="0"/>
              <wp:wrapNone/>
              <wp:docPr id="1290581727" name="Přímá spojnice 1290581727"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9D9099" id="Přímá spojnice 1290581727" o:spid="_x0000_s1026" style="position:absolute;z-index:2516828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684864" behindDoc="0" locked="0" layoutInCell="1" allowOverlap="1" wp14:anchorId="59B1808E" wp14:editId="099DB7AF">
              <wp:simplePos x="0" y="0"/>
              <wp:positionH relativeFrom="page">
                <wp:posOffset>6661150</wp:posOffset>
              </wp:positionH>
              <wp:positionV relativeFrom="page">
                <wp:posOffset>0</wp:posOffset>
              </wp:positionV>
              <wp:extent cx="0" cy="10692000"/>
              <wp:effectExtent l="0" t="0" r="38100" b="33655"/>
              <wp:wrapNone/>
              <wp:docPr id="647652299" name="Přímá spojnice 647652299"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117EDA" id="Přímá spojnice 647652299"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85888" behindDoc="0" locked="0" layoutInCell="1" allowOverlap="1" wp14:anchorId="029C5DDD" wp14:editId="43C99DFC">
              <wp:simplePos x="0" y="0"/>
              <wp:positionH relativeFrom="page">
                <wp:posOffset>900430</wp:posOffset>
              </wp:positionH>
              <wp:positionV relativeFrom="page">
                <wp:posOffset>0</wp:posOffset>
              </wp:positionV>
              <wp:extent cx="0" cy="10692000"/>
              <wp:effectExtent l="0" t="0" r="38100" b="33655"/>
              <wp:wrapNone/>
              <wp:docPr id="1979024229" name="Přímá spojnice 1979024229"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F04D33" id="Přímá spojnice 1979024229" o:spid="_x0000_s1026" style="position:absolute;z-index:2516858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w:t>
    </w:r>
    <w:r w:rsidRPr="00616CCE">
      <w:rPr>
        <w:rFonts w:ascii="Arial" w:hAnsi="Arial" w:cs="Arial"/>
        <w:noProof/>
        <w:lang w:eastAsia="cs-CZ"/>
      </w:rPr>
      <w:t xml:space="preserve">DODÁVKU </w:t>
    </w:r>
    <w:r w:rsidRPr="00B35A89">
      <w:rPr>
        <w:rFonts w:ascii="Arial" w:hAnsi="Arial" w:cs="Arial"/>
        <w:noProof/>
        <w:shd w:val="clear" w:color="auto" w:fill="FFFFFF" w:themeFill="background1"/>
        <w:lang w:eastAsia="cs-CZ"/>
      </w:rPr>
      <w:t>HARDWARE INFRASTRUKTURY NÁRODNÍHO GEOPORTÁLU ÚZEMNÍHO PLÁNOVÁNÍ</w:t>
    </w:r>
    <w:r>
      <w:rPr>
        <w:rFonts w:ascii="Arial" w:hAnsi="Arial" w:cs="Arial"/>
        <w:noProof/>
        <w:lang w:eastAsia="cs-CZ"/>
      </w:rPr>
      <w:t xml:space="preserve"> </w:t>
    </w:r>
    <w:r w:rsidRPr="0058571D">
      <w:rPr>
        <w:rFonts w:ascii="Arial" w:hAnsi="Arial" w:cs="Arial"/>
      </w:rPr>
      <w:t xml:space="preserve">– </w:t>
    </w:r>
    <w:r w:rsidR="009637C6" w:rsidRPr="009637C6">
      <w:rPr>
        <w:rFonts w:ascii="Arial" w:hAnsi="Arial" w:cs="Arial"/>
      </w:rPr>
      <w:t xml:space="preserve">PŘÍLOHA Č. </w:t>
    </w:r>
    <w:r w:rsidR="009637C6">
      <w:rPr>
        <w:rFonts w:ascii="Arial" w:hAnsi="Arial" w:cs="Arial"/>
      </w:rPr>
      <w:t>8</w:t>
    </w:r>
    <w:r w:rsidR="009637C6" w:rsidRPr="009637C6">
      <w:rPr>
        <w:rFonts w:ascii="Arial" w:hAnsi="Arial" w:cs="Arial"/>
      </w:rPr>
      <w:t>: POŽADAVKY NA ZAJIŠTĚNÍ KYBERNETICKÉ BEZPEČNOSTI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3A49" w14:textId="1FF28225" w:rsidR="00C90202" w:rsidRPr="003C29F2" w:rsidRDefault="00C90202"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40832" behindDoc="0" locked="0" layoutInCell="1" allowOverlap="1" wp14:anchorId="4E399337" wp14:editId="11D196CD">
              <wp:simplePos x="0" y="0"/>
              <wp:positionH relativeFrom="page">
                <wp:posOffset>0</wp:posOffset>
              </wp:positionH>
              <wp:positionV relativeFrom="page">
                <wp:posOffset>1260475</wp:posOffset>
              </wp:positionV>
              <wp:extent cx="7560000" cy="0"/>
              <wp:effectExtent l="0" t="0" r="0" b="0"/>
              <wp:wrapNone/>
              <wp:docPr id="779378240" name="Přímá spojnice 779378240"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CC45B0" id="Přímá spojnice 779378240" o:spid="_x0000_s1026" style="position:absolute;z-index:25166438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39808" behindDoc="0" locked="0" layoutInCell="1" allowOverlap="1" wp14:anchorId="3092E694" wp14:editId="0EA486C6">
              <wp:simplePos x="0" y="0"/>
              <wp:positionH relativeFrom="page">
                <wp:posOffset>0</wp:posOffset>
              </wp:positionH>
              <wp:positionV relativeFrom="page">
                <wp:posOffset>752475</wp:posOffset>
              </wp:positionV>
              <wp:extent cx="7560000" cy="0"/>
              <wp:effectExtent l="0" t="0" r="0" b="0"/>
              <wp:wrapNone/>
              <wp:docPr id="1241952549" name="Přímá spojnice 1241952549"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919E39" id="Přímá spojnice 1241952549" o:spid="_x0000_s1026" style="position:absolute;z-index:2516633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666432" behindDoc="0" locked="0" layoutInCell="1" allowOverlap="1" wp14:anchorId="58D30696" wp14:editId="32B08C39">
              <wp:simplePos x="0" y="0"/>
              <wp:positionH relativeFrom="page">
                <wp:posOffset>6661150</wp:posOffset>
              </wp:positionH>
              <wp:positionV relativeFrom="page">
                <wp:posOffset>0</wp:posOffset>
              </wp:positionV>
              <wp:extent cx="0" cy="10692000"/>
              <wp:effectExtent l="0" t="0" r="38100" b="33655"/>
              <wp:wrapNone/>
              <wp:docPr id="974155154" name="Přímá spojnice 97415515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2FF10B" id="Přímá spojnice 974155154" o:spid="_x0000_s1026" style="position:absolute;z-index:2516899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67456" behindDoc="0" locked="0" layoutInCell="1" allowOverlap="1" wp14:anchorId="3A00377B" wp14:editId="355D3C2E">
              <wp:simplePos x="0" y="0"/>
              <wp:positionH relativeFrom="page">
                <wp:posOffset>900430</wp:posOffset>
              </wp:positionH>
              <wp:positionV relativeFrom="page">
                <wp:posOffset>0</wp:posOffset>
              </wp:positionV>
              <wp:extent cx="0" cy="10692000"/>
              <wp:effectExtent l="0" t="0" r="38100" b="33655"/>
              <wp:wrapNone/>
              <wp:docPr id="156515413" name="Přímá spojnice 15651541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E00CE6" id="Přímá spojnice 156515413" o:spid="_x0000_s1026" style="position:absolute;z-index:25169100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sidRPr="00134ED4">
      <w:rPr>
        <w:rFonts w:ascii="Arial" w:hAnsi="Arial" w:cs="Arial"/>
        <w:noProof/>
        <w:lang w:eastAsia="cs-CZ"/>
      </w:rPr>
      <w:t xml:space="preserve"> </w:t>
    </w:r>
    <w:r w:rsidRPr="00134ED4">
      <w:rPr>
        <w:rFonts w:ascii="Arial" w:hAnsi="Arial" w:cs="Arial"/>
      </w:rPr>
      <w:t>–</w:t>
    </w:r>
    <w:r w:rsidR="006A4ABC">
      <w:rPr>
        <w:rFonts w:ascii="Arial" w:hAnsi="Arial" w:cs="Arial"/>
      </w:rPr>
      <w:t xml:space="preserve"> PŘÍLOHA Č. 1</w:t>
    </w:r>
    <w:r w:rsidR="00620612">
      <w:rPr>
        <w:rFonts w:ascii="Arial" w:hAnsi="Arial" w:cs="Arial"/>
      </w:rPr>
      <w:t>:</w:t>
    </w:r>
    <w:r w:rsidR="006A4ABC">
      <w:rPr>
        <w:rFonts w:ascii="Arial" w:hAnsi="Arial" w:cs="Arial"/>
      </w:rPr>
      <w:t xml:space="preserve"> TECHNICKÁ DOKUMENTACE </w:t>
    </w:r>
    <w:r w:rsidRPr="0058571D">
      <w:rPr>
        <w:rFonts w:ascii="Arial" w:hAnsi="Arial" w:cs="Arial"/>
        <w:caps w:val="0"/>
      </w:rPr>
      <w:t>– Výkon a požadavky na datové centrum a typové HW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22CC" w14:textId="45D859A1" w:rsidR="00C90202" w:rsidRPr="000F4B52" w:rsidRDefault="00C90202"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46976" behindDoc="0" locked="0" layoutInCell="1" allowOverlap="1" wp14:anchorId="3D699BC9" wp14:editId="178A3175">
              <wp:simplePos x="0" y="0"/>
              <wp:positionH relativeFrom="page">
                <wp:posOffset>0</wp:posOffset>
              </wp:positionH>
              <wp:positionV relativeFrom="page">
                <wp:posOffset>1260475</wp:posOffset>
              </wp:positionV>
              <wp:extent cx="7560000" cy="0"/>
              <wp:effectExtent l="0" t="0" r="0" b="0"/>
              <wp:wrapNone/>
              <wp:docPr id="701230723" name="Přímá spojnice 70123072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9892E" id="Přímá spojnice 701230723" o:spid="_x0000_s1026" style="position:absolute;z-index:25167052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45952" behindDoc="0" locked="0" layoutInCell="1" allowOverlap="1" wp14:anchorId="2B981B44" wp14:editId="055AB74E">
              <wp:simplePos x="0" y="0"/>
              <wp:positionH relativeFrom="page">
                <wp:posOffset>0</wp:posOffset>
              </wp:positionH>
              <wp:positionV relativeFrom="page">
                <wp:posOffset>752475</wp:posOffset>
              </wp:positionV>
              <wp:extent cx="7560000" cy="0"/>
              <wp:effectExtent l="0" t="0" r="0" b="0"/>
              <wp:wrapNone/>
              <wp:docPr id="1208725676" name="Přímá spojnice 1208725676"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33B23A" id="Přímá spojnice 1208725676" o:spid="_x0000_s1026" style="position:absolute;z-index:25166950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670528" behindDoc="0" locked="0" layoutInCell="1" allowOverlap="1" wp14:anchorId="0436D646" wp14:editId="46C6F1FA">
              <wp:simplePos x="0" y="0"/>
              <wp:positionH relativeFrom="page">
                <wp:posOffset>6661150</wp:posOffset>
              </wp:positionH>
              <wp:positionV relativeFrom="page">
                <wp:posOffset>0</wp:posOffset>
              </wp:positionV>
              <wp:extent cx="0" cy="10692000"/>
              <wp:effectExtent l="0" t="0" r="38100" b="33655"/>
              <wp:wrapNone/>
              <wp:docPr id="213645923" name="Přímá spojnice 21364592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CB6EA1" id="Přímá spojnice 213645923" o:spid="_x0000_s1026" style="position:absolute;z-index:25169408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71552" behindDoc="0" locked="0" layoutInCell="1" allowOverlap="1" wp14:anchorId="593DE6A6" wp14:editId="36C65E8C">
              <wp:simplePos x="0" y="0"/>
              <wp:positionH relativeFrom="page">
                <wp:posOffset>900430</wp:posOffset>
              </wp:positionH>
              <wp:positionV relativeFrom="page">
                <wp:posOffset>0</wp:posOffset>
              </wp:positionV>
              <wp:extent cx="0" cy="10692000"/>
              <wp:effectExtent l="0" t="0" r="38100" b="33655"/>
              <wp:wrapNone/>
              <wp:docPr id="1887233528" name="Přímá spojnice 188723352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CA2AAE" id="Přímá spojnice 1887233528" o:spid="_x0000_s1026" style="position:absolute;z-index:25169510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w:t>
    </w:r>
    <w:r w:rsidR="006A4ABC">
      <w:rPr>
        <w:rFonts w:ascii="Arial" w:hAnsi="Arial" w:cs="Arial"/>
      </w:rPr>
      <w:t xml:space="preserve"> PŘÍLOHA Č. 2: </w:t>
    </w:r>
    <w:r w:rsidRPr="0058571D">
      <w:rPr>
        <w:rFonts w:ascii="Arial" w:hAnsi="Arial" w:cs="Arial"/>
      </w:rPr>
      <w:t>Harmonogram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F84F" w14:textId="4ECE9E97" w:rsidR="00C90202" w:rsidRPr="00702A02" w:rsidRDefault="00C90202" w:rsidP="00C90202">
    <w:pPr>
      <w:pStyle w:val="Zhlav"/>
      <w:rPr>
        <w:noProof/>
      </w:rPr>
    </w:pPr>
    <w:r w:rsidRPr="00702A02">
      <w:rPr>
        <w:noProof/>
        <w:lang w:eastAsia="cs-CZ"/>
      </w:rPr>
      <mc:AlternateContent>
        <mc:Choice Requires="wps">
          <w:drawing>
            <wp:anchor distT="0" distB="0" distL="114300" distR="114300" simplePos="0" relativeHeight="251644928" behindDoc="0" locked="0" layoutInCell="1" allowOverlap="1" wp14:anchorId="5D0A38F3" wp14:editId="6C37A33B">
              <wp:simplePos x="0" y="0"/>
              <wp:positionH relativeFrom="page">
                <wp:posOffset>0</wp:posOffset>
              </wp:positionH>
              <wp:positionV relativeFrom="page">
                <wp:posOffset>1260475</wp:posOffset>
              </wp:positionV>
              <wp:extent cx="7560000" cy="0"/>
              <wp:effectExtent l="0" t="0" r="0" b="0"/>
              <wp:wrapNone/>
              <wp:docPr id="1358707213" name="Přímá spojnice 135870721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8C2EF8" id="Přímá spojnice 1358707213" o:spid="_x0000_s1026" style="position:absolute;z-index:25166848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702A02">
      <w:rPr>
        <w:noProof/>
        <w:lang w:eastAsia="cs-CZ"/>
      </w:rPr>
      <mc:AlternateContent>
        <mc:Choice Requires="wps">
          <w:drawing>
            <wp:anchor distT="0" distB="0" distL="114300" distR="114300" simplePos="0" relativeHeight="251643904" behindDoc="0" locked="0" layoutInCell="1" allowOverlap="1" wp14:anchorId="2D7E1049" wp14:editId="5843921E">
              <wp:simplePos x="0" y="0"/>
              <wp:positionH relativeFrom="page">
                <wp:posOffset>0</wp:posOffset>
              </wp:positionH>
              <wp:positionV relativeFrom="page">
                <wp:posOffset>752475</wp:posOffset>
              </wp:positionV>
              <wp:extent cx="7560000" cy="0"/>
              <wp:effectExtent l="0" t="0" r="0" b="0"/>
              <wp:wrapNone/>
              <wp:docPr id="343933513" name="Přímá spojnice 34393351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F3801B" id="Přímá spojnice 343933513" o:spid="_x0000_s1026" style="position:absolute;z-index:25166745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702A02">
      <w:t>Smlouva o dílo</w:t>
    </w:r>
    <w:r w:rsidRPr="00702A02">
      <w:rPr>
        <w:noProof/>
        <w:lang w:eastAsia="cs-CZ"/>
      </w:rPr>
      <mc:AlternateContent>
        <mc:Choice Requires="wps">
          <w:drawing>
            <wp:anchor distT="0" distB="0" distL="114300" distR="114300" simplePos="0" relativeHeight="251641856" behindDoc="0" locked="0" layoutInCell="1" allowOverlap="1" wp14:anchorId="33495B52" wp14:editId="20412B23">
              <wp:simplePos x="0" y="0"/>
              <wp:positionH relativeFrom="page">
                <wp:posOffset>6661150</wp:posOffset>
              </wp:positionH>
              <wp:positionV relativeFrom="page">
                <wp:posOffset>0</wp:posOffset>
              </wp:positionV>
              <wp:extent cx="0" cy="10692000"/>
              <wp:effectExtent l="0" t="0" r="38100" b="33655"/>
              <wp:wrapNone/>
              <wp:docPr id="41066643" name="Přímá spojnice 4106664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34B1CC" id="Přímá spojnice 41066643" o:spid="_x0000_s1026" style="position:absolute;z-index:25166540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702A02">
      <w:rPr>
        <w:noProof/>
        <w:lang w:eastAsia="cs-CZ"/>
      </w:rPr>
      <mc:AlternateContent>
        <mc:Choice Requires="wps">
          <w:drawing>
            <wp:anchor distT="0" distB="0" distL="114300" distR="114300" simplePos="0" relativeHeight="251642880" behindDoc="0" locked="0" layoutInCell="1" allowOverlap="1" wp14:anchorId="7F20A917" wp14:editId="2303CD38">
              <wp:simplePos x="0" y="0"/>
              <wp:positionH relativeFrom="page">
                <wp:posOffset>900430</wp:posOffset>
              </wp:positionH>
              <wp:positionV relativeFrom="page">
                <wp:posOffset>0</wp:posOffset>
              </wp:positionV>
              <wp:extent cx="0" cy="10692000"/>
              <wp:effectExtent l="0" t="0" r="38100" b="33655"/>
              <wp:wrapNone/>
              <wp:docPr id="1659887753" name="Přímá spojnice 165988775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63C929" id="Přímá spojnice 1659887753" o:spid="_x0000_s1026" style="position:absolute;z-index:25166643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702A02">
      <w:t xml:space="preserve"> – </w:t>
    </w:r>
    <w:r w:rsidRPr="00702A02">
      <w:fldChar w:fldCharType="begin"/>
    </w:r>
    <w:r w:rsidRPr="00702A02">
      <w:instrText xml:space="preserve"> REF _Ref141182475 \h </w:instrText>
    </w:r>
    <w:r w:rsidRPr="00084084">
      <w:instrText xml:space="preserve"> \* MERGEFORMAT </w:instrText>
    </w:r>
    <w:r w:rsidRPr="00702A02">
      <w:fldChar w:fldCharType="separate"/>
    </w:r>
    <w:r w:rsidR="00513595">
      <w:rPr>
        <w:b w:val="0"/>
        <w:bCs/>
      </w:rPr>
      <w:t>Chyba! Nenalezen zdroj odkazů.</w:t>
    </w:r>
    <w:r w:rsidRPr="00702A02">
      <w:fldChar w:fldCharType="end"/>
    </w:r>
    <w:fldSimple w:instr=" STYLEREF  Příloha \t  \* MERGEFORMAT ">
      <w:r w:rsidR="00513595">
        <w:rPr>
          <w:noProof/>
        </w:rPr>
        <w:t>TECHNICKÁ DOKUMENTACE – Výkon a požadavky na datové centrum a typové HW</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2F2F" w14:textId="71ACEFCF" w:rsidR="00F475AA" w:rsidRPr="000F4B52" w:rsidRDefault="00F475AA"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704320" behindDoc="0" locked="0" layoutInCell="1" allowOverlap="1" wp14:anchorId="3FEC9F96" wp14:editId="73B300DA">
              <wp:simplePos x="0" y="0"/>
              <wp:positionH relativeFrom="page">
                <wp:posOffset>0</wp:posOffset>
              </wp:positionH>
              <wp:positionV relativeFrom="page">
                <wp:posOffset>1260475</wp:posOffset>
              </wp:positionV>
              <wp:extent cx="7560000" cy="0"/>
              <wp:effectExtent l="0" t="0" r="0" b="0"/>
              <wp:wrapNone/>
              <wp:docPr id="615301560" name="Přímá spojnice 1241858986"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A137F" id="Přímá spojnice 1241858986"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03296" behindDoc="0" locked="0" layoutInCell="1" allowOverlap="1" wp14:anchorId="35349059" wp14:editId="3C928890">
              <wp:simplePos x="0" y="0"/>
              <wp:positionH relativeFrom="page">
                <wp:posOffset>0</wp:posOffset>
              </wp:positionH>
              <wp:positionV relativeFrom="page">
                <wp:posOffset>752475</wp:posOffset>
              </wp:positionV>
              <wp:extent cx="7560000" cy="0"/>
              <wp:effectExtent l="0" t="0" r="0" b="0"/>
              <wp:wrapNone/>
              <wp:docPr id="1474360807" name="Přímá spojnice 2018735435"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224B4" id="Přímá spojnice 2018735435" o:spid="_x0000_s1026" style="position:absolute;z-index:2517032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705344" behindDoc="0" locked="0" layoutInCell="1" allowOverlap="1" wp14:anchorId="5C8DDB2C" wp14:editId="491DFF2D">
              <wp:simplePos x="0" y="0"/>
              <wp:positionH relativeFrom="page">
                <wp:posOffset>6661150</wp:posOffset>
              </wp:positionH>
              <wp:positionV relativeFrom="page">
                <wp:posOffset>0</wp:posOffset>
              </wp:positionV>
              <wp:extent cx="0" cy="10692000"/>
              <wp:effectExtent l="0" t="0" r="38100" b="33655"/>
              <wp:wrapNone/>
              <wp:docPr id="1425643078" name="Přímá spojnice 176093967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CE317E" id="Přímá spojnice 1760939675" o:spid="_x0000_s1026" style="position:absolute;z-index:2517053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06368" behindDoc="0" locked="0" layoutInCell="1" allowOverlap="1" wp14:anchorId="1ED3332C" wp14:editId="275EDFF3">
              <wp:simplePos x="0" y="0"/>
              <wp:positionH relativeFrom="page">
                <wp:posOffset>900430</wp:posOffset>
              </wp:positionH>
              <wp:positionV relativeFrom="page">
                <wp:posOffset>0</wp:posOffset>
              </wp:positionV>
              <wp:extent cx="0" cy="10692000"/>
              <wp:effectExtent l="0" t="0" r="38100" b="33655"/>
              <wp:wrapNone/>
              <wp:docPr id="110237257" name="Přímá spojnice 14470560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7DE341" id="Přímá spojnice 1447056016" o:spid="_x0000_s1026" style="position:absolute;z-index:2517063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 xml:space="preserve">– </w:t>
    </w:r>
    <w:r w:rsidR="006A4ABC">
      <w:rPr>
        <w:rFonts w:ascii="Arial" w:hAnsi="Arial" w:cs="Arial"/>
      </w:rPr>
      <w:t>PŘÍLOHA Č. 3: SEZNAM PODDODAVATELŮ</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814D" w14:textId="40FDC2FD" w:rsidR="0020586F" w:rsidRPr="000F4B52" w:rsidRDefault="0020586F" w:rsidP="0020586F">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99200" behindDoc="0" locked="0" layoutInCell="1" allowOverlap="1" wp14:anchorId="1CFC4BAE" wp14:editId="15F00A7C">
              <wp:simplePos x="0" y="0"/>
              <wp:positionH relativeFrom="page">
                <wp:posOffset>0</wp:posOffset>
              </wp:positionH>
              <wp:positionV relativeFrom="page">
                <wp:posOffset>1260475</wp:posOffset>
              </wp:positionV>
              <wp:extent cx="7560000" cy="0"/>
              <wp:effectExtent l="0" t="0" r="0" b="0"/>
              <wp:wrapNone/>
              <wp:docPr id="167061089" name="Přímá spojnice 1977825490"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125D0" id="Přímá spojnice 1977825490"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98176" behindDoc="0" locked="0" layoutInCell="1" allowOverlap="1" wp14:anchorId="34CEFA55" wp14:editId="03666D11">
              <wp:simplePos x="0" y="0"/>
              <wp:positionH relativeFrom="page">
                <wp:posOffset>0</wp:posOffset>
              </wp:positionH>
              <wp:positionV relativeFrom="page">
                <wp:posOffset>752475</wp:posOffset>
              </wp:positionV>
              <wp:extent cx="7560000" cy="0"/>
              <wp:effectExtent l="0" t="0" r="0" b="0"/>
              <wp:wrapNone/>
              <wp:docPr id="219511312" name="Přímá spojnice 170882095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8CC34C" id="Přímá spojnice 1708820958" o:spid="_x0000_s1026" style="position:absolute;z-index:25169817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700224" behindDoc="0" locked="0" layoutInCell="1" allowOverlap="1" wp14:anchorId="0B72E505" wp14:editId="51C89B00">
              <wp:simplePos x="0" y="0"/>
              <wp:positionH relativeFrom="page">
                <wp:posOffset>6661150</wp:posOffset>
              </wp:positionH>
              <wp:positionV relativeFrom="page">
                <wp:posOffset>0</wp:posOffset>
              </wp:positionV>
              <wp:extent cx="0" cy="10692000"/>
              <wp:effectExtent l="0" t="0" r="38100" b="33655"/>
              <wp:wrapNone/>
              <wp:docPr id="299450652" name="Přímá spojnice 37736939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DAA688" id="Přímá spojnice 377369396" o:spid="_x0000_s1026" style="position:absolute;z-index:25170022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01248" behindDoc="0" locked="0" layoutInCell="1" allowOverlap="1" wp14:anchorId="17EF32F5" wp14:editId="4E82A051">
              <wp:simplePos x="0" y="0"/>
              <wp:positionH relativeFrom="page">
                <wp:posOffset>900430</wp:posOffset>
              </wp:positionH>
              <wp:positionV relativeFrom="page">
                <wp:posOffset>0</wp:posOffset>
              </wp:positionV>
              <wp:extent cx="0" cy="10692000"/>
              <wp:effectExtent l="0" t="0" r="38100" b="33655"/>
              <wp:wrapNone/>
              <wp:docPr id="1768652417" name="Přímá spojnice 201044772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7CE2ED" id="Přímá spojnice 2010447728" o:spid="_x0000_s1026" style="position:absolute;z-index:25170124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w:t>
    </w:r>
    <w:r w:rsidR="007E15B7">
      <w:rPr>
        <w:rFonts w:ascii="Arial" w:hAnsi="Arial" w:cs="Arial"/>
      </w:rPr>
      <w:t xml:space="preserve"> Příloha č. 4: </w:t>
    </w:r>
    <w:r w:rsidR="009637C6">
      <w:rPr>
        <w:rFonts w:ascii="Arial" w:hAnsi="Arial" w:cs="Arial"/>
      </w:rPr>
      <w:t>Nabídková cena</w:t>
    </w:r>
  </w:p>
  <w:p w14:paraId="50AEA093" w14:textId="48D06A44" w:rsidR="00C90202" w:rsidRPr="00DA0260" w:rsidRDefault="00C90202" w:rsidP="00FB05E7">
    <w:pPr>
      <w:pStyle w:val="Zhlav"/>
      <w:tabs>
        <w:tab w:val="clear" w:pos="4536"/>
        <w:tab w:val="clear" w:pos="9072"/>
        <w:tab w:val="left" w:pos="2807"/>
      </w:tabs>
    </w:pPr>
    <w:r w:rsidRPr="00DA0260">
      <w:rPr>
        <w:noProof/>
        <w:lang w:eastAsia="cs-CZ"/>
      </w:rPr>
      <mc:AlternateContent>
        <mc:Choice Requires="wps">
          <w:drawing>
            <wp:anchor distT="0" distB="0" distL="114300" distR="114300" simplePos="0" relativeHeight="251688960" behindDoc="0" locked="0" layoutInCell="1" allowOverlap="1" wp14:anchorId="1C505708" wp14:editId="512791DE">
              <wp:simplePos x="0" y="0"/>
              <wp:positionH relativeFrom="page">
                <wp:posOffset>0</wp:posOffset>
              </wp:positionH>
              <wp:positionV relativeFrom="page">
                <wp:posOffset>1260475</wp:posOffset>
              </wp:positionV>
              <wp:extent cx="7560000" cy="0"/>
              <wp:effectExtent l="0" t="0" r="0" b="0"/>
              <wp:wrapNone/>
              <wp:docPr id="907065273" name="Přímá spojnice 90706527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DF6EF" id="Přímá spojnice 907065273" o:spid="_x0000_s1026" style="position:absolute;z-index:25168896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DA0260">
      <w:rPr>
        <w:noProof/>
        <w:lang w:eastAsia="cs-CZ"/>
      </w:rPr>
      <mc:AlternateContent>
        <mc:Choice Requires="wps">
          <w:drawing>
            <wp:anchor distT="0" distB="0" distL="114300" distR="114300" simplePos="0" relativeHeight="251687936" behindDoc="0" locked="0" layoutInCell="1" allowOverlap="1" wp14:anchorId="7613C1D2" wp14:editId="6EFF7CC3">
              <wp:simplePos x="0" y="0"/>
              <wp:positionH relativeFrom="page">
                <wp:posOffset>0</wp:posOffset>
              </wp:positionH>
              <wp:positionV relativeFrom="page">
                <wp:posOffset>752475</wp:posOffset>
              </wp:positionV>
              <wp:extent cx="7560000" cy="0"/>
              <wp:effectExtent l="0" t="0" r="0" b="0"/>
              <wp:wrapNone/>
              <wp:docPr id="175227238" name="Přímá spojnice 17522723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6C0818" id="Přímá spojnice 175227238" o:spid="_x0000_s1026" style="position:absolute;z-index:2516879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t xml:space="preserve"> </w:t>
    </w:r>
    <w:r w:rsidR="0020586F">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6BFA" w14:textId="4B8D2EF3" w:rsidR="00A853B9" w:rsidRPr="000F4B52" w:rsidRDefault="00A853B9" w:rsidP="0020586F">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711488" behindDoc="0" locked="0" layoutInCell="1" allowOverlap="1" wp14:anchorId="15961F50" wp14:editId="3B3C0872">
              <wp:simplePos x="0" y="0"/>
              <wp:positionH relativeFrom="page">
                <wp:posOffset>0</wp:posOffset>
              </wp:positionH>
              <wp:positionV relativeFrom="page">
                <wp:posOffset>1260475</wp:posOffset>
              </wp:positionV>
              <wp:extent cx="7560000" cy="0"/>
              <wp:effectExtent l="0" t="0" r="0" b="0"/>
              <wp:wrapNone/>
              <wp:docPr id="313498949" name="Přímá spojnice 1977825490"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3FDEC" id="Přímá spojnice 1977825490" o:spid="_x0000_s1026" style="position:absolute;z-index:2517114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10464" behindDoc="0" locked="0" layoutInCell="1" allowOverlap="1" wp14:anchorId="091CC2BA" wp14:editId="2F670DB9">
              <wp:simplePos x="0" y="0"/>
              <wp:positionH relativeFrom="page">
                <wp:posOffset>0</wp:posOffset>
              </wp:positionH>
              <wp:positionV relativeFrom="page">
                <wp:posOffset>752475</wp:posOffset>
              </wp:positionV>
              <wp:extent cx="7560000" cy="0"/>
              <wp:effectExtent l="0" t="0" r="0" b="0"/>
              <wp:wrapNone/>
              <wp:docPr id="1131337064" name="Přímá spojnice 170882095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D5B3E" id="Přímá spojnice 1708820958" o:spid="_x0000_s1026" style="position:absolute;z-index:2517104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712512" behindDoc="0" locked="0" layoutInCell="1" allowOverlap="1" wp14:anchorId="1F8635DF" wp14:editId="7ACD604F">
              <wp:simplePos x="0" y="0"/>
              <wp:positionH relativeFrom="page">
                <wp:posOffset>6661150</wp:posOffset>
              </wp:positionH>
              <wp:positionV relativeFrom="page">
                <wp:posOffset>0</wp:posOffset>
              </wp:positionV>
              <wp:extent cx="0" cy="10692000"/>
              <wp:effectExtent l="0" t="0" r="38100" b="33655"/>
              <wp:wrapNone/>
              <wp:docPr id="1531155075" name="Přímá spojnice 37736939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CFE72A" id="Přímá spojnice 377369396" o:spid="_x0000_s1026" style="position:absolute;z-index:2517125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713536" behindDoc="0" locked="0" layoutInCell="1" allowOverlap="1" wp14:anchorId="33F4AEA9" wp14:editId="4CDD5BE4">
              <wp:simplePos x="0" y="0"/>
              <wp:positionH relativeFrom="page">
                <wp:posOffset>900430</wp:posOffset>
              </wp:positionH>
              <wp:positionV relativeFrom="page">
                <wp:posOffset>0</wp:posOffset>
              </wp:positionV>
              <wp:extent cx="0" cy="10692000"/>
              <wp:effectExtent l="0" t="0" r="38100" b="33655"/>
              <wp:wrapNone/>
              <wp:docPr id="1530107827" name="Přímá spojnice 201044772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633C99" id="Přímá spojnice 2010447728" o:spid="_x0000_s1026" style="position:absolute;z-index:2517135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w:t>
    </w:r>
    <w:r w:rsidRPr="00134ED4">
      <w:rPr>
        <w:rFonts w:ascii="Arial" w:hAnsi="Arial" w:cs="Arial"/>
        <w:noProof/>
        <w:lang w:eastAsia="cs-CZ"/>
      </w:rPr>
      <w:t xml:space="preserve">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w:t>
    </w:r>
    <w:r w:rsidR="007E15B7">
      <w:rPr>
        <w:rFonts w:ascii="Arial" w:hAnsi="Arial" w:cs="Arial"/>
      </w:rPr>
      <w:t xml:space="preserve"> Příloha č. 5: Kontaktní osoby</w:t>
    </w:r>
  </w:p>
  <w:p w14:paraId="08613E0D" w14:textId="77777777" w:rsidR="00A853B9" w:rsidRPr="00DA0260" w:rsidRDefault="00A853B9" w:rsidP="00FB05E7">
    <w:pPr>
      <w:pStyle w:val="Zhlav"/>
      <w:tabs>
        <w:tab w:val="clear" w:pos="4536"/>
        <w:tab w:val="clear" w:pos="9072"/>
        <w:tab w:val="left" w:pos="2807"/>
      </w:tabs>
    </w:pPr>
    <w:r w:rsidRPr="00DA0260">
      <w:rPr>
        <w:noProof/>
        <w:lang w:eastAsia="cs-CZ"/>
      </w:rPr>
      <mc:AlternateContent>
        <mc:Choice Requires="wps">
          <w:drawing>
            <wp:anchor distT="0" distB="0" distL="114300" distR="114300" simplePos="0" relativeHeight="251709440" behindDoc="0" locked="0" layoutInCell="1" allowOverlap="1" wp14:anchorId="631B1324" wp14:editId="20BA39B3">
              <wp:simplePos x="0" y="0"/>
              <wp:positionH relativeFrom="page">
                <wp:posOffset>0</wp:posOffset>
              </wp:positionH>
              <wp:positionV relativeFrom="page">
                <wp:posOffset>1260475</wp:posOffset>
              </wp:positionV>
              <wp:extent cx="7560000" cy="0"/>
              <wp:effectExtent l="0" t="0" r="0" b="0"/>
              <wp:wrapNone/>
              <wp:docPr id="681388786" name="Přímá spojnice 907065273"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EABC38" id="Přímá spojnice 907065273" o:spid="_x0000_s1026" style="position:absolute;z-index:2517094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DA0260">
      <w:rPr>
        <w:noProof/>
        <w:lang w:eastAsia="cs-CZ"/>
      </w:rPr>
      <mc:AlternateContent>
        <mc:Choice Requires="wps">
          <w:drawing>
            <wp:anchor distT="0" distB="0" distL="114300" distR="114300" simplePos="0" relativeHeight="251708416" behindDoc="0" locked="0" layoutInCell="1" allowOverlap="1" wp14:anchorId="234457E7" wp14:editId="0FED0486">
              <wp:simplePos x="0" y="0"/>
              <wp:positionH relativeFrom="page">
                <wp:posOffset>0</wp:posOffset>
              </wp:positionH>
              <wp:positionV relativeFrom="page">
                <wp:posOffset>752475</wp:posOffset>
              </wp:positionV>
              <wp:extent cx="7560000" cy="0"/>
              <wp:effectExtent l="0" t="0" r="0" b="0"/>
              <wp:wrapNone/>
              <wp:docPr id="66108041" name="Přímá spojnice 175227238"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2E0CC" id="Přímá spojnice 175227238" o:spid="_x0000_s1026" style="position:absolute;z-index:2517084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t xml:space="preserve"> </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E924F" w14:textId="622A4F1D" w:rsidR="00C90202" w:rsidRPr="000F4B52" w:rsidRDefault="00C90202" w:rsidP="00C90202">
    <w:pPr>
      <w:pStyle w:val="Zhlav"/>
      <w:rPr>
        <w:rFonts w:ascii="Arial" w:hAnsi="Arial" w:cs="Arial"/>
      </w:rPr>
    </w:pPr>
    <w:r w:rsidRPr="0058571D">
      <w:rPr>
        <w:rFonts w:ascii="Arial" w:hAnsi="Arial" w:cs="Arial"/>
        <w:noProof/>
        <w:lang w:eastAsia="cs-CZ"/>
      </w:rPr>
      <mc:AlternateContent>
        <mc:Choice Requires="wps">
          <w:drawing>
            <wp:anchor distT="0" distB="0" distL="114300" distR="114300" simplePos="0" relativeHeight="251634688" behindDoc="0" locked="0" layoutInCell="1" allowOverlap="1" wp14:anchorId="7BFF39B6" wp14:editId="0955FF98">
              <wp:simplePos x="0" y="0"/>
              <wp:positionH relativeFrom="page">
                <wp:posOffset>0</wp:posOffset>
              </wp:positionH>
              <wp:positionV relativeFrom="page">
                <wp:posOffset>1260475</wp:posOffset>
              </wp:positionV>
              <wp:extent cx="7560000" cy="0"/>
              <wp:effectExtent l="0" t="0" r="0" b="0"/>
              <wp:wrapNone/>
              <wp:docPr id="1813353149" name="Přímá spojnice 1813353149"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937401" id="Přímá spojnice 1813353149"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32640" behindDoc="0" locked="0" layoutInCell="1" allowOverlap="1" wp14:anchorId="433B2317" wp14:editId="4EBDFE06">
              <wp:simplePos x="0" y="0"/>
              <wp:positionH relativeFrom="page">
                <wp:posOffset>0</wp:posOffset>
              </wp:positionH>
              <wp:positionV relativeFrom="page">
                <wp:posOffset>752475</wp:posOffset>
              </wp:positionV>
              <wp:extent cx="7560000" cy="0"/>
              <wp:effectExtent l="0" t="0" r="0" b="0"/>
              <wp:wrapNone/>
              <wp:docPr id="1535836764" name="Přímá spojnice 1535836764"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ED2F7" id="Přímá spojnice 1535836764"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Pr="0058571D">
      <w:rPr>
        <w:rFonts w:ascii="Arial" w:hAnsi="Arial" w:cs="Arial"/>
      </w:rPr>
      <w:t xml:space="preserve">Smlouva </w:t>
    </w:r>
    <w:r w:rsidRPr="0058571D">
      <w:rPr>
        <w:rFonts w:ascii="Arial" w:hAnsi="Arial" w:cs="Arial"/>
        <w:noProof/>
        <w:lang w:eastAsia="cs-CZ"/>
      </w:rPr>
      <mc:AlternateContent>
        <mc:Choice Requires="wps">
          <w:drawing>
            <wp:anchor distT="0" distB="0" distL="114300" distR="114300" simplePos="0" relativeHeight="251636736" behindDoc="0" locked="0" layoutInCell="1" allowOverlap="1" wp14:anchorId="69C70FC2" wp14:editId="14B46EAE">
              <wp:simplePos x="0" y="0"/>
              <wp:positionH relativeFrom="page">
                <wp:posOffset>6661150</wp:posOffset>
              </wp:positionH>
              <wp:positionV relativeFrom="page">
                <wp:posOffset>0</wp:posOffset>
              </wp:positionV>
              <wp:extent cx="0" cy="10692000"/>
              <wp:effectExtent l="0" t="0" r="38100" b="33655"/>
              <wp:wrapNone/>
              <wp:docPr id="1016142654" name="Přímá spojnice 101614265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6578BE" id="Přímá spojnice 101614265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Pr="0058571D">
      <w:rPr>
        <w:rFonts w:ascii="Arial" w:hAnsi="Arial" w:cs="Arial"/>
        <w:noProof/>
        <w:lang w:eastAsia="cs-CZ"/>
      </w:rPr>
      <mc:AlternateContent>
        <mc:Choice Requires="wps">
          <w:drawing>
            <wp:anchor distT="0" distB="0" distL="114300" distR="114300" simplePos="0" relativeHeight="251638784" behindDoc="0" locked="0" layoutInCell="1" allowOverlap="1" wp14:anchorId="6906BD95" wp14:editId="42A3FC0F">
              <wp:simplePos x="0" y="0"/>
              <wp:positionH relativeFrom="page">
                <wp:posOffset>900430</wp:posOffset>
              </wp:positionH>
              <wp:positionV relativeFrom="page">
                <wp:posOffset>0</wp:posOffset>
              </wp:positionV>
              <wp:extent cx="0" cy="10692000"/>
              <wp:effectExtent l="0" t="0" r="38100" b="33655"/>
              <wp:wrapNone/>
              <wp:docPr id="1299747610" name="Přímá spojnice 1299747610"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1AE859" id="Přímá spojnice 1299747610"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Pr="0058571D">
      <w:t xml:space="preserve"> </w:t>
    </w:r>
    <w:r w:rsidRPr="0058571D">
      <w:rPr>
        <w:rFonts w:ascii="Arial" w:hAnsi="Arial" w:cs="Arial"/>
        <w:noProof/>
        <w:lang w:eastAsia="cs-CZ"/>
      </w:rPr>
      <w:t xml:space="preserve">NA DODÁVKU HARDWARE </w:t>
    </w:r>
    <w:r w:rsidRPr="00B35A89">
      <w:rPr>
        <w:rFonts w:ascii="Arial" w:hAnsi="Arial" w:cs="Arial"/>
        <w:noProof/>
        <w:lang w:eastAsia="cs-CZ"/>
      </w:rPr>
      <w:t>INFRASTRUKTURY NÁRODNÍHO GEOPORTÁLU ÚZEMNÍHO PLÁNOVÁNÍ</w:t>
    </w:r>
    <w:r>
      <w:rPr>
        <w:rFonts w:ascii="Arial" w:hAnsi="Arial" w:cs="Arial"/>
        <w:noProof/>
        <w:lang w:eastAsia="cs-CZ"/>
      </w:rPr>
      <w:t xml:space="preserve"> </w:t>
    </w:r>
    <w:r w:rsidRPr="0058571D">
      <w:rPr>
        <w:rFonts w:ascii="Arial" w:hAnsi="Arial" w:cs="Arial"/>
      </w:rPr>
      <w:t xml:space="preserve">– </w:t>
    </w:r>
    <w:r w:rsidR="009637C6">
      <w:rPr>
        <w:rFonts w:ascii="Arial" w:hAnsi="Arial" w:cs="Arial"/>
      </w:rPr>
      <w:t>Příloha č. 6</w:t>
    </w:r>
    <w:r w:rsidR="007E15B7">
      <w:rPr>
        <w:rFonts w:ascii="Arial" w:hAnsi="Arial" w:cs="Arial"/>
      </w:rPr>
      <w:t xml:space="preserve">: </w:t>
    </w:r>
    <w:r w:rsidR="00F475AA">
      <w:rPr>
        <w:rFonts w:ascii="Arial" w:hAnsi="Arial" w:cs="Arial"/>
      </w:rPr>
      <w:t>Změnové řízení</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F3D1" w14:textId="6ADF361C" w:rsidR="00C90202" w:rsidRPr="00B35A89" w:rsidRDefault="00C90202" w:rsidP="00C90202">
    <w:pPr>
      <w:pStyle w:val="Zhlav"/>
      <w:rPr>
        <w:rFonts w:ascii="Arial" w:hAnsi="Arial" w:cs="Arial"/>
      </w:rPr>
    </w:pPr>
    <w:r w:rsidRPr="00B35A89">
      <w:rPr>
        <w:rFonts w:ascii="Arial" w:hAnsi="Arial" w:cs="Arial"/>
        <w:noProof/>
        <w:lang w:eastAsia="cs-CZ"/>
      </w:rPr>
      <mc:AlternateContent>
        <mc:Choice Requires="wps">
          <w:drawing>
            <wp:anchor distT="0" distB="0" distL="114300" distR="114300" simplePos="0" relativeHeight="251694080" behindDoc="0" locked="0" layoutInCell="1" allowOverlap="1" wp14:anchorId="58F36EBB" wp14:editId="0DEBE609">
              <wp:simplePos x="0" y="0"/>
              <wp:positionH relativeFrom="page">
                <wp:posOffset>0</wp:posOffset>
              </wp:positionH>
              <wp:positionV relativeFrom="page">
                <wp:posOffset>1260475</wp:posOffset>
              </wp:positionV>
              <wp:extent cx="7560000" cy="0"/>
              <wp:effectExtent l="0" t="0" r="0" b="0"/>
              <wp:wrapNone/>
              <wp:docPr id="1921964077" name="Přímá spojnice 1921964077"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5D9981" id="Přímá spojnice 1921964077" o:spid="_x0000_s1026" style="position:absolute;z-index:25169408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" strokecolor="#4472c4 [3204]" strokeweight=".5pt">
              <v:stroke joinstyle="miter"/>
              <w10:wrap anchorx="page" anchory="page"/>
            </v:line>
          </w:pict>
        </mc:Fallback>
      </mc:AlternateContent>
    </w:r>
    <w:r w:rsidRPr="00B35A89">
      <w:rPr>
        <w:rFonts w:ascii="Arial" w:hAnsi="Arial" w:cs="Arial"/>
        <w:noProof/>
        <w:lang w:eastAsia="cs-CZ"/>
      </w:rPr>
      <mc:AlternateContent>
        <mc:Choice Requires="wps">
          <w:drawing>
            <wp:anchor distT="0" distB="0" distL="114300" distR="114300" simplePos="0" relativeHeight="251693056" behindDoc="0" locked="0" layoutInCell="1" allowOverlap="1" wp14:anchorId="2DE4A28A" wp14:editId="373C559C">
              <wp:simplePos x="0" y="0"/>
              <wp:positionH relativeFrom="page">
                <wp:posOffset>0</wp:posOffset>
              </wp:positionH>
              <wp:positionV relativeFrom="page">
                <wp:posOffset>752475</wp:posOffset>
              </wp:positionV>
              <wp:extent cx="7560000" cy="0"/>
              <wp:effectExtent l="0" t="0" r="0" b="0"/>
              <wp:wrapNone/>
              <wp:docPr id="272477962" name="Přímá spojnice 272477962"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92DD0E" id="Přímá spojnice 272477962" o:spid="_x0000_s1026" style="position:absolute;z-index:25169305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" strokecolor="#4472c4 [3204]" strokeweight=".5pt">
              <v:stroke joinstyle="miter"/>
              <w10:wrap anchorx="page" anchory="page"/>
            </v:line>
          </w:pict>
        </mc:Fallback>
      </mc:AlternateContent>
    </w:r>
    <w:r w:rsidR="002E4088" w:rsidRPr="00B35A89">
      <w:rPr>
        <w:rFonts w:ascii="Arial" w:hAnsi="Arial" w:cs="Arial"/>
        <w:noProof/>
        <w:lang w:eastAsia="cs-CZ"/>
      </w:rPr>
      <w:t>SMLOUVA  NA DODÁVKU HARDWARE INFRASTRUKTURY NÁRODNÍHO GEOPORTÁLU ÚZEMNÍHO PLÁNOVÁNÍ –</w:t>
    </w:r>
    <w:r w:rsidRPr="00B35A89">
      <w:rPr>
        <w:rFonts w:ascii="Arial" w:hAnsi="Arial" w:cs="Arial"/>
      </w:rPr>
      <w:t xml:space="preserve"> </w:t>
    </w:r>
    <w:r w:rsidR="006A4ABC">
      <w:rPr>
        <w:rFonts w:ascii="Arial" w:hAnsi="Arial" w:cs="Arial"/>
      </w:rPr>
      <w:t>PŘÍLOHA Č. 7: OCHRANA OSOBNÍCH ÚDAJŮ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268F17A"/>
    <w:lvl w:ilvl="0">
      <w:start w:val="1"/>
      <w:numFmt w:val="bullet"/>
      <w:lvlText w:val=""/>
      <w:lvlJc w:val="left"/>
      <w:pPr>
        <w:tabs>
          <w:tab w:val="num" w:pos="794"/>
        </w:tabs>
        <w:ind w:left="794" w:hanging="397"/>
      </w:pPr>
      <w:rPr>
        <w:rFonts w:ascii="Webdings" w:hAnsi="Webdings" w:hint="default"/>
        <w:color w:val="57575B"/>
        <w:sz w:val="20"/>
        <w:szCs w:val="20"/>
      </w:rPr>
    </w:lvl>
  </w:abstractNum>
  <w:abstractNum w:abstractNumId="1"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 w15:restartNumberingAfterBreak="0">
    <w:nsid w:val="08C64BEB"/>
    <w:multiLevelType w:val="multilevel"/>
    <w:tmpl w:val="5F581F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CE5678F"/>
    <w:multiLevelType w:val="hybridMultilevel"/>
    <w:tmpl w:val="6978C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F03ED2"/>
    <w:multiLevelType w:val="multilevel"/>
    <w:tmpl w:val="59A0EA68"/>
    <w:lvl w:ilvl="0">
      <w:start w:val="1"/>
      <w:numFmt w:val="upperRoman"/>
      <w:suff w:val="nothing"/>
      <w:lvlText w:val="%1."/>
      <w:lvlJc w:val="right"/>
      <w:pPr>
        <w:ind w:left="0" w:firstLine="0"/>
      </w:pPr>
      <w:rPr>
        <w:rFonts w:hint="default"/>
        <w:vanish/>
      </w:rPr>
    </w:lvl>
    <w:lvl w:ilvl="1">
      <w:start w:val="1"/>
      <w:numFmt w:val="decimal"/>
      <w:lvlText w:val="%2."/>
      <w:lvlJc w:val="left"/>
      <w:pPr>
        <w:ind w:left="567" w:hanging="567"/>
      </w:pPr>
      <w:rPr>
        <w:rFonts w:hint="default"/>
        <w:b w:val="0"/>
      </w:rPr>
    </w:lvl>
    <w:lvl w:ilvl="2">
      <w:start w:val="1"/>
      <w:numFmt w:val="decimal"/>
      <w:lvlText w:val="%2.%3."/>
      <w:lvlJc w:val="left"/>
      <w:pPr>
        <w:ind w:left="993" w:hanging="567"/>
      </w:pPr>
      <w:rPr>
        <w:rFonts w:ascii="Arial" w:hAnsi="Arial" w:hint="default"/>
        <w:b w:val="0"/>
        <w:sz w:val="20"/>
      </w:rPr>
    </w:lvl>
    <w:lvl w:ilvl="3">
      <w:start w:val="1"/>
      <w:numFmt w:val="decimal"/>
      <w:lvlText w:val="%2.%3.%4."/>
      <w:lvlJc w:val="left"/>
      <w:pPr>
        <w:ind w:left="1985" w:hanging="851"/>
      </w:pPr>
      <w:rPr>
        <w:rFonts w:hint="default"/>
        <w:b w:val="0"/>
        <w:strike w:val="0"/>
      </w:rPr>
    </w:lvl>
    <w:lvl w:ilvl="4">
      <w:start w:val="1"/>
      <w:numFmt w:val="upperLetter"/>
      <w:lvlText w:val="%5."/>
      <w:lvlJc w:val="left"/>
      <w:pPr>
        <w:ind w:left="2268"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D44979"/>
    <w:multiLevelType w:val="hybridMultilevel"/>
    <w:tmpl w:val="E8267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B204F63E"/>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6"/>
        </w:tabs>
        <w:ind w:left="1446" w:hanging="737"/>
      </w:pPr>
      <w:rPr>
        <w:rFonts w:ascii="Times New Roman" w:hAnsi="Times New Roman" w:cs="Times New Roman" w:hint="default"/>
        <w:sz w:val="22"/>
        <w:szCs w:val="20"/>
      </w:rPr>
    </w:lvl>
    <w:lvl w:ilvl="2">
      <w:start w:val="1"/>
      <w:numFmt w:val="decimal"/>
      <w:lvlText w:val="%1.%2.%3"/>
      <w:lvlJc w:val="left"/>
      <w:pPr>
        <w:tabs>
          <w:tab w:val="num" w:pos="2438"/>
        </w:tabs>
        <w:ind w:left="2211" w:hanging="737"/>
      </w:pPr>
      <w:rPr>
        <w:rFonts w:ascii="Times New Roman" w:hAnsi="Times New Roman" w:cs="Times New Roman" w:hint="default"/>
        <w:sz w:val="22"/>
        <w:szCs w:val="22"/>
      </w:rPr>
    </w:lvl>
    <w:lvl w:ilvl="3">
      <w:start w:val="1"/>
      <w:numFmt w:val="decimal"/>
      <w:lvlText w:val="%1.%2.%3.%4"/>
      <w:lvlJc w:val="left"/>
      <w:pPr>
        <w:tabs>
          <w:tab w:val="num" w:pos="3062"/>
        </w:tabs>
        <w:ind w:left="3062" w:hanging="851"/>
      </w:pPr>
      <w:rPr>
        <w:rFonts w:hint="default"/>
        <w:sz w:val="22"/>
        <w:szCs w:val="22"/>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912DDD"/>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E07F70"/>
    <w:multiLevelType w:val="hybridMultilevel"/>
    <w:tmpl w:val="A178120A"/>
    <w:lvl w:ilvl="0" w:tplc="65B8AA08">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847182"/>
    <w:multiLevelType w:val="multilevel"/>
    <w:tmpl w:val="1C1486BE"/>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ascii="Arial" w:hAnsi="Arial" w:cs="Arial" w:hint="default"/>
        <w:b w:val="0"/>
        <w:bCs/>
      </w:rPr>
    </w:lvl>
    <w:lvl w:ilvl="2">
      <w:start w:val="1"/>
      <w:numFmt w:val="decimal"/>
      <w:pStyle w:val="Seznam3"/>
      <w:lvlText w:val="%1.%2.%3"/>
      <w:lvlJc w:val="left"/>
      <w:pPr>
        <w:tabs>
          <w:tab w:val="num" w:pos="1701"/>
        </w:tabs>
        <w:ind w:left="1701" w:hanging="850"/>
      </w:pPr>
      <w:rPr>
        <w:rFonts w:ascii="Arial" w:hAnsi="Arial" w:cs="Arial" w:hint="default"/>
        <w:b w:val="0"/>
        <w:bCs/>
        <w:i w:val="0"/>
        <w:iCs/>
        <w:sz w:val="20"/>
        <w:szCs w:val="24"/>
      </w:rPr>
    </w:lvl>
    <w:lvl w:ilvl="3">
      <w:start w:val="1"/>
      <w:numFmt w:val="lowerLetter"/>
      <w:pStyle w:val="Seznam4"/>
      <w:lvlText w:val="%4)"/>
      <w:lvlJc w:val="left"/>
      <w:pPr>
        <w:tabs>
          <w:tab w:val="num" w:pos="2268"/>
        </w:tabs>
        <w:ind w:left="2268" w:hanging="567"/>
      </w:pPr>
      <w:rPr>
        <w:rFonts w:hint="default"/>
        <w:b w:val="0"/>
        <w:bCs/>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11" w15:restartNumberingAfterBreak="0">
    <w:nsid w:val="464A5A84"/>
    <w:multiLevelType w:val="multilevel"/>
    <w:tmpl w:val="8B1E90A2"/>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12" w15:restartNumberingAfterBreak="0">
    <w:nsid w:val="4AF60809"/>
    <w:multiLevelType w:val="hybridMultilevel"/>
    <w:tmpl w:val="D4A2C8AA"/>
    <w:lvl w:ilvl="0" w:tplc="0405001B">
      <w:start w:val="1"/>
      <w:numFmt w:val="lowerRoman"/>
      <w:lvlText w:val="%1."/>
      <w:lvlJc w:val="righ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3"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4D975D9D"/>
    <w:multiLevelType w:val="hybridMultilevel"/>
    <w:tmpl w:val="48705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DA319B"/>
    <w:multiLevelType w:val="hybridMultilevel"/>
    <w:tmpl w:val="2DDE263C"/>
    <w:lvl w:ilvl="0" w:tplc="284C69DC">
      <w:start w:val="1"/>
      <w:numFmt w:val="upperLetter"/>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04AAE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F20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6D0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B667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C05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DCE8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014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098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FE119D"/>
    <w:multiLevelType w:val="hybridMultilevel"/>
    <w:tmpl w:val="D4401BFE"/>
    <w:lvl w:ilvl="0" w:tplc="5FB8AE3A">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89B34">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AE092">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8853DC">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68F56">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3CAE3E">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F06BE4">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EBF6A">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6FB1E">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B6F56A4"/>
    <w:multiLevelType w:val="hybridMultilevel"/>
    <w:tmpl w:val="445E4D8A"/>
    <w:lvl w:ilvl="0" w:tplc="151C52DC">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E650">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CC22B0">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AE70A4">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CAA48">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0E23C">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209D6">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6BE76">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6DBC8">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76AA2B"/>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21" w15:restartNumberingAfterBreak="0">
    <w:nsid w:val="73B77D75"/>
    <w:multiLevelType w:val="hybridMultilevel"/>
    <w:tmpl w:val="7ACEB63C"/>
    <w:lvl w:ilvl="0" w:tplc="04050019">
      <w:start w:val="1"/>
      <w:numFmt w:val="lowerLetter"/>
      <w:lvlText w:val="%1."/>
      <w:lvlJc w:val="left"/>
      <w:pPr>
        <w:ind w:left="2988" w:hanging="360"/>
      </w:p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22" w15:restartNumberingAfterBreak="0">
    <w:nsid w:val="74F5281B"/>
    <w:multiLevelType w:val="multilevel"/>
    <w:tmpl w:val="60F87F92"/>
    <w:lvl w:ilvl="0">
      <w:start w:val="1"/>
      <w:numFmt w:val="decimal"/>
      <w:pStyle w:val="N1"/>
      <w:lvlText w:val="%1."/>
      <w:lvlJc w:val="left"/>
      <w:pPr>
        <w:ind w:left="851" w:hanging="851"/>
      </w:pPr>
      <w:rPr>
        <w:rFonts w:hint="default"/>
        <w:b/>
        <w:i w:val="0"/>
      </w:rPr>
    </w:lvl>
    <w:lvl w:ilvl="1">
      <w:start w:val="1"/>
      <w:numFmt w:val="decimal"/>
      <w:pStyle w:val="N2"/>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ind w:left="198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4472C4"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abstractNum w:abstractNumId="24" w15:restartNumberingAfterBreak="0">
    <w:nsid w:val="785B039A"/>
    <w:multiLevelType w:val="hybridMultilevel"/>
    <w:tmpl w:val="CDA61304"/>
    <w:lvl w:ilvl="0" w:tplc="887A599A">
      <w:start w:val="1"/>
      <w:numFmt w:val="decimal"/>
      <w:lvlText w:val="%1."/>
      <w:lvlJc w:val="left"/>
      <w:pPr>
        <w:ind w:left="1134"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78537F"/>
    <w:multiLevelType w:val="hybridMultilevel"/>
    <w:tmpl w:val="7F1E3F2A"/>
    <w:lvl w:ilvl="0" w:tplc="9FB089C2">
      <w:start w:val="1"/>
      <w:numFmt w:val="decimal"/>
      <w:lvlText w:val="%1."/>
      <w:lvlJc w:val="left"/>
      <w:pPr>
        <w:ind w:left="1210" w:hanging="360"/>
      </w:pPr>
      <w:rPr>
        <w:b w:val="0"/>
        <w:bCs w:val="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79EE04BE"/>
    <w:multiLevelType w:val="hybridMultilevel"/>
    <w:tmpl w:val="4F56EDF8"/>
    <w:lvl w:ilvl="0" w:tplc="F7808638">
      <w:start w:val="1"/>
      <w:numFmt w:val="decimal"/>
      <w:lvlText w:val="%1."/>
      <w:lvlJc w:val="left"/>
      <w:pPr>
        <w:ind w:left="1211" w:hanging="360"/>
      </w:pPr>
      <w:rPr>
        <w:b w:val="0"/>
        <w:bCs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15:restartNumberingAfterBreak="0">
    <w:nsid w:val="7A7F2EF2"/>
    <w:multiLevelType w:val="hybridMultilevel"/>
    <w:tmpl w:val="8FFC578E"/>
    <w:lvl w:ilvl="0" w:tplc="0405001B">
      <w:start w:val="1"/>
      <w:numFmt w:val="lowerRoman"/>
      <w:lvlText w:val="%1."/>
      <w:lvlJc w:val="righ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8" w15:restartNumberingAfterBreak="0">
    <w:nsid w:val="7EBB16D7"/>
    <w:multiLevelType w:val="multilevel"/>
    <w:tmpl w:val="B9F211CA"/>
    <w:lvl w:ilvl="0">
      <w:start w:val="1"/>
      <w:numFmt w:val="bullet"/>
      <w:pStyle w:val="Bulletlist1"/>
      <w:lvlText w:val=""/>
      <w:lvlJc w:val="left"/>
      <w:pPr>
        <w:tabs>
          <w:tab w:val="num" w:pos="0"/>
        </w:tabs>
        <w:ind w:left="284" w:hanging="284"/>
      </w:pPr>
      <w:rPr>
        <w:rFonts w:ascii="Symbol" w:hAnsi="Symbol" w:cs="Symbol" w:hint="default"/>
        <w:color w:val="auto"/>
        <w:sz w:val="18"/>
      </w:rPr>
    </w:lvl>
    <w:lvl w:ilvl="1">
      <w:start w:val="1"/>
      <w:numFmt w:val="bullet"/>
      <w:lvlText w:val="–"/>
      <w:lvlJc w:val="left"/>
      <w:pPr>
        <w:tabs>
          <w:tab w:val="num" w:pos="0"/>
        </w:tabs>
        <w:ind w:left="568" w:hanging="284"/>
      </w:pPr>
      <w:rPr>
        <w:rFonts w:ascii="Arial" w:hAnsi="Arial" w:cs="Arial" w:hint="default"/>
        <w:color w:val="000000" w:themeColor="text1"/>
        <w:sz w:val="18"/>
      </w:rPr>
    </w:lvl>
    <w:lvl w:ilvl="2">
      <w:start w:val="1"/>
      <w:numFmt w:val="bullet"/>
      <w:lvlText w:val="–"/>
      <w:lvlJc w:val="left"/>
      <w:pPr>
        <w:tabs>
          <w:tab w:val="num" w:pos="0"/>
        </w:tabs>
        <w:ind w:left="852" w:hanging="284"/>
      </w:pPr>
      <w:rPr>
        <w:rFonts w:ascii="Arial" w:hAnsi="Arial" w:cs="Arial" w:hint="default"/>
        <w:color w:val="000000" w:themeColor="text1"/>
        <w:sz w:val="18"/>
      </w:rPr>
    </w:lvl>
    <w:lvl w:ilvl="3">
      <w:start w:val="1"/>
      <w:numFmt w:val="decimal"/>
      <w:lvlText w:val="(%4)"/>
      <w:lvlJc w:val="left"/>
      <w:pPr>
        <w:tabs>
          <w:tab w:val="num" w:pos="0"/>
        </w:tabs>
        <w:ind w:left="1136" w:hanging="284"/>
      </w:pPr>
    </w:lvl>
    <w:lvl w:ilvl="4">
      <w:start w:val="1"/>
      <w:numFmt w:val="lowerLetter"/>
      <w:lvlText w:val="(%5)"/>
      <w:lvlJc w:val="left"/>
      <w:pPr>
        <w:tabs>
          <w:tab w:val="num" w:pos="0"/>
        </w:tabs>
        <w:ind w:left="1420" w:hanging="284"/>
      </w:pPr>
    </w:lvl>
    <w:lvl w:ilvl="5">
      <w:start w:val="1"/>
      <w:numFmt w:val="lowerRoman"/>
      <w:lvlText w:val="(%6)"/>
      <w:lvlJc w:val="left"/>
      <w:pPr>
        <w:tabs>
          <w:tab w:val="num" w:pos="0"/>
        </w:tabs>
        <w:ind w:left="1704" w:hanging="284"/>
      </w:pPr>
    </w:lvl>
    <w:lvl w:ilvl="6">
      <w:start w:val="1"/>
      <w:numFmt w:val="decimal"/>
      <w:lvlText w:val="%7."/>
      <w:lvlJc w:val="left"/>
      <w:pPr>
        <w:tabs>
          <w:tab w:val="num" w:pos="0"/>
        </w:tabs>
        <w:ind w:left="1988" w:hanging="284"/>
      </w:pPr>
    </w:lvl>
    <w:lvl w:ilvl="7">
      <w:start w:val="1"/>
      <w:numFmt w:val="lowerLetter"/>
      <w:lvlText w:val="%8."/>
      <w:lvlJc w:val="left"/>
      <w:pPr>
        <w:tabs>
          <w:tab w:val="num" w:pos="0"/>
        </w:tabs>
        <w:ind w:left="2272" w:hanging="284"/>
      </w:pPr>
    </w:lvl>
    <w:lvl w:ilvl="8">
      <w:start w:val="1"/>
      <w:numFmt w:val="lowerRoman"/>
      <w:lvlText w:val="%9."/>
      <w:lvlJc w:val="left"/>
      <w:pPr>
        <w:tabs>
          <w:tab w:val="num" w:pos="0"/>
        </w:tabs>
        <w:ind w:left="2556" w:hanging="284"/>
      </w:pPr>
    </w:lvl>
  </w:abstractNum>
  <w:abstractNum w:abstractNumId="29" w15:restartNumberingAfterBreak="0">
    <w:nsid w:val="7F954F87"/>
    <w:multiLevelType w:val="multilevel"/>
    <w:tmpl w:val="ED4E46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1573070">
    <w:abstractNumId w:val="1"/>
  </w:num>
  <w:num w:numId="2" w16cid:durableId="778719533">
    <w:abstractNumId w:val="10"/>
  </w:num>
  <w:num w:numId="3" w16cid:durableId="1266696168">
    <w:abstractNumId w:val="20"/>
  </w:num>
  <w:num w:numId="4" w16cid:durableId="2009281606">
    <w:abstractNumId w:val="13"/>
  </w:num>
  <w:num w:numId="5" w16cid:durableId="638612641">
    <w:abstractNumId w:val="9"/>
  </w:num>
  <w:num w:numId="6" w16cid:durableId="1146438609">
    <w:abstractNumId w:val="11"/>
  </w:num>
  <w:num w:numId="7" w16cid:durableId="1692949821">
    <w:abstractNumId w:val="23"/>
  </w:num>
  <w:num w:numId="8" w16cid:durableId="168908255">
    <w:abstractNumId w:val="17"/>
  </w:num>
  <w:num w:numId="9" w16cid:durableId="584850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9990149">
    <w:abstractNumId w:val="18"/>
  </w:num>
  <w:num w:numId="11" w16cid:durableId="1299140889">
    <w:abstractNumId w:val="16"/>
  </w:num>
  <w:num w:numId="12" w16cid:durableId="421727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4052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7497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179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40535">
    <w:abstractNumId w:val="15"/>
  </w:num>
  <w:num w:numId="17" w16cid:durableId="1445349458">
    <w:abstractNumId w:val="4"/>
  </w:num>
  <w:num w:numId="18" w16cid:durableId="1420902747">
    <w:abstractNumId w:val="26"/>
  </w:num>
  <w:num w:numId="19" w16cid:durableId="1130712497">
    <w:abstractNumId w:val="7"/>
  </w:num>
  <w:num w:numId="20" w16cid:durableId="1025862100">
    <w:abstractNumId w:val="0"/>
  </w:num>
  <w:num w:numId="21" w16cid:durableId="1533298926">
    <w:abstractNumId w:val="6"/>
  </w:num>
  <w:num w:numId="22" w16cid:durableId="2047871275">
    <w:abstractNumId w:val="22"/>
  </w:num>
  <w:num w:numId="23" w16cid:durableId="1006323288">
    <w:abstractNumId w:val="24"/>
  </w:num>
  <w:num w:numId="24" w16cid:durableId="412245514">
    <w:abstractNumId w:val="14"/>
  </w:num>
  <w:num w:numId="25" w16cid:durableId="707873367">
    <w:abstractNumId w:val="29"/>
  </w:num>
  <w:num w:numId="26" w16cid:durableId="339241879">
    <w:abstractNumId w:val="9"/>
  </w:num>
  <w:num w:numId="27" w16cid:durableId="1794908259">
    <w:abstractNumId w:val="9"/>
  </w:num>
  <w:num w:numId="28" w16cid:durableId="848643134">
    <w:abstractNumId w:val="12"/>
  </w:num>
  <w:num w:numId="29" w16cid:durableId="1063869024">
    <w:abstractNumId w:val="9"/>
  </w:num>
  <w:num w:numId="30" w16cid:durableId="2133744993">
    <w:abstractNumId w:val="28"/>
  </w:num>
  <w:num w:numId="31" w16cid:durableId="1098285040">
    <w:abstractNumId w:val="2"/>
  </w:num>
  <w:num w:numId="32" w16cid:durableId="1636835143">
    <w:abstractNumId w:val="5"/>
  </w:num>
  <w:num w:numId="33" w16cid:durableId="1976833378">
    <w:abstractNumId w:val="8"/>
  </w:num>
  <w:num w:numId="34" w16cid:durableId="1769303662">
    <w:abstractNumId w:val="9"/>
  </w:num>
  <w:num w:numId="35" w16cid:durableId="259022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9306884">
    <w:abstractNumId w:val="21"/>
  </w:num>
  <w:num w:numId="37" w16cid:durableId="790435939">
    <w:abstractNumId w:val="27"/>
  </w:num>
  <w:num w:numId="38" w16cid:durableId="1399357235">
    <w:abstractNumId w:val="9"/>
  </w:num>
  <w:num w:numId="39" w16cid:durableId="530386376">
    <w:abstractNumId w:val="10"/>
  </w:num>
  <w:num w:numId="40" w16cid:durableId="203375837">
    <w:abstractNumId w:val="10"/>
  </w:num>
  <w:num w:numId="41" w16cid:durableId="525994152">
    <w:abstractNumId w:val="3"/>
  </w:num>
  <w:num w:numId="42" w16cid:durableId="60060640">
    <w:abstractNumId w:val="9"/>
  </w:num>
  <w:num w:numId="43" w16cid:durableId="1626159884">
    <w:abstractNumId w:val="25"/>
  </w:num>
  <w:num w:numId="44" w16cid:durableId="1079444674">
    <w:abstractNumId w:val="9"/>
  </w:num>
  <w:num w:numId="45" w16cid:durableId="1000041795">
    <w:abstractNumId w:val="19"/>
  </w:num>
  <w:num w:numId="46" w16cid:durableId="88551752">
    <w:abstractNumId w:val="9"/>
  </w:num>
  <w:num w:numId="47" w16cid:durableId="2144620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7C"/>
    <w:rsid w:val="000103DA"/>
    <w:rsid w:val="0001128C"/>
    <w:rsid w:val="000115AC"/>
    <w:rsid w:val="0001206E"/>
    <w:rsid w:val="00012115"/>
    <w:rsid w:val="00014A5D"/>
    <w:rsid w:val="00024664"/>
    <w:rsid w:val="00024F42"/>
    <w:rsid w:val="00035A2E"/>
    <w:rsid w:val="00036F46"/>
    <w:rsid w:val="00051123"/>
    <w:rsid w:val="00057DA0"/>
    <w:rsid w:val="00060063"/>
    <w:rsid w:val="00060F47"/>
    <w:rsid w:val="0006425A"/>
    <w:rsid w:val="00064DBC"/>
    <w:rsid w:val="00081D24"/>
    <w:rsid w:val="000830DD"/>
    <w:rsid w:val="00085D44"/>
    <w:rsid w:val="00087AB1"/>
    <w:rsid w:val="00087CBA"/>
    <w:rsid w:val="00093C81"/>
    <w:rsid w:val="000A2B40"/>
    <w:rsid w:val="000B5B9E"/>
    <w:rsid w:val="000B632C"/>
    <w:rsid w:val="000B6734"/>
    <w:rsid w:val="000C7D36"/>
    <w:rsid w:val="000D1AC8"/>
    <w:rsid w:val="000D23D2"/>
    <w:rsid w:val="000D4EAC"/>
    <w:rsid w:val="000D6900"/>
    <w:rsid w:val="000F4B52"/>
    <w:rsid w:val="000F69AB"/>
    <w:rsid w:val="00101575"/>
    <w:rsid w:val="00101CE7"/>
    <w:rsid w:val="001029CC"/>
    <w:rsid w:val="00110AA8"/>
    <w:rsid w:val="00111F7A"/>
    <w:rsid w:val="00113060"/>
    <w:rsid w:val="00126001"/>
    <w:rsid w:val="00134ED4"/>
    <w:rsid w:val="001361F3"/>
    <w:rsid w:val="00140004"/>
    <w:rsid w:val="001432CD"/>
    <w:rsid w:val="00143364"/>
    <w:rsid w:val="00146DDF"/>
    <w:rsid w:val="0015695D"/>
    <w:rsid w:val="00157AF8"/>
    <w:rsid w:val="00164053"/>
    <w:rsid w:val="001648C0"/>
    <w:rsid w:val="00165176"/>
    <w:rsid w:val="00166391"/>
    <w:rsid w:val="001679BA"/>
    <w:rsid w:val="001730E1"/>
    <w:rsid w:val="001757A2"/>
    <w:rsid w:val="001837CD"/>
    <w:rsid w:val="00183811"/>
    <w:rsid w:val="00185CDD"/>
    <w:rsid w:val="00186928"/>
    <w:rsid w:val="001879F4"/>
    <w:rsid w:val="00193ED4"/>
    <w:rsid w:val="001A0D7D"/>
    <w:rsid w:val="001A1442"/>
    <w:rsid w:val="001A49AC"/>
    <w:rsid w:val="001A4FF9"/>
    <w:rsid w:val="001A54D4"/>
    <w:rsid w:val="001A7315"/>
    <w:rsid w:val="001B10A6"/>
    <w:rsid w:val="001B5315"/>
    <w:rsid w:val="001B5EE1"/>
    <w:rsid w:val="001C4435"/>
    <w:rsid w:val="001C4888"/>
    <w:rsid w:val="001D16B3"/>
    <w:rsid w:val="001D1A17"/>
    <w:rsid w:val="001D3D28"/>
    <w:rsid w:val="001D6951"/>
    <w:rsid w:val="001E0EA6"/>
    <w:rsid w:val="001E5BC9"/>
    <w:rsid w:val="001E7983"/>
    <w:rsid w:val="001E79D4"/>
    <w:rsid w:val="001E7F11"/>
    <w:rsid w:val="001F2CD2"/>
    <w:rsid w:val="001F410B"/>
    <w:rsid w:val="001F5199"/>
    <w:rsid w:val="002017CE"/>
    <w:rsid w:val="002031E7"/>
    <w:rsid w:val="0020586F"/>
    <w:rsid w:val="00206CBB"/>
    <w:rsid w:val="002158FF"/>
    <w:rsid w:val="00217B2A"/>
    <w:rsid w:val="00225EA3"/>
    <w:rsid w:val="00226D52"/>
    <w:rsid w:val="00227227"/>
    <w:rsid w:val="002278A3"/>
    <w:rsid w:val="00227AC0"/>
    <w:rsid w:val="00230075"/>
    <w:rsid w:val="0023114B"/>
    <w:rsid w:val="00231633"/>
    <w:rsid w:val="00232B09"/>
    <w:rsid w:val="00235780"/>
    <w:rsid w:val="0023797D"/>
    <w:rsid w:val="002439F9"/>
    <w:rsid w:val="00243B38"/>
    <w:rsid w:val="002442B1"/>
    <w:rsid w:val="00252425"/>
    <w:rsid w:val="002544A1"/>
    <w:rsid w:val="002577AC"/>
    <w:rsid w:val="0027030A"/>
    <w:rsid w:val="00272799"/>
    <w:rsid w:val="00276A0D"/>
    <w:rsid w:val="00290CBB"/>
    <w:rsid w:val="00292297"/>
    <w:rsid w:val="00293B9A"/>
    <w:rsid w:val="00293C87"/>
    <w:rsid w:val="002966B3"/>
    <w:rsid w:val="002A01E2"/>
    <w:rsid w:val="002B5AAE"/>
    <w:rsid w:val="002B652B"/>
    <w:rsid w:val="002C2983"/>
    <w:rsid w:val="002C4046"/>
    <w:rsid w:val="002C6CA9"/>
    <w:rsid w:val="002D09EB"/>
    <w:rsid w:val="002E001F"/>
    <w:rsid w:val="002E4088"/>
    <w:rsid w:val="002E6FEC"/>
    <w:rsid w:val="002F7282"/>
    <w:rsid w:val="002F78D5"/>
    <w:rsid w:val="00306884"/>
    <w:rsid w:val="00307354"/>
    <w:rsid w:val="00307FD2"/>
    <w:rsid w:val="00311AEF"/>
    <w:rsid w:val="00314678"/>
    <w:rsid w:val="00323712"/>
    <w:rsid w:val="003261FD"/>
    <w:rsid w:val="00326A3B"/>
    <w:rsid w:val="00330ED1"/>
    <w:rsid w:val="0033259C"/>
    <w:rsid w:val="0033335E"/>
    <w:rsid w:val="0033348B"/>
    <w:rsid w:val="003368F1"/>
    <w:rsid w:val="003611D6"/>
    <w:rsid w:val="0036241E"/>
    <w:rsid w:val="0036310B"/>
    <w:rsid w:val="00370AC2"/>
    <w:rsid w:val="00373D2A"/>
    <w:rsid w:val="00376A89"/>
    <w:rsid w:val="00380DF0"/>
    <w:rsid w:val="00384519"/>
    <w:rsid w:val="00386FE5"/>
    <w:rsid w:val="00387242"/>
    <w:rsid w:val="00390160"/>
    <w:rsid w:val="00390D99"/>
    <w:rsid w:val="00391135"/>
    <w:rsid w:val="0039200C"/>
    <w:rsid w:val="00393589"/>
    <w:rsid w:val="00393AE8"/>
    <w:rsid w:val="00394308"/>
    <w:rsid w:val="00395F27"/>
    <w:rsid w:val="00396F68"/>
    <w:rsid w:val="003A10C3"/>
    <w:rsid w:val="003A32F8"/>
    <w:rsid w:val="003A617F"/>
    <w:rsid w:val="003B1297"/>
    <w:rsid w:val="003B297B"/>
    <w:rsid w:val="003B77AB"/>
    <w:rsid w:val="003C0A73"/>
    <w:rsid w:val="003C29F2"/>
    <w:rsid w:val="003C2E14"/>
    <w:rsid w:val="003C3907"/>
    <w:rsid w:val="003C40A0"/>
    <w:rsid w:val="003C4293"/>
    <w:rsid w:val="003C6951"/>
    <w:rsid w:val="003D01D3"/>
    <w:rsid w:val="003E0CF2"/>
    <w:rsid w:val="003E1CAB"/>
    <w:rsid w:val="003E34BA"/>
    <w:rsid w:val="003E65DB"/>
    <w:rsid w:val="003F1894"/>
    <w:rsid w:val="003F4E24"/>
    <w:rsid w:val="004018C0"/>
    <w:rsid w:val="0040708C"/>
    <w:rsid w:val="00412555"/>
    <w:rsid w:val="0041704A"/>
    <w:rsid w:val="004233EB"/>
    <w:rsid w:val="00424A33"/>
    <w:rsid w:val="00431003"/>
    <w:rsid w:val="004311AA"/>
    <w:rsid w:val="00431AA8"/>
    <w:rsid w:val="004321B5"/>
    <w:rsid w:val="00434761"/>
    <w:rsid w:val="004363D8"/>
    <w:rsid w:val="00441C0C"/>
    <w:rsid w:val="0044770C"/>
    <w:rsid w:val="004502ED"/>
    <w:rsid w:val="004533EB"/>
    <w:rsid w:val="00454FD4"/>
    <w:rsid w:val="00460273"/>
    <w:rsid w:val="00462BF6"/>
    <w:rsid w:val="0046553A"/>
    <w:rsid w:val="00466D23"/>
    <w:rsid w:val="004673FC"/>
    <w:rsid w:val="004676D2"/>
    <w:rsid w:val="00471096"/>
    <w:rsid w:val="0047115F"/>
    <w:rsid w:val="00472590"/>
    <w:rsid w:val="0048154D"/>
    <w:rsid w:val="00481E51"/>
    <w:rsid w:val="0048625E"/>
    <w:rsid w:val="00486615"/>
    <w:rsid w:val="004869E1"/>
    <w:rsid w:val="00487771"/>
    <w:rsid w:val="00491693"/>
    <w:rsid w:val="004917C9"/>
    <w:rsid w:val="00492F53"/>
    <w:rsid w:val="004A56F3"/>
    <w:rsid w:val="004C05A4"/>
    <w:rsid w:val="004C3716"/>
    <w:rsid w:val="004C5B43"/>
    <w:rsid w:val="004C6A28"/>
    <w:rsid w:val="004C777A"/>
    <w:rsid w:val="004D4684"/>
    <w:rsid w:val="004D6C38"/>
    <w:rsid w:val="004D6D94"/>
    <w:rsid w:val="004E2E00"/>
    <w:rsid w:val="004E6196"/>
    <w:rsid w:val="004F07BB"/>
    <w:rsid w:val="004F2DB4"/>
    <w:rsid w:val="004F73DB"/>
    <w:rsid w:val="004F7CD0"/>
    <w:rsid w:val="005009AC"/>
    <w:rsid w:val="0051158C"/>
    <w:rsid w:val="00511A91"/>
    <w:rsid w:val="0051207E"/>
    <w:rsid w:val="00513595"/>
    <w:rsid w:val="00515B27"/>
    <w:rsid w:val="0051729C"/>
    <w:rsid w:val="005200EC"/>
    <w:rsid w:val="005236DC"/>
    <w:rsid w:val="005277AE"/>
    <w:rsid w:val="00530CB3"/>
    <w:rsid w:val="0053748C"/>
    <w:rsid w:val="005432B6"/>
    <w:rsid w:val="00547E31"/>
    <w:rsid w:val="00551231"/>
    <w:rsid w:val="005521A0"/>
    <w:rsid w:val="00552F40"/>
    <w:rsid w:val="00553EFA"/>
    <w:rsid w:val="00554E3B"/>
    <w:rsid w:val="005601E0"/>
    <w:rsid w:val="005644C8"/>
    <w:rsid w:val="005667D0"/>
    <w:rsid w:val="00573644"/>
    <w:rsid w:val="00574174"/>
    <w:rsid w:val="005755B7"/>
    <w:rsid w:val="00577339"/>
    <w:rsid w:val="00582C4D"/>
    <w:rsid w:val="00584172"/>
    <w:rsid w:val="0058571D"/>
    <w:rsid w:val="005932FC"/>
    <w:rsid w:val="005A2AAB"/>
    <w:rsid w:val="005A59F0"/>
    <w:rsid w:val="005B1663"/>
    <w:rsid w:val="005B1EA1"/>
    <w:rsid w:val="005B6322"/>
    <w:rsid w:val="005B7768"/>
    <w:rsid w:val="005C02E6"/>
    <w:rsid w:val="005C049E"/>
    <w:rsid w:val="005C15C3"/>
    <w:rsid w:val="005C1BFB"/>
    <w:rsid w:val="005C3EE5"/>
    <w:rsid w:val="005C42A8"/>
    <w:rsid w:val="005C590B"/>
    <w:rsid w:val="005C625A"/>
    <w:rsid w:val="005D0B7A"/>
    <w:rsid w:val="005D7B2E"/>
    <w:rsid w:val="005E5CDF"/>
    <w:rsid w:val="005F0232"/>
    <w:rsid w:val="005F0658"/>
    <w:rsid w:val="005F094C"/>
    <w:rsid w:val="005F7A3A"/>
    <w:rsid w:val="006010E2"/>
    <w:rsid w:val="00607897"/>
    <w:rsid w:val="006111B6"/>
    <w:rsid w:val="006111E2"/>
    <w:rsid w:val="006129F7"/>
    <w:rsid w:val="00614029"/>
    <w:rsid w:val="00616CCE"/>
    <w:rsid w:val="006202BF"/>
    <w:rsid w:val="00620612"/>
    <w:rsid w:val="00623347"/>
    <w:rsid w:val="006258DD"/>
    <w:rsid w:val="00633354"/>
    <w:rsid w:val="00635169"/>
    <w:rsid w:val="00636EE1"/>
    <w:rsid w:val="00641BF3"/>
    <w:rsid w:val="006432FC"/>
    <w:rsid w:val="00643B6B"/>
    <w:rsid w:val="00651B0C"/>
    <w:rsid w:val="006556E9"/>
    <w:rsid w:val="00655950"/>
    <w:rsid w:val="00660522"/>
    <w:rsid w:val="0066669B"/>
    <w:rsid w:val="006677B3"/>
    <w:rsid w:val="00673547"/>
    <w:rsid w:val="006737CA"/>
    <w:rsid w:val="00685C83"/>
    <w:rsid w:val="00687BC8"/>
    <w:rsid w:val="00692097"/>
    <w:rsid w:val="00694EDC"/>
    <w:rsid w:val="006A4ABC"/>
    <w:rsid w:val="006B1BB4"/>
    <w:rsid w:val="006C0234"/>
    <w:rsid w:val="006C0EFA"/>
    <w:rsid w:val="006C1388"/>
    <w:rsid w:val="006C4251"/>
    <w:rsid w:val="006C4F3B"/>
    <w:rsid w:val="006C6108"/>
    <w:rsid w:val="006D0AA5"/>
    <w:rsid w:val="006E038E"/>
    <w:rsid w:val="006F0441"/>
    <w:rsid w:val="00702AB9"/>
    <w:rsid w:val="00713378"/>
    <w:rsid w:val="007154AC"/>
    <w:rsid w:val="00716E0F"/>
    <w:rsid w:val="00733E42"/>
    <w:rsid w:val="00734268"/>
    <w:rsid w:val="00735070"/>
    <w:rsid w:val="00736E92"/>
    <w:rsid w:val="0073725C"/>
    <w:rsid w:val="00737B78"/>
    <w:rsid w:val="00742AF2"/>
    <w:rsid w:val="00753CB0"/>
    <w:rsid w:val="007619F3"/>
    <w:rsid w:val="00767FC6"/>
    <w:rsid w:val="007826E4"/>
    <w:rsid w:val="00784045"/>
    <w:rsid w:val="00784B09"/>
    <w:rsid w:val="0078724E"/>
    <w:rsid w:val="0079439B"/>
    <w:rsid w:val="007954DC"/>
    <w:rsid w:val="007A441C"/>
    <w:rsid w:val="007B0551"/>
    <w:rsid w:val="007C6FB9"/>
    <w:rsid w:val="007D180D"/>
    <w:rsid w:val="007D57AE"/>
    <w:rsid w:val="007D5826"/>
    <w:rsid w:val="007E15B7"/>
    <w:rsid w:val="007E18AC"/>
    <w:rsid w:val="007E7207"/>
    <w:rsid w:val="00800673"/>
    <w:rsid w:val="00802D12"/>
    <w:rsid w:val="00803E71"/>
    <w:rsid w:val="008053F2"/>
    <w:rsid w:val="00813D2A"/>
    <w:rsid w:val="008237BB"/>
    <w:rsid w:val="00825584"/>
    <w:rsid w:val="00832693"/>
    <w:rsid w:val="00840EA6"/>
    <w:rsid w:val="0084345E"/>
    <w:rsid w:val="00860C31"/>
    <w:rsid w:val="00867AB0"/>
    <w:rsid w:val="008723E3"/>
    <w:rsid w:val="0087433A"/>
    <w:rsid w:val="00874E3A"/>
    <w:rsid w:val="00877778"/>
    <w:rsid w:val="00877C91"/>
    <w:rsid w:val="00882FE8"/>
    <w:rsid w:val="008956B5"/>
    <w:rsid w:val="008973A1"/>
    <w:rsid w:val="008A281A"/>
    <w:rsid w:val="008A2E90"/>
    <w:rsid w:val="008A7946"/>
    <w:rsid w:val="008A7CF6"/>
    <w:rsid w:val="008B064C"/>
    <w:rsid w:val="008B06B7"/>
    <w:rsid w:val="008B175A"/>
    <w:rsid w:val="008B3C2E"/>
    <w:rsid w:val="008B68A8"/>
    <w:rsid w:val="008B76EE"/>
    <w:rsid w:val="008C3DAD"/>
    <w:rsid w:val="008C4107"/>
    <w:rsid w:val="008C783A"/>
    <w:rsid w:val="008D201B"/>
    <w:rsid w:val="008D3971"/>
    <w:rsid w:val="008D3FB6"/>
    <w:rsid w:val="008D514D"/>
    <w:rsid w:val="008D787B"/>
    <w:rsid w:val="008E2603"/>
    <w:rsid w:val="008F4BA1"/>
    <w:rsid w:val="00901269"/>
    <w:rsid w:val="00905342"/>
    <w:rsid w:val="00906032"/>
    <w:rsid w:val="00906F3F"/>
    <w:rsid w:val="00915390"/>
    <w:rsid w:val="00920137"/>
    <w:rsid w:val="00920AD5"/>
    <w:rsid w:val="00925790"/>
    <w:rsid w:val="00926B94"/>
    <w:rsid w:val="00927B6A"/>
    <w:rsid w:val="00931E66"/>
    <w:rsid w:val="009337C7"/>
    <w:rsid w:val="00935A04"/>
    <w:rsid w:val="00936603"/>
    <w:rsid w:val="009370F7"/>
    <w:rsid w:val="0094346F"/>
    <w:rsid w:val="009444CC"/>
    <w:rsid w:val="00946518"/>
    <w:rsid w:val="00946CBE"/>
    <w:rsid w:val="00957B8A"/>
    <w:rsid w:val="009616BE"/>
    <w:rsid w:val="009637C6"/>
    <w:rsid w:val="00964DCE"/>
    <w:rsid w:val="00965A6C"/>
    <w:rsid w:val="00966825"/>
    <w:rsid w:val="0096767C"/>
    <w:rsid w:val="0097110A"/>
    <w:rsid w:val="009718E8"/>
    <w:rsid w:val="00972352"/>
    <w:rsid w:val="00980707"/>
    <w:rsid w:val="0098176B"/>
    <w:rsid w:val="00981C0C"/>
    <w:rsid w:val="00982E86"/>
    <w:rsid w:val="00987780"/>
    <w:rsid w:val="009A64AE"/>
    <w:rsid w:val="009B24D0"/>
    <w:rsid w:val="009B3593"/>
    <w:rsid w:val="009B494F"/>
    <w:rsid w:val="009B4B0C"/>
    <w:rsid w:val="009B5D5B"/>
    <w:rsid w:val="009B5DE4"/>
    <w:rsid w:val="009B7190"/>
    <w:rsid w:val="009C0E60"/>
    <w:rsid w:val="009C200E"/>
    <w:rsid w:val="009D44EA"/>
    <w:rsid w:val="009E0A6D"/>
    <w:rsid w:val="009E1F0A"/>
    <w:rsid w:val="009E3055"/>
    <w:rsid w:val="009E386F"/>
    <w:rsid w:val="009E3CFB"/>
    <w:rsid w:val="009E6A75"/>
    <w:rsid w:val="009E7D9E"/>
    <w:rsid w:val="009F70A1"/>
    <w:rsid w:val="00A062AD"/>
    <w:rsid w:val="00A11455"/>
    <w:rsid w:val="00A115DE"/>
    <w:rsid w:val="00A1165A"/>
    <w:rsid w:val="00A1522B"/>
    <w:rsid w:val="00A20192"/>
    <w:rsid w:val="00A20CDD"/>
    <w:rsid w:val="00A21DD9"/>
    <w:rsid w:val="00A23921"/>
    <w:rsid w:val="00A23AA1"/>
    <w:rsid w:val="00A24459"/>
    <w:rsid w:val="00A250A7"/>
    <w:rsid w:val="00A30697"/>
    <w:rsid w:val="00A40049"/>
    <w:rsid w:val="00A41C4E"/>
    <w:rsid w:val="00A50E92"/>
    <w:rsid w:val="00A530C8"/>
    <w:rsid w:val="00A54ADA"/>
    <w:rsid w:val="00A62389"/>
    <w:rsid w:val="00A6274B"/>
    <w:rsid w:val="00A65731"/>
    <w:rsid w:val="00A7488B"/>
    <w:rsid w:val="00A752D9"/>
    <w:rsid w:val="00A8026A"/>
    <w:rsid w:val="00A810B5"/>
    <w:rsid w:val="00A83FD7"/>
    <w:rsid w:val="00A853B9"/>
    <w:rsid w:val="00A872CE"/>
    <w:rsid w:val="00A87B25"/>
    <w:rsid w:val="00A90887"/>
    <w:rsid w:val="00A94EB4"/>
    <w:rsid w:val="00A96736"/>
    <w:rsid w:val="00AA598A"/>
    <w:rsid w:val="00AA6B4F"/>
    <w:rsid w:val="00AA711F"/>
    <w:rsid w:val="00AB18EA"/>
    <w:rsid w:val="00AB7284"/>
    <w:rsid w:val="00AC011A"/>
    <w:rsid w:val="00AC528E"/>
    <w:rsid w:val="00AD056F"/>
    <w:rsid w:val="00AD14EC"/>
    <w:rsid w:val="00AD3A27"/>
    <w:rsid w:val="00AD6A99"/>
    <w:rsid w:val="00AE057D"/>
    <w:rsid w:val="00AF2589"/>
    <w:rsid w:val="00AF4222"/>
    <w:rsid w:val="00B03A72"/>
    <w:rsid w:val="00B03BFD"/>
    <w:rsid w:val="00B05A09"/>
    <w:rsid w:val="00B073C1"/>
    <w:rsid w:val="00B11AA2"/>
    <w:rsid w:val="00B15D0D"/>
    <w:rsid w:val="00B202F5"/>
    <w:rsid w:val="00B30CB5"/>
    <w:rsid w:val="00B35A89"/>
    <w:rsid w:val="00B35CC1"/>
    <w:rsid w:val="00B36E8A"/>
    <w:rsid w:val="00B4000C"/>
    <w:rsid w:val="00B42D5D"/>
    <w:rsid w:val="00B4342E"/>
    <w:rsid w:val="00B43775"/>
    <w:rsid w:val="00B44360"/>
    <w:rsid w:val="00B46244"/>
    <w:rsid w:val="00B52064"/>
    <w:rsid w:val="00B61725"/>
    <w:rsid w:val="00B63857"/>
    <w:rsid w:val="00B75E06"/>
    <w:rsid w:val="00B75EEB"/>
    <w:rsid w:val="00B765A7"/>
    <w:rsid w:val="00B77786"/>
    <w:rsid w:val="00B80548"/>
    <w:rsid w:val="00B82340"/>
    <w:rsid w:val="00B83B74"/>
    <w:rsid w:val="00B86DD6"/>
    <w:rsid w:val="00B87E78"/>
    <w:rsid w:val="00BA5C51"/>
    <w:rsid w:val="00BB0010"/>
    <w:rsid w:val="00BB3B9F"/>
    <w:rsid w:val="00BB6768"/>
    <w:rsid w:val="00BB6AD7"/>
    <w:rsid w:val="00BB791A"/>
    <w:rsid w:val="00BC4B34"/>
    <w:rsid w:val="00BD5A65"/>
    <w:rsid w:val="00BE02EA"/>
    <w:rsid w:val="00BE3BA8"/>
    <w:rsid w:val="00BE4E95"/>
    <w:rsid w:val="00BF0359"/>
    <w:rsid w:val="00BF1745"/>
    <w:rsid w:val="00C01582"/>
    <w:rsid w:val="00C028D2"/>
    <w:rsid w:val="00C04F6C"/>
    <w:rsid w:val="00C107F0"/>
    <w:rsid w:val="00C140EF"/>
    <w:rsid w:val="00C145BA"/>
    <w:rsid w:val="00C22873"/>
    <w:rsid w:val="00C318F0"/>
    <w:rsid w:val="00C326FD"/>
    <w:rsid w:val="00C359FB"/>
    <w:rsid w:val="00C35EBD"/>
    <w:rsid w:val="00C36385"/>
    <w:rsid w:val="00C36BD5"/>
    <w:rsid w:val="00C40F78"/>
    <w:rsid w:val="00C45216"/>
    <w:rsid w:val="00C45FCD"/>
    <w:rsid w:val="00C47772"/>
    <w:rsid w:val="00C5456A"/>
    <w:rsid w:val="00C71EEE"/>
    <w:rsid w:val="00C73CFC"/>
    <w:rsid w:val="00C73D1D"/>
    <w:rsid w:val="00C74F94"/>
    <w:rsid w:val="00C754B5"/>
    <w:rsid w:val="00C76E30"/>
    <w:rsid w:val="00C80033"/>
    <w:rsid w:val="00C878F2"/>
    <w:rsid w:val="00C90202"/>
    <w:rsid w:val="00C90E94"/>
    <w:rsid w:val="00C92ECC"/>
    <w:rsid w:val="00CA02AF"/>
    <w:rsid w:val="00CA4803"/>
    <w:rsid w:val="00CA4F36"/>
    <w:rsid w:val="00CB14CD"/>
    <w:rsid w:val="00CB3AC1"/>
    <w:rsid w:val="00CB64E0"/>
    <w:rsid w:val="00CC1B3B"/>
    <w:rsid w:val="00CC2821"/>
    <w:rsid w:val="00CD2DC7"/>
    <w:rsid w:val="00CD412C"/>
    <w:rsid w:val="00CD4329"/>
    <w:rsid w:val="00CE0C19"/>
    <w:rsid w:val="00CF20D7"/>
    <w:rsid w:val="00CF366A"/>
    <w:rsid w:val="00CF3F46"/>
    <w:rsid w:val="00CF5D7E"/>
    <w:rsid w:val="00D01149"/>
    <w:rsid w:val="00D05BCA"/>
    <w:rsid w:val="00D14934"/>
    <w:rsid w:val="00D16210"/>
    <w:rsid w:val="00D234F3"/>
    <w:rsid w:val="00D23DE4"/>
    <w:rsid w:val="00D24442"/>
    <w:rsid w:val="00D2603E"/>
    <w:rsid w:val="00D314EF"/>
    <w:rsid w:val="00D32A66"/>
    <w:rsid w:val="00D411B4"/>
    <w:rsid w:val="00D5101D"/>
    <w:rsid w:val="00D512E4"/>
    <w:rsid w:val="00D513C1"/>
    <w:rsid w:val="00D55995"/>
    <w:rsid w:val="00D57467"/>
    <w:rsid w:val="00D60BC4"/>
    <w:rsid w:val="00D71C0C"/>
    <w:rsid w:val="00D729E4"/>
    <w:rsid w:val="00D77C22"/>
    <w:rsid w:val="00D80184"/>
    <w:rsid w:val="00D8081A"/>
    <w:rsid w:val="00D86850"/>
    <w:rsid w:val="00D876FA"/>
    <w:rsid w:val="00D87DA7"/>
    <w:rsid w:val="00D951F9"/>
    <w:rsid w:val="00DA1433"/>
    <w:rsid w:val="00DA254F"/>
    <w:rsid w:val="00DC200F"/>
    <w:rsid w:val="00DC2706"/>
    <w:rsid w:val="00DC2B78"/>
    <w:rsid w:val="00DC3C39"/>
    <w:rsid w:val="00DD24D6"/>
    <w:rsid w:val="00DD3550"/>
    <w:rsid w:val="00DE11C3"/>
    <w:rsid w:val="00DE288B"/>
    <w:rsid w:val="00DE2ED0"/>
    <w:rsid w:val="00DF228A"/>
    <w:rsid w:val="00DF39D3"/>
    <w:rsid w:val="00E012A3"/>
    <w:rsid w:val="00E102DD"/>
    <w:rsid w:val="00E16024"/>
    <w:rsid w:val="00E20A1A"/>
    <w:rsid w:val="00E2374E"/>
    <w:rsid w:val="00E257DC"/>
    <w:rsid w:val="00E2729B"/>
    <w:rsid w:val="00E327E8"/>
    <w:rsid w:val="00E33A5B"/>
    <w:rsid w:val="00E42B97"/>
    <w:rsid w:val="00E54754"/>
    <w:rsid w:val="00E61C7E"/>
    <w:rsid w:val="00E61DF5"/>
    <w:rsid w:val="00E66572"/>
    <w:rsid w:val="00E73FAB"/>
    <w:rsid w:val="00E752AC"/>
    <w:rsid w:val="00E75406"/>
    <w:rsid w:val="00E760C1"/>
    <w:rsid w:val="00E815A2"/>
    <w:rsid w:val="00E8466E"/>
    <w:rsid w:val="00E86212"/>
    <w:rsid w:val="00E863C7"/>
    <w:rsid w:val="00E9051E"/>
    <w:rsid w:val="00E91727"/>
    <w:rsid w:val="00E97A19"/>
    <w:rsid w:val="00EA34CE"/>
    <w:rsid w:val="00EC2D90"/>
    <w:rsid w:val="00EC3321"/>
    <w:rsid w:val="00EC6009"/>
    <w:rsid w:val="00EC78D7"/>
    <w:rsid w:val="00ED1AEF"/>
    <w:rsid w:val="00ED1FF6"/>
    <w:rsid w:val="00ED3964"/>
    <w:rsid w:val="00ED41F8"/>
    <w:rsid w:val="00ED6E9E"/>
    <w:rsid w:val="00ED7C4E"/>
    <w:rsid w:val="00EE26AF"/>
    <w:rsid w:val="00EF3AEB"/>
    <w:rsid w:val="00EF6E4A"/>
    <w:rsid w:val="00F01009"/>
    <w:rsid w:val="00F21653"/>
    <w:rsid w:val="00F26AE6"/>
    <w:rsid w:val="00F3273F"/>
    <w:rsid w:val="00F3293A"/>
    <w:rsid w:val="00F3501F"/>
    <w:rsid w:val="00F35254"/>
    <w:rsid w:val="00F359B5"/>
    <w:rsid w:val="00F36925"/>
    <w:rsid w:val="00F419DE"/>
    <w:rsid w:val="00F475AA"/>
    <w:rsid w:val="00F50D7E"/>
    <w:rsid w:val="00F51763"/>
    <w:rsid w:val="00F532F1"/>
    <w:rsid w:val="00F60A95"/>
    <w:rsid w:val="00F619D7"/>
    <w:rsid w:val="00F626A7"/>
    <w:rsid w:val="00F67C09"/>
    <w:rsid w:val="00F7142E"/>
    <w:rsid w:val="00F720AD"/>
    <w:rsid w:val="00F735B1"/>
    <w:rsid w:val="00F758A4"/>
    <w:rsid w:val="00F773D3"/>
    <w:rsid w:val="00F876F6"/>
    <w:rsid w:val="00F93E77"/>
    <w:rsid w:val="00F94BF3"/>
    <w:rsid w:val="00FA05F1"/>
    <w:rsid w:val="00FA3E2F"/>
    <w:rsid w:val="00FB05E7"/>
    <w:rsid w:val="00FB076B"/>
    <w:rsid w:val="00FB1ED8"/>
    <w:rsid w:val="00FB573C"/>
    <w:rsid w:val="00FB58F1"/>
    <w:rsid w:val="00FC5517"/>
    <w:rsid w:val="00FD0C99"/>
    <w:rsid w:val="00FD3CEC"/>
    <w:rsid w:val="00FD626D"/>
    <w:rsid w:val="00FD6BC1"/>
    <w:rsid w:val="00FD7F17"/>
    <w:rsid w:val="00FE6CA9"/>
    <w:rsid w:val="00FE7AAD"/>
    <w:rsid w:val="00FF34B2"/>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3F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5" w:unhideWhenUsed="1"/>
    <w:lsdException w:name="toc 5" w:semiHidden="1" w:uiPriority="45" w:unhideWhenUsed="1"/>
    <w:lsdException w:name="toc 6" w:semiHidden="1" w:uiPriority="45" w:unhideWhenUsed="1"/>
    <w:lsdException w:name="toc 7" w:semiHidden="1" w:uiPriority="45" w:unhideWhenUsed="1"/>
    <w:lsdException w:name="toc 8" w:semiHidden="1" w:uiPriority="45" w:unhideWhenUsed="1"/>
    <w:lsdException w:name="toc 9" w:semiHidden="1" w:uiPriority="45"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4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iPriority="8" w:unhideWhenUsed="1"/>
    <w:lsdException w:name="List Number" w:semiHidden="1" w:uiPriority="16"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iPriority="0" w:unhideWhenUsed="1"/>
    <w:lsdException w:name="List Bullet 3" w:semiHidden="1" w:uiPriority="0" w:unhideWhenUsed="1" w:qFormat="1"/>
    <w:lsdException w:name="List Bullet 4" w:semiHidden="1" w:uiPriority="9" w:unhideWhenUsed="1"/>
    <w:lsdException w:name="List Bullet 5" w:semiHidden="1" w:uiPriority="9"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66B3"/>
    <w:pPr>
      <w:spacing w:after="120" w:line="280" w:lineRule="atLeast"/>
      <w:jc w:val="both"/>
    </w:pPr>
    <w:rPr>
      <w:spacing w:val="10"/>
      <w:kern w:val="0"/>
      <w:sz w:val="20"/>
      <w:szCs w:val="20"/>
      <w14:ligatures w14:val="none"/>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7"/>
    <w:qFormat/>
    <w:rsid w:val="0096767C"/>
    <w:pPr>
      <w:keepNext/>
      <w:keepLines/>
      <w:pageBreakBefore/>
      <w:numPr>
        <w:numId w:val="7"/>
      </w:numPr>
      <w:spacing w:after="360"/>
      <w:jc w:val="left"/>
      <w:outlineLvl w:val="0"/>
    </w:pPr>
    <w:rPr>
      <w:rFonts w:eastAsia="Times New Roman" w:cs="Arial"/>
      <w:b/>
      <w:bCs/>
      <w:caps/>
      <w:color w:val="4472C4" w:themeColor="accent1"/>
      <w:sz w:val="44"/>
      <w:szCs w:val="32"/>
      <w:lang w:eastAsia="cs-CZ"/>
    </w:rPr>
  </w:style>
  <w:style w:type="paragraph" w:styleId="Nadpis2">
    <w:name w:val="heading 2"/>
    <w:basedOn w:val="Normln"/>
    <w:next w:val="Normln"/>
    <w:link w:val="Nadpis2Char"/>
    <w:uiPriority w:val="19"/>
    <w:rsid w:val="0096767C"/>
    <w:pPr>
      <w:keepNext/>
      <w:keepLines/>
      <w:numPr>
        <w:ilvl w:val="1"/>
        <w:numId w:val="7"/>
      </w:numPr>
      <w:tabs>
        <w:tab w:val="left" w:pos="0"/>
      </w:tabs>
      <w:spacing w:before="480" w:after="240"/>
      <w:jc w:val="left"/>
      <w:outlineLvl w:val="1"/>
    </w:pPr>
    <w:rPr>
      <w:rFonts w:eastAsia="Times New Roman" w:cs="Arial"/>
      <w:b/>
      <w:bCs/>
      <w:iCs/>
      <w:sz w:val="24"/>
      <w:szCs w:val="32"/>
      <w:lang w:eastAsia="cs-CZ"/>
    </w:rPr>
  </w:style>
  <w:style w:type="paragraph" w:styleId="Nadpis3">
    <w:name w:val="heading 3"/>
    <w:basedOn w:val="Normln"/>
    <w:next w:val="Normln"/>
    <w:link w:val="Nadpis3Char"/>
    <w:uiPriority w:val="19"/>
    <w:rsid w:val="0096767C"/>
    <w:pPr>
      <w:keepNext/>
      <w:keepLines/>
      <w:numPr>
        <w:ilvl w:val="2"/>
        <w:numId w:val="7"/>
      </w:numPr>
      <w:spacing w:before="360"/>
      <w:jc w:val="left"/>
      <w:outlineLvl w:val="2"/>
    </w:pPr>
    <w:rPr>
      <w:rFonts w:eastAsia="Times New Roman" w:cs="Arial"/>
      <w:b/>
      <w:bCs/>
      <w:sz w:val="22"/>
      <w:szCs w:val="26"/>
      <w:lang w:eastAsia="cs-CZ"/>
    </w:rPr>
  </w:style>
  <w:style w:type="paragraph" w:styleId="Nadpis4">
    <w:name w:val="heading 4"/>
    <w:basedOn w:val="Normln"/>
    <w:next w:val="Normln"/>
    <w:link w:val="Nadpis4Char"/>
    <w:uiPriority w:val="19"/>
    <w:rsid w:val="0096767C"/>
    <w:pPr>
      <w:keepNext/>
      <w:keepLines/>
      <w:numPr>
        <w:ilvl w:val="3"/>
        <w:numId w:val="7"/>
      </w:numPr>
      <w:spacing w:before="360"/>
      <w:jc w:val="left"/>
      <w:outlineLvl w:val="3"/>
    </w:pPr>
    <w:rPr>
      <w:rFonts w:eastAsia="Times New Roman" w:cstheme="minorHAnsi"/>
      <w:b/>
      <w:bCs/>
      <w:sz w:val="22"/>
      <w:szCs w:val="28"/>
      <w:lang w:eastAsia="cs-CZ"/>
    </w:rPr>
  </w:style>
  <w:style w:type="paragraph" w:styleId="Nadpis5">
    <w:name w:val="heading 5"/>
    <w:basedOn w:val="Normln"/>
    <w:next w:val="Normln"/>
    <w:link w:val="Nadpis5Char"/>
    <w:uiPriority w:val="19"/>
    <w:rsid w:val="0096767C"/>
    <w:pPr>
      <w:keepNext/>
      <w:keepLines/>
      <w:numPr>
        <w:ilvl w:val="4"/>
        <w:numId w:val="7"/>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96767C"/>
    <w:pPr>
      <w:keepNext/>
      <w:keepLines/>
      <w:numPr>
        <w:ilvl w:val="5"/>
        <w:numId w:val="7"/>
      </w:numPr>
      <w:spacing w:before="360"/>
      <w:jc w:val="left"/>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96767C"/>
    <w:pPr>
      <w:numPr>
        <w:ilvl w:val="6"/>
        <w:numId w:val="7"/>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96767C"/>
    <w:pPr>
      <w:numPr>
        <w:ilvl w:val="7"/>
        <w:numId w:val="7"/>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19"/>
    <w:rsid w:val="0096767C"/>
    <w:pPr>
      <w:spacing w:before="360"/>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7"/>
    <w:rsid w:val="0096767C"/>
    <w:rPr>
      <w:rFonts w:eastAsia="Times New Roman" w:cs="Arial"/>
      <w:b/>
      <w:bCs/>
      <w:caps/>
      <w:color w:val="4472C4" w:themeColor="accent1"/>
      <w:spacing w:val="10"/>
      <w:kern w:val="0"/>
      <w:sz w:val="44"/>
      <w:szCs w:val="32"/>
      <w:lang w:eastAsia="cs-CZ"/>
      <w14:ligatures w14:val="none"/>
    </w:rPr>
  </w:style>
  <w:style w:type="character" w:customStyle="1" w:styleId="Nadpis2Char">
    <w:name w:val="Nadpis 2 Char"/>
    <w:basedOn w:val="Standardnpsmoodstavce"/>
    <w:link w:val="Nadpis2"/>
    <w:uiPriority w:val="19"/>
    <w:rsid w:val="0096767C"/>
    <w:rPr>
      <w:rFonts w:eastAsia="Times New Roman" w:cs="Arial"/>
      <w:b/>
      <w:bCs/>
      <w:iCs/>
      <w:spacing w:val="10"/>
      <w:kern w:val="0"/>
      <w:sz w:val="24"/>
      <w:szCs w:val="32"/>
      <w:lang w:eastAsia="cs-CZ"/>
      <w14:ligatures w14:val="none"/>
    </w:rPr>
  </w:style>
  <w:style w:type="character" w:customStyle="1" w:styleId="Nadpis3Char">
    <w:name w:val="Nadpis 3 Char"/>
    <w:basedOn w:val="Standardnpsmoodstavce"/>
    <w:link w:val="Nadpis3"/>
    <w:uiPriority w:val="19"/>
    <w:rsid w:val="0096767C"/>
    <w:rPr>
      <w:rFonts w:eastAsia="Times New Roman" w:cs="Arial"/>
      <w:b/>
      <w:bCs/>
      <w:spacing w:val="10"/>
      <w:kern w:val="0"/>
      <w:szCs w:val="26"/>
      <w:lang w:eastAsia="cs-CZ"/>
      <w14:ligatures w14:val="none"/>
    </w:rPr>
  </w:style>
  <w:style w:type="character" w:customStyle="1" w:styleId="Nadpis4Char">
    <w:name w:val="Nadpis 4 Char"/>
    <w:basedOn w:val="Standardnpsmoodstavce"/>
    <w:link w:val="Nadpis4"/>
    <w:uiPriority w:val="19"/>
    <w:rsid w:val="0096767C"/>
    <w:rPr>
      <w:rFonts w:eastAsia="Times New Roman" w:cstheme="minorHAnsi"/>
      <w:b/>
      <w:bCs/>
      <w:spacing w:val="10"/>
      <w:kern w:val="0"/>
      <w:szCs w:val="28"/>
      <w:lang w:eastAsia="cs-CZ"/>
      <w14:ligatures w14:val="none"/>
    </w:rPr>
  </w:style>
  <w:style w:type="character" w:customStyle="1" w:styleId="Nadpis5Char">
    <w:name w:val="Nadpis 5 Char"/>
    <w:basedOn w:val="Standardnpsmoodstavce"/>
    <w:link w:val="Nadpis5"/>
    <w:uiPriority w:val="19"/>
    <w:rsid w:val="0096767C"/>
    <w:rPr>
      <w:rFonts w:eastAsia="Times New Roman" w:cstheme="minorHAnsi"/>
      <w:b/>
      <w:bCs/>
      <w:iCs/>
      <w:spacing w:val="10"/>
      <w:kern w:val="0"/>
      <w:sz w:val="20"/>
      <w:szCs w:val="26"/>
      <w:lang w:eastAsia="cs-CZ"/>
      <w14:ligatures w14:val="none"/>
    </w:rPr>
  </w:style>
  <w:style w:type="character" w:customStyle="1" w:styleId="Nadpis6Char">
    <w:name w:val="Nadpis 6 Char"/>
    <w:basedOn w:val="Standardnpsmoodstavce"/>
    <w:link w:val="Nadpis6"/>
    <w:uiPriority w:val="19"/>
    <w:rsid w:val="0096767C"/>
    <w:rPr>
      <w:rFonts w:asciiTheme="majorHAnsi" w:eastAsia="Times New Roman" w:hAnsiTheme="majorHAnsi" w:cstheme="minorHAnsi"/>
      <w:b/>
      <w:bCs/>
      <w:spacing w:val="10"/>
      <w:kern w:val="0"/>
      <w:sz w:val="20"/>
      <w:szCs w:val="20"/>
      <w:lang w:eastAsia="cs-CZ"/>
      <w14:ligatures w14:val="none"/>
    </w:rPr>
  </w:style>
  <w:style w:type="character" w:customStyle="1" w:styleId="Nadpis7Char">
    <w:name w:val="Nadpis 7 Char"/>
    <w:basedOn w:val="Standardnpsmoodstavce"/>
    <w:link w:val="Nadpis7"/>
    <w:uiPriority w:val="19"/>
    <w:rsid w:val="0096767C"/>
    <w:rPr>
      <w:rFonts w:asciiTheme="majorHAnsi" w:eastAsia="Times New Roman" w:hAnsiTheme="majorHAnsi" w:cstheme="minorHAnsi"/>
      <w:b/>
      <w:spacing w:val="10"/>
      <w:kern w:val="0"/>
      <w:sz w:val="20"/>
      <w:szCs w:val="24"/>
      <w:lang w:eastAsia="cs-CZ"/>
      <w14:ligatures w14:val="none"/>
    </w:rPr>
  </w:style>
  <w:style w:type="character" w:customStyle="1" w:styleId="Nadpis8Char">
    <w:name w:val="Nadpis 8 Char"/>
    <w:basedOn w:val="Standardnpsmoodstavce"/>
    <w:link w:val="Nadpis8"/>
    <w:uiPriority w:val="19"/>
    <w:rsid w:val="0096767C"/>
    <w:rPr>
      <w:rFonts w:asciiTheme="majorHAnsi" w:eastAsia="Times New Roman" w:hAnsiTheme="majorHAnsi" w:cstheme="minorHAnsi"/>
      <w:b/>
      <w:iCs/>
      <w:spacing w:val="10"/>
      <w:kern w:val="0"/>
      <w:sz w:val="20"/>
      <w:szCs w:val="24"/>
      <w:lang w:eastAsia="cs-CZ"/>
      <w14:ligatures w14:val="none"/>
    </w:rPr>
  </w:style>
  <w:style w:type="character" w:customStyle="1" w:styleId="Nadpis9Char">
    <w:name w:val="Nadpis 9 Char"/>
    <w:basedOn w:val="Standardnpsmoodstavce"/>
    <w:link w:val="Nadpis9"/>
    <w:uiPriority w:val="19"/>
    <w:rsid w:val="0096767C"/>
    <w:rPr>
      <w:rFonts w:asciiTheme="majorHAnsi" w:eastAsia="Times New Roman" w:hAnsiTheme="majorHAnsi" w:cs="Arial"/>
      <w:b/>
      <w:spacing w:val="10"/>
      <w:kern w:val="0"/>
      <w:sz w:val="20"/>
      <w:szCs w:val="20"/>
      <w:lang w:eastAsia="cs-CZ"/>
      <w14:ligatures w14:val="none"/>
    </w:rPr>
  </w:style>
  <w:style w:type="paragraph" w:styleId="Zhlav">
    <w:name w:val="header"/>
    <w:basedOn w:val="Normln"/>
    <w:link w:val="ZhlavChar"/>
    <w:uiPriority w:val="99"/>
    <w:unhideWhenUsed/>
    <w:rsid w:val="0096767C"/>
    <w:pPr>
      <w:tabs>
        <w:tab w:val="center" w:pos="4536"/>
        <w:tab w:val="right" w:pos="9072"/>
      </w:tabs>
      <w:spacing w:after="0" w:line="240" w:lineRule="auto"/>
      <w:contextualSpacing/>
      <w:jc w:val="left"/>
    </w:pPr>
    <w:rPr>
      <w:b/>
      <w:caps/>
      <w:color w:val="44546A" w:themeColor="text2"/>
    </w:rPr>
  </w:style>
  <w:style w:type="character" w:customStyle="1" w:styleId="ZhlavChar">
    <w:name w:val="Záhlaví Char"/>
    <w:basedOn w:val="Standardnpsmoodstavce"/>
    <w:link w:val="Zhlav"/>
    <w:uiPriority w:val="99"/>
    <w:rsid w:val="0096767C"/>
    <w:rPr>
      <w:b/>
      <w:caps/>
      <w:color w:val="44546A" w:themeColor="text2"/>
      <w:spacing w:val="10"/>
      <w:kern w:val="0"/>
      <w:sz w:val="20"/>
      <w:szCs w:val="20"/>
      <w14:ligatures w14:val="none"/>
    </w:rPr>
  </w:style>
  <w:style w:type="paragraph" w:styleId="Zpat">
    <w:name w:val="footer"/>
    <w:basedOn w:val="Normln"/>
    <w:link w:val="ZpatChar"/>
    <w:uiPriority w:val="99"/>
    <w:unhideWhenUsed/>
    <w:rsid w:val="0096767C"/>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96767C"/>
    <w:rPr>
      <w:spacing w:val="10"/>
      <w:kern w:val="0"/>
      <w:sz w:val="16"/>
      <w:szCs w:val="20"/>
      <w14:ligatures w14:val="none"/>
    </w:rPr>
  </w:style>
  <w:style w:type="table" w:styleId="Mkatabulky">
    <w:name w:val="Table Grid"/>
    <w:basedOn w:val="Normlntabulka"/>
    <w:uiPriority w:val="39"/>
    <w:rsid w:val="0096767C"/>
    <w:pPr>
      <w:spacing w:after="0" w:line="240" w:lineRule="auto"/>
    </w:pPr>
    <w:rPr>
      <w:rFonts w:ascii="Arial" w:hAnsi="Arial"/>
      <w:color w:val="000000" w:themeColor="text1"/>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96767C"/>
    <w:rPr>
      <w:color w:val="2B579A"/>
      <w:shd w:val="clear" w:color="auto" w:fill="E6E6E6"/>
    </w:rPr>
  </w:style>
  <w:style w:type="paragraph" w:styleId="Textbubliny">
    <w:name w:val="Balloon Text"/>
    <w:basedOn w:val="Normln"/>
    <w:link w:val="TextbublinyChar"/>
    <w:uiPriority w:val="99"/>
    <w:semiHidden/>
    <w:unhideWhenUsed/>
    <w:rsid w:val="0096767C"/>
    <w:rPr>
      <w:rFonts w:ascii="Tahoma" w:hAnsi="Tahoma" w:cs="Tahoma"/>
      <w:sz w:val="16"/>
      <w:szCs w:val="16"/>
    </w:rPr>
  </w:style>
  <w:style w:type="character" w:customStyle="1" w:styleId="TextbublinyChar">
    <w:name w:val="Text bubliny Char"/>
    <w:basedOn w:val="Standardnpsmoodstavce"/>
    <w:link w:val="Textbubliny"/>
    <w:uiPriority w:val="99"/>
    <w:semiHidden/>
    <w:rsid w:val="0096767C"/>
    <w:rPr>
      <w:rFonts w:ascii="Tahoma" w:hAnsi="Tahoma" w:cs="Tahoma"/>
      <w:spacing w:val="10"/>
      <w:kern w:val="0"/>
      <w:sz w:val="16"/>
      <w:szCs w:val="16"/>
      <w14:ligatures w14:val="none"/>
    </w:rPr>
  </w:style>
  <w:style w:type="paragraph" w:styleId="Nzev">
    <w:name w:val="Title"/>
    <w:basedOn w:val="Normln"/>
    <w:link w:val="NzevChar"/>
    <w:uiPriority w:val="29"/>
    <w:qFormat/>
    <w:rsid w:val="0096767C"/>
    <w:pPr>
      <w:spacing w:after="0" w:line="240" w:lineRule="auto"/>
      <w:contextualSpacing/>
      <w:jc w:val="left"/>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29"/>
    <w:rsid w:val="0096767C"/>
    <w:rPr>
      <w:rFonts w:asciiTheme="majorHAnsi" w:eastAsiaTheme="majorEastAsia" w:hAnsiTheme="majorHAnsi" w:cstheme="majorBidi"/>
      <w:b/>
      <w:caps/>
      <w:spacing w:val="5"/>
      <w:kern w:val="28"/>
      <w:sz w:val="44"/>
      <w:szCs w:val="44"/>
      <w14:ligatures w14:val="none"/>
    </w:rPr>
  </w:style>
  <w:style w:type="character" w:styleId="Zstupntext">
    <w:name w:val="Placeholder Text"/>
    <w:basedOn w:val="Standardnpsmoodstavce"/>
    <w:uiPriority w:val="99"/>
    <w:semiHidden/>
    <w:rsid w:val="0096767C"/>
    <w:rPr>
      <w:color w:val="808080"/>
    </w:rPr>
  </w:style>
  <w:style w:type="paragraph" w:styleId="Revize">
    <w:name w:val="Revision"/>
    <w:hidden/>
    <w:uiPriority w:val="99"/>
    <w:semiHidden/>
    <w:rsid w:val="0096767C"/>
    <w:pPr>
      <w:spacing w:after="0" w:line="240" w:lineRule="auto"/>
    </w:pPr>
    <w:rPr>
      <w:rFonts w:ascii="Arial" w:hAnsi="Arial"/>
      <w:color w:val="000000" w:themeColor="text1"/>
      <w:kern w:val="0"/>
      <w:sz w:val="20"/>
      <w:szCs w:val="20"/>
      <w14:ligatures w14:val="none"/>
    </w:rPr>
  </w:style>
  <w:style w:type="paragraph" w:styleId="Podnadpis">
    <w:name w:val="Subtitle"/>
    <w:basedOn w:val="Normln"/>
    <w:link w:val="PodnadpisChar"/>
    <w:uiPriority w:val="29"/>
    <w:qFormat/>
    <w:rsid w:val="0096767C"/>
    <w:pPr>
      <w:numPr>
        <w:ilvl w:val="1"/>
      </w:numPr>
      <w:spacing w:after="0" w:line="240" w:lineRule="auto"/>
      <w:contextualSpacing/>
      <w:jc w:val="left"/>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96767C"/>
    <w:rPr>
      <w:rFonts w:asciiTheme="majorHAnsi" w:eastAsiaTheme="majorEastAsia" w:hAnsiTheme="majorHAnsi" w:cstheme="majorBidi"/>
      <w:b/>
      <w:iCs/>
      <w:spacing w:val="10"/>
      <w:kern w:val="0"/>
      <w:sz w:val="36"/>
      <w:szCs w:val="36"/>
      <w14:ligatures w14:val="none"/>
    </w:rPr>
  </w:style>
  <w:style w:type="character" w:styleId="Zdraznnintenzivn">
    <w:name w:val="Intense Emphasis"/>
    <w:basedOn w:val="Standardnpsmoodstavce"/>
    <w:uiPriority w:val="3"/>
    <w:rsid w:val="0096767C"/>
    <w:rPr>
      <w:b/>
      <w:bCs/>
      <w:i/>
      <w:iCs/>
      <w:color w:val="auto"/>
    </w:rPr>
  </w:style>
  <w:style w:type="character" w:styleId="Hypertextovodkaz">
    <w:name w:val="Hyperlink"/>
    <w:basedOn w:val="Standardnpsmoodstavce"/>
    <w:uiPriority w:val="99"/>
    <w:unhideWhenUsed/>
    <w:rsid w:val="0096767C"/>
    <w:rPr>
      <w:color w:val="0563C1" w:themeColor="hyperlink"/>
      <w:u w:val="single"/>
    </w:rPr>
  </w:style>
  <w:style w:type="character" w:customStyle="1" w:styleId="Zmnka2">
    <w:name w:val="Zmínka2"/>
    <w:basedOn w:val="Standardnpsmoodstavce"/>
    <w:uiPriority w:val="99"/>
    <w:semiHidden/>
    <w:unhideWhenUsed/>
    <w:rsid w:val="0096767C"/>
    <w:rPr>
      <w:color w:val="2B579A"/>
      <w:shd w:val="clear" w:color="auto" w:fill="E6E6E6"/>
    </w:rPr>
  </w:style>
  <w:style w:type="character" w:customStyle="1" w:styleId="Nevyeenzmnka1">
    <w:name w:val="Nevyřešená zmínka1"/>
    <w:basedOn w:val="Standardnpsmoodstavce"/>
    <w:uiPriority w:val="99"/>
    <w:semiHidden/>
    <w:unhideWhenUsed/>
    <w:rsid w:val="0096767C"/>
    <w:rPr>
      <w:color w:val="808080"/>
      <w:shd w:val="clear" w:color="auto" w:fill="E6E6E6"/>
    </w:rPr>
  </w:style>
  <w:style w:type="paragraph" w:customStyle="1" w:styleId="Nadpis1neslovan">
    <w:name w:val="Nadpis 1 nečíslovaný"/>
    <w:basedOn w:val="Nadpis1"/>
    <w:next w:val="Normln"/>
    <w:link w:val="Nadpis1neslovanChar"/>
    <w:uiPriority w:val="23"/>
    <w:rsid w:val="0096767C"/>
    <w:pPr>
      <w:numPr>
        <w:numId w:val="0"/>
      </w:numPr>
    </w:pPr>
  </w:style>
  <w:style w:type="character" w:customStyle="1" w:styleId="Nadpis1neslovanChar">
    <w:name w:val="Nadpis 1 nečíslovaný Char"/>
    <w:basedOn w:val="Nadpis1Char"/>
    <w:link w:val="Nadpis1neslovan"/>
    <w:uiPriority w:val="23"/>
    <w:rsid w:val="0096767C"/>
    <w:rPr>
      <w:rFonts w:eastAsia="Times New Roman" w:cs="Arial"/>
      <w:b/>
      <w:bCs/>
      <w:caps/>
      <w:color w:val="4472C4" w:themeColor="accent1"/>
      <w:spacing w:val="10"/>
      <w:kern w:val="0"/>
      <w:sz w:val="44"/>
      <w:szCs w:val="32"/>
      <w:lang w:eastAsia="cs-CZ"/>
      <w14:ligatures w14:val="none"/>
    </w:rPr>
  </w:style>
  <w:style w:type="paragraph" w:styleId="Obsah1">
    <w:name w:val="toc 1"/>
    <w:basedOn w:val="Normln"/>
    <w:next w:val="Normln"/>
    <w:uiPriority w:val="39"/>
    <w:rsid w:val="0096767C"/>
    <w:pPr>
      <w:pBdr>
        <w:top w:val="single" w:sz="4" w:space="6" w:color="E7E6E6" w:themeColor="background2"/>
      </w:pBdr>
      <w:tabs>
        <w:tab w:val="left" w:pos="851"/>
        <w:tab w:val="right" w:pos="10093"/>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39"/>
    <w:rsid w:val="0096767C"/>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39"/>
    <w:rsid w:val="0096767C"/>
    <w:pPr>
      <w:contextualSpacing/>
    </w:pPr>
    <w:rPr>
      <w:sz w:val="20"/>
    </w:rPr>
  </w:style>
  <w:style w:type="paragraph" w:styleId="Obsah4">
    <w:name w:val="toc 4"/>
    <w:basedOn w:val="Obsah3"/>
    <w:next w:val="Normln"/>
    <w:uiPriority w:val="45"/>
    <w:rsid w:val="0096767C"/>
    <w:pPr>
      <w:tabs>
        <w:tab w:val="left" w:pos="1701"/>
      </w:tabs>
      <w:ind w:left="1701" w:hanging="1134"/>
    </w:pPr>
    <w:rPr>
      <w:iCs/>
    </w:rPr>
  </w:style>
  <w:style w:type="paragraph" w:styleId="Obsah5">
    <w:name w:val="toc 5"/>
    <w:basedOn w:val="Obsah4"/>
    <w:next w:val="Normln"/>
    <w:uiPriority w:val="45"/>
    <w:rsid w:val="0096767C"/>
    <w:pPr>
      <w:tabs>
        <w:tab w:val="clear" w:pos="1701"/>
        <w:tab w:val="left" w:pos="1843"/>
      </w:tabs>
      <w:ind w:left="1843" w:hanging="1276"/>
    </w:pPr>
    <w:rPr>
      <w:rFonts w:cstheme="minorHAnsi"/>
    </w:rPr>
  </w:style>
  <w:style w:type="paragraph" w:styleId="Obsah6">
    <w:name w:val="toc 6"/>
    <w:basedOn w:val="Normln"/>
    <w:next w:val="Normln"/>
    <w:uiPriority w:val="45"/>
    <w:rsid w:val="0096767C"/>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96767C"/>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96767C"/>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96767C"/>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96767C"/>
    <w:pPr>
      <w:spacing w:before="240"/>
    </w:pPr>
    <w:rPr>
      <w:b/>
      <w:bCs/>
      <w:sz w:val="16"/>
      <w:szCs w:val="18"/>
    </w:rPr>
  </w:style>
  <w:style w:type="table" w:customStyle="1" w:styleId="ROWANLEGAL">
    <w:name w:val="ROWAN LEGAL"/>
    <w:basedOn w:val="Normlntabulka"/>
    <w:uiPriority w:val="99"/>
    <w:rsid w:val="0096767C"/>
    <w:pPr>
      <w:spacing w:after="0" w:line="240" w:lineRule="atLeast"/>
      <w:ind w:left="57" w:right="57"/>
      <w:contextualSpacing/>
    </w:pPr>
    <w:rPr>
      <w:rFonts w:ascii="Arial" w:hAnsi="Arial"/>
      <w:color w:val="000000" w:themeColor="text1"/>
      <w:kern w:val="0"/>
      <w:sz w:val="20"/>
      <w:szCs w:val="20"/>
      <w14:ligatures w14:val="none"/>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85" w:type="dxa"/>
        <w:left w:w="0" w:type="dxa"/>
        <w:bottom w:w="85" w:type="dxa"/>
        <w:right w:w="0" w:type="dxa"/>
      </w:tblCellMar>
    </w:tblPr>
    <w:tblStylePr w:type="firstRow">
      <w:rPr>
        <w:b/>
        <w:color w:val="000000" w:themeColor="text1"/>
      </w:rPr>
      <w:tblPr/>
      <w:tcPr>
        <w:shd w:val="clear" w:color="auto" w:fill="F0EFEF" w:themeFill="background2" w:themeFillTint="99"/>
      </w:tcPr>
    </w:tblStylePr>
    <w:tblStylePr w:type="lastRow">
      <w:rPr>
        <w:b/>
        <w:color w:val="000000" w:themeColor="text1"/>
      </w:rPr>
      <w:tblPr/>
      <w:tcPr>
        <w:shd w:val="clear" w:color="auto" w:fill="F0EFEF" w:themeFill="background2" w:themeFillTint="99"/>
      </w:tcPr>
    </w:tblStylePr>
    <w:tblStylePr w:type="firstCol">
      <w:rPr>
        <w:b w:val="0"/>
      </w:rPr>
    </w:tblStylePr>
    <w:tblStylePr w:type="band2Horz">
      <w:tblPr/>
      <w:tcPr>
        <w:shd w:val="clear" w:color="auto" w:fill="FAF9F9" w:themeFill="background2" w:themeFillTint="33"/>
      </w:tcPr>
    </w:tblStylePr>
  </w:style>
  <w:style w:type="paragraph" w:styleId="Seznamsodrkami">
    <w:name w:val="List Bullet"/>
    <w:basedOn w:val="Normln"/>
    <w:link w:val="SeznamsodrkamiChar"/>
    <w:uiPriority w:val="8"/>
    <w:rsid w:val="0096767C"/>
    <w:pPr>
      <w:numPr>
        <w:numId w:val="6"/>
      </w:numPr>
    </w:pPr>
    <w:rPr>
      <w:lang w:eastAsia="cs-CZ"/>
    </w:rPr>
  </w:style>
  <w:style w:type="paragraph" w:customStyle="1" w:styleId="Zhlav-nzev">
    <w:name w:val="Záhlaví - název"/>
    <w:basedOn w:val="Zhlav"/>
    <w:uiPriority w:val="44"/>
    <w:rsid w:val="0096767C"/>
    <w:pPr>
      <w:ind w:right="57"/>
      <w:jc w:val="right"/>
    </w:pPr>
  </w:style>
  <w:style w:type="paragraph" w:customStyle="1" w:styleId="Titulekobrzek">
    <w:name w:val="Titulek obrázek"/>
    <w:basedOn w:val="Titulek"/>
    <w:link w:val="TitulekobrzekChar"/>
    <w:uiPriority w:val="42"/>
    <w:rsid w:val="0096767C"/>
    <w:pPr>
      <w:spacing w:before="120" w:after="240"/>
      <w:jc w:val="center"/>
    </w:pPr>
  </w:style>
  <w:style w:type="paragraph" w:customStyle="1" w:styleId="Obrzek">
    <w:name w:val="Obrázek"/>
    <w:basedOn w:val="Normln"/>
    <w:next w:val="Normln"/>
    <w:link w:val="ObrzekChar"/>
    <w:uiPriority w:val="43"/>
    <w:rsid w:val="0096767C"/>
    <w:pPr>
      <w:keepNext/>
      <w:spacing w:before="120"/>
      <w:jc w:val="center"/>
    </w:pPr>
  </w:style>
  <w:style w:type="character" w:customStyle="1" w:styleId="TitulekChar">
    <w:name w:val="Titulek Char"/>
    <w:aliases w:val="Titulek tabulka Char"/>
    <w:basedOn w:val="Standardnpsmoodstavce"/>
    <w:link w:val="Titulek"/>
    <w:uiPriority w:val="41"/>
    <w:rsid w:val="0096767C"/>
    <w:rPr>
      <w:b/>
      <w:bCs/>
      <w:spacing w:val="10"/>
      <w:kern w:val="0"/>
      <w:sz w:val="16"/>
      <w:szCs w:val="18"/>
      <w14:ligatures w14:val="none"/>
    </w:rPr>
  </w:style>
  <w:style w:type="character" w:customStyle="1" w:styleId="TitulekobrzekChar">
    <w:name w:val="Titulek obrázek Char"/>
    <w:basedOn w:val="TitulekChar"/>
    <w:link w:val="Titulekobrzek"/>
    <w:uiPriority w:val="42"/>
    <w:rsid w:val="0096767C"/>
    <w:rPr>
      <w:b/>
      <w:bCs/>
      <w:spacing w:val="10"/>
      <w:kern w:val="0"/>
      <w:sz w:val="16"/>
      <w:szCs w:val="18"/>
      <w14:ligatures w14:val="none"/>
    </w:rPr>
  </w:style>
  <w:style w:type="paragraph" w:styleId="Seznamsodrkami2">
    <w:name w:val="List Bullet 2"/>
    <w:basedOn w:val="Normln"/>
    <w:rsid w:val="0096767C"/>
    <w:pPr>
      <w:numPr>
        <w:ilvl w:val="1"/>
        <w:numId w:val="6"/>
      </w:numPr>
    </w:pPr>
    <w:rPr>
      <w:lang w:eastAsia="cs-CZ"/>
    </w:rPr>
  </w:style>
  <w:style w:type="character" w:customStyle="1" w:styleId="ObrzekChar">
    <w:name w:val="Obrázek Char"/>
    <w:basedOn w:val="Standardnpsmoodstavce"/>
    <w:link w:val="Obrzek"/>
    <w:uiPriority w:val="43"/>
    <w:rsid w:val="0096767C"/>
    <w:rPr>
      <w:spacing w:val="10"/>
      <w:kern w:val="0"/>
      <w:sz w:val="20"/>
      <w:szCs w:val="20"/>
      <w14:ligatures w14:val="none"/>
    </w:rPr>
  </w:style>
  <w:style w:type="paragraph" w:styleId="Seznamsodrkami3">
    <w:name w:val="List Bullet 3"/>
    <w:basedOn w:val="Normln"/>
    <w:qFormat/>
    <w:rsid w:val="0096767C"/>
    <w:pPr>
      <w:numPr>
        <w:ilvl w:val="2"/>
        <w:numId w:val="6"/>
      </w:numPr>
    </w:pPr>
    <w:rPr>
      <w:lang w:eastAsia="cs-CZ"/>
    </w:rPr>
  </w:style>
  <w:style w:type="paragraph" w:styleId="Seznamsodrkami4">
    <w:name w:val="List Bullet 4"/>
    <w:basedOn w:val="Normln"/>
    <w:uiPriority w:val="9"/>
    <w:rsid w:val="0096767C"/>
    <w:pPr>
      <w:numPr>
        <w:ilvl w:val="3"/>
        <w:numId w:val="6"/>
      </w:numPr>
      <w:contextualSpacing/>
    </w:pPr>
    <w:rPr>
      <w:lang w:eastAsia="cs-CZ"/>
    </w:rPr>
  </w:style>
  <w:style w:type="paragraph" w:styleId="Seznamsodrkami5">
    <w:name w:val="List Bullet 5"/>
    <w:basedOn w:val="Normln"/>
    <w:uiPriority w:val="9"/>
    <w:rsid w:val="0096767C"/>
    <w:pPr>
      <w:numPr>
        <w:ilvl w:val="4"/>
        <w:numId w:val="6"/>
      </w:numPr>
      <w:contextualSpacing/>
    </w:pPr>
    <w:rPr>
      <w:lang w:eastAsia="cs-CZ"/>
    </w:rPr>
  </w:style>
  <w:style w:type="paragraph" w:styleId="Seznam">
    <w:name w:val="List"/>
    <w:aliases w:val="Článek 1"/>
    <w:basedOn w:val="Normln"/>
    <w:next w:val="Seznam2"/>
    <w:uiPriority w:val="4"/>
    <w:qFormat/>
    <w:rsid w:val="0096767C"/>
    <w:pPr>
      <w:keepNext/>
      <w:keepLines/>
      <w:numPr>
        <w:numId w:val="5"/>
      </w:numPr>
      <w:spacing w:before="360"/>
      <w:outlineLvl w:val="0"/>
    </w:pPr>
    <w:rPr>
      <w:b/>
      <w:caps/>
      <w:szCs w:val="22"/>
    </w:rPr>
  </w:style>
  <w:style w:type="paragraph" w:styleId="Seznam2">
    <w:name w:val="List 2"/>
    <w:aliases w:val="Článek 2"/>
    <w:basedOn w:val="Normln"/>
    <w:uiPriority w:val="5"/>
    <w:qFormat/>
    <w:rsid w:val="0096767C"/>
    <w:pPr>
      <w:numPr>
        <w:ilvl w:val="1"/>
        <w:numId w:val="5"/>
      </w:numPr>
    </w:pPr>
    <w:rPr>
      <w:szCs w:val="22"/>
    </w:rPr>
  </w:style>
  <w:style w:type="paragraph" w:styleId="Seznam3">
    <w:name w:val="List 3"/>
    <w:aliases w:val="Článek 3"/>
    <w:basedOn w:val="Normln"/>
    <w:uiPriority w:val="5"/>
    <w:qFormat/>
    <w:rsid w:val="0096767C"/>
    <w:pPr>
      <w:numPr>
        <w:ilvl w:val="2"/>
        <w:numId w:val="5"/>
      </w:numPr>
    </w:pPr>
    <w:rPr>
      <w:szCs w:val="22"/>
    </w:rPr>
  </w:style>
  <w:style w:type="paragraph" w:styleId="Seznam4">
    <w:name w:val="List 4"/>
    <w:aliases w:val="Článek 4"/>
    <w:basedOn w:val="Normln"/>
    <w:uiPriority w:val="5"/>
    <w:qFormat/>
    <w:rsid w:val="0096767C"/>
    <w:pPr>
      <w:numPr>
        <w:ilvl w:val="3"/>
        <w:numId w:val="5"/>
      </w:numPr>
    </w:pPr>
    <w:rPr>
      <w:szCs w:val="22"/>
    </w:rPr>
  </w:style>
  <w:style w:type="paragraph" w:styleId="Seznam5">
    <w:name w:val="List 5"/>
    <w:aliases w:val="Článek 5"/>
    <w:basedOn w:val="Normln"/>
    <w:uiPriority w:val="5"/>
    <w:qFormat/>
    <w:rsid w:val="0096767C"/>
    <w:pPr>
      <w:numPr>
        <w:ilvl w:val="4"/>
        <w:numId w:val="5"/>
      </w:numPr>
    </w:pPr>
    <w:rPr>
      <w:szCs w:val="22"/>
    </w:rPr>
  </w:style>
  <w:style w:type="paragraph" w:styleId="Pokraovnseznamu">
    <w:name w:val="List Continue"/>
    <w:basedOn w:val="Normln"/>
    <w:uiPriority w:val="17"/>
    <w:rsid w:val="0096767C"/>
    <w:pPr>
      <w:ind w:left="851"/>
    </w:pPr>
    <w:rPr>
      <w:szCs w:val="22"/>
    </w:rPr>
  </w:style>
  <w:style w:type="paragraph" w:styleId="Pokraovnseznamu2">
    <w:name w:val="List Continue 2"/>
    <w:basedOn w:val="Normln"/>
    <w:uiPriority w:val="18"/>
    <w:rsid w:val="0096767C"/>
    <w:pPr>
      <w:ind w:left="1701"/>
    </w:pPr>
    <w:rPr>
      <w:szCs w:val="22"/>
    </w:rPr>
  </w:style>
  <w:style w:type="paragraph" w:styleId="Pokraovnseznamu3">
    <w:name w:val="List Continue 3"/>
    <w:basedOn w:val="Normln"/>
    <w:uiPriority w:val="18"/>
    <w:rsid w:val="0096767C"/>
    <w:pPr>
      <w:ind w:left="2268"/>
    </w:pPr>
    <w:rPr>
      <w:szCs w:val="22"/>
    </w:rPr>
  </w:style>
  <w:style w:type="paragraph" w:styleId="Pokraovnseznamu4">
    <w:name w:val="List Continue 4"/>
    <w:basedOn w:val="Normln"/>
    <w:uiPriority w:val="18"/>
    <w:rsid w:val="0096767C"/>
    <w:pPr>
      <w:ind w:left="2835"/>
    </w:pPr>
    <w:rPr>
      <w:szCs w:val="22"/>
    </w:rPr>
  </w:style>
  <w:style w:type="paragraph" w:styleId="Pokraovnseznamu5">
    <w:name w:val="List Continue 5"/>
    <w:basedOn w:val="Normln"/>
    <w:uiPriority w:val="18"/>
    <w:rsid w:val="0096767C"/>
    <w:pPr>
      <w:ind w:left="3402"/>
    </w:pPr>
    <w:rPr>
      <w:szCs w:val="22"/>
    </w:rPr>
  </w:style>
  <w:style w:type="paragraph" w:customStyle="1" w:styleId="Ploha">
    <w:name w:val="Příloha"/>
    <w:basedOn w:val="Nadpis1neslovan"/>
    <w:next w:val="Normln"/>
    <w:link w:val="PlohaChar"/>
    <w:uiPriority w:val="12"/>
    <w:qFormat/>
    <w:rsid w:val="0096767C"/>
    <w:pPr>
      <w:pageBreakBefore w:val="0"/>
      <w:numPr>
        <w:numId w:val="2"/>
      </w:numPr>
    </w:pPr>
    <w:rPr>
      <w:sz w:val="36"/>
      <w:szCs w:val="36"/>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
    <w:basedOn w:val="Normln"/>
    <w:link w:val="OdstavecseseznamemChar"/>
    <w:uiPriority w:val="34"/>
    <w:qFormat/>
    <w:rsid w:val="0096767C"/>
    <w:pPr>
      <w:ind w:left="720"/>
      <w:contextualSpacing/>
    </w:pPr>
  </w:style>
  <w:style w:type="character" w:customStyle="1" w:styleId="PlohaChar">
    <w:name w:val="Příloha Char"/>
    <w:basedOn w:val="Nadpis1neslovanChar"/>
    <w:link w:val="Ploha"/>
    <w:uiPriority w:val="12"/>
    <w:rsid w:val="0096767C"/>
    <w:rPr>
      <w:rFonts w:eastAsia="Times New Roman" w:cs="Arial"/>
      <w:b/>
      <w:bCs/>
      <w:caps/>
      <w:color w:val="4472C4" w:themeColor="accent1"/>
      <w:spacing w:val="10"/>
      <w:kern w:val="0"/>
      <w:sz w:val="36"/>
      <w:szCs w:val="36"/>
      <w:lang w:eastAsia="cs-CZ"/>
      <w14:ligatures w14:val="none"/>
    </w:rPr>
  </w:style>
  <w:style w:type="paragraph" w:customStyle="1" w:styleId="Seznamliteratury">
    <w:name w:val="Seznam literatury"/>
    <w:basedOn w:val="Odstavecseseznamem"/>
    <w:link w:val="SeznamliteraturyChar"/>
    <w:uiPriority w:val="33"/>
    <w:rsid w:val="0096767C"/>
    <w:pPr>
      <w:numPr>
        <w:numId w:val="3"/>
      </w:numPr>
    </w:pPr>
    <w:rPr>
      <w:lang w:eastAsia="cs-CZ"/>
    </w:rPr>
  </w:style>
  <w:style w:type="paragraph" w:styleId="Seznamobrzk">
    <w:name w:val="table of figures"/>
    <w:basedOn w:val="Normln"/>
    <w:next w:val="Normln"/>
    <w:uiPriority w:val="99"/>
    <w:unhideWhenUsed/>
    <w:rsid w:val="0096767C"/>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qFormat/>
    <w:rsid w:val="0096767C"/>
    <w:rPr>
      <w:spacing w:val="10"/>
      <w:kern w:val="0"/>
      <w:sz w:val="20"/>
      <w:szCs w:val="20"/>
      <w14:ligatures w14:val="none"/>
    </w:rPr>
  </w:style>
  <w:style w:type="character" w:customStyle="1" w:styleId="SeznamliteraturyChar">
    <w:name w:val="Seznam literatury Char"/>
    <w:basedOn w:val="OdstavecseseznamemChar"/>
    <w:link w:val="Seznamliteratury"/>
    <w:uiPriority w:val="33"/>
    <w:rsid w:val="0096767C"/>
    <w:rPr>
      <w:spacing w:val="10"/>
      <w:kern w:val="0"/>
      <w:sz w:val="20"/>
      <w:szCs w:val="20"/>
      <w:lang w:eastAsia="cs-CZ"/>
      <w14:ligatures w14:val="none"/>
    </w:rPr>
  </w:style>
  <w:style w:type="paragraph" w:styleId="slovanseznam">
    <w:name w:val="List Number"/>
    <w:basedOn w:val="Normln"/>
    <w:uiPriority w:val="16"/>
    <w:rsid w:val="0096767C"/>
    <w:pPr>
      <w:numPr>
        <w:numId w:val="1"/>
      </w:numPr>
    </w:pPr>
  </w:style>
  <w:style w:type="paragraph" w:styleId="slovanseznam2">
    <w:name w:val="List Number 2"/>
    <w:basedOn w:val="Normln"/>
    <w:uiPriority w:val="16"/>
    <w:rsid w:val="0096767C"/>
    <w:pPr>
      <w:numPr>
        <w:ilvl w:val="1"/>
        <w:numId w:val="1"/>
      </w:numPr>
    </w:pPr>
  </w:style>
  <w:style w:type="paragraph" w:styleId="slovanseznam3">
    <w:name w:val="List Number 3"/>
    <w:basedOn w:val="Normln"/>
    <w:uiPriority w:val="16"/>
    <w:rsid w:val="0096767C"/>
    <w:pPr>
      <w:numPr>
        <w:ilvl w:val="2"/>
        <w:numId w:val="1"/>
      </w:numPr>
    </w:pPr>
  </w:style>
  <w:style w:type="paragraph" w:styleId="slovanseznam4">
    <w:name w:val="List Number 4"/>
    <w:basedOn w:val="Normln"/>
    <w:uiPriority w:val="16"/>
    <w:rsid w:val="0096767C"/>
    <w:pPr>
      <w:numPr>
        <w:ilvl w:val="3"/>
        <w:numId w:val="1"/>
      </w:numPr>
      <w:contextualSpacing/>
    </w:pPr>
  </w:style>
  <w:style w:type="paragraph" w:styleId="slovanseznam5">
    <w:name w:val="List Number 5"/>
    <w:basedOn w:val="Normln"/>
    <w:uiPriority w:val="16"/>
    <w:rsid w:val="0096767C"/>
    <w:pPr>
      <w:numPr>
        <w:ilvl w:val="4"/>
        <w:numId w:val="1"/>
      </w:numPr>
      <w:contextualSpacing/>
    </w:pPr>
  </w:style>
  <w:style w:type="paragraph" w:styleId="Nadpisobsahu">
    <w:name w:val="TOC Heading"/>
    <w:basedOn w:val="Nadpis1"/>
    <w:next w:val="Normln"/>
    <w:uiPriority w:val="39"/>
    <w:qFormat/>
    <w:rsid w:val="0096767C"/>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96767C"/>
    <w:pPr>
      <w:spacing w:after="0"/>
      <w:contextualSpacing/>
    </w:pPr>
  </w:style>
  <w:style w:type="character" w:styleId="Siln">
    <w:name w:val="Strong"/>
    <w:basedOn w:val="Standardnpsmoodstavce"/>
    <w:uiPriority w:val="2"/>
    <w:rsid w:val="0096767C"/>
    <w:rPr>
      <w:b/>
      <w:bCs/>
    </w:rPr>
  </w:style>
  <w:style w:type="paragraph" w:customStyle="1" w:styleId="vod">
    <w:name w:val="Úvod"/>
    <w:basedOn w:val="Normln"/>
    <w:link w:val="vodChar"/>
    <w:uiPriority w:val="30"/>
    <w:rsid w:val="0096767C"/>
    <w:pPr>
      <w:ind w:left="3515"/>
    </w:pPr>
    <w:rPr>
      <w:lang w:eastAsia="cs-CZ"/>
    </w:rPr>
  </w:style>
  <w:style w:type="character" w:customStyle="1" w:styleId="vodChar">
    <w:name w:val="Úvod Char"/>
    <w:basedOn w:val="Standardnpsmoodstavce"/>
    <w:link w:val="vod"/>
    <w:uiPriority w:val="30"/>
    <w:rsid w:val="0096767C"/>
    <w:rPr>
      <w:spacing w:val="10"/>
      <w:kern w:val="0"/>
      <w:sz w:val="20"/>
      <w:szCs w:val="20"/>
      <w:lang w:eastAsia="cs-CZ"/>
      <w14:ligatures w14:val="none"/>
    </w:rPr>
  </w:style>
  <w:style w:type="character" w:customStyle="1" w:styleId="Nevyeenzmnka2">
    <w:name w:val="Nevyřešená zmínka2"/>
    <w:basedOn w:val="Standardnpsmoodstavce"/>
    <w:uiPriority w:val="99"/>
    <w:semiHidden/>
    <w:unhideWhenUsed/>
    <w:rsid w:val="0096767C"/>
    <w:rPr>
      <w:color w:val="605E5C"/>
      <w:shd w:val="clear" w:color="auto" w:fill="E1DFDD"/>
    </w:rPr>
  </w:style>
  <w:style w:type="paragraph" w:styleId="Podpis">
    <w:name w:val="Signature"/>
    <w:basedOn w:val="Normln"/>
    <w:link w:val="PodpisChar"/>
    <w:uiPriority w:val="99"/>
    <w:rsid w:val="0096767C"/>
    <w:pPr>
      <w:spacing w:after="0" w:line="240" w:lineRule="auto"/>
      <w:ind w:left="6804"/>
      <w:jc w:val="left"/>
    </w:pPr>
  </w:style>
  <w:style w:type="character" w:customStyle="1" w:styleId="PodpisChar">
    <w:name w:val="Podpis Char"/>
    <w:basedOn w:val="Standardnpsmoodstavce"/>
    <w:link w:val="Podpis"/>
    <w:uiPriority w:val="99"/>
    <w:rsid w:val="0096767C"/>
    <w:rPr>
      <w:spacing w:val="10"/>
      <w:kern w:val="0"/>
      <w:sz w:val="20"/>
      <w:szCs w:val="20"/>
      <w14:ligatures w14:val="none"/>
    </w:rPr>
  </w:style>
  <w:style w:type="paragraph" w:customStyle="1" w:styleId="Nadpis2neslovan">
    <w:name w:val="Nadpis 2 nečíslovaný"/>
    <w:basedOn w:val="Nadpis2"/>
    <w:next w:val="Normln"/>
    <w:link w:val="Nadpis2neslovanChar"/>
    <w:uiPriority w:val="23"/>
    <w:rsid w:val="0096767C"/>
    <w:pPr>
      <w:numPr>
        <w:ilvl w:val="0"/>
        <w:numId w:val="0"/>
      </w:numPr>
    </w:pPr>
  </w:style>
  <w:style w:type="paragraph" w:customStyle="1" w:styleId="Nadpis3neslovan">
    <w:name w:val="Nadpis 3 nečíslovaný"/>
    <w:basedOn w:val="Nadpis3"/>
    <w:next w:val="Normln"/>
    <w:link w:val="Nadpis3neslovanChar"/>
    <w:uiPriority w:val="23"/>
    <w:rsid w:val="0096767C"/>
    <w:pPr>
      <w:numPr>
        <w:ilvl w:val="0"/>
        <w:numId w:val="0"/>
      </w:numPr>
    </w:pPr>
  </w:style>
  <w:style w:type="character" w:customStyle="1" w:styleId="Nadpis2neslovanChar">
    <w:name w:val="Nadpis 2 nečíslovaný Char"/>
    <w:basedOn w:val="Nadpis2Char"/>
    <w:link w:val="Nadpis2neslovan"/>
    <w:uiPriority w:val="23"/>
    <w:rsid w:val="0096767C"/>
    <w:rPr>
      <w:rFonts w:eastAsia="Times New Roman" w:cs="Arial"/>
      <w:b/>
      <w:bCs/>
      <w:iCs/>
      <w:spacing w:val="10"/>
      <w:kern w:val="0"/>
      <w:sz w:val="24"/>
      <w:szCs w:val="32"/>
      <w:lang w:eastAsia="cs-CZ"/>
      <w14:ligatures w14:val="none"/>
    </w:rPr>
  </w:style>
  <w:style w:type="paragraph" w:customStyle="1" w:styleId="lentmu">
    <w:name w:val="Člen týmu"/>
    <w:basedOn w:val="Bezmezer"/>
    <w:link w:val="lentmuChar"/>
    <w:uiPriority w:val="31"/>
    <w:rsid w:val="0096767C"/>
    <w:pPr>
      <w:jc w:val="left"/>
      <w:outlineLvl w:val="1"/>
    </w:pPr>
    <w:rPr>
      <w:b/>
      <w:lang w:eastAsia="cs-CZ"/>
    </w:rPr>
  </w:style>
  <w:style w:type="character" w:customStyle="1" w:styleId="Nadpis3neslovanChar">
    <w:name w:val="Nadpis 3 nečíslovaný Char"/>
    <w:basedOn w:val="Nadpis3Char"/>
    <w:link w:val="Nadpis3neslovan"/>
    <w:uiPriority w:val="23"/>
    <w:rsid w:val="0096767C"/>
    <w:rPr>
      <w:rFonts w:eastAsia="Times New Roman" w:cs="Arial"/>
      <w:b/>
      <w:bCs/>
      <w:spacing w:val="10"/>
      <w:kern w:val="0"/>
      <w:szCs w:val="26"/>
      <w:lang w:eastAsia="cs-CZ"/>
      <w14:ligatures w14:val="none"/>
    </w:rPr>
  </w:style>
  <w:style w:type="character" w:customStyle="1" w:styleId="BezmezerChar">
    <w:name w:val="Bez mezer Char"/>
    <w:basedOn w:val="Standardnpsmoodstavce"/>
    <w:link w:val="Bezmezer"/>
    <w:uiPriority w:val="1"/>
    <w:rsid w:val="0096767C"/>
    <w:rPr>
      <w:spacing w:val="10"/>
      <w:kern w:val="0"/>
      <w:sz w:val="20"/>
      <w:szCs w:val="20"/>
      <w14:ligatures w14:val="none"/>
    </w:rPr>
  </w:style>
  <w:style w:type="character" w:customStyle="1" w:styleId="lentmuChar">
    <w:name w:val="Člen týmu Char"/>
    <w:basedOn w:val="BezmezerChar"/>
    <w:link w:val="lentmu"/>
    <w:uiPriority w:val="31"/>
    <w:rsid w:val="0096767C"/>
    <w:rPr>
      <w:b/>
      <w:spacing w:val="10"/>
      <w:kern w:val="0"/>
      <w:sz w:val="20"/>
      <w:szCs w:val="20"/>
      <w:lang w:eastAsia="cs-CZ"/>
      <w14:ligatures w14:val="none"/>
    </w:rPr>
  </w:style>
  <w:style w:type="paragraph" w:styleId="Textpoznpodarou">
    <w:name w:val="footnote text"/>
    <w:basedOn w:val="Normln"/>
    <w:link w:val="TextpoznpodarouChar"/>
    <w:uiPriority w:val="99"/>
    <w:rsid w:val="0096767C"/>
    <w:pPr>
      <w:spacing w:after="0" w:line="240" w:lineRule="auto"/>
    </w:pPr>
    <w:rPr>
      <w:sz w:val="14"/>
    </w:rPr>
  </w:style>
  <w:style w:type="character" w:customStyle="1" w:styleId="TextpoznpodarouChar">
    <w:name w:val="Text pozn. pod čarou Char"/>
    <w:basedOn w:val="Standardnpsmoodstavce"/>
    <w:link w:val="Textpoznpodarou"/>
    <w:uiPriority w:val="99"/>
    <w:rsid w:val="0096767C"/>
    <w:rPr>
      <w:spacing w:val="10"/>
      <w:kern w:val="0"/>
      <w:sz w:val="14"/>
      <w:szCs w:val="20"/>
      <w14:ligatures w14:val="none"/>
    </w:rPr>
  </w:style>
  <w:style w:type="character" w:styleId="Znakapoznpodarou">
    <w:name w:val="footnote reference"/>
    <w:basedOn w:val="Standardnpsmoodstavce"/>
    <w:uiPriority w:val="99"/>
    <w:semiHidden/>
    <w:unhideWhenUsed/>
    <w:rsid w:val="0096767C"/>
    <w:rPr>
      <w:vertAlign w:val="superscript"/>
    </w:rPr>
  </w:style>
  <w:style w:type="paragraph" w:customStyle="1" w:styleId="Nadpisslovan">
    <w:name w:val="Nadpis číslovaný"/>
    <w:basedOn w:val="Normln"/>
    <w:next w:val="Normln"/>
    <w:link w:val="NadpisslovanChar"/>
    <w:uiPriority w:val="22"/>
    <w:qFormat/>
    <w:rsid w:val="0096767C"/>
    <w:pPr>
      <w:keepNext/>
      <w:keepLines/>
      <w:numPr>
        <w:numId w:val="8"/>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96767C"/>
    <w:rPr>
      <w:b/>
      <w:spacing w:val="10"/>
      <w:kern w:val="0"/>
      <w:sz w:val="24"/>
      <w:szCs w:val="20"/>
      <w:lang w:eastAsia="cs-CZ"/>
      <w14:ligatures w14:val="none"/>
    </w:rPr>
  </w:style>
  <w:style w:type="character" w:styleId="Odkaznakoment">
    <w:name w:val="annotation reference"/>
    <w:basedOn w:val="Standardnpsmoodstavce"/>
    <w:unhideWhenUsed/>
    <w:qFormat/>
    <w:rsid w:val="0096767C"/>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96767C"/>
    <w:pPr>
      <w:spacing w:after="0" w:line="240" w:lineRule="auto"/>
    </w:pPr>
    <w:rPr>
      <w:rFonts w:ascii="NimbusRomDUN" w:eastAsia="Times New Roman" w:hAnsi="NimbusRomDU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96767C"/>
    <w:pPr>
      <w:keepNext/>
      <w:keepLines/>
      <w:numPr>
        <w:numId w:val="4"/>
      </w:numPr>
      <w:spacing w:before="360"/>
    </w:pPr>
    <w:rPr>
      <w:b/>
      <w:caps/>
      <w:lang w:eastAsia="cs-CZ"/>
    </w:rPr>
  </w:style>
  <w:style w:type="paragraph" w:customStyle="1" w:styleId="Ploha2">
    <w:name w:val="Příloha 2"/>
    <w:basedOn w:val="Normln"/>
    <w:link w:val="Ploha2Char"/>
    <w:uiPriority w:val="13"/>
    <w:rsid w:val="0096767C"/>
    <w:pPr>
      <w:numPr>
        <w:ilvl w:val="1"/>
        <w:numId w:val="4"/>
      </w:numPr>
    </w:pPr>
    <w:rPr>
      <w:lang w:eastAsia="cs-CZ"/>
    </w:rPr>
  </w:style>
  <w:style w:type="character" w:customStyle="1" w:styleId="Ploha1Char">
    <w:name w:val="Příloha 1 Char"/>
    <w:basedOn w:val="Standardnpsmoodstavce"/>
    <w:link w:val="Ploha1"/>
    <w:uiPriority w:val="13"/>
    <w:rsid w:val="0096767C"/>
    <w:rPr>
      <w:b/>
      <w:caps/>
      <w:spacing w:val="10"/>
      <w:kern w:val="0"/>
      <w:sz w:val="20"/>
      <w:szCs w:val="20"/>
      <w:lang w:eastAsia="cs-CZ"/>
      <w14:ligatures w14:val="none"/>
    </w:rPr>
  </w:style>
  <w:style w:type="paragraph" w:customStyle="1" w:styleId="Ploha3">
    <w:name w:val="Příloha 3"/>
    <w:basedOn w:val="Ploha2"/>
    <w:link w:val="Ploha3Char"/>
    <w:uiPriority w:val="13"/>
    <w:rsid w:val="0096767C"/>
    <w:pPr>
      <w:numPr>
        <w:ilvl w:val="2"/>
      </w:numPr>
    </w:pPr>
  </w:style>
  <w:style w:type="character" w:customStyle="1" w:styleId="Ploha2Char">
    <w:name w:val="Příloha 2 Char"/>
    <w:basedOn w:val="Standardnpsmoodstavce"/>
    <w:link w:val="Ploha2"/>
    <w:uiPriority w:val="13"/>
    <w:rsid w:val="0096767C"/>
    <w:rPr>
      <w:spacing w:val="10"/>
      <w:kern w:val="0"/>
      <w:sz w:val="20"/>
      <w:szCs w:val="20"/>
      <w:lang w:eastAsia="cs-CZ"/>
      <w14:ligatures w14:val="none"/>
    </w:rPr>
  </w:style>
  <w:style w:type="paragraph" w:styleId="Textkomente">
    <w:name w:val="annotation text"/>
    <w:basedOn w:val="Normln"/>
    <w:link w:val="TextkomenteChar"/>
    <w:uiPriority w:val="99"/>
    <w:qFormat/>
    <w:rsid w:val="0096767C"/>
    <w:pPr>
      <w:spacing w:line="280" w:lineRule="exact"/>
      <w:jc w:val="left"/>
    </w:pPr>
    <w:rPr>
      <w:rFonts w:ascii="Calibri" w:eastAsia="Times New Roman" w:hAnsi="Calibri" w:cs="Times New Roman"/>
      <w:lang w:eastAsia="cs-CZ"/>
    </w:rPr>
  </w:style>
  <w:style w:type="character" w:customStyle="1" w:styleId="TextkomenteChar">
    <w:name w:val="Text komentáře Char"/>
    <w:basedOn w:val="Standardnpsmoodstavce"/>
    <w:link w:val="Textkomente"/>
    <w:uiPriority w:val="99"/>
    <w:qFormat/>
    <w:rsid w:val="0096767C"/>
    <w:rPr>
      <w:rFonts w:ascii="Calibri" w:eastAsia="Times New Roman" w:hAnsi="Calibri" w:cs="Times New Roman"/>
      <w:spacing w:val="10"/>
      <w:kern w:val="0"/>
      <w:sz w:val="20"/>
      <w:szCs w:val="20"/>
      <w:lang w:eastAsia="cs-CZ"/>
      <w14:ligatures w14:val="none"/>
    </w:rPr>
  </w:style>
  <w:style w:type="character" w:customStyle="1" w:styleId="Ploha3Char">
    <w:name w:val="Příloha 3 Char"/>
    <w:basedOn w:val="Standardnpsmoodstavce"/>
    <w:link w:val="Ploha3"/>
    <w:uiPriority w:val="13"/>
    <w:rsid w:val="0096767C"/>
    <w:rPr>
      <w:spacing w:val="10"/>
      <w:kern w:val="0"/>
      <w:sz w:val="20"/>
      <w:szCs w:val="20"/>
      <w:lang w:eastAsia="cs-CZ"/>
      <w14:ligatures w14:val="none"/>
    </w:rPr>
  </w:style>
  <w:style w:type="character" w:customStyle="1" w:styleId="SeznamsodrkamiChar">
    <w:name w:val="Seznam s odrážkami Char"/>
    <w:basedOn w:val="Standardnpsmoodstavce"/>
    <w:link w:val="Seznamsodrkami"/>
    <w:uiPriority w:val="8"/>
    <w:rsid w:val="0096767C"/>
    <w:rPr>
      <w:spacing w:val="10"/>
      <w:kern w:val="0"/>
      <w:sz w:val="20"/>
      <w:szCs w:val="20"/>
      <w:lang w:eastAsia="cs-CZ"/>
      <w14:ligatures w14:val="none"/>
    </w:rPr>
  </w:style>
  <w:style w:type="paragraph" w:customStyle="1" w:styleId="Seznamsodrkamivtmezeranad">
    <w:name w:val="Seznam s odrážkami (větší mezera nad)"/>
    <w:basedOn w:val="Seznamsodrkami"/>
    <w:link w:val="SeznamsodrkamivtmezeranadChar"/>
    <w:uiPriority w:val="14"/>
    <w:rsid w:val="0096767C"/>
    <w:pPr>
      <w:spacing w:before="240"/>
    </w:pPr>
  </w:style>
  <w:style w:type="character" w:customStyle="1" w:styleId="SeznamsodrkamivtmezeranadChar">
    <w:name w:val="Seznam s odrážkami (větší mezera nad) Char"/>
    <w:basedOn w:val="SeznamsodrkamiChar"/>
    <w:link w:val="Seznamsodrkamivtmezeranad"/>
    <w:uiPriority w:val="14"/>
    <w:rsid w:val="0096767C"/>
    <w:rPr>
      <w:spacing w:val="1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6767C"/>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96767C"/>
    <w:rPr>
      <w:rFonts w:ascii="Arial" w:eastAsia="Times New Roman" w:hAnsi="Arial" w:cs="Times New Roman"/>
      <w:b/>
      <w:bCs/>
      <w:color w:val="000000" w:themeColor="text1"/>
      <w:spacing w:val="10"/>
      <w:kern w:val="0"/>
      <w:sz w:val="20"/>
      <w:szCs w:val="20"/>
      <w:lang w:eastAsia="cs-CZ"/>
      <w14:ligatures w14:val="none"/>
    </w:rPr>
  </w:style>
  <w:style w:type="paragraph" w:customStyle="1" w:styleId="Ploha4">
    <w:name w:val="Příloha 4"/>
    <w:basedOn w:val="Normln"/>
    <w:uiPriority w:val="13"/>
    <w:rsid w:val="0096767C"/>
    <w:pPr>
      <w:numPr>
        <w:ilvl w:val="3"/>
        <w:numId w:val="4"/>
      </w:numPr>
    </w:pPr>
  </w:style>
  <w:style w:type="table" w:customStyle="1" w:styleId="TableGrid">
    <w:name w:val="TableGrid"/>
    <w:rsid w:val="0096767C"/>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 w:type="paragraph" w:customStyle="1" w:styleId="Txt1">
    <w:name w:val="Txt1"/>
    <w:basedOn w:val="Normln"/>
    <w:qFormat/>
    <w:rsid w:val="0096767C"/>
    <w:pPr>
      <w:spacing w:before="60" w:after="60" w:line="276" w:lineRule="auto"/>
      <w:ind w:left="567" w:hanging="567"/>
    </w:pPr>
    <w:rPr>
      <w:rFonts w:ascii="Arial" w:eastAsia="Courier New" w:hAnsi="Arial" w:cs="Tahoma"/>
      <w:spacing w:val="0"/>
    </w:rPr>
  </w:style>
  <w:style w:type="paragraph" w:customStyle="1" w:styleId="Txt11">
    <w:name w:val="Txt11"/>
    <w:basedOn w:val="Normln"/>
    <w:qFormat/>
    <w:rsid w:val="0096767C"/>
    <w:pPr>
      <w:spacing w:before="60" w:after="60" w:line="276" w:lineRule="auto"/>
      <w:ind w:left="993" w:hanging="567"/>
    </w:pPr>
    <w:rPr>
      <w:rFonts w:ascii="Arial" w:eastAsia="Courier New" w:hAnsi="Arial" w:cs="Tahoma"/>
      <w:spacing w:val="0"/>
    </w:rPr>
  </w:style>
  <w:style w:type="paragraph" w:customStyle="1" w:styleId="Txt111">
    <w:name w:val="Txt111"/>
    <w:basedOn w:val="Normln"/>
    <w:qFormat/>
    <w:rsid w:val="0096767C"/>
    <w:pPr>
      <w:spacing w:before="60" w:after="60" w:line="276" w:lineRule="auto"/>
      <w:ind w:left="1985" w:hanging="851"/>
    </w:pPr>
    <w:rPr>
      <w:rFonts w:ascii="Arial" w:eastAsia="Courier New" w:hAnsi="Arial" w:cs="Tahoma"/>
      <w:spacing w:val="0"/>
    </w:rPr>
  </w:style>
  <w:style w:type="numbering" w:styleId="1ai">
    <w:name w:val="Outline List 1"/>
    <w:basedOn w:val="Bezseznamu"/>
    <w:uiPriority w:val="99"/>
    <w:semiHidden/>
    <w:unhideWhenUsed/>
    <w:rsid w:val="0096767C"/>
    <w:pPr>
      <w:numPr>
        <w:numId w:val="19"/>
      </w:numPr>
    </w:pPr>
  </w:style>
  <w:style w:type="character" w:styleId="KdHTML">
    <w:name w:val="HTML Code"/>
    <w:semiHidden/>
    <w:unhideWhenUsed/>
    <w:rsid w:val="0096767C"/>
    <w:rPr>
      <w:rFonts w:ascii="Courier New" w:eastAsia="Times New Roman" w:hAnsi="Courier New" w:cs="Courier New" w:hint="default"/>
      <w:sz w:val="20"/>
      <w:szCs w:val="20"/>
    </w:rPr>
  </w:style>
  <w:style w:type="character" w:styleId="KlvesniceHTML">
    <w:name w:val="HTML Keyboard"/>
    <w:semiHidden/>
    <w:unhideWhenUsed/>
    <w:rsid w:val="0096767C"/>
    <w:rPr>
      <w:rFonts w:ascii="Courier New" w:eastAsia="Times New Roman" w:hAnsi="Courier New" w:cs="Courier New" w:hint="default"/>
      <w:sz w:val="20"/>
      <w:szCs w:val="20"/>
    </w:rPr>
  </w:style>
  <w:style w:type="paragraph" w:customStyle="1" w:styleId="RLTextlnkuslovan">
    <w:name w:val="RL Text článku číslovaný"/>
    <w:basedOn w:val="Normln"/>
    <w:link w:val="RLTextlnkuslovanChar"/>
    <w:qFormat/>
    <w:rsid w:val="0096767C"/>
    <w:pPr>
      <w:numPr>
        <w:ilvl w:val="1"/>
        <w:numId w:val="21"/>
      </w:numPr>
      <w:spacing w:line="280" w:lineRule="exact"/>
    </w:pPr>
    <w:rPr>
      <w:rFonts w:ascii="Calibri" w:eastAsia="Times New Roman" w:hAnsi="Calibri" w:cs="Times New Roman"/>
      <w:spacing w:val="0"/>
      <w:sz w:val="22"/>
      <w:szCs w:val="24"/>
      <w:lang w:eastAsia="cs-CZ"/>
    </w:rPr>
  </w:style>
  <w:style w:type="paragraph" w:customStyle="1" w:styleId="RLlneksmlouvy">
    <w:name w:val="RL Článek smlouvy"/>
    <w:basedOn w:val="Normln"/>
    <w:next w:val="RLTextlnkuslovan"/>
    <w:qFormat/>
    <w:rsid w:val="0096767C"/>
    <w:pPr>
      <w:keepNext/>
      <w:numPr>
        <w:numId w:val="21"/>
      </w:numPr>
      <w:suppressAutoHyphens/>
      <w:spacing w:before="360" w:line="280" w:lineRule="exact"/>
      <w:outlineLvl w:val="0"/>
    </w:pPr>
    <w:rPr>
      <w:rFonts w:ascii="Calibri" w:eastAsia="Times New Roman" w:hAnsi="Calibri" w:cs="Times New Roman"/>
      <w:b/>
      <w:spacing w:val="0"/>
      <w:sz w:val="22"/>
      <w:szCs w:val="24"/>
    </w:rPr>
  </w:style>
  <w:style w:type="paragraph" w:customStyle="1" w:styleId="N1">
    <w:name w:val="N1"/>
    <w:basedOn w:val="Odstavecseseznamem"/>
    <w:next w:val="N2"/>
    <w:qFormat/>
    <w:rsid w:val="0096767C"/>
    <w:pPr>
      <w:keepNext/>
      <w:numPr>
        <w:numId w:val="22"/>
      </w:numPr>
      <w:tabs>
        <w:tab w:val="num" w:pos="360"/>
      </w:tabs>
      <w:spacing w:before="360" w:line="259" w:lineRule="auto"/>
      <w:ind w:left="720" w:firstLine="0"/>
      <w:contextualSpacing w:val="0"/>
      <w:outlineLvl w:val="0"/>
    </w:pPr>
    <w:rPr>
      <w:b/>
      <w:bCs/>
      <w:caps/>
      <w:spacing w:val="0"/>
      <w:sz w:val="22"/>
      <w:szCs w:val="22"/>
    </w:rPr>
  </w:style>
  <w:style w:type="paragraph" w:customStyle="1" w:styleId="N2">
    <w:name w:val="N2"/>
    <w:basedOn w:val="Odstavecseseznamem"/>
    <w:link w:val="N2Char"/>
    <w:qFormat/>
    <w:rsid w:val="0096767C"/>
    <w:pPr>
      <w:numPr>
        <w:ilvl w:val="1"/>
        <w:numId w:val="22"/>
      </w:numPr>
      <w:spacing w:line="259" w:lineRule="auto"/>
      <w:contextualSpacing w:val="0"/>
    </w:pPr>
    <w:rPr>
      <w:spacing w:val="0"/>
      <w:sz w:val="22"/>
      <w:szCs w:val="22"/>
    </w:rPr>
  </w:style>
  <w:style w:type="character" w:customStyle="1" w:styleId="N2Char">
    <w:name w:val="N2 Char"/>
    <w:basedOn w:val="Standardnpsmoodstavce"/>
    <w:link w:val="N2"/>
    <w:rsid w:val="0096767C"/>
    <w:rPr>
      <w:kern w:val="0"/>
      <w14:ligatures w14:val="none"/>
    </w:rPr>
  </w:style>
  <w:style w:type="character" w:customStyle="1" w:styleId="RLTextlnkuslovanChar">
    <w:name w:val="RL Text článku číslovaný Char"/>
    <w:link w:val="RLTextlnkuslovan"/>
    <w:rsid w:val="0096767C"/>
    <w:rPr>
      <w:rFonts w:ascii="Calibri" w:eastAsia="Times New Roman" w:hAnsi="Calibri" w:cs="Times New Roman"/>
      <w:kern w:val="0"/>
      <w:szCs w:val="24"/>
      <w:lang w:eastAsia="cs-CZ"/>
      <w14:ligatures w14:val="none"/>
    </w:rPr>
  </w:style>
  <w:style w:type="paragraph" w:customStyle="1" w:styleId="Bulletlist1">
    <w:name w:val="Bullet list 1"/>
    <w:basedOn w:val="Normln"/>
    <w:qFormat/>
    <w:rsid w:val="009E386F"/>
    <w:pPr>
      <w:numPr>
        <w:numId w:val="30"/>
      </w:numPr>
      <w:suppressAutoHyphens/>
      <w:spacing w:before="120" w:after="240" w:line="240" w:lineRule="auto"/>
      <w:jc w:val="left"/>
    </w:pPr>
    <w:rPr>
      <w:rFonts w:eastAsia="Times New Roman" w:cs="Times New Roman"/>
      <w:color w:val="000000" w:themeColor="text1"/>
      <w:spacing w:val="0"/>
      <w:szCs w:val="18"/>
      <w:lang w:eastAsia="en-GB"/>
    </w:rPr>
  </w:style>
  <w:style w:type="paragraph" w:customStyle="1" w:styleId="Default">
    <w:name w:val="Default"/>
    <w:rsid w:val="00753CB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8A4C-4E14-4A72-81FD-DB00F9F6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22745</Words>
  <Characters>134200</Characters>
  <Application>Microsoft Office Word</Application>
  <DocSecurity>0</DocSecurity>
  <Lines>1118</Lines>
  <Paragraphs>313</Paragraphs>
  <ScaleCrop>false</ScaleCrop>
  <Company/>
  <LinksUpToDate>false</LinksUpToDate>
  <CharactersWithSpaces>156632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2024-05-24T15:44:00Z</dcterms:created>
  <dcterms:modified xsi:type="dcterms:W3CDTF">2024-05-24T15:45:00Z</dcterms:modified>
</cp:coreProperties>
</file>