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č.1 k SOD č. 1238/2023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je uzavřena dle ust. § 2586 a násl. zákona č. 89/2012 Sb., občanského zákoníku,</w:t>
        <w:br/>
        <w:t>ve znění pozdějších předpisů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VT Ohře – dolní KV – likvidace invazních rostlin 2024/2025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SMLUVNÍ STRANY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075" w:left="1394" w:right="1384" w:bottom="3313" w:header="647" w:footer="3" w:gutter="0"/>
          <w:pgNumType w:start="1"/>
          <w:cols w:space="720"/>
          <w:noEndnote/>
          <w:rtlGutter w:val="0"/>
          <w:docGrid w:linePitch="360"/>
        </w:sectPr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0"/>
      <w:bookmarkEnd w:id="1"/>
      <w:bookmarkEnd w:id="2"/>
    </w:p>
    <w:p>
      <w:pPr>
        <w:widowControl w:val="0"/>
        <w:spacing w:line="144" w:lineRule="exact"/>
        <w:rPr>
          <w:sz w:val="12"/>
          <w:szCs w:val="1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75" w:left="0" w:right="0" w:bottom="3313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 zástupce ve věcech smluvních: zástupce ve věcech technických: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investora: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číslo účtu: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 70889988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generální ředitel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závodu Karlovy Vary vedoucí technické skupiny Karlovy Vary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75" w:left="1394" w:right="2623" w:bottom="3313" w:header="0" w:footer="3" w:gutter="0"/>
          <w:cols w:num="2" w:space="720" w:equalWidth="0">
            <w:col w:w="3514" w:space="446"/>
            <w:col w:w="3931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biolog závodu</w:t>
      </w:r>
    </w:p>
    <w:p>
      <w:pPr>
        <w:widowControl w:val="0"/>
        <w:spacing w:line="131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2" w:left="0" w:right="0" w:bottom="1976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90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ABRI, s.r.o.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90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Adresa: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Ondříčkova 537, 356 01 Sokolov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90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61679763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90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CZ61679763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90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jednatelkou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 zástupce ve věcech technických: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číslo účtu: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zapsán v Obchodním rejstříku v Plzni, v oddílu C, vložce č. 14346</w:t>
        <w:br w:type="pag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zakázky, přičemž jejich zajištění je podmínkou pro řádné dokončení díla, se smluvní strany dohodly ve smyslu příslušných smluvních ustanovení na uzavření tohoto dodatku.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 I. Smluvní strany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Objednatel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nastaly vlivem organizačních změn. Tato změna závazku ze smlouvy nemění celkovou povahu veřejné zakázky.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byly oznámeny elektronicky zástupci smluvní strany a bylo domluveno vyhotovení dodatku ke smlouvě 1238/2023.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Smluvní strany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margin">
                  <wp:posOffset>3048000</wp:posOffset>
                </wp:positionV>
                <wp:extent cx="2231390" cy="88074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31390" cy="880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 statutární orgán: zástupce ve věcech smluvních: zástupce ve věcech technických: technický dozor investora: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700000000000003pt;margin-top:240.pt;width:175.70000000000002pt;height:69.350000000000009pt;z-index:-12582937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 statutární orgán: zástupce ve věcech smluvních: zástupce ve věcech technických: technický dozor investora: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generální ředitel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0" w:right="0" w:firstLine="0"/>
        <w:jc w:val="left"/>
      </w:pPr>
      <w:r>
        <mc:AlternateContent>
          <mc:Choice Requires="wps">
            <w:drawing>
              <wp:anchor distT="203200" distB="0" distL="114300" distR="2893695" simplePos="0" relativeHeight="125829380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margin">
                  <wp:posOffset>4191000</wp:posOffset>
                </wp:positionV>
                <wp:extent cx="2231390" cy="137477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31390" cy="1374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Nové znění: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statutární orgán: zástupce ve věcech smluvních: zástupce ve věcech technických: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technický dozor investora: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700000000000003pt;margin-top:330.pt;width:175.70000000000002pt;height:108.25pt;z-index:-125829373;mso-wrap-distance-left:9.pt;mso-wrap-distance-top:16.pt;mso-wrap-distance-right:227.84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Nové znění: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statutární orgán: zástupce ve věcech smluvních: zástupce ve věcech technických: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technický dozor investora: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84530" distB="9525" distL="2628900" distR="114300" simplePos="0" relativeHeight="125829382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margin">
                  <wp:posOffset>4672330</wp:posOffset>
                </wp:positionV>
                <wp:extent cx="2496185" cy="88392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96185" cy="883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generální ředitel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ředitel závodu Karlovy Vary vedoucí technické skupiny Karlovy Vary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biolog závodu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67.69999999999999pt;margin-top:367.90000000000003pt;width:196.55000000000001pt;height:69.600000000000009pt;z-index:-125829371;mso-wrap-distance-left:207.pt;mso-wrap-distance-top:53.899999999999999pt;mso-wrap-distance-right:9.pt;mso-wrap-distance-bottom:0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generální ředitel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ředitel závodu Karlovy Vary vedoucí technické skupiny Karlovy Vary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biolog závodu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ředitelka závodu Karlovy Vary vedoucí provozu Karlovy Vary vedoucí úseku Karlovy Vary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č. 1238/2023 se nemění. Smluvní strany nepovažují žádné ustanovení smlouvy za obchodní tajemství.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OCHRANA A ZPRACOVÁNÍ OSOBNÍCH ÚDAJŮ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http://www.poh.cz/informace-o-zpracovani-osobnich- udaju/d-1369/p1=1459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.</w:t>
      </w:r>
      <w:r>
        <w:br w:type="page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2" w:left="1389" w:right="1384" w:bottom="1976" w:header="654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ke smlouvě je vyhotoven ve dvou vyhotoveních, z 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</w:p>
    <w:p>
      <w:pPr>
        <w:widowControl w:val="0"/>
        <w:spacing w:line="199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10139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 dne 25.2.2024 oprávněný zástupce objednatele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1394" w:right="2018" w:bottom="10139" w:header="0" w:footer="3" w:gutter="0"/>
          <w:cols w:num="2" w:space="1584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 dne 20.5.2024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0" w:after="10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116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3629660</wp:posOffset>
                </wp:positionH>
                <wp:positionV relativeFrom="paragraph">
                  <wp:posOffset>12700</wp:posOffset>
                </wp:positionV>
                <wp:extent cx="1408430" cy="38989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08430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jednatelka společnosti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ABRI,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85.80000000000001pt;margin-top:1.pt;width:110.90000000000001pt;height:30.699999999999999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jednatelka společnosti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ABRI,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závodu Karlovy Vary Povodí Ohře, státní podnik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85" w:left="1394" w:right="6194" w:bottom="116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9951720</wp:posOffset>
              </wp:positionV>
              <wp:extent cx="673735" cy="16446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1.69999999999999pt;margin-top:783.60000000000002pt;width:53.050000000000004pt;height:12.9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 O    D Í L O</dc:title>
  <dc:subject/>
  <dc:creator>Vlastimil Hasik</dc:creator>
  <cp:keywords/>
</cp:coreProperties>
</file>